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C22A" w14:textId="4E5380B9" w:rsidR="00FF1B06" w:rsidRDefault="00705038" w:rsidP="00705038">
      <w:pPr>
        <w:pStyle w:val="ab"/>
        <w:pageBreakBefore/>
        <w:widowControl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FF1B06">
        <w:rPr>
          <w:rFonts w:ascii="Times New Roman" w:hAnsi="Times New Roman"/>
          <w:sz w:val="20"/>
          <w:szCs w:val="20"/>
        </w:rPr>
        <w:t xml:space="preserve">риложение </w:t>
      </w:r>
      <w:r>
        <w:rPr>
          <w:rFonts w:ascii="Times New Roman" w:hAnsi="Times New Roman"/>
          <w:sz w:val="20"/>
          <w:szCs w:val="20"/>
        </w:rPr>
        <w:t xml:space="preserve">к Контракту от № </w:t>
      </w:r>
    </w:p>
    <w:p w14:paraId="7CFF8877" w14:textId="77777777" w:rsidR="00FF1B06" w:rsidRDefault="00FF1B06" w:rsidP="00FF1B06">
      <w:pPr>
        <w:pStyle w:val="ab"/>
        <w:widowControl w:val="0"/>
        <w:ind w:left="708"/>
        <w:jc w:val="right"/>
        <w:rPr>
          <w:rFonts w:ascii="Times New Roman" w:hAnsi="Times New Roman"/>
          <w:sz w:val="20"/>
          <w:szCs w:val="20"/>
        </w:rPr>
      </w:pPr>
    </w:p>
    <w:p w14:paraId="4C940186" w14:textId="3D07BCFC" w:rsidR="00FF1B06" w:rsidRDefault="00705038" w:rsidP="007050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Описание объекта закупки</w:t>
      </w:r>
    </w:p>
    <w:p w14:paraId="6CE9D707" w14:textId="77777777" w:rsidR="00705038" w:rsidRDefault="00705038" w:rsidP="007050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464"/>
        <w:gridCol w:w="1830"/>
        <w:gridCol w:w="6490"/>
        <w:gridCol w:w="692"/>
        <w:gridCol w:w="1009"/>
      </w:tblGrid>
      <w:tr w:rsidR="00CC7124" w14:paraId="08D18101" w14:textId="77777777" w:rsidTr="00D0600D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41ED" w14:textId="77777777" w:rsidR="00FF1B06" w:rsidRDefault="00FF1B06">
            <w:pPr>
              <w:spacing w:after="0" w:line="240" w:lineRule="auto"/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</w:pPr>
            <w:r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  <w:t>№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0F8A" w14:textId="77777777" w:rsidR="00FF1B06" w:rsidRDefault="00FF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предмета контракта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174B" w14:textId="77777777" w:rsidR="00FF1B06" w:rsidRDefault="00FF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8351" w14:textId="6FEECB98" w:rsidR="00FF1B06" w:rsidRDefault="00FF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</w:t>
            </w:r>
            <w:r w:rsidR="00D060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A9EC" w14:textId="3705854C" w:rsidR="00FF1B06" w:rsidRDefault="00FF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</w:t>
            </w:r>
            <w:r w:rsidR="00D060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во </w:t>
            </w:r>
          </w:p>
        </w:tc>
      </w:tr>
      <w:tr w:rsidR="005936D3" w14:paraId="5A7BD3C0" w14:textId="77777777" w:rsidTr="00D0600D">
        <w:trPr>
          <w:trHeight w:val="7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B4AA" w14:textId="428230A1" w:rsidR="005936D3" w:rsidRDefault="005936D3" w:rsidP="005936D3">
            <w:pPr>
              <w:spacing w:after="0" w:line="240" w:lineRule="auto"/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</w:pPr>
            <w:r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CB87" w14:textId="0E03887D" w:rsidR="005936D3" w:rsidRPr="00056F50" w:rsidRDefault="00541711" w:rsidP="005936D3">
            <w:pPr>
              <w:rPr>
                <w:rFonts w:ascii="Times New Roman" w:hAnsi="Times New Roman" w:cs="Times New Roman"/>
                <w:szCs w:val="24"/>
              </w:rPr>
            </w:pPr>
            <w:r>
              <w:t>Конфорка КЭТ-0,12/3.0 кВт для плиты ЭП</w:t>
            </w:r>
            <w:r w:rsidR="00AC1651">
              <w:t>-6П</w:t>
            </w:r>
            <w:r>
              <w:t xml:space="preserve"> </w:t>
            </w:r>
            <w:proofErr w:type="spellStart"/>
            <w:r>
              <w:t>Abat</w:t>
            </w:r>
            <w:proofErr w:type="spellEnd"/>
          </w:p>
          <w:p w14:paraId="780DD7DA" w14:textId="77777777" w:rsidR="005936D3" w:rsidRPr="00056F50" w:rsidRDefault="005936D3" w:rsidP="00593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5E8D" w14:textId="77777777" w:rsidR="00541711" w:rsidRDefault="00541711" w:rsidP="00541711">
            <w:pPr>
              <w:spacing w:after="0" w:line="240" w:lineRule="auto"/>
              <w:jc w:val="both"/>
            </w:pPr>
            <w:r>
              <w:t xml:space="preserve">        Конфорки чугунные электрические КЭТ (далее конфорки) являются запасными</w:t>
            </w:r>
          </w:p>
          <w:p w14:paraId="653D2614" w14:textId="77777777" w:rsidR="00541711" w:rsidRDefault="00541711" w:rsidP="00541711">
            <w:pPr>
              <w:spacing w:after="0" w:line="240" w:lineRule="auto"/>
              <w:jc w:val="both"/>
            </w:pPr>
            <w:r>
              <w:t>частями и предназначены для установки в электрические плиты типа ЭП (конфорка КЭТ-0,12), применяемых на предприятиях общественного питания.</w:t>
            </w:r>
          </w:p>
          <w:p w14:paraId="75EACBD1" w14:textId="2DEF1AA4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>Номинальное напряжение, В 220-240</w:t>
            </w:r>
          </w:p>
          <w:p w14:paraId="4B9A091C" w14:textId="77777777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 xml:space="preserve">Род тока: Однофазный, переменный </w:t>
            </w:r>
          </w:p>
          <w:p w14:paraId="6F5C5E7F" w14:textId="0C97297B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>Номинальная площадь рабочей поверхности, кв. М: 0,12</w:t>
            </w:r>
          </w:p>
          <w:p w14:paraId="45A21A7C" w14:textId="6BC795D7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 xml:space="preserve">Номинальная мощность, кВт: не мнее </w:t>
            </w:r>
            <w:r w:rsidR="00AC1651">
              <w:t>3</w:t>
            </w:r>
            <w:r>
              <w:t xml:space="preserve">,0 и не более </w:t>
            </w:r>
            <w:r w:rsidR="00AC1651">
              <w:t>4</w:t>
            </w:r>
            <w:r>
              <w:t>,0</w:t>
            </w:r>
          </w:p>
          <w:p w14:paraId="76DED3B2" w14:textId="77777777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>Рабочая температура поверхности, ° С, не менее 480</w:t>
            </w:r>
          </w:p>
          <w:p w14:paraId="5D6C4CE6" w14:textId="20F37404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 xml:space="preserve">Время разогрева до рабочей температуры, не более 35 мин, </w:t>
            </w:r>
          </w:p>
          <w:p w14:paraId="1ECEE980" w14:textId="77777777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>Количество ТЭНОВ, шт. 2</w:t>
            </w:r>
          </w:p>
          <w:p w14:paraId="02E09418" w14:textId="4E323DEC" w:rsidR="00541711" w:rsidRDefault="00541711" w:rsidP="00541711">
            <w:pPr>
              <w:pStyle w:val="ad"/>
              <w:numPr>
                <w:ilvl w:val="0"/>
                <w:numId w:val="49"/>
              </w:numPr>
              <w:suppressAutoHyphens w:val="0"/>
              <w:jc w:val="both"/>
            </w:pPr>
            <w:r>
              <w:t>Габаритные размеры</w:t>
            </w:r>
            <w:r w:rsidR="00AC1651">
              <w:t xml:space="preserve"> мм</w:t>
            </w:r>
            <w:r>
              <w:t>, длина 418, ширина 296, высота 138</w:t>
            </w:r>
          </w:p>
          <w:p w14:paraId="546D7C08" w14:textId="77777777" w:rsidR="00541711" w:rsidRDefault="00541711" w:rsidP="00541711">
            <w:pPr>
              <w:spacing w:after="0" w:line="240" w:lineRule="auto"/>
              <w:jc w:val="both"/>
            </w:pPr>
            <w:r>
              <w:t xml:space="preserve">Конфорка состоит из чугунного корпуса конфорки, </w:t>
            </w:r>
            <w:proofErr w:type="spellStart"/>
            <w:r>
              <w:t>ТЭНов</w:t>
            </w:r>
            <w:proofErr w:type="spellEnd"/>
            <w:r>
              <w:t>, прижимов, уплотнителя,</w:t>
            </w:r>
          </w:p>
          <w:p w14:paraId="073C190C" w14:textId="474612C2" w:rsidR="00541711" w:rsidRDefault="00D0600D" w:rsidP="00541711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4C095F22" wp14:editId="1702C60F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1221740</wp:posOffset>
                  </wp:positionV>
                  <wp:extent cx="2953385" cy="4200525"/>
                  <wp:effectExtent l="5080" t="0" r="4445" b="4445"/>
                  <wp:wrapNone/>
                  <wp:docPr id="1385166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53385" cy="42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1711">
              <w:t xml:space="preserve">крышки, скобы-кожуха и крепежа (смотри рис. 1). Принцип работы конфорки основан на нагревании спиралей </w:t>
            </w:r>
            <w:proofErr w:type="spellStart"/>
            <w:r w:rsidR="00541711">
              <w:t>ТЭНов</w:t>
            </w:r>
            <w:proofErr w:type="spellEnd"/>
            <w:r w:rsidR="00541711">
              <w:t xml:space="preserve"> при прохождении электрического тока. Теплота передается чугунному корпусу. Прижим служит для поджима </w:t>
            </w:r>
            <w:proofErr w:type="spellStart"/>
            <w:r w:rsidR="00541711">
              <w:t>ТЭНов</w:t>
            </w:r>
            <w:proofErr w:type="spellEnd"/>
            <w:r w:rsidR="00541711">
              <w:t xml:space="preserve"> к корпусу конфорки, что обеспечивает более интенсивную теплопередачу от </w:t>
            </w:r>
            <w:proofErr w:type="spellStart"/>
            <w:r w:rsidR="00541711">
              <w:t>ТЭНов</w:t>
            </w:r>
            <w:proofErr w:type="spellEnd"/>
            <w:r w:rsidR="00541711">
              <w:t xml:space="preserve"> корпусу конфорки. Уплотнение обеспечивает уменьшение теплопотерь и защиту питающих проводов конфорки от перегрева. Крышка удерживает уплотнение внутри конфорки. Скоба-кожух защищает при работе персонал от несанкционированного доступа к токоведущим элементам. С помощью регулировки гаек крепежа М8 выставляют положение конфорки на плите.</w:t>
            </w:r>
          </w:p>
          <w:p w14:paraId="2799A88B" w14:textId="39948897" w:rsidR="00541711" w:rsidRDefault="00541711" w:rsidP="00541711">
            <w:pPr>
              <w:spacing w:after="0" w:line="240" w:lineRule="auto"/>
              <w:jc w:val="both"/>
            </w:pPr>
            <w:r>
              <w:t xml:space="preserve">Комплект поставки: </w:t>
            </w:r>
          </w:p>
          <w:p w14:paraId="4CE3A567" w14:textId="77777777" w:rsidR="00541711" w:rsidRDefault="00541711" w:rsidP="00541711">
            <w:pPr>
              <w:spacing w:after="0" w:line="240" w:lineRule="auto"/>
              <w:jc w:val="both"/>
            </w:pPr>
            <w:r>
              <w:t>1. Конфорка в сборе КЭТ-0,12</w:t>
            </w:r>
          </w:p>
          <w:p w14:paraId="79467A4B" w14:textId="15BF1EFE" w:rsidR="00541711" w:rsidRDefault="00541711" w:rsidP="00541711">
            <w:pPr>
              <w:spacing w:after="0" w:line="240" w:lineRule="auto"/>
              <w:jc w:val="both"/>
            </w:pPr>
            <w:r>
              <w:t>2. Паспорт, шт. 1</w:t>
            </w:r>
          </w:p>
          <w:p w14:paraId="30FD95C8" w14:textId="0C48287E" w:rsidR="005936D3" w:rsidRDefault="005936D3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CD866" w14:textId="0D3459AF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72D4CB" w14:textId="0143D4E6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21F88A" w14:textId="2F11D9F9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11FFF9" w14:textId="63E04051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2E3714" w14:textId="2243D6F6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DC504B" w14:textId="4D4EE5AB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4D0ECD" w14:textId="03A3895C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B0F3C2" w14:textId="15EEB097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AB39D3" w14:textId="77777777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9B8A11" w14:textId="77777777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E508FB" w14:textId="18D65048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9A1169" w14:textId="1D1CE925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118565" w14:textId="697CA997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E3B9EF" w14:textId="67066321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776531" w14:textId="4FBAE71A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5463C" w14:textId="3C28D897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89DDDB" w14:textId="5CD4C7F5" w:rsidR="00541711" w:rsidRDefault="00541711" w:rsidP="005936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06101E" w14:textId="5A65B878" w:rsidR="00541711" w:rsidRPr="00056F50" w:rsidRDefault="00541711" w:rsidP="00D060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50C0" w14:textId="34B33FED" w:rsidR="005936D3" w:rsidRDefault="005936D3" w:rsidP="00593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4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A759" w14:textId="38DE80BE" w:rsidR="005936D3" w:rsidRDefault="00D0600D" w:rsidP="00593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936D3" w14:paraId="5BED42AD" w14:textId="77777777" w:rsidTr="00D0600D">
        <w:trPr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339B" w14:textId="26FB6483" w:rsidR="005936D3" w:rsidRDefault="005936D3" w:rsidP="005936D3">
            <w:pPr>
              <w:spacing w:after="0" w:line="240" w:lineRule="auto"/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</w:pPr>
            <w:r>
              <w:rPr>
                <w:rStyle w:val="ra-g3"/>
                <w:rFonts w:ascii="Times New Roman" w:hAnsi="Times New Roman" w:cs="Times New Roman"/>
                <w:color w:val="001A34"/>
                <w:sz w:val="24"/>
                <w:szCs w:val="36"/>
              </w:rPr>
              <w:lastRenderedPageBreak/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95AD" w14:textId="54859BDD" w:rsidR="005936D3" w:rsidRDefault="00AC1651" w:rsidP="005936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47ACE">
              <w:t>Компрессор</w:t>
            </w:r>
            <w:r>
              <w:t xml:space="preserve"> для холодильного оборудования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C5A8" w14:textId="4DB42B61" w:rsidR="00541711" w:rsidRPr="00541711" w:rsidRDefault="00541711" w:rsidP="00541711">
            <w:pPr>
              <w:spacing w:after="0" w:line="240" w:lineRule="auto"/>
              <w:jc w:val="both"/>
            </w:pPr>
            <w:r w:rsidRPr="00E47ACE">
              <w:t>Компрессор</w:t>
            </w:r>
          </w:p>
          <w:p w14:paraId="54BA9A31" w14:textId="77777777" w:rsidR="00541711" w:rsidRDefault="00541711" w:rsidP="00541711">
            <w:pPr>
              <w:spacing w:after="0" w:line="240" w:lineRule="auto"/>
              <w:jc w:val="both"/>
            </w:pPr>
            <w:r w:rsidRPr="00E47ACE">
              <w:t>Специально разработан для холодильных установок, применяющихся в жарких климатических условиях. Обеспечивает высокую производительность, потребляя при этом минимум электроэнергии. Отличается многофункциональностью, экологичностью и способностью работать при нестабильном напряжении питания. Работает на основе хладагента R134a.</w:t>
            </w:r>
          </w:p>
          <w:p w14:paraId="4B83213E" w14:textId="77777777" w:rsidR="00541711" w:rsidRDefault="00541711" w:rsidP="00541711">
            <w:pPr>
              <w:spacing w:after="0" w:line="240" w:lineRule="auto"/>
              <w:jc w:val="both"/>
            </w:pPr>
            <w:r>
              <w:t>Тип компрессора-Промышленные компрессоры</w:t>
            </w:r>
          </w:p>
          <w:p w14:paraId="551AB6FB" w14:textId="13F11749" w:rsidR="00AC1651" w:rsidRDefault="00541711" w:rsidP="00541711">
            <w:pPr>
              <w:spacing w:after="0" w:line="240" w:lineRule="auto"/>
              <w:jc w:val="both"/>
            </w:pPr>
            <w:r>
              <w:t>Марка фреона-R-134</w:t>
            </w:r>
            <w:r w:rsidR="00924B3F">
              <w:t>а</w:t>
            </w:r>
          </w:p>
          <w:p w14:paraId="009F1933" w14:textId="0C9A27B0" w:rsidR="00541711" w:rsidRDefault="00541711" w:rsidP="00541711">
            <w:pPr>
              <w:spacing w:after="0" w:line="240" w:lineRule="auto"/>
              <w:jc w:val="both"/>
            </w:pPr>
            <w:r>
              <w:t>Уровень шума-</w:t>
            </w:r>
            <w:r w:rsidR="00924B3F">
              <w:t xml:space="preserve"> не менее 5</w:t>
            </w:r>
            <w:r>
              <w:t>0</w:t>
            </w:r>
            <w:r w:rsidR="00924B3F">
              <w:t xml:space="preserve"> и не более 70</w:t>
            </w:r>
          </w:p>
          <w:p w14:paraId="0FCF51D1" w14:textId="77777777" w:rsidR="00541711" w:rsidRDefault="00541711" w:rsidP="00541711">
            <w:pPr>
              <w:spacing w:after="0" w:line="240" w:lineRule="auto"/>
              <w:jc w:val="both"/>
            </w:pPr>
            <w:r>
              <w:t>Наличие упаковки-Да</w:t>
            </w:r>
          </w:p>
          <w:p w14:paraId="1F826FDB" w14:textId="77777777" w:rsidR="00541711" w:rsidRDefault="00541711" w:rsidP="00541711">
            <w:pPr>
              <w:spacing w:after="0" w:line="240" w:lineRule="auto"/>
              <w:jc w:val="both"/>
            </w:pPr>
            <w:r>
              <w:t xml:space="preserve">Объем цилиндра-15,28 </w:t>
            </w:r>
            <w:r w:rsidRPr="00E47ACE">
              <w:t>cm3</w:t>
            </w:r>
          </w:p>
          <w:p w14:paraId="6A09EF7C" w14:textId="0B42F0CE" w:rsidR="00541711" w:rsidRPr="00AC1651" w:rsidRDefault="00541711" w:rsidP="00541711">
            <w:pPr>
              <w:spacing w:after="0" w:line="240" w:lineRule="auto"/>
              <w:jc w:val="both"/>
            </w:pPr>
            <w:r>
              <w:t>Масло</w:t>
            </w:r>
            <w:r w:rsidR="00AC1651">
              <w:t xml:space="preserve">: </w:t>
            </w:r>
            <w:r w:rsidR="00AC1651">
              <w:rPr>
                <w:lang w:val="en-US"/>
              </w:rPr>
              <w:t>POE</w:t>
            </w:r>
          </w:p>
          <w:p w14:paraId="1A355A77" w14:textId="1DDAB1DD" w:rsidR="00541711" w:rsidRDefault="00541711" w:rsidP="00541711">
            <w:pPr>
              <w:spacing w:after="0" w:line="240" w:lineRule="auto"/>
              <w:jc w:val="both"/>
            </w:pPr>
            <w:r>
              <w:t>Напряжение</w:t>
            </w:r>
            <w:r w:rsidR="00924B3F">
              <w:t xml:space="preserve">: </w:t>
            </w:r>
            <w:r>
              <w:t>220</w:t>
            </w:r>
            <w:r w:rsidR="00924B3F">
              <w:t xml:space="preserve">-240 </w:t>
            </w:r>
            <w:r>
              <w:t>V</w:t>
            </w:r>
          </w:p>
          <w:p w14:paraId="0BDC48B9" w14:textId="77777777" w:rsidR="00541711" w:rsidRDefault="00541711" w:rsidP="00541711">
            <w:pPr>
              <w:spacing w:after="0" w:line="240" w:lineRule="auto"/>
              <w:jc w:val="both"/>
            </w:pPr>
            <w:r>
              <w:t>Обмотка-Медная</w:t>
            </w:r>
          </w:p>
          <w:p w14:paraId="1CDE8B3F" w14:textId="3F3F6E6D" w:rsidR="00541711" w:rsidRDefault="00541711" w:rsidP="00541711">
            <w:pPr>
              <w:spacing w:after="0" w:line="240" w:lineRule="auto"/>
              <w:jc w:val="both"/>
            </w:pPr>
            <w:r>
              <w:t>Рабочая температура</w:t>
            </w:r>
            <w:r w:rsidR="00924B3F">
              <w:t>: не менее 20 и не более 25</w:t>
            </w:r>
          </w:p>
          <w:p w14:paraId="20909F8B" w14:textId="77777777" w:rsidR="00541711" w:rsidRDefault="00541711" w:rsidP="00541711">
            <w:pPr>
              <w:spacing w:after="0" w:line="240" w:lineRule="auto"/>
              <w:jc w:val="both"/>
            </w:pPr>
            <w:r>
              <w:t>Тип двигателя-Поршневой</w:t>
            </w:r>
          </w:p>
          <w:p w14:paraId="67455F0D" w14:textId="77777777" w:rsidR="00541711" w:rsidRDefault="00541711" w:rsidP="00541711">
            <w:pPr>
              <w:spacing w:after="0" w:line="240" w:lineRule="auto"/>
              <w:jc w:val="both"/>
            </w:pPr>
            <w:r>
              <w:t>Тип применения-</w:t>
            </w:r>
            <w:r w:rsidRPr="00E47ACE">
              <w:t xml:space="preserve"> Низкотемпературный (LBP), Среднетемпературный (MBP)</w:t>
            </w:r>
          </w:p>
          <w:p w14:paraId="683930E1" w14:textId="1211C9DA" w:rsidR="00541711" w:rsidRDefault="00541711" w:rsidP="00541711">
            <w:pPr>
              <w:spacing w:after="0" w:line="240" w:lineRule="auto"/>
              <w:jc w:val="both"/>
            </w:pPr>
            <w:r>
              <w:t>Холодопроизводительность (EN 12900), кВт</w:t>
            </w:r>
            <w:r w:rsidR="00924B3F">
              <w:t xml:space="preserve">: не менее 0,280 и не более </w:t>
            </w:r>
            <w:r>
              <w:t>0,</w:t>
            </w:r>
            <w:r w:rsidR="00924B3F">
              <w:t>30</w:t>
            </w:r>
            <w:r>
              <w:t>0</w:t>
            </w:r>
          </w:p>
          <w:p w14:paraId="751509BE" w14:textId="38F92A98" w:rsidR="00541711" w:rsidRDefault="00541711" w:rsidP="00541711">
            <w:pPr>
              <w:spacing w:after="0" w:line="240" w:lineRule="auto"/>
              <w:jc w:val="both"/>
            </w:pPr>
            <w:r>
              <w:t>Высота, мм</w:t>
            </w:r>
            <w:r>
              <w:tab/>
            </w:r>
            <w:r w:rsidR="00924B3F">
              <w:t xml:space="preserve">не менее 200 и не более </w:t>
            </w:r>
            <w:r>
              <w:t>2</w:t>
            </w:r>
            <w:r w:rsidR="00924B3F">
              <w:t>15</w:t>
            </w:r>
          </w:p>
          <w:p w14:paraId="4323AE57" w14:textId="7586D33C" w:rsidR="00541711" w:rsidRDefault="00541711" w:rsidP="00541711">
            <w:pPr>
              <w:spacing w:after="0" w:line="240" w:lineRule="auto"/>
              <w:jc w:val="both"/>
            </w:pPr>
            <w:r>
              <w:t>Длина, мм</w:t>
            </w:r>
            <w:r>
              <w:tab/>
            </w:r>
            <w:r w:rsidR="00924B3F">
              <w:t xml:space="preserve">не менее 245 и не более </w:t>
            </w:r>
            <w:r>
              <w:t>2</w:t>
            </w:r>
            <w:r w:rsidR="00924B3F">
              <w:t>60</w:t>
            </w:r>
          </w:p>
          <w:p w14:paraId="4AE4243C" w14:textId="6353849D" w:rsidR="00541711" w:rsidRDefault="00541711" w:rsidP="00541711">
            <w:pPr>
              <w:spacing w:after="0" w:line="240" w:lineRule="auto"/>
              <w:jc w:val="both"/>
            </w:pPr>
            <w:r>
              <w:t>Ширина, мм</w:t>
            </w:r>
            <w:r>
              <w:tab/>
            </w:r>
            <w:r w:rsidR="00924B3F">
              <w:t xml:space="preserve">не менее 140 и не более </w:t>
            </w:r>
            <w:r>
              <w:t>15</w:t>
            </w:r>
            <w:r w:rsidR="00924B3F">
              <w:t>5</w:t>
            </w:r>
          </w:p>
          <w:p w14:paraId="2D4EE977" w14:textId="4FBC6A48" w:rsidR="00541711" w:rsidRDefault="00541711" w:rsidP="00541711">
            <w:pPr>
              <w:spacing w:after="0" w:line="240" w:lineRule="auto"/>
              <w:jc w:val="both"/>
            </w:pPr>
            <w:r>
              <w:t xml:space="preserve">Масса нетто, кг </w:t>
            </w:r>
            <w:r w:rsidR="00AC1651">
              <w:t xml:space="preserve">не </w:t>
            </w:r>
            <w:proofErr w:type="spellStart"/>
            <w:r w:rsidR="00AC1651">
              <w:t>менне</w:t>
            </w:r>
            <w:proofErr w:type="spellEnd"/>
            <w:r w:rsidR="00AC1651">
              <w:t xml:space="preserve"> 12 и не более 14</w:t>
            </w:r>
          </w:p>
          <w:p w14:paraId="475F41A3" w14:textId="7CE21C90" w:rsidR="00541711" w:rsidRDefault="00541711" w:rsidP="00541711">
            <w:pPr>
              <w:spacing w:after="0" w:line="240" w:lineRule="auto"/>
              <w:jc w:val="both"/>
            </w:pPr>
            <w:r>
              <w:t xml:space="preserve">Количество масла, </w:t>
            </w:r>
            <w:proofErr w:type="gramStart"/>
            <w:r>
              <w:t>л</w:t>
            </w:r>
            <w:r w:rsidR="00AC1651">
              <w:t>:</w:t>
            </w:r>
            <w:r>
              <w:t xml:space="preserve"> </w:t>
            </w:r>
            <w:r w:rsidR="00AC1651">
              <w:t xml:space="preserve"> не</w:t>
            </w:r>
            <w:proofErr w:type="gramEnd"/>
            <w:r w:rsidR="00AC1651">
              <w:t xml:space="preserve"> менее </w:t>
            </w:r>
            <w:r>
              <w:t>0,5</w:t>
            </w:r>
            <w:r w:rsidR="00AC1651">
              <w:t>0 не более 0,60</w:t>
            </w:r>
          </w:p>
          <w:p w14:paraId="51FBFBEB" w14:textId="693EDF44" w:rsidR="005936D3" w:rsidRPr="001B49F3" w:rsidRDefault="00541711" w:rsidP="0054171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82C32"/>
              </w:rPr>
            </w:pPr>
            <w:r>
              <w:t>У</w:t>
            </w:r>
            <w:r w:rsidRPr="00E47ACE">
              <w:t xml:space="preserve">комплектован </w:t>
            </w:r>
            <w:proofErr w:type="spellStart"/>
            <w:r w:rsidRPr="00E47ACE">
              <w:t>электрокомпонентами</w:t>
            </w:r>
            <w:proofErr w:type="spellEnd"/>
            <w:r w:rsidRPr="00E47ACE">
              <w:t xml:space="preserve">: пусковой конденсатор </w:t>
            </w:r>
            <w:r w:rsidR="00AC1651">
              <w:t>не менее 70 и не более 9</w:t>
            </w:r>
            <w:r w:rsidRPr="00E47ACE">
              <w:t xml:space="preserve">0 </w:t>
            </w:r>
            <w:proofErr w:type="gramStart"/>
            <w:r w:rsidRPr="00E47ACE">
              <w:t>µF ,</w:t>
            </w:r>
            <w:proofErr w:type="gramEnd"/>
            <w:r w:rsidRPr="00E47ACE">
              <w:t xml:space="preserve"> Разветвитель, реле пускозащитное, крышка, комплект установочный</w:t>
            </w:r>
            <w:r w:rsidR="00924B3F"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39C4" w14:textId="615442E9" w:rsidR="005936D3" w:rsidRDefault="005936D3" w:rsidP="00593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343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F469" w14:textId="51D88BE7" w:rsidR="005936D3" w:rsidRDefault="00AC1651" w:rsidP="00593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776575" w14:textId="77777777" w:rsidR="00FF1B06" w:rsidRDefault="00FF1B06" w:rsidP="00FF1B06">
      <w:pPr>
        <w:pStyle w:val="ad"/>
        <w:jc w:val="right"/>
        <w:rPr>
          <w:rFonts w:eastAsia="Calibri"/>
          <w:b/>
          <w:sz w:val="20"/>
          <w:szCs w:val="20"/>
        </w:rPr>
      </w:pPr>
    </w:p>
    <w:p w14:paraId="0E7C2B40" w14:textId="77777777" w:rsidR="00FF1B06" w:rsidRDefault="00FF1B06" w:rsidP="00FF1B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3C9A39" w14:textId="03FE8E6D" w:rsidR="00405D0D" w:rsidRPr="000A514F" w:rsidRDefault="00405D0D" w:rsidP="00405D0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По позиции «</w:t>
      </w:r>
      <w:r w:rsidRPr="00405D0D">
        <w:rPr>
          <w:rFonts w:ascii="Times New Roman" w:hAnsi="Times New Roman" w:cs="Times New Roman"/>
          <w:color w:val="000000"/>
          <w:sz w:val="27"/>
          <w:szCs w:val="27"/>
        </w:rPr>
        <w:t>Компрессор для холодильного оборудования</w:t>
      </w:r>
      <w:r>
        <w:rPr>
          <w:rFonts w:ascii="Times New Roman" w:hAnsi="Times New Roman" w:cs="Times New Roman"/>
          <w:color w:val="000000"/>
          <w:sz w:val="27"/>
          <w:szCs w:val="27"/>
        </w:rPr>
        <w:t>» з</w:t>
      </w:r>
      <w:r w:rsidRPr="000A514F">
        <w:rPr>
          <w:rFonts w:ascii="Times New Roman" w:hAnsi="Times New Roman" w:cs="Times New Roman"/>
          <w:color w:val="000000"/>
          <w:sz w:val="27"/>
          <w:szCs w:val="27"/>
        </w:rPr>
        <w:t xml:space="preserve">апрет, предусмотренный п. 1, </w:t>
      </w:r>
      <w:proofErr w:type="spellStart"/>
      <w:r w:rsidRPr="000A514F">
        <w:rPr>
          <w:rFonts w:ascii="Times New Roman" w:hAnsi="Times New Roman" w:cs="Times New Roman"/>
          <w:color w:val="000000"/>
          <w:sz w:val="27"/>
          <w:szCs w:val="27"/>
        </w:rPr>
        <w:t>пп</w:t>
      </w:r>
      <w:proofErr w:type="spellEnd"/>
      <w:r w:rsidRPr="000A514F">
        <w:rPr>
          <w:rFonts w:ascii="Times New Roman" w:hAnsi="Times New Roman" w:cs="Times New Roman"/>
          <w:color w:val="000000"/>
          <w:sz w:val="27"/>
          <w:szCs w:val="27"/>
        </w:rPr>
        <w:t xml:space="preserve">. «ж» п. 4 п.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применяется на основании </w:t>
      </w:r>
      <w:proofErr w:type="spellStart"/>
      <w:r w:rsidRPr="000A514F">
        <w:rPr>
          <w:rFonts w:ascii="Times New Roman" w:hAnsi="Times New Roman" w:cs="Times New Roman"/>
          <w:color w:val="000000"/>
          <w:sz w:val="27"/>
          <w:szCs w:val="27"/>
        </w:rPr>
        <w:t>пп</w:t>
      </w:r>
      <w:proofErr w:type="spellEnd"/>
      <w:r w:rsidRPr="000A514F">
        <w:rPr>
          <w:rFonts w:ascii="Times New Roman" w:hAnsi="Times New Roman" w:cs="Times New Roman"/>
          <w:color w:val="000000"/>
          <w:sz w:val="27"/>
          <w:szCs w:val="27"/>
        </w:rPr>
        <w:t>. "и" п. 5 ПП РФ № 1875 - начальная (максимальная) цена контракта не превышает 1 млн. рублей и при этом ни одна из использованных при определении таких цен цена единицы товара не превышает 300 тыс. рублей.</w:t>
      </w:r>
    </w:p>
    <w:p w14:paraId="47994391" w14:textId="10F41843" w:rsidR="00D8022C" w:rsidRPr="00056F50" w:rsidRDefault="00D8022C" w:rsidP="00D8022C">
      <w:pPr>
        <w:spacing w:after="0"/>
        <w:jc w:val="right"/>
        <w:rPr>
          <w:rFonts w:ascii="Times New Roman" w:hAnsi="Times New Roman" w:cs="Times New Roman"/>
          <w:sz w:val="24"/>
        </w:rPr>
      </w:pPr>
    </w:p>
    <w:sectPr w:rsidR="00D8022C" w:rsidRPr="00056F50" w:rsidSect="00474B4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1AB"/>
    <w:multiLevelType w:val="multilevel"/>
    <w:tmpl w:val="F3FC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881"/>
    <w:multiLevelType w:val="multilevel"/>
    <w:tmpl w:val="FA7E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B306F"/>
    <w:multiLevelType w:val="multilevel"/>
    <w:tmpl w:val="8B4C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203A5"/>
    <w:multiLevelType w:val="multilevel"/>
    <w:tmpl w:val="FEA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139C3"/>
    <w:multiLevelType w:val="multilevel"/>
    <w:tmpl w:val="51F0F82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16F3D"/>
    <w:multiLevelType w:val="hybridMultilevel"/>
    <w:tmpl w:val="71C29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CF6533"/>
    <w:multiLevelType w:val="multilevel"/>
    <w:tmpl w:val="4544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17C6B"/>
    <w:multiLevelType w:val="multilevel"/>
    <w:tmpl w:val="E3D0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1F55ED"/>
    <w:multiLevelType w:val="multilevel"/>
    <w:tmpl w:val="4450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D26F11"/>
    <w:multiLevelType w:val="multilevel"/>
    <w:tmpl w:val="69A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B848FB"/>
    <w:multiLevelType w:val="multilevel"/>
    <w:tmpl w:val="21D4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F5205"/>
    <w:multiLevelType w:val="hybridMultilevel"/>
    <w:tmpl w:val="FCB2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A20AF"/>
    <w:multiLevelType w:val="multilevel"/>
    <w:tmpl w:val="FDE8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4F61C5"/>
    <w:multiLevelType w:val="multilevel"/>
    <w:tmpl w:val="37A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753B3"/>
    <w:multiLevelType w:val="multilevel"/>
    <w:tmpl w:val="5DA2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C40471"/>
    <w:multiLevelType w:val="multilevel"/>
    <w:tmpl w:val="1C7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4D3CE2"/>
    <w:multiLevelType w:val="multilevel"/>
    <w:tmpl w:val="F8B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CA6F11"/>
    <w:multiLevelType w:val="multilevel"/>
    <w:tmpl w:val="5E2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F20EE4"/>
    <w:multiLevelType w:val="multilevel"/>
    <w:tmpl w:val="081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5D44FE"/>
    <w:multiLevelType w:val="multilevel"/>
    <w:tmpl w:val="EE3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DF7E54"/>
    <w:multiLevelType w:val="multilevel"/>
    <w:tmpl w:val="5A46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FA76B3"/>
    <w:multiLevelType w:val="multilevel"/>
    <w:tmpl w:val="2484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557B24"/>
    <w:multiLevelType w:val="multilevel"/>
    <w:tmpl w:val="DBA6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C238D"/>
    <w:multiLevelType w:val="multilevel"/>
    <w:tmpl w:val="0572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2770CE"/>
    <w:multiLevelType w:val="multilevel"/>
    <w:tmpl w:val="5536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4B1F11"/>
    <w:multiLevelType w:val="multilevel"/>
    <w:tmpl w:val="F78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B2285A"/>
    <w:multiLevelType w:val="multilevel"/>
    <w:tmpl w:val="75FC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5047F5"/>
    <w:multiLevelType w:val="multilevel"/>
    <w:tmpl w:val="B07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A55F24"/>
    <w:multiLevelType w:val="multilevel"/>
    <w:tmpl w:val="837C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263DCF"/>
    <w:multiLevelType w:val="multilevel"/>
    <w:tmpl w:val="FEA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7DAA"/>
    <w:multiLevelType w:val="multilevel"/>
    <w:tmpl w:val="4E50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3C2B3E"/>
    <w:multiLevelType w:val="multilevel"/>
    <w:tmpl w:val="5C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AD0B72"/>
    <w:multiLevelType w:val="hybridMultilevel"/>
    <w:tmpl w:val="934AF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E24182"/>
    <w:multiLevelType w:val="multilevel"/>
    <w:tmpl w:val="C6B2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6678D0"/>
    <w:multiLevelType w:val="multilevel"/>
    <w:tmpl w:val="1DE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D61D5E"/>
    <w:multiLevelType w:val="multilevel"/>
    <w:tmpl w:val="923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616960"/>
    <w:multiLevelType w:val="multilevel"/>
    <w:tmpl w:val="8EC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760F85"/>
    <w:multiLevelType w:val="multilevel"/>
    <w:tmpl w:val="2B4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0755C2"/>
    <w:multiLevelType w:val="multilevel"/>
    <w:tmpl w:val="94D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6600DC"/>
    <w:multiLevelType w:val="hybridMultilevel"/>
    <w:tmpl w:val="4DDA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B0FAD"/>
    <w:multiLevelType w:val="multilevel"/>
    <w:tmpl w:val="04CE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705EA"/>
    <w:multiLevelType w:val="multilevel"/>
    <w:tmpl w:val="3AAA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E85968"/>
    <w:multiLevelType w:val="multilevel"/>
    <w:tmpl w:val="7D8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291228"/>
    <w:multiLevelType w:val="multilevel"/>
    <w:tmpl w:val="8DD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F93F08"/>
    <w:multiLevelType w:val="multilevel"/>
    <w:tmpl w:val="9CD2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D52B58"/>
    <w:multiLevelType w:val="multilevel"/>
    <w:tmpl w:val="340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ED53D1"/>
    <w:multiLevelType w:val="multilevel"/>
    <w:tmpl w:val="6738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2B05E7"/>
    <w:multiLevelType w:val="multilevel"/>
    <w:tmpl w:val="40E4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DC043F"/>
    <w:multiLevelType w:val="multilevel"/>
    <w:tmpl w:val="1278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1"/>
  </w:num>
  <w:num w:numId="3">
    <w:abstractNumId w:val="15"/>
  </w:num>
  <w:num w:numId="4">
    <w:abstractNumId w:val="4"/>
  </w:num>
  <w:num w:numId="5">
    <w:abstractNumId w:val="19"/>
  </w:num>
  <w:num w:numId="6">
    <w:abstractNumId w:val="42"/>
  </w:num>
  <w:num w:numId="7">
    <w:abstractNumId w:val="18"/>
  </w:num>
  <w:num w:numId="8">
    <w:abstractNumId w:val="36"/>
  </w:num>
  <w:num w:numId="9">
    <w:abstractNumId w:val="45"/>
  </w:num>
  <w:num w:numId="10">
    <w:abstractNumId w:val="29"/>
  </w:num>
  <w:num w:numId="11">
    <w:abstractNumId w:val="27"/>
  </w:num>
  <w:num w:numId="12">
    <w:abstractNumId w:val="32"/>
  </w:num>
  <w:num w:numId="13">
    <w:abstractNumId w:val="37"/>
  </w:num>
  <w:num w:numId="14">
    <w:abstractNumId w:val="24"/>
  </w:num>
  <w:num w:numId="15">
    <w:abstractNumId w:val="41"/>
  </w:num>
  <w:num w:numId="16">
    <w:abstractNumId w:val="1"/>
  </w:num>
  <w:num w:numId="17">
    <w:abstractNumId w:val="5"/>
  </w:num>
  <w:num w:numId="18">
    <w:abstractNumId w:val="38"/>
  </w:num>
  <w:num w:numId="19">
    <w:abstractNumId w:val="26"/>
  </w:num>
  <w:num w:numId="20">
    <w:abstractNumId w:val="13"/>
  </w:num>
  <w:num w:numId="21">
    <w:abstractNumId w:val="44"/>
  </w:num>
  <w:num w:numId="22">
    <w:abstractNumId w:val="34"/>
  </w:num>
  <w:num w:numId="23">
    <w:abstractNumId w:val="43"/>
  </w:num>
  <w:num w:numId="24">
    <w:abstractNumId w:val="22"/>
  </w:num>
  <w:num w:numId="25">
    <w:abstractNumId w:val="23"/>
  </w:num>
  <w:num w:numId="26">
    <w:abstractNumId w:val="30"/>
  </w:num>
  <w:num w:numId="27">
    <w:abstractNumId w:val="9"/>
  </w:num>
  <w:num w:numId="28">
    <w:abstractNumId w:val="0"/>
  </w:num>
  <w:num w:numId="29">
    <w:abstractNumId w:val="21"/>
  </w:num>
  <w:num w:numId="30">
    <w:abstractNumId w:val="25"/>
  </w:num>
  <w:num w:numId="31">
    <w:abstractNumId w:val="46"/>
  </w:num>
  <w:num w:numId="32">
    <w:abstractNumId w:val="2"/>
  </w:num>
  <w:num w:numId="33">
    <w:abstractNumId w:val="8"/>
  </w:num>
  <w:num w:numId="34">
    <w:abstractNumId w:val="7"/>
  </w:num>
  <w:num w:numId="35">
    <w:abstractNumId w:val="28"/>
  </w:num>
  <w:num w:numId="36">
    <w:abstractNumId w:val="6"/>
  </w:num>
  <w:num w:numId="37">
    <w:abstractNumId w:val="14"/>
  </w:num>
  <w:num w:numId="38">
    <w:abstractNumId w:val="10"/>
  </w:num>
  <w:num w:numId="39">
    <w:abstractNumId w:val="12"/>
  </w:num>
  <w:num w:numId="40">
    <w:abstractNumId w:val="47"/>
  </w:num>
  <w:num w:numId="41">
    <w:abstractNumId w:val="17"/>
  </w:num>
  <w:num w:numId="42">
    <w:abstractNumId w:val="40"/>
  </w:num>
  <w:num w:numId="43">
    <w:abstractNumId w:val="35"/>
  </w:num>
  <w:num w:numId="44">
    <w:abstractNumId w:val="20"/>
  </w:num>
  <w:num w:numId="45">
    <w:abstractNumId w:val="33"/>
  </w:num>
  <w:num w:numId="46">
    <w:abstractNumId w:val="3"/>
  </w:num>
  <w:num w:numId="47">
    <w:abstractNumId w:val="48"/>
  </w:num>
  <w:num w:numId="48">
    <w:abstractNumId w:val="39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10"/>
    <w:rsid w:val="00025B8A"/>
    <w:rsid w:val="0004179A"/>
    <w:rsid w:val="00056F50"/>
    <w:rsid w:val="00081B74"/>
    <w:rsid w:val="000834BA"/>
    <w:rsid w:val="000942C9"/>
    <w:rsid w:val="000A0B90"/>
    <w:rsid w:val="000A47B1"/>
    <w:rsid w:val="000B4BFD"/>
    <w:rsid w:val="000B6E5C"/>
    <w:rsid w:val="000C6E55"/>
    <w:rsid w:val="000F0E0E"/>
    <w:rsid w:val="000F1943"/>
    <w:rsid w:val="001063FA"/>
    <w:rsid w:val="00106C37"/>
    <w:rsid w:val="0012050C"/>
    <w:rsid w:val="0013056C"/>
    <w:rsid w:val="00140036"/>
    <w:rsid w:val="00142C6B"/>
    <w:rsid w:val="00157AE7"/>
    <w:rsid w:val="00170B49"/>
    <w:rsid w:val="001734C7"/>
    <w:rsid w:val="0018159B"/>
    <w:rsid w:val="00182FFC"/>
    <w:rsid w:val="001A0A16"/>
    <w:rsid w:val="001A21A7"/>
    <w:rsid w:val="001A7EC8"/>
    <w:rsid w:val="001B49F3"/>
    <w:rsid w:val="001C61FE"/>
    <w:rsid w:val="001C7DEC"/>
    <w:rsid w:val="001D3266"/>
    <w:rsid w:val="001F6BBA"/>
    <w:rsid w:val="00200BDE"/>
    <w:rsid w:val="00204BF4"/>
    <w:rsid w:val="00207BFE"/>
    <w:rsid w:val="00212C19"/>
    <w:rsid w:val="00232B4D"/>
    <w:rsid w:val="00247887"/>
    <w:rsid w:val="00266E29"/>
    <w:rsid w:val="00266F53"/>
    <w:rsid w:val="00271911"/>
    <w:rsid w:val="002A200E"/>
    <w:rsid w:val="002A76F8"/>
    <w:rsid w:val="002B2E02"/>
    <w:rsid w:val="002B4DE1"/>
    <w:rsid w:val="002C431F"/>
    <w:rsid w:val="002E1C26"/>
    <w:rsid w:val="002F669A"/>
    <w:rsid w:val="00307D6D"/>
    <w:rsid w:val="00310C43"/>
    <w:rsid w:val="00312856"/>
    <w:rsid w:val="00314DAE"/>
    <w:rsid w:val="003200A1"/>
    <w:rsid w:val="00335EE6"/>
    <w:rsid w:val="00380827"/>
    <w:rsid w:val="0038791F"/>
    <w:rsid w:val="003A5C23"/>
    <w:rsid w:val="003B07FA"/>
    <w:rsid w:val="003C287C"/>
    <w:rsid w:val="003C78DB"/>
    <w:rsid w:val="003F6A95"/>
    <w:rsid w:val="00405D0D"/>
    <w:rsid w:val="004160C8"/>
    <w:rsid w:val="00424B7D"/>
    <w:rsid w:val="004303AA"/>
    <w:rsid w:val="00432DC3"/>
    <w:rsid w:val="0044551C"/>
    <w:rsid w:val="004507EF"/>
    <w:rsid w:val="00451D48"/>
    <w:rsid w:val="00452AF5"/>
    <w:rsid w:val="0046367A"/>
    <w:rsid w:val="00470BBC"/>
    <w:rsid w:val="00474B4A"/>
    <w:rsid w:val="00475743"/>
    <w:rsid w:val="00475FEC"/>
    <w:rsid w:val="00495104"/>
    <w:rsid w:val="004A01A8"/>
    <w:rsid w:val="004A2EA1"/>
    <w:rsid w:val="004B17F7"/>
    <w:rsid w:val="004C0AE2"/>
    <w:rsid w:val="004C1B92"/>
    <w:rsid w:val="004D1499"/>
    <w:rsid w:val="004D2FC0"/>
    <w:rsid w:val="004D2FE7"/>
    <w:rsid w:val="004D7C62"/>
    <w:rsid w:val="004E35A3"/>
    <w:rsid w:val="004F6429"/>
    <w:rsid w:val="00512670"/>
    <w:rsid w:val="00512D4D"/>
    <w:rsid w:val="00521549"/>
    <w:rsid w:val="0053428E"/>
    <w:rsid w:val="00541711"/>
    <w:rsid w:val="00541BC8"/>
    <w:rsid w:val="00550D25"/>
    <w:rsid w:val="00551C0E"/>
    <w:rsid w:val="005632EE"/>
    <w:rsid w:val="00567E45"/>
    <w:rsid w:val="0057362B"/>
    <w:rsid w:val="00582ED8"/>
    <w:rsid w:val="00592A28"/>
    <w:rsid w:val="005936D3"/>
    <w:rsid w:val="005970F9"/>
    <w:rsid w:val="005A7EA5"/>
    <w:rsid w:val="005F282A"/>
    <w:rsid w:val="00607FF1"/>
    <w:rsid w:val="00614067"/>
    <w:rsid w:val="00634756"/>
    <w:rsid w:val="006360A8"/>
    <w:rsid w:val="006454FA"/>
    <w:rsid w:val="006744DF"/>
    <w:rsid w:val="0067769C"/>
    <w:rsid w:val="00684802"/>
    <w:rsid w:val="0068502A"/>
    <w:rsid w:val="00686C53"/>
    <w:rsid w:val="006A3D70"/>
    <w:rsid w:val="006C29ED"/>
    <w:rsid w:val="006C74D7"/>
    <w:rsid w:val="006D0699"/>
    <w:rsid w:val="006D1A9C"/>
    <w:rsid w:val="006D2A57"/>
    <w:rsid w:val="006D5DF0"/>
    <w:rsid w:val="006D6DA8"/>
    <w:rsid w:val="006F38A1"/>
    <w:rsid w:val="006F6F8E"/>
    <w:rsid w:val="00705038"/>
    <w:rsid w:val="00710B51"/>
    <w:rsid w:val="00717C95"/>
    <w:rsid w:val="0072519B"/>
    <w:rsid w:val="00746194"/>
    <w:rsid w:val="00750270"/>
    <w:rsid w:val="007544E1"/>
    <w:rsid w:val="00755680"/>
    <w:rsid w:val="00756427"/>
    <w:rsid w:val="007758DE"/>
    <w:rsid w:val="00794071"/>
    <w:rsid w:val="00796C91"/>
    <w:rsid w:val="007B5E01"/>
    <w:rsid w:val="007B6E10"/>
    <w:rsid w:val="007B72D4"/>
    <w:rsid w:val="007C2970"/>
    <w:rsid w:val="007C62CE"/>
    <w:rsid w:val="007D6B48"/>
    <w:rsid w:val="007E657B"/>
    <w:rsid w:val="007F05A9"/>
    <w:rsid w:val="008049FF"/>
    <w:rsid w:val="00816B7F"/>
    <w:rsid w:val="00817F2C"/>
    <w:rsid w:val="008221C7"/>
    <w:rsid w:val="0082683F"/>
    <w:rsid w:val="008351D6"/>
    <w:rsid w:val="008427FD"/>
    <w:rsid w:val="00842E6B"/>
    <w:rsid w:val="00855069"/>
    <w:rsid w:val="008709EF"/>
    <w:rsid w:val="00877BAA"/>
    <w:rsid w:val="00880DF4"/>
    <w:rsid w:val="00886B38"/>
    <w:rsid w:val="00892321"/>
    <w:rsid w:val="008A0FEA"/>
    <w:rsid w:val="008A4B4C"/>
    <w:rsid w:val="008E2C7D"/>
    <w:rsid w:val="00924B3F"/>
    <w:rsid w:val="00924C91"/>
    <w:rsid w:val="0092694C"/>
    <w:rsid w:val="009403A9"/>
    <w:rsid w:val="00947EDB"/>
    <w:rsid w:val="00955902"/>
    <w:rsid w:val="00957BD3"/>
    <w:rsid w:val="0096257D"/>
    <w:rsid w:val="00971F13"/>
    <w:rsid w:val="00977A8F"/>
    <w:rsid w:val="00990CD1"/>
    <w:rsid w:val="00994A24"/>
    <w:rsid w:val="009A7CB4"/>
    <w:rsid w:val="009C7F9A"/>
    <w:rsid w:val="009D17BE"/>
    <w:rsid w:val="009E2396"/>
    <w:rsid w:val="009F5294"/>
    <w:rsid w:val="00A027D0"/>
    <w:rsid w:val="00A10627"/>
    <w:rsid w:val="00A12F8E"/>
    <w:rsid w:val="00A130C9"/>
    <w:rsid w:val="00A170FA"/>
    <w:rsid w:val="00A31906"/>
    <w:rsid w:val="00A34E35"/>
    <w:rsid w:val="00A52BAD"/>
    <w:rsid w:val="00A55180"/>
    <w:rsid w:val="00A6490E"/>
    <w:rsid w:val="00A65B07"/>
    <w:rsid w:val="00A77450"/>
    <w:rsid w:val="00A82B58"/>
    <w:rsid w:val="00A928F8"/>
    <w:rsid w:val="00A956A5"/>
    <w:rsid w:val="00AA1DF1"/>
    <w:rsid w:val="00AA5B14"/>
    <w:rsid w:val="00AA646F"/>
    <w:rsid w:val="00AB2E40"/>
    <w:rsid w:val="00AC1651"/>
    <w:rsid w:val="00AC25E5"/>
    <w:rsid w:val="00AC2D69"/>
    <w:rsid w:val="00AD0BAE"/>
    <w:rsid w:val="00AE60A2"/>
    <w:rsid w:val="00B07075"/>
    <w:rsid w:val="00B07D3D"/>
    <w:rsid w:val="00B149F4"/>
    <w:rsid w:val="00B3722C"/>
    <w:rsid w:val="00B63A65"/>
    <w:rsid w:val="00B762A6"/>
    <w:rsid w:val="00B86D58"/>
    <w:rsid w:val="00B87857"/>
    <w:rsid w:val="00B87DA2"/>
    <w:rsid w:val="00B95E2C"/>
    <w:rsid w:val="00BC1B34"/>
    <w:rsid w:val="00BD3CD7"/>
    <w:rsid w:val="00C00072"/>
    <w:rsid w:val="00C04097"/>
    <w:rsid w:val="00C10799"/>
    <w:rsid w:val="00C13089"/>
    <w:rsid w:val="00C136EE"/>
    <w:rsid w:val="00C175C4"/>
    <w:rsid w:val="00C24CAA"/>
    <w:rsid w:val="00C32CF9"/>
    <w:rsid w:val="00C341BB"/>
    <w:rsid w:val="00C413A6"/>
    <w:rsid w:val="00C55A3F"/>
    <w:rsid w:val="00C55F05"/>
    <w:rsid w:val="00C57A4E"/>
    <w:rsid w:val="00C67BF6"/>
    <w:rsid w:val="00C67F5C"/>
    <w:rsid w:val="00C8188A"/>
    <w:rsid w:val="00C85EAF"/>
    <w:rsid w:val="00C92745"/>
    <w:rsid w:val="00CB09D4"/>
    <w:rsid w:val="00CC07BE"/>
    <w:rsid w:val="00CC2FAB"/>
    <w:rsid w:val="00CC7124"/>
    <w:rsid w:val="00CD4EEA"/>
    <w:rsid w:val="00CF217F"/>
    <w:rsid w:val="00D0600D"/>
    <w:rsid w:val="00D215D3"/>
    <w:rsid w:val="00D21943"/>
    <w:rsid w:val="00D21AB8"/>
    <w:rsid w:val="00D36160"/>
    <w:rsid w:val="00D37D2C"/>
    <w:rsid w:val="00D42A62"/>
    <w:rsid w:val="00D456F0"/>
    <w:rsid w:val="00D47993"/>
    <w:rsid w:val="00D51AA4"/>
    <w:rsid w:val="00D66FE0"/>
    <w:rsid w:val="00D74A79"/>
    <w:rsid w:val="00D75099"/>
    <w:rsid w:val="00D8022C"/>
    <w:rsid w:val="00D91EDB"/>
    <w:rsid w:val="00DB6B3A"/>
    <w:rsid w:val="00DB6CBD"/>
    <w:rsid w:val="00DC0F7C"/>
    <w:rsid w:val="00DC414A"/>
    <w:rsid w:val="00DC43C9"/>
    <w:rsid w:val="00DE54DD"/>
    <w:rsid w:val="00DF1F5F"/>
    <w:rsid w:val="00E02928"/>
    <w:rsid w:val="00E10FE6"/>
    <w:rsid w:val="00E3724B"/>
    <w:rsid w:val="00E42CFB"/>
    <w:rsid w:val="00E44048"/>
    <w:rsid w:val="00E52163"/>
    <w:rsid w:val="00E5224A"/>
    <w:rsid w:val="00E548EC"/>
    <w:rsid w:val="00E555F2"/>
    <w:rsid w:val="00E6389D"/>
    <w:rsid w:val="00E6784C"/>
    <w:rsid w:val="00E75291"/>
    <w:rsid w:val="00EA1D46"/>
    <w:rsid w:val="00EA42EE"/>
    <w:rsid w:val="00EB729C"/>
    <w:rsid w:val="00EC1CF6"/>
    <w:rsid w:val="00ED5454"/>
    <w:rsid w:val="00EE22EB"/>
    <w:rsid w:val="00EE2975"/>
    <w:rsid w:val="00F00410"/>
    <w:rsid w:val="00F01578"/>
    <w:rsid w:val="00F01590"/>
    <w:rsid w:val="00F02160"/>
    <w:rsid w:val="00F37916"/>
    <w:rsid w:val="00F43C86"/>
    <w:rsid w:val="00F500E9"/>
    <w:rsid w:val="00F515EC"/>
    <w:rsid w:val="00F6652C"/>
    <w:rsid w:val="00F733E4"/>
    <w:rsid w:val="00F73FD5"/>
    <w:rsid w:val="00F75B71"/>
    <w:rsid w:val="00F84179"/>
    <w:rsid w:val="00FA02CF"/>
    <w:rsid w:val="00FA6FC0"/>
    <w:rsid w:val="00FB0F4F"/>
    <w:rsid w:val="00FB48E4"/>
    <w:rsid w:val="00FB5710"/>
    <w:rsid w:val="00FB59BE"/>
    <w:rsid w:val="00FD7B60"/>
    <w:rsid w:val="00FF1B06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4E03F"/>
  <w15:docId w15:val="{237FBDF1-91C8-41A8-8AE8-7E15A7FA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10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aliases w:val="12"/>
    <w:basedOn w:val="a"/>
    <w:next w:val="a"/>
    <w:link w:val="10"/>
    <w:qFormat/>
    <w:locked/>
    <w:rsid w:val="008221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200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00B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02928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41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19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aliases w:val="12 Знак"/>
    <w:basedOn w:val="a0"/>
    <w:link w:val="1"/>
    <w:rsid w:val="008221C7"/>
    <w:rPr>
      <w:rFonts w:ascii="Times New Roman" w:eastAsia="Times New Roman" w:hAnsi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E02928"/>
    <w:rPr>
      <w:rFonts w:eastAsia="Times New Roman"/>
      <w:b/>
      <w:bCs/>
      <w:sz w:val="28"/>
      <w:szCs w:val="28"/>
    </w:rPr>
  </w:style>
  <w:style w:type="character" w:styleId="a6">
    <w:name w:val="Strong"/>
    <w:uiPriority w:val="22"/>
    <w:qFormat/>
    <w:locked/>
    <w:rsid w:val="00E02928"/>
    <w:rPr>
      <w:b/>
      <w:bCs/>
    </w:rPr>
  </w:style>
  <w:style w:type="paragraph" w:styleId="a7">
    <w:name w:val="Normal (Web)"/>
    <w:basedOn w:val="a"/>
    <w:uiPriority w:val="99"/>
    <w:unhideWhenUsed/>
    <w:rsid w:val="0020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0B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200B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8">
    <w:name w:val="Hyperlink"/>
    <w:basedOn w:val="a0"/>
    <w:uiPriority w:val="99"/>
    <w:semiHidden/>
    <w:unhideWhenUsed/>
    <w:rsid w:val="00200BDE"/>
    <w:rPr>
      <w:color w:val="0000FF"/>
      <w:u w:val="single"/>
    </w:rPr>
  </w:style>
  <w:style w:type="character" w:customStyle="1" w:styleId="jw1">
    <w:name w:val="jw1"/>
    <w:basedOn w:val="a0"/>
    <w:rsid w:val="00106C37"/>
  </w:style>
  <w:style w:type="character" w:styleId="a9">
    <w:name w:val="Emphasis"/>
    <w:basedOn w:val="a0"/>
    <w:qFormat/>
    <w:locked/>
    <w:rsid w:val="00FF1B06"/>
    <w:rPr>
      <w:i/>
      <w:iCs/>
    </w:rPr>
  </w:style>
  <w:style w:type="character" w:customStyle="1" w:styleId="nk628">
    <w:name w:val="nk6_28"/>
    <w:basedOn w:val="a0"/>
    <w:rsid w:val="00FF1B06"/>
  </w:style>
  <w:style w:type="character" w:customStyle="1" w:styleId="aa">
    <w:name w:val="Без интервала Знак"/>
    <w:link w:val="ab"/>
    <w:uiPriority w:val="1"/>
    <w:qFormat/>
    <w:locked/>
    <w:rsid w:val="00FF1B06"/>
    <w:rPr>
      <w:lang w:eastAsia="ar-SA"/>
    </w:rPr>
  </w:style>
  <w:style w:type="paragraph" w:styleId="ab">
    <w:name w:val="No Spacing"/>
    <w:link w:val="aa"/>
    <w:uiPriority w:val="1"/>
    <w:qFormat/>
    <w:rsid w:val="00FF1B06"/>
    <w:pPr>
      <w:suppressAutoHyphens/>
    </w:pPr>
    <w:rPr>
      <w:lang w:eastAsia="ar-SA"/>
    </w:rPr>
  </w:style>
  <w:style w:type="character" w:customStyle="1" w:styleId="ac">
    <w:name w:val="Абзац списка Знак"/>
    <w:aliases w:val="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,Bullet 1 Знак"/>
    <w:link w:val="ad"/>
    <w:uiPriority w:val="34"/>
    <w:qFormat/>
    <w:locked/>
    <w:rsid w:val="00FF1B06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List Paragraph"/>
    <w:aliases w:val="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Bullet 1,it_List1,Абзац2"/>
    <w:basedOn w:val="a"/>
    <w:link w:val="ac"/>
    <w:uiPriority w:val="34"/>
    <w:qFormat/>
    <w:rsid w:val="00FF1B0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a-g3">
    <w:name w:val="ra-g3"/>
    <w:basedOn w:val="a0"/>
    <w:rsid w:val="00FF1B06"/>
  </w:style>
  <w:style w:type="paragraph" w:customStyle="1" w:styleId="futurismarkdown-listitem">
    <w:name w:val="futurismarkdown-listitem"/>
    <w:basedOn w:val="a"/>
    <w:rsid w:val="004D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text">
    <w:name w:val="bold-text"/>
    <w:basedOn w:val="a0"/>
    <w:rsid w:val="00D47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54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23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8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2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5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2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738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927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61511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3082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95364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075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7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5065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7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EAD06-ED32-473E-BFE7-CAE60200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</dc:title>
  <dc:creator>Danila</dc:creator>
  <cp:lastModifiedBy>Елена Борисовна</cp:lastModifiedBy>
  <cp:revision>4</cp:revision>
  <cp:lastPrinted>2026-06-02T08:16:00Z</cp:lastPrinted>
  <dcterms:created xsi:type="dcterms:W3CDTF">2026-06-02T08:17:00Z</dcterms:created>
  <dcterms:modified xsi:type="dcterms:W3CDTF">2026-07-24T10:39:00Z</dcterms:modified>
</cp:coreProperties>
</file>