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E4" w:rsidRPr="00A67FE4" w:rsidRDefault="000529E4" w:rsidP="000529E4">
      <w:pPr>
        <w:pStyle w:val="ConsPlusNonformat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67FE4">
        <w:rPr>
          <w:rFonts w:ascii="Times New Roman" w:hAnsi="Times New Roman" w:cs="Times New Roman"/>
          <w:sz w:val="24"/>
          <w:szCs w:val="24"/>
        </w:rPr>
        <w:t xml:space="preserve">Приложение№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529E4" w:rsidRPr="00A67FE4" w:rsidRDefault="000529E4" w:rsidP="00973816">
      <w:pPr>
        <w:pStyle w:val="ConsPlusNonformat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A67FE4">
        <w:rPr>
          <w:rFonts w:ascii="Times New Roman" w:hAnsi="Times New Roman" w:cs="Times New Roman"/>
          <w:sz w:val="24"/>
          <w:szCs w:val="24"/>
        </w:rPr>
        <w:t xml:space="preserve">к </w:t>
      </w:r>
      <w:r w:rsidR="00973816">
        <w:rPr>
          <w:rFonts w:ascii="Times New Roman" w:hAnsi="Times New Roman" w:cs="Times New Roman"/>
          <w:sz w:val="24"/>
          <w:szCs w:val="24"/>
        </w:rPr>
        <w:t>служебной записке</w:t>
      </w:r>
    </w:p>
    <w:p w:rsidR="000529E4" w:rsidRPr="00A67FE4" w:rsidRDefault="000529E4" w:rsidP="00973816">
      <w:pPr>
        <w:pStyle w:val="ConsPlusNonformat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A67FE4">
        <w:rPr>
          <w:rFonts w:ascii="Times New Roman" w:hAnsi="Times New Roman" w:cs="Times New Roman"/>
          <w:sz w:val="24"/>
          <w:szCs w:val="24"/>
        </w:rPr>
        <w:t>от ____</w:t>
      </w:r>
      <w:r w:rsidR="00973816">
        <w:rPr>
          <w:rFonts w:ascii="Times New Roman" w:hAnsi="Times New Roman" w:cs="Times New Roman"/>
          <w:sz w:val="24"/>
          <w:szCs w:val="24"/>
        </w:rPr>
        <w:t>_____ № ______________</w:t>
      </w:r>
    </w:p>
    <w:p w:rsidR="000529E4" w:rsidRDefault="000529E4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73816" w:rsidRDefault="00973816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73816" w:rsidRDefault="00973816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7C3F" w:rsidRDefault="00957C3F" w:rsidP="00957C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66CF">
        <w:rPr>
          <w:b/>
          <w:sz w:val="28"/>
          <w:szCs w:val="28"/>
        </w:rPr>
        <w:t>ТЕХНИЧЕСКОЕ ЗАДАНИЕ</w:t>
      </w:r>
    </w:p>
    <w:p w:rsidR="00FD5685" w:rsidRPr="008B1C87" w:rsidRDefault="005833FA" w:rsidP="008B1C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8B1C87" w:rsidRPr="005B5D5C">
        <w:rPr>
          <w:b/>
          <w:sz w:val="24"/>
          <w:szCs w:val="24"/>
        </w:rPr>
        <w:t>предоставлени</w:t>
      </w:r>
      <w:r w:rsidR="00B27CAF">
        <w:rPr>
          <w:b/>
          <w:sz w:val="24"/>
          <w:szCs w:val="24"/>
        </w:rPr>
        <w:t>е</w:t>
      </w:r>
      <w:r w:rsidR="008B1C87" w:rsidRPr="005B5D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прав </w:t>
      </w:r>
      <w:r w:rsidR="008B1C87" w:rsidRPr="005B5D5C">
        <w:rPr>
          <w:b/>
          <w:sz w:val="24"/>
          <w:szCs w:val="24"/>
        </w:rPr>
        <w:t xml:space="preserve">использования </w:t>
      </w:r>
      <w:r w:rsidR="00334BCF">
        <w:rPr>
          <w:b/>
          <w:sz w:val="24"/>
          <w:szCs w:val="24"/>
        </w:rPr>
        <w:t>операционной</w:t>
      </w:r>
      <w:r w:rsidR="00FD5685" w:rsidRPr="008B1C87">
        <w:rPr>
          <w:b/>
          <w:sz w:val="24"/>
          <w:szCs w:val="24"/>
        </w:rPr>
        <w:t xml:space="preserve"> систем</w:t>
      </w:r>
      <w:r w:rsidR="00334BCF">
        <w:rPr>
          <w:b/>
          <w:sz w:val="24"/>
          <w:szCs w:val="24"/>
        </w:rPr>
        <w:t>ы</w:t>
      </w:r>
      <w:r w:rsidR="00FD5685" w:rsidRPr="008B1C87">
        <w:rPr>
          <w:b/>
          <w:sz w:val="24"/>
          <w:szCs w:val="24"/>
        </w:rPr>
        <w:t xml:space="preserve"> специального назначения</w:t>
      </w:r>
    </w:p>
    <w:p w:rsidR="00FD5685" w:rsidRPr="008B1C87" w:rsidRDefault="00FD5685" w:rsidP="00FD5685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8B1C87">
        <w:rPr>
          <w:b/>
          <w:sz w:val="24"/>
          <w:szCs w:val="24"/>
        </w:rPr>
        <w:t>для нужд УФНС России по г. Севастополю</w:t>
      </w:r>
    </w:p>
    <w:p w:rsidR="00973816" w:rsidRDefault="00973816" w:rsidP="003D5FF6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bCs/>
          <w:iCs/>
          <w:color w:val="000000"/>
          <w:sz w:val="24"/>
          <w:szCs w:val="24"/>
        </w:rPr>
      </w:pPr>
    </w:p>
    <w:p w:rsidR="008A11D7" w:rsidRPr="008A11D7" w:rsidRDefault="008A11D7" w:rsidP="003D5FF6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Предмет закупки: </w:t>
      </w:r>
      <w:r w:rsidRPr="008A11D7">
        <w:rPr>
          <w:sz w:val="24"/>
          <w:szCs w:val="24"/>
        </w:rPr>
        <w:t>предоставлени</w:t>
      </w:r>
      <w:r w:rsidR="00B27CAF">
        <w:rPr>
          <w:sz w:val="24"/>
          <w:szCs w:val="24"/>
        </w:rPr>
        <w:t>е</w:t>
      </w:r>
      <w:r w:rsidRPr="008A11D7">
        <w:rPr>
          <w:sz w:val="24"/>
          <w:szCs w:val="24"/>
        </w:rPr>
        <w:t xml:space="preserve"> </w:t>
      </w:r>
      <w:r w:rsidR="00A337F9">
        <w:rPr>
          <w:sz w:val="24"/>
          <w:szCs w:val="24"/>
        </w:rPr>
        <w:t>прав</w:t>
      </w:r>
      <w:r w:rsidRPr="008A11D7">
        <w:rPr>
          <w:sz w:val="24"/>
          <w:szCs w:val="24"/>
        </w:rPr>
        <w:t xml:space="preserve"> использования </w:t>
      </w:r>
      <w:r w:rsidR="00334BCF">
        <w:rPr>
          <w:sz w:val="24"/>
          <w:szCs w:val="24"/>
        </w:rPr>
        <w:t>операционной</w:t>
      </w:r>
      <w:r w:rsidRPr="008A11D7">
        <w:rPr>
          <w:sz w:val="24"/>
          <w:szCs w:val="24"/>
        </w:rPr>
        <w:t xml:space="preserve"> систем</w:t>
      </w:r>
      <w:r w:rsidR="001240FD">
        <w:rPr>
          <w:sz w:val="24"/>
          <w:szCs w:val="24"/>
        </w:rPr>
        <w:t>ы</w:t>
      </w:r>
      <w:r w:rsidRPr="008A11D7">
        <w:rPr>
          <w:sz w:val="24"/>
          <w:szCs w:val="24"/>
        </w:rPr>
        <w:t xml:space="preserve"> специального назначения</w:t>
      </w:r>
      <w:r>
        <w:rPr>
          <w:sz w:val="24"/>
          <w:szCs w:val="24"/>
        </w:rPr>
        <w:t xml:space="preserve"> (далее-ПО) </w:t>
      </w:r>
      <w:r w:rsidRPr="008A11D7">
        <w:rPr>
          <w:sz w:val="24"/>
          <w:szCs w:val="24"/>
        </w:rPr>
        <w:t>для нужд УФНС России по г. Севастополю</w:t>
      </w:r>
    </w:p>
    <w:p w:rsidR="00B757D5" w:rsidRPr="00B757D5" w:rsidRDefault="00B757D5" w:rsidP="003D5FF6">
      <w:pPr>
        <w:ind w:left="23" w:right="57"/>
        <w:rPr>
          <w:sz w:val="24"/>
          <w:szCs w:val="24"/>
        </w:rPr>
      </w:pPr>
      <w:r w:rsidRPr="00B757D5">
        <w:rPr>
          <w:sz w:val="24"/>
          <w:szCs w:val="24"/>
        </w:rPr>
        <w:t xml:space="preserve">         </w:t>
      </w:r>
      <w:r w:rsidRPr="00B757D5">
        <w:rPr>
          <w:b/>
          <w:sz w:val="24"/>
          <w:szCs w:val="24"/>
        </w:rPr>
        <w:t>Единица измерения</w:t>
      </w:r>
      <w:r>
        <w:rPr>
          <w:sz w:val="24"/>
          <w:szCs w:val="24"/>
        </w:rPr>
        <w:t>:</w:t>
      </w:r>
      <w:r w:rsidRPr="00B757D5">
        <w:rPr>
          <w:sz w:val="24"/>
          <w:szCs w:val="24"/>
        </w:rPr>
        <w:t xml:space="preserve"> штука</w:t>
      </w:r>
      <w:r>
        <w:rPr>
          <w:sz w:val="24"/>
          <w:szCs w:val="24"/>
        </w:rPr>
        <w:t>.</w:t>
      </w:r>
    </w:p>
    <w:p w:rsidR="008A11D7" w:rsidRDefault="00B757D5" w:rsidP="003D5FF6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sz w:val="24"/>
          <w:szCs w:val="24"/>
        </w:rPr>
      </w:pPr>
      <w:r w:rsidRPr="00B757D5">
        <w:rPr>
          <w:b/>
          <w:sz w:val="24"/>
          <w:szCs w:val="24"/>
        </w:rPr>
        <w:t>Количество</w:t>
      </w:r>
      <w:r>
        <w:rPr>
          <w:sz w:val="24"/>
          <w:szCs w:val="24"/>
        </w:rPr>
        <w:t>:</w:t>
      </w:r>
      <w:r w:rsidRPr="00B757D5">
        <w:rPr>
          <w:sz w:val="24"/>
          <w:szCs w:val="24"/>
        </w:rPr>
        <w:t xml:space="preserve"> 1 (одна) штука</w:t>
      </w:r>
      <w:r>
        <w:rPr>
          <w:sz w:val="24"/>
          <w:szCs w:val="24"/>
        </w:rPr>
        <w:t>.</w:t>
      </w:r>
    </w:p>
    <w:p w:rsidR="00957C3F" w:rsidRPr="00E70A30" w:rsidRDefault="00134447" w:rsidP="00957C3F">
      <w:pPr>
        <w:widowControl w:val="0"/>
        <w:tabs>
          <w:tab w:val="left" w:pos="10206"/>
          <w:tab w:val="left" w:pos="10348"/>
        </w:tabs>
        <w:suppressAutoHyphens/>
        <w:spacing w:before="120" w:after="120"/>
        <w:ind w:right="57" w:firstLine="567"/>
        <w:jc w:val="both"/>
        <w:rPr>
          <w:b/>
          <w:sz w:val="24"/>
          <w:szCs w:val="24"/>
        </w:rPr>
      </w:pPr>
      <w:r w:rsidRPr="00134447">
        <w:rPr>
          <w:b/>
          <w:bCs/>
          <w:iCs/>
          <w:color w:val="000000"/>
          <w:sz w:val="24"/>
          <w:szCs w:val="24"/>
        </w:rPr>
        <w:t xml:space="preserve">Раздел </w:t>
      </w:r>
      <w:r w:rsidR="00865F2A">
        <w:rPr>
          <w:b/>
          <w:bCs/>
          <w:iCs/>
          <w:color w:val="000000"/>
          <w:sz w:val="24"/>
          <w:szCs w:val="24"/>
        </w:rPr>
        <w:t>1.</w:t>
      </w:r>
      <w:r w:rsidR="00957C3F" w:rsidRPr="00E70A30">
        <w:rPr>
          <w:b/>
          <w:bCs/>
          <w:iCs/>
          <w:color w:val="000000"/>
          <w:sz w:val="24"/>
          <w:szCs w:val="24"/>
        </w:rPr>
        <w:t xml:space="preserve"> </w:t>
      </w:r>
      <w:r w:rsidR="00957C3F" w:rsidRPr="00E70A30">
        <w:rPr>
          <w:b/>
          <w:sz w:val="24"/>
          <w:szCs w:val="24"/>
        </w:rPr>
        <w:t xml:space="preserve"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 w:rsidR="00957C3F">
        <w:rPr>
          <w:b/>
          <w:bCs/>
          <w:iCs/>
          <w:sz w:val="24"/>
          <w:szCs w:val="24"/>
        </w:rPr>
        <w:t>программного обеспечения</w:t>
      </w:r>
      <w:r w:rsidR="00957C3F" w:rsidRPr="00E70A30">
        <w:rPr>
          <w:b/>
          <w:sz w:val="24"/>
          <w:szCs w:val="24"/>
        </w:rPr>
        <w:t>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  <w:r w:rsidRPr="00E70A30">
        <w:rPr>
          <w:b/>
          <w:sz w:val="24"/>
          <w:szCs w:val="24"/>
          <w:u w:val="single"/>
        </w:rPr>
        <w:t xml:space="preserve">Показатели, позволяющие определить соответствие </w:t>
      </w:r>
      <w:r>
        <w:rPr>
          <w:b/>
          <w:sz w:val="24"/>
          <w:szCs w:val="24"/>
          <w:u w:val="single"/>
        </w:rPr>
        <w:t>программного обеспечения</w:t>
      </w:r>
      <w:r w:rsidRPr="00E70A30">
        <w:rPr>
          <w:b/>
          <w:sz w:val="24"/>
          <w:szCs w:val="24"/>
          <w:u w:val="single"/>
        </w:rPr>
        <w:t xml:space="preserve"> установленным Заказчиком требованиям:</w:t>
      </w:r>
    </w:p>
    <w:p w:rsidR="00957C3F" w:rsidRDefault="00957C3F" w:rsidP="00957C3F">
      <w:pPr>
        <w:widowControl w:val="0"/>
        <w:tabs>
          <w:tab w:val="left" w:pos="10206"/>
          <w:tab w:val="left" w:pos="10348"/>
        </w:tabs>
        <w:suppressAutoHyphens/>
        <w:ind w:right="57" w:firstLine="567"/>
        <w:jc w:val="both"/>
        <w:rPr>
          <w:b/>
          <w:sz w:val="24"/>
          <w:szCs w:val="24"/>
          <w:u w:val="single"/>
        </w:rPr>
      </w:pPr>
    </w:p>
    <w:tbl>
      <w:tblPr>
        <w:tblW w:w="1057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3"/>
        <w:gridCol w:w="1276"/>
        <w:gridCol w:w="2410"/>
        <w:gridCol w:w="3260"/>
        <w:gridCol w:w="1701"/>
      </w:tblGrid>
      <w:tr w:rsidR="00DE72FC" w:rsidRPr="005737B1" w:rsidTr="00942CCF">
        <w:trPr>
          <w:trHeight w:val="56"/>
        </w:trPr>
        <w:tc>
          <w:tcPr>
            <w:tcW w:w="1923" w:type="dxa"/>
            <w:vMerge w:val="restart"/>
            <w:shd w:val="clear" w:color="auto" w:fill="F2F2F2" w:themeFill="background1" w:themeFillShade="F2"/>
            <w:vAlign w:val="center"/>
          </w:tcPr>
          <w:p w:rsidR="00DE72FC" w:rsidRPr="00334A2E" w:rsidRDefault="00DE72FC" w:rsidP="00B757D5">
            <w:pPr>
              <w:ind w:left="57" w:right="57" w:hanging="57"/>
              <w:jc w:val="center"/>
              <w:rPr>
                <w:color w:val="000000"/>
              </w:rPr>
            </w:pPr>
            <w:r w:rsidRPr="00334A2E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="00B757D5" w:rsidRPr="00334A2E">
              <w:rPr>
                <w:b/>
                <w:bCs/>
                <w:color w:val="000000"/>
                <w:sz w:val="22"/>
                <w:szCs w:val="22"/>
              </w:rPr>
              <w:t xml:space="preserve">товара </w:t>
            </w:r>
            <w:r w:rsidRPr="00334A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DE72FC" w:rsidRPr="00334A2E" w:rsidRDefault="00DE72FC" w:rsidP="007D712D">
            <w:pPr>
              <w:ind w:left="57" w:right="57" w:hanging="57"/>
              <w:jc w:val="center"/>
              <w:rPr>
                <w:b/>
                <w:bCs/>
                <w:color w:val="000000"/>
              </w:rPr>
            </w:pPr>
          </w:p>
          <w:p w:rsidR="00B757D5" w:rsidRPr="00334A2E" w:rsidRDefault="00B757D5" w:rsidP="007D712D">
            <w:pPr>
              <w:ind w:left="57" w:right="57" w:hanging="57"/>
              <w:jc w:val="center"/>
              <w:rPr>
                <w:color w:val="000000"/>
              </w:rPr>
            </w:pPr>
            <w:r w:rsidRPr="00334A2E">
              <w:rPr>
                <w:b/>
                <w:bCs/>
                <w:color w:val="000000"/>
                <w:sz w:val="22"/>
                <w:szCs w:val="22"/>
              </w:rPr>
              <w:t>ОКПД2, КТРУ</w:t>
            </w:r>
          </w:p>
        </w:tc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DE72FC" w:rsidRPr="00334A2E" w:rsidRDefault="00DE72FC" w:rsidP="007D712D">
            <w:pPr>
              <w:ind w:left="57" w:right="57" w:firstLine="37"/>
              <w:jc w:val="center"/>
              <w:rPr>
                <w:color w:val="000000"/>
              </w:rPr>
            </w:pPr>
            <w:r w:rsidRPr="00334A2E">
              <w:rPr>
                <w:b/>
                <w:bCs/>
                <w:color w:val="000000"/>
              </w:rPr>
              <w:t>Характеристики программного обеспечения</w:t>
            </w:r>
          </w:p>
        </w:tc>
      </w:tr>
      <w:tr w:rsidR="00DE72FC" w:rsidRPr="005737B1" w:rsidTr="00942CCF">
        <w:trPr>
          <w:trHeight w:val="300"/>
        </w:trPr>
        <w:tc>
          <w:tcPr>
            <w:tcW w:w="1923" w:type="dxa"/>
            <w:vMerge/>
            <w:shd w:val="clear" w:color="auto" w:fill="F2F2F2" w:themeFill="background1" w:themeFillShade="F2"/>
          </w:tcPr>
          <w:p w:rsidR="00DE72FC" w:rsidRPr="00334A2E" w:rsidRDefault="00DE72FC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DE72FC" w:rsidRPr="00334A2E" w:rsidRDefault="00DE72FC" w:rsidP="007D712D">
            <w:pPr>
              <w:ind w:left="57" w:right="57" w:hanging="57"/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DE72FC" w:rsidRPr="00334A2E" w:rsidRDefault="00DE72FC" w:rsidP="007D712D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334A2E">
              <w:rPr>
                <w:b/>
                <w:bCs/>
                <w:color w:val="000000"/>
              </w:rPr>
              <w:t>Наименование характеристики (предусмотренной КТРУ)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DE72FC" w:rsidRPr="005737B1" w:rsidRDefault="00DE72FC" w:rsidP="007D712D">
            <w:pPr>
              <w:ind w:left="57" w:right="57" w:firstLine="36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E72FC" w:rsidRPr="005737B1" w:rsidRDefault="00DE72FC" w:rsidP="00A73A67">
            <w:pPr>
              <w:ind w:right="57"/>
              <w:jc w:val="center"/>
              <w:rPr>
                <w:b/>
                <w:bCs/>
                <w:color w:val="000000"/>
              </w:rPr>
            </w:pPr>
            <w:r w:rsidRPr="005737B1">
              <w:rPr>
                <w:b/>
                <w:bCs/>
                <w:color w:val="000000"/>
              </w:rPr>
              <w:t>Ед</w:t>
            </w:r>
            <w:r>
              <w:rPr>
                <w:b/>
                <w:bCs/>
                <w:color w:val="000000"/>
              </w:rPr>
              <w:t>.</w:t>
            </w:r>
            <w:r w:rsidRPr="005737B1">
              <w:rPr>
                <w:b/>
                <w:bCs/>
                <w:color w:val="000000"/>
              </w:rPr>
              <w:t xml:space="preserve"> измерения характеристики</w:t>
            </w:r>
          </w:p>
        </w:tc>
      </w:tr>
      <w:tr w:rsidR="00DE72FC" w:rsidRPr="005737B1" w:rsidTr="00973816">
        <w:trPr>
          <w:trHeight w:val="779"/>
        </w:trPr>
        <w:tc>
          <w:tcPr>
            <w:tcW w:w="1923" w:type="dxa"/>
            <w:vMerge w:val="restart"/>
            <w:shd w:val="clear" w:color="auto" w:fill="auto"/>
            <w:vAlign w:val="center"/>
          </w:tcPr>
          <w:p w:rsidR="00DE72FC" w:rsidRPr="00334A2E" w:rsidRDefault="00B757D5" w:rsidP="00FD568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334A2E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Программное обеспечение</w:t>
            </w:r>
          </w:p>
          <w:p w:rsidR="00DE72FC" w:rsidRPr="00334A2E" w:rsidRDefault="00DE72FC" w:rsidP="00FD568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  <w:p w:rsidR="00DE72FC" w:rsidRPr="00334A2E" w:rsidRDefault="00DE72FC" w:rsidP="00FD5685">
            <w:pPr>
              <w:ind w:left="57" w:right="57" w:hanging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  <w:rPr>
                <w:b/>
              </w:rPr>
            </w:pPr>
            <w:r w:rsidRPr="00334A2E">
              <w:rPr>
                <w:b/>
              </w:rPr>
              <w:t>58.29.11.000-00000003</w:t>
            </w:r>
            <w:r w:rsidR="00200293" w:rsidRPr="00334A2E">
              <w:rPr>
                <w:b/>
              </w:rPr>
              <w:t>,</w:t>
            </w:r>
          </w:p>
          <w:p w:rsidR="00200293" w:rsidRPr="00334A2E" w:rsidRDefault="00200293" w:rsidP="00FD5685">
            <w:pPr>
              <w:ind w:left="23" w:right="57"/>
              <w:jc w:val="center"/>
              <w:rPr>
                <w:b/>
              </w:rPr>
            </w:pPr>
            <w:r w:rsidRPr="00334A2E">
              <w:rPr>
                <w:b/>
              </w:rPr>
              <w:t>58.29.50.00</w:t>
            </w:r>
          </w:p>
          <w:p w:rsidR="00DE72FC" w:rsidRPr="00334A2E" w:rsidRDefault="00DE72FC" w:rsidP="00FD5685">
            <w:pPr>
              <w:ind w:left="23" w:right="57"/>
              <w:jc w:val="center"/>
            </w:pPr>
          </w:p>
          <w:p w:rsidR="00DE72FC" w:rsidRPr="00334A2E" w:rsidRDefault="00DE72FC" w:rsidP="00FD5685">
            <w:pPr>
              <w:ind w:left="23" w:right="57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Pr="00334A2E" w:rsidRDefault="00DE72FC" w:rsidP="00FD5685">
            <w:pPr>
              <w:ind w:right="57"/>
            </w:pPr>
            <w:r w:rsidRPr="00334A2E">
              <w:t>Вид лицензии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7079A2" w:rsidRDefault="00DE72FC" w:rsidP="00FD5685">
            <w:pPr>
              <w:ind w:left="57" w:right="57" w:hanging="26"/>
              <w:jc w:val="center"/>
            </w:pPr>
            <w:r>
              <w:t>Простая (неисключительная)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4F1AC1" w:rsidP="00FD5685">
            <w:pPr>
              <w:ind w:left="57" w:right="57" w:hanging="26"/>
              <w:jc w:val="both"/>
            </w:pPr>
            <w:r>
              <w:t xml:space="preserve">                 -</w:t>
            </w:r>
          </w:p>
        </w:tc>
      </w:tr>
      <w:tr w:rsidR="00DE72FC" w:rsidRPr="005737B1" w:rsidTr="00973816">
        <w:trPr>
          <w:trHeight w:val="1684"/>
        </w:trPr>
        <w:tc>
          <w:tcPr>
            <w:tcW w:w="1923" w:type="dxa"/>
            <w:vMerge/>
            <w:shd w:val="clear" w:color="auto" w:fill="auto"/>
          </w:tcPr>
          <w:p w:rsidR="00DE72FC" w:rsidRPr="00AB0091" w:rsidRDefault="00DE72FC" w:rsidP="00FD5685">
            <w:pPr>
              <w:ind w:left="23" w:right="57"/>
            </w:pPr>
          </w:p>
        </w:tc>
        <w:tc>
          <w:tcPr>
            <w:tcW w:w="1276" w:type="dxa"/>
            <w:vMerge/>
            <w:shd w:val="clear" w:color="auto" w:fill="auto"/>
          </w:tcPr>
          <w:p w:rsidR="00DE72FC" w:rsidRPr="00AB0091" w:rsidRDefault="00DE72FC" w:rsidP="00FD5685">
            <w:pPr>
              <w:ind w:left="23" w:right="57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23" w:right="57"/>
            </w:pPr>
            <w:r w:rsidRPr="00AB0091">
              <w:t>Класс программ для электронных вычислительных машин и баз данных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Default="00DE72FC" w:rsidP="00942CCF">
            <w:pPr>
              <w:ind w:left="57" w:right="57" w:hanging="26"/>
              <w:jc w:val="center"/>
            </w:pPr>
            <w:r w:rsidRPr="007079A2">
              <w:t>(</w:t>
            </w:r>
            <w:r>
              <w:t>02.09</w:t>
            </w:r>
            <w:r w:rsidRPr="007079A2">
              <w:t xml:space="preserve">) </w:t>
            </w:r>
            <w:r>
              <w:t>Операционные системы общего назначения</w:t>
            </w:r>
          </w:p>
          <w:p w:rsidR="00E658D3" w:rsidRDefault="00DE72FC" w:rsidP="00942CCF">
            <w:pPr>
              <w:ind w:left="57" w:right="57" w:hanging="26"/>
              <w:jc w:val="center"/>
            </w:pPr>
            <w:r w:rsidRPr="00E658D3">
              <w:t>(02.07) Средства управления базами данных</w:t>
            </w:r>
          </w:p>
          <w:p w:rsidR="00DE72FC" w:rsidRDefault="00DE72FC" w:rsidP="00942CCF">
            <w:pPr>
              <w:ind w:left="57" w:right="57" w:hanging="26"/>
              <w:jc w:val="center"/>
            </w:pPr>
            <w:r w:rsidRPr="00E658D3">
              <w:t>(03.01) Средства защиты от несанкционированного доступа к информации</w:t>
            </w:r>
          </w:p>
          <w:p w:rsidR="00DE72FC" w:rsidRPr="00AB0091" w:rsidRDefault="00DE72FC" w:rsidP="00FD5685">
            <w:pPr>
              <w:ind w:left="57" w:right="57" w:hanging="26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4F1AC1" w:rsidP="00FD5685">
            <w:pPr>
              <w:ind w:left="57" w:right="57" w:hanging="26"/>
              <w:jc w:val="both"/>
            </w:pPr>
            <w:r>
              <w:t xml:space="preserve">                 -</w:t>
            </w:r>
          </w:p>
        </w:tc>
      </w:tr>
      <w:tr w:rsidR="00DE72FC" w:rsidRPr="005737B1" w:rsidTr="00973816">
        <w:trPr>
          <w:trHeight w:val="689"/>
        </w:trPr>
        <w:tc>
          <w:tcPr>
            <w:tcW w:w="1923" w:type="dxa"/>
            <w:vMerge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23" w:right="57"/>
            </w:pPr>
            <w:r w:rsidRPr="00AB0091">
              <w:t>Способ предоставления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center"/>
            </w:pPr>
            <w:r w:rsidRPr="00AB0091">
              <w:t>Копия электронного экземпляра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4F1AC1" w:rsidP="00FD5685">
            <w:pPr>
              <w:ind w:left="57" w:right="57" w:hanging="26"/>
              <w:jc w:val="both"/>
            </w:pPr>
            <w:r>
              <w:t xml:space="preserve">               -</w:t>
            </w:r>
          </w:p>
        </w:tc>
      </w:tr>
      <w:tr w:rsidR="00DE72FC" w:rsidRPr="005737B1" w:rsidTr="00942CCF">
        <w:trPr>
          <w:trHeight w:val="975"/>
        </w:trPr>
        <w:tc>
          <w:tcPr>
            <w:tcW w:w="1923" w:type="dxa"/>
            <w:shd w:val="clear" w:color="auto" w:fill="auto"/>
          </w:tcPr>
          <w:p w:rsidR="00DE72FC" w:rsidRPr="006E0882" w:rsidRDefault="00DE72FC" w:rsidP="00FD5685">
            <w:pPr>
              <w:ind w:left="23" w:righ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Pr="0064206F" w:rsidRDefault="00DE72FC" w:rsidP="00FD5685">
            <w:pPr>
              <w:ind w:left="23" w:right="57"/>
            </w:pPr>
            <w:r w:rsidRPr="006E0882">
              <w:rPr>
                <w:b/>
                <w:bCs/>
                <w:color w:val="000000"/>
                <w:sz w:val="22"/>
                <w:szCs w:val="22"/>
              </w:rPr>
              <w:t>Наименование характеристики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6E0882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gramEnd"/>
            <w:r w:rsidRPr="006E0882">
              <w:rPr>
                <w:b/>
                <w:bCs/>
                <w:color w:val="000000"/>
                <w:sz w:val="22"/>
                <w:szCs w:val="22"/>
              </w:rPr>
              <w:t>не предусмотренной КТРУ)</w:t>
            </w:r>
            <w:r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64206F" w:rsidRDefault="00DE72FC" w:rsidP="00FD5685">
            <w:pPr>
              <w:ind w:left="57" w:right="57" w:hanging="26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both"/>
            </w:pPr>
          </w:p>
        </w:tc>
      </w:tr>
      <w:tr w:rsidR="00DE72FC" w:rsidRPr="005737B1" w:rsidTr="00942CCF">
        <w:trPr>
          <w:trHeight w:val="975"/>
        </w:trPr>
        <w:tc>
          <w:tcPr>
            <w:tcW w:w="1923" w:type="dxa"/>
            <w:shd w:val="clear" w:color="auto" w:fill="auto"/>
          </w:tcPr>
          <w:p w:rsidR="00DE72FC" w:rsidRPr="006E0882" w:rsidRDefault="00DE72FC" w:rsidP="00FD5685">
            <w:pPr>
              <w:ind w:left="23" w:righ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23" w:right="57"/>
            </w:pPr>
            <w:r>
              <w:t>Название лицензии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AB0091" w:rsidRDefault="00DE72FC" w:rsidP="00942CCF">
            <w:r w:rsidRPr="0064206F">
              <w:t>Лицензия на операционную систему специального назначения «</w:t>
            </w:r>
            <w:proofErr w:type="spellStart"/>
            <w:r w:rsidRPr="0064206F">
              <w:t>Astra</w:t>
            </w:r>
            <w:proofErr w:type="spellEnd"/>
            <w:r w:rsidRPr="0064206F">
              <w:t xml:space="preserve"> </w:t>
            </w:r>
            <w:proofErr w:type="spellStart"/>
            <w:r w:rsidRPr="0064206F">
              <w:t>Linux</w:t>
            </w:r>
            <w:proofErr w:type="spellEnd"/>
            <w:r w:rsidRPr="0064206F">
              <w:t xml:space="preserve"> </w:t>
            </w:r>
            <w:proofErr w:type="spellStart"/>
            <w:r w:rsidRPr="0064206F">
              <w:t>Special</w:t>
            </w:r>
            <w:proofErr w:type="spellEnd"/>
            <w:r w:rsidRPr="0064206F">
              <w:t xml:space="preserve"> </w:t>
            </w:r>
            <w:proofErr w:type="spellStart"/>
            <w:proofErr w:type="gramStart"/>
            <w:r w:rsidRPr="0064206F">
              <w:t>Edition</w:t>
            </w:r>
            <w:proofErr w:type="spellEnd"/>
            <w:r w:rsidRPr="0064206F">
              <w:t>»</w:t>
            </w:r>
            <w:r>
              <w:t>*</w:t>
            </w:r>
            <w:proofErr w:type="gramEnd"/>
            <w:r>
              <w:t>*</w:t>
            </w:r>
            <w:r w:rsidRPr="0064206F">
              <w:t xml:space="preserve">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</w:t>
            </w:r>
            <w:r w:rsidRPr="002668DB">
              <w:t xml:space="preserve"> </w:t>
            </w:r>
            <w:r>
              <w:t>правообладателя</w:t>
            </w:r>
            <w:r w:rsidRPr="0064206F">
              <w:t>, с включенными обновлениями Тип 1 на 12 мес.</w:t>
            </w:r>
            <w:r>
              <w:t xml:space="preserve"> </w:t>
            </w:r>
            <w:r w:rsidR="00942CCF">
              <w:t xml:space="preserve">(Артикул </w:t>
            </w:r>
            <w:r w:rsidR="00942CCF" w:rsidRPr="00942CCF">
              <w:t>OS2001X8618DIG000WS01-SO12)</w:t>
            </w:r>
            <w:r w:rsidR="00942CCF">
              <w:rPr>
                <w:sz w:val="28"/>
                <w:szCs w:val="28"/>
              </w:rPr>
              <w:t xml:space="preserve"> </w:t>
            </w:r>
            <w:r>
              <w:t>или эквивалент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both"/>
            </w:pPr>
          </w:p>
        </w:tc>
      </w:tr>
      <w:tr w:rsidR="00DE72FC" w:rsidRPr="005737B1" w:rsidTr="00942CCF">
        <w:trPr>
          <w:trHeight w:val="975"/>
        </w:trPr>
        <w:tc>
          <w:tcPr>
            <w:tcW w:w="1923" w:type="dxa"/>
            <w:shd w:val="clear" w:color="auto" w:fill="auto"/>
          </w:tcPr>
          <w:p w:rsidR="00DE72FC" w:rsidRPr="006E0882" w:rsidRDefault="00DE72FC" w:rsidP="00FD5685">
            <w:pPr>
              <w:ind w:left="23" w:righ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Default="00DE72FC" w:rsidP="00FD5685">
            <w:pPr>
              <w:ind w:left="23" w:right="57"/>
            </w:pPr>
            <w:r>
              <w:t>Срок</w:t>
            </w:r>
          </w:p>
          <w:p w:rsidR="00DE72FC" w:rsidRDefault="00DE72FC" w:rsidP="00FD5685">
            <w:pPr>
              <w:ind w:left="23" w:right="57"/>
            </w:pPr>
            <w:r>
              <w:t>действия</w:t>
            </w:r>
          </w:p>
          <w:p w:rsidR="00DE72FC" w:rsidRPr="00AB0091" w:rsidRDefault="00DE72FC" w:rsidP="00FD5685">
            <w:pPr>
              <w:ind w:left="23" w:right="57"/>
            </w:pPr>
            <w:r>
              <w:t>лицензии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center"/>
            </w:pPr>
            <w:r w:rsidRPr="0064206F">
              <w:t>Бессрочная</w:t>
            </w:r>
            <w:r w:rsidRPr="0064206F"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both"/>
            </w:pPr>
          </w:p>
        </w:tc>
      </w:tr>
      <w:tr w:rsidR="00DE72FC" w:rsidRPr="005737B1" w:rsidTr="00942CCF">
        <w:trPr>
          <w:trHeight w:val="975"/>
        </w:trPr>
        <w:tc>
          <w:tcPr>
            <w:tcW w:w="1923" w:type="dxa"/>
            <w:shd w:val="clear" w:color="auto" w:fill="auto"/>
          </w:tcPr>
          <w:p w:rsidR="00DE72FC" w:rsidRPr="006E0882" w:rsidRDefault="00DE72FC" w:rsidP="00FD5685">
            <w:pPr>
              <w:ind w:left="23" w:righ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E72FC" w:rsidRPr="00D63782" w:rsidRDefault="00DE72FC" w:rsidP="00FD5685">
            <w:pPr>
              <w:ind w:left="23" w:right="57"/>
              <w:jc w:val="center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72FC" w:rsidRDefault="00DE72FC" w:rsidP="00FD5685">
            <w:pPr>
              <w:ind w:left="23" w:right="57"/>
            </w:pPr>
            <w:r>
              <w:t>Наличие сертификата ФСТЭК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72FC" w:rsidRPr="0064206F" w:rsidRDefault="00DE72FC" w:rsidP="00174967">
            <w:pPr>
              <w:jc w:val="both"/>
            </w:pPr>
            <w:r w:rsidRPr="008C09F9">
              <w:t>Операционная система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доступа, и реализации функций безопасности в виде сертификата соответствия ФСТЭК России.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72FC" w:rsidRPr="00AB0091" w:rsidRDefault="00DE72FC" w:rsidP="00FD5685">
            <w:pPr>
              <w:ind w:left="57" w:right="57" w:hanging="26"/>
              <w:jc w:val="both"/>
            </w:pPr>
          </w:p>
        </w:tc>
      </w:tr>
    </w:tbl>
    <w:p w:rsidR="00957C3F" w:rsidRPr="0064206F" w:rsidRDefault="00957C3F" w:rsidP="00957C3F">
      <w:pPr>
        <w:ind w:firstLine="567"/>
        <w:rPr>
          <w:b/>
          <w:u w:val="single"/>
        </w:rPr>
      </w:pPr>
    </w:p>
    <w:p w:rsidR="002668DB" w:rsidRPr="00285CB9" w:rsidRDefault="0064206F" w:rsidP="007609EC">
      <w:pPr>
        <w:ind w:firstLine="567"/>
        <w:jc w:val="both"/>
        <w:rPr>
          <w:i/>
          <w:sz w:val="22"/>
          <w:szCs w:val="22"/>
        </w:rPr>
      </w:pPr>
      <w:r w:rsidRPr="00285CB9">
        <w:rPr>
          <w:i/>
          <w:sz w:val="22"/>
          <w:szCs w:val="22"/>
        </w:rPr>
        <w:t xml:space="preserve">* 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которые не предусмотрены в позиции каталога товаров, работ, услуг для обеспечения государственных и муниципальных нужд (далее - КТРУ): </w:t>
      </w:r>
      <w:r w:rsidR="007609EC" w:rsidRPr="00285CB9">
        <w:rPr>
          <w:i/>
          <w:sz w:val="22"/>
          <w:szCs w:val="22"/>
        </w:rPr>
        <w:t>д</w:t>
      </w:r>
      <w:r w:rsidR="002668DB" w:rsidRPr="00285CB9">
        <w:rPr>
          <w:i/>
          <w:sz w:val="22"/>
          <w:szCs w:val="22"/>
        </w:rPr>
        <w:t xml:space="preserve">ополнительные требования в отношении характеристик </w:t>
      </w:r>
      <w:r w:rsidR="007609EC" w:rsidRPr="00285CB9">
        <w:rPr>
          <w:i/>
          <w:sz w:val="22"/>
          <w:szCs w:val="22"/>
        </w:rPr>
        <w:t>ПО установлены</w:t>
      </w:r>
      <w:r w:rsidR="00C41D26" w:rsidRPr="00285CB9">
        <w:rPr>
          <w:i/>
          <w:sz w:val="22"/>
          <w:szCs w:val="22"/>
        </w:rPr>
        <w:t xml:space="preserve"> на основании п.5 и</w:t>
      </w:r>
      <w:r w:rsidR="002668DB" w:rsidRPr="00285CB9">
        <w:rPr>
          <w:i/>
          <w:sz w:val="22"/>
          <w:szCs w:val="22"/>
        </w:rPr>
        <w:t xml:space="preserve"> п.6 Правил использования каталога товаров, работ, услуг для обеспечения госуд</w:t>
      </w:r>
      <w:r w:rsidR="007609EC" w:rsidRPr="00285CB9">
        <w:rPr>
          <w:i/>
          <w:sz w:val="22"/>
          <w:szCs w:val="22"/>
        </w:rPr>
        <w:t xml:space="preserve">арственных и муниципальных нужд, утвержденных постановлением Правительства РФ от 08.02.2017 № 145 </w:t>
      </w:r>
      <w:r w:rsidR="002668DB" w:rsidRPr="00285CB9">
        <w:rPr>
          <w:i/>
          <w:sz w:val="22"/>
          <w:szCs w:val="22"/>
        </w:rPr>
        <w:t xml:space="preserve">в связи с отсутствием характеристик в КТРУ, обеспечивающих достаточное описание </w:t>
      </w:r>
      <w:r w:rsidR="00C41D26" w:rsidRPr="00285CB9">
        <w:rPr>
          <w:i/>
          <w:sz w:val="22"/>
          <w:szCs w:val="22"/>
        </w:rPr>
        <w:t>ПО</w:t>
      </w:r>
      <w:r w:rsidR="002668DB" w:rsidRPr="00285CB9">
        <w:rPr>
          <w:i/>
          <w:sz w:val="22"/>
          <w:szCs w:val="22"/>
        </w:rPr>
        <w:t xml:space="preserve"> и удовле</w:t>
      </w:r>
      <w:r w:rsidR="00C41D26" w:rsidRPr="00285CB9">
        <w:rPr>
          <w:i/>
          <w:sz w:val="22"/>
          <w:szCs w:val="22"/>
        </w:rPr>
        <w:t>творяющих потребности Заказчика, указанный способ обеспечивает более точное и четкое описание наименования объекта закупки, указанное программное обеспечение.</w:t>
      </w:r>
    </w:p>
    <w:p w:rsidR="00DE2EAC" w:rsidRPr="00285CB9" w:rsidRDefault="00DE2EAC" w:rsidP="00DE2EAC">
      <w:pPr>
        <w:ind w:firstLine="567"/>
        <w:jc w:val="both"/>
        <w:rPr>
          <w:i/>
          <w:sz w:val="22"/>
          <w:szCs w:val="22"/>
        </w:rPr>
      </w:pPr>
      <w:r w:rsidRPr="00285CB9">
        <w:rPr>
          <w:i/>
          <w:sz w:val="22"/>
          <w:szCs w:val="22"/>
        </w:rPr>
        <w:t>** Номер реестровой записи в Едином реестре российских программ для электронных вычислительных машин и баз данных – 369.</w:t>
      </w:r>
    </w:p>
    <w:p w:rsidR="0064206F" w:rsidRDefault="0064206F" w:rsidP="0064206F">
      <w:pPr>
        <w:ind w:firstLine="567"/>
        <w:rPr>
          <w:sz w:val="24"/>
          <w:szCs w:val="24"/>
        </w:rPr>
      </w:pPr>
      <w:r w:rsidRPr="0064206F">
        <w:rPr>
          <w:sz w:val="24"/>
          <w:szCs w:val="24"/>
        </w:rPr>
        <w:t xml:space="preserve"> </w:t>
      </w:r>
    </w:p>
    <w:p w:rsidR="006253F5" w:rsidRPr="00C41D26" w:rsidRDefault="006253F5" w:rsidP="0064206F">
      <w:pPr>
        <w:ind w:firstLine="567"/>
        <w:rPr>
          <w:b/>
          <w:sz w:val="24"/>
          <w:szCs w:val="24"/>
        </w:rPr>
      </w:pPr>
      <w:r w:rsidRPr="00C41D26">
        <w:rPr>
          <w:b/>
          <w:sz w:val="24"/>
          <w:szCs w:val="24"/>
        </w:rPr>
        <w:t xml:space="preserve">Раздел </w:t>
      </w:r>
      <w:r w:rsidR="00865F2A" w:rsidRPr="00C41D26">
        <w:rPr>
          <w:b/>
          <w:sz w:val="24"/>
          <w:szCs w:val="24"/>
        </w:rPr>
        <w:t>2</w:t>
      </w:r>
      <w:r w:rsidRPr="00C41D26">
        <w:rPr>
          <w:b/>
          <w:sz w:val="24"/>
          <w:szCs w:val="24"/>
        </w:rPr>
        <w:t xml:space="preserve">. Иные требования, связанные с определением соответствия </w:t>
      </w:r>
      <w:r w:rsidR="008A2632">
        <w:rPr>
          <w:b/>
          <w:sz w:val="24"/>
          <w:szCs w:val="24"/>
        </w:rPr>
        <w:t>ПО потребностям З</w:t>
      </w:r>
      <w:r w:rsidR="00E922F1" w:rsidRPr="00C41D26">
        <w:rPr>
          <w:b/>
          <w:sz w:val="24"/>
          <w:szCs w:val="24"/>
        </w:rPr>
        <w:t>аказчика.</w:t>
      </w:r>
    </w:p>
    <w:p w:rsidR="008A2632" w:rsidRDefault="00156706" w:rsidP="00156706">
      <w:pPr>
        <w:tabs>
          <w:tab w:val="left" w:pos="1418"/>
        </w:tabs>
        <w:jc w:val="both"/>
        <w:rPr>
          <w:b/>
          <w:bCs/>
          <w:sz w:val="24"/>
          <w:szCs w:val="24"/>
        </w:rPr>
      </w:pPr>
      <w:r w:rsidRPr="00C41D26">
        <w:rPr>
          <w:b/>
          <w:bCs/>
          <w:sz w:val="24"/>
          <w:szCs w:val="24"/>
        </w:rPr>
        <w:t xml:space="preserve">         </w:t>
      </w:r>
      <w:r w:rsidR="00A73A67" w:rsidRPr="00C41D26">
        <w:rPr>
          <w:b/>
          <w:bCs/>
          <w:sz w:val="24"/>
          <w:szCs w:val="24"/>
        </w:rPr>
        <w:t>2.1</w:t>
      </w:r>
      <w:r w:rsidR="00D5685F" w:rsidRPr="00C41D26">
        <w:rPr>
          <w:b/>
          <w:bCs/>
          <w:sz w:val="24"/>
          <w:szCs w:val="24"/>
        </w:rPr>
        <w:t xml:space="preserve">. </w:t>
      </w:r>
      <w:r w:rsidR="008A2632">
        <w:rPr>
          <w:b/>
          <w:bCs/>
          <w:sz w:val="24"/>
          <w:szCs w:val="24"/>
        </w:rPr>
        <w:t>Общие требования</w:t>
      </w:r>
    </w:p>
    <w:p w:rsidR="00156706" w:rsidRPr="00C41D26" w:rsidRDefault="008A2632" w:rsidP="00156706">
      <w:pPr>
        <w:tabs>
          <w:tab w:val="left" w:pos="1418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56706" w:rsidRPr="00C41D26">
        <w:rPr>
          <w:sz w:val="24"/>
          <w:szCs w:val="24"/>
        </w:rPr>
        <w:t>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</w:t>
      </w:r>
      <w:bookmarkStart w:id="0" w:name="_GoBack"/>
      <w:bookmarkEnd w:id="0"/>
      <w:r w:rsidR="00156706" w:rsidRPr="00C41D26">
        <w:rPr>
          <w:sz w:val="24"/>
          <w:szCs w:val="24"/>
        </w:rPr>
        <w:t xml:space="preserve"> юридических лиц» устанавливается запрет на допуск программ для электронных вычислительных машин и (или) баз данных, происходящих из иностранных государств.</w:t>
      </w:r>
    </w:p>
    <w:p w:rsidR="00D5685F" w:rsidRPr="00C41D26" w:rsidRDefault="00A710FE" w:rsidP="00D5685F">
      <w:pPr>
        <w:pStyle w:val="a7"/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41D26">
        <w:rPr>
          <w:b/>
          <w:bCs/>
          <w:sz w:val="24"/>
          <w:szCs w:val="24"/>
        </w:rPr>
        <w:t xml:space="preserve">2.2. </w:t>
      </w:r>
      <w:r w:rsidR="00D5685F" w:rsidRPr="00C41D26">
        <w:rPr>
          <w:b/>
          <w:bCs/>
          <w:sz w:val="24"/>
          <w:szCs w:val="24"/>
        </w:rPr>
        <w:t>Срок передачи прав использования ПО:</w:t>
      </w:r>
    </w:p>
    <w:p w:rsidR="00D5685F" w:rsidRPr="00C41D26" w:rsidRDefault="00D5685F" w:rsidP="00D5685F">
      <w:pPr>
        <w:ind w:firstLine="567"/>
        <w:jc w:val="both"/>
        <w:rPr>
          <w:b/>
          <w:sz w:val="24"/>
          <w:szCs w:val="24"/>
        </w:rPr>
      </w:pPr>
      <w:r w:rsidRPr="00C41D26">
        <w:rPr>
          <w:sz w:val="24"/>
          <w:szCs w:val="24"/>
        </w:rPr>
        <w:t xml:space="preserve">Предоставление прав использования ПО должно быть осуществлено Исполнителем </w:t>
      </w:r>
      <w:r w:rsidRPr="00C41D26">
        <w:rPr>
          <w:b/>
          <w:sz w:val="24"/>
          <w:szCs w:val="24"/>
        </w:rPr>
        <w:t xml:space="preserve">не позднее </w:t>
      </w:r>
      <w:r w:rsidR="00A73A67" w:rsidRPr="00C41D26">
        <w:rPr>
          <w:b/>
          <w:sz w:val="24"/>
          <w:szCs w:val="24"/>
        </w:rPr>
        <w:t>1</w:t>
      </w:r>
      <w:r w:rsidR="00DE2EAC" w:rsidRPr="00C41D26">
        <w:rPr>
          <w:b/>
          <w:sz w:val="24"/>
          <w:szCs w:val="24"/>
        </w:rPr>
        <w:t>0</w:t>
      </w:r>
      <w:r w:rsidR="00A73A67" w:rsidRPr="00C41D26">
        <w:rPr>
          <w:b/>
          <w:sz w:val="24"/>
          <w:szCs w:val="24"/>
        </w:rPr>
        <w:t xml:space="preserve"> </w:t>
      </w:r>
      <w:r w:rsidRPr="00C41D26">
        <w:rPr>
          <w:b/>
          <w:sz w:val="24"/>
          <w:szCs w:val="24"/>
        </w:rPr>
        <w:t xml:space="preserve">календарных дней </w:t>
      </w:r>
      <w:r w:rsidRPr="00C41D26">
        <w:rPr>
          <w:sz w:val="24"/>
          <w:szCs w:val="24"/>
        </w:rPr>
        <w:t>с даты заключения Государственного контракта.</w:t>
      </w:r>
    </w:p>
    <w:p w:rsidR="00D5685F" w:rsidRPr="00C41D26" w:rsidRDefault="00A710FE" w:rsidP="00D5685F">
      <w:pPr>
        <w:pStyle w:val="a7"/>
        <w:ind w:left="0" w:firstLine="567"/>
        <w:jc w:val="both"/>
        <w:rPr>
          <w:b/>
          <w:bCs/>
          <w:sz w:val="24"/>
          <w:szCs w:val="24"/>
        </w:rPr>
      </w:pPr>
      <w:r w:rsidRPr="00C41D26">
        <w:rPr>
          <w:b/>
          <w:bCs/>
          <w:sz w:val="24"/>
          <w:szCs w:val="24"/>
        </w:rPr>
        <w:t>2.3</w:t>
      </w:r>
      <w:r w:rsidR="00D5685F" w:rsidRPr="00C41D26">
        <w:rPr>
          <w:b/>
          <w:bCs/>
          <w:sz w:val="24"/>
          <w:szCs w:val="24"/>
        </w:rPr>
        <w:t>. Место передачи прав использования ПО:</w:t>
      </w:r>
    </w:p>
    <w:p w:rsidR="00D5685F" w:rsidRPr="00C41D26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41D26">
        <w:rPr>
          <w:sz w:val="24"/>
          <w:szCs w:val="24"/>
        </w:rPr>
        <w:t xml:space="preserve">Предоставление прав использования ПО осуществляется по месту нахождения Заказчика: </w:t>
      </w:r>
    </w:p>
    <w:p w:rsidR="005B5BA2" w:rsidRPr="00C41D26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41D26">
        <w:rPr>
          <w:sz w:val="24"/>
          <w:szCs w:val="24"/>
        </w:rPr>
        <w:t xml:space="preserve">г. </w:t>
      </w:r>
      <w:r w:rsidR="005B5BA2" w:rsidRPr="00C41D26">
        <w:rPr>
          <w:sz w:val="24"/>
          <w:szCs w:val="24"/>
        </w:rPr>
        <w:t xml:space="preserve">Севастополь, ул. Кулакова, д. 56. </w:t>
      </w:r>
    </w:p>
    <w:p w:rsidR="005B5BA2" w:rsidRPr="00C41D26" w:rsidRDefault="00D5685F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41D26">
        <w:rPr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9:00 до 18:00 часов, в пятницу – с 9:00 до 16:45 часов по московскому времени. Поставщик должен учитывать этот режим при передаче ПО.</w:t>
      </w:r>
    </w:p>
    <w:p w:rsidR="00D5685F" w:rsidRPr="00C41D26" w:rsidRDefault="005B5BA2" w:rsidP="00D5685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41D26">
        <w:rPr>
          <w:sz w:val="24"/>
          <w:szCs w:val="24"/>
        </w:rPr>
        <w:t>Электронный ящик Заказчика для направления лицензионной информации будет указан при подписании государственного контракта.</w:t>
      </w:r>
    </w:p>
    <w:p w:rsidR="00577269" w:rsidRPr="00C41D26" w:rsidRDefault="00A710FE" w:rsidP="00577269">
      <w:pPr>
        <w:pStyle w:val="a7"/>
        <w:ind w:left="0" w:firstLine="567"/>
        <w:jc w:val="both"/>
        <w:rPr>
          <w:b/>
          <w:bCs/>
          <w:sz w:val="24"/>
          <w:szCs w:val="24"/>
        </w:rPr>
      </w:pPr>
      <w:r w:rsidRPr="00C41D26">
        <w:rPr>
          <w:b/>
          <w:bCs/>
          <w:sz w:val="24"/>
          <w:szCs w:val="24"/>
        </w:rPr>
        <w:t>2.4</w:t>
      </w:r>
      <w:r w:rsidR="00577269" w:rsidRPr="00C41D26">
        <w:rPr>
          <w:b/>
          <w:bCs/>
          <w:sz w:val="24"/>
          <w:szCs w:val="24"/>
        </w:rPr>
        <w:t>.Требования к сроку и (или) объему предоставляемых гарантий качества</w:t>
      </w:r>
    </w:p>
    <w:p w:rsidR="00577269" w:rsidRPr="00C41D26" w:rsidRDefault="00577269" w:rsidP="00577269">
      <w:pPr>
        <w:pStyle w:val="a7"/>
        <w:ind w:left="0" w:firstLine="567"/>
        <w:jc w:val="both"/>
        <w:rPr>
          <w:bCs/>
          <w:sz w:val="24"/>
          <w:szCs w:val="24"/>
        </w:rPr>
      </w:pPr>
      <w:r w:rsidRPr="00C41D26">
        <w:rPr>
          <w:bCs/>
          <w:sz w:val="24"/>
          <w:szCs w:val="24"/>
        </w:rPr>
        <w:t xml:space="preserve">В </w:t>
      </w:r>
      <w:r w:rsidR="008E5AD1" w:rsidRPr="00C41D26">
        <w:rPr>
          <w:bCs/>
          <w:sz w:val="24"/>
          <w:szCs w:val="24"/>
        </w:rPr>
        <w:t>течение 12 (двенадцати) месяцев</w:t>
      </w:r>
      <w:r w:rsidRPr="00C41D26">
        <w:rPr>
          <w:bCs/>
          <w:sz w:val="24"/>
          <w:szCs w:val="24"/>
        </w:rPr>
        <w:t xml:space="preserve"> Исполнитель обязан обеспечить лицензионную и техническую поддержку ПО на следующих условиях:</w:t>
      </w:r>
    </w:p>
    <w:p w:rsidR="00577269" w:rsidRPr="00C41D26" w:rsidRDefault="00577269" w:rsidP="00577269">
      <w:pPr>
        <w:pStyle w:val="a7"/>
        <w:ind w:left="0" w:firstLine="567"/>
        <w:jc w:val="both"/>
        <w:rPr>
          <w:bCs/>
          <w:sz w:val="24"/>
          <w:szCs w:val="24"/>
        </w:rPr>
      </w:pPr>
      <w:r w:rsidRPr="00C41D26">
        <w:rPr>
          <w:bCs/>
          <w:sz w:val="24"/>
          <w:szCs w:val="24"/>
        </w:rPr>
        <w:t>предоставление обновлений ПО;</w:t>
      </w:r>
    </w:p>
    <w:p w:rsidR="00577269" w:rsidRPr="00C41D26" w:rsidRDefault="00577269" w:rsidP="00577269">
      <w:pPr>
        <w:pStyle w:val="a7"/>
        <w:ind w:left="0" w:firstLine="567"/>
        <w:jc w:val="both"/>
        <w:rPr>
          <w:bCs/>
          <w:sz w:val="24"/>
          <w:szCs w:val="24"/>
        </w:rPr>
      </w:pPr>
      <w:r w:rsidRPr="00C41D26">
        <w:rPr>
          <w:bCs/>
          <w:sz w:val="24"/>
          <w:szCs w:val="24"/>
        </w:rPr>
        <w:t>предоставление новых версий ПО;</w:t>
      </w:r>
    </w:p>
    <w:p w:rsidR="00577269" w:rsidRPr="00C41D26" w:rsidRDefault="00577269" w:rsidP="00577269">
      <w:pPr>
        <w:pStyle w:val="a7"/>
        <w:ind w:left="0" w:firstLine="567"/>
        <w:jc w:val="both"/>
        <w:rPr>
          <w:bCs/>
          <w:sz w:val="24"/>
          <w:szCs w:val="24"/>
        </w:rPr>
      </w:pPr>
      <w:r w:rsidRPr="00C41D26">
        <w:rPr>
          <w:bCs/>
          <w:sz w:val="24"/>
          <w:szCs w:val="24"/>
        </w:rPr>
        <w:t xml:space="preserve">предоставление консультаций на русском языке по лицензионной и технической поддержке </w:t>
      </w:r>
      <w:proofErr w:type="gramStart"/>
      <w:r w:rsidRPr="00C41D26">
        <w:rPr>
          <w:bCs/>
          <w:sz w:val="24"/>
          <w:szCs w:val="24"/>
        </w:rPr>
        <w:t>ПО сертифицированными специалистами</w:t>
      </w:r>
      <w:proofErr w:type="gramEnd"/>
      <w:r w:rsidRPr="00C41D26">
        <w:rPr>
          <w:bCs/>
          <w:sz w:val="24"/>
          <w:szCs w:val="24"/>
        </w:rPr>
        <w:t xml:space="preserve"> производителя ПО и его партнеров на всей территории Российской Федерации по электронной почте и через информационно-телекоммуникационную сеть «Интернет».</w:t>
      </w:r>
    </w:p>
    <w:sectPr w:rsidR="00577269" w:rsidRPr="00C41D26" w:rsidSect="008A2632">
      <w:headerReference w:type="default" r:id="rId8"/>
      <w:pgSz w:w="11906" w:h="16838"/>
      <w:pgMar w:top="567" w:right="566" w:bottom="709" w:left="1077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4A" w:rsidRDefault="0029754A" w:rsidP="007F4F4B">
      <w:r>
        <w:separator/>
      </w:r>
    </w:p>
  </w:endnote>
  <w:endnote w:type="continuationSeparator" w:id="0">
    <w:p w:rsidR="0029754A" w:rsidRDefault="0029754A" w:rsidP="007F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4A" w:rsidRDefault="0029754A" w:rsidP="007F4F4B">
      <w:r>
        <w:separator/>
      </w:r>
    </w:p>
  </w:footnote>
  <w:footnote w:type="continuationSeparator" w:id="0">
    <w:p w:rsidR="0029754A" w:rsidRDefault="0029754A" w:rsidP="007F4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6713794"/>
      <w:docPartObj>
        <w:docPartGallery w:val="Page Numbers (Top of Page)"/>
        <w:docPartUnique/>
      </w:docPartObj>
    </w:sdtPr>
    <w:sdtEndPr/>
    <w:sdtContent>
      <w:p w:rsidR="00C87C8A" w:rsidRDefault="00C87C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C3">
          <w:rPr>
            <w:noProof/>
          </w:rPr>
          <w:t>2</w:t>
        </w:r>
        <w:r>
          <w:fldChar w:fldCharType="end"/>
        </w:r>
      </w:p>
    </w:sdtContent>
  </w:sdt>
  <w:p w:rsidR="00F925A5" w:rsidRDefault="004144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20F3"/>
    <w:multiLevelType w:val="multilevel"/>
    <w:tmpl w:val="8E002C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F167A04"/>
    <w:multiLevelType w:val="multilevel"/>
    <w:tmpl w:val="8B5A7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25061D"/>
    <w:multiLevelType w:val="hybridMultilevel"/>
    <w:tmpl w:val="534E386A"/>
    <w:lvl w:ilvl="0" w:tplc="E0C8F6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93D17"/>
    <w:multiLevelType w:val="multilevel"/>
    <w:tmpl w:val="9702D3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CF164E4"/>
    <w:multiLevelType w:val="multilevel"/>
    <w:tmpl w:val="BA68A32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324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b/>
      </w:rPr>
    </w:lvl>
  </w:abstractNum>
  <w:abstractNum w:abstractNumId="6" w15:restartNumberingAfterBreak="0">
    <w:nsid w:val="6E3E1C88"/>
    <w:multiLevelType w:val="hybridMultilevel"/>
    <w:tmpl w:val="41B40610"/>
    <w:lvl w:ilvl="0" w:tplc="3A4A7392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70"/>
    <w:rsid w:val="000008DD"/>
    <w:rsid w:val="00000B88"/>
    <w:rsid w:val="00002C51"/>
    <w:rsid w:val="000047A9"/>
    <w:rsid w:val="000514B3"/>
    <w:rsid w:val="000529E4"/>
    <w:rsid w:val="00085319"/>
    <w:rsid w:val="000A3D6F"/>
    <w:rsid w:val="000C1FAB"/>
    <w:rsid w:val="000D17C2"/>
    <w:rsid w:val="000E3F6D"/>
    <w:rsid w:val="000E6CA9"/>
    <w:rsid w:val="001033C2"/>
    <w:rsid w:val="001065E4"/>
    <w:rsid w:val="00115185"/>
    <w:rsid w:val="001240FD"/>
    <w:rsid w:val="0013140B"/>
    <w:rsid w:val="00134447"/>
    <w:rsid w:val="00156706"/>
    <w:rsid w:val="00174967"/>
    <w:rsid w:val="001A7889"/>
    <w:rsid w:val="001C64FE"/>
    <w:rsid w:val="001D5FF6"/>
    <w:rsid w:val="00200293"/>
    <w:rsid w:val="002104CD"/>
    <w:rsid w:val="0021422A"/>
    <w:rsid w:val="002210CC"/>
    <w:rsid w:val="00233B79"/>
    <w:rsid w:val="002430A1"/>
    <w:rsid w:val="00257A75"/>
    <w:rsid w:val="00265A6C"/>
    <w:rsid w:val="002668DB"/>
    <w:rsid w:val="002669F1"/>
    <w:rsid w:val="002811C4"/>
    <w:rsid w:val="00285CB9"/>
    <w:rsid w:val="0029754A"/>
    <w:rsid w:val="002F4C3D"/>
    <w:rsid w:val="00311642"/>
    <w:rsid w:val="00326283"/>
    <w:rsid w:val="00332477"/>
    <w:rsid w:val="00334A2E"/>
    <w:rsid w:val="00334BCF"/>
    <w:rsid w:val="00367E4E"/>
    <w:rsid w:val="003B25D6"/>
    <w:rsid w:val="003C40F7"/>
    <w:rsid w:val="003D5FF6"/>
    <w:rsid w:val="003F1AD8"/>
    <w:rsid w:val="00402082"/>
    <w:rsid w:val="00492FD0"/>
    <w:rsid w:val="004B50AD"/>
    <w:rsid w:val="004F1AC1"/>
    <w:rsid w:val="00544BF8"/>
    <w:rsid w:val="00577269"/>
    <w:rsid w:val="005833FA"/>
    <w:rsid w:val="005A5261"/>
    <w:rsid w:val="005B5BA2"/>
    <w:rsid w:val="005D12B5"/>
    <w:rsid w:val="005D1ABD"/>
    <w:rsid w:val="005E0A1F"/>
    <w:rsid w:val="005E326D"/>
    <w:rsid w:val="006253F5"/>
    <w:rsid w:val="00632050"/>
    <w:rsid w:val="0064206F"/>
    <w:rsid w:val="006646D3"/>
    <w:rsid w:val="00672F12"/>
    <w:rsid w:val="006870E7"/>
    <w:rsid w:val="006962E5"/>
    <w:rsid w:val="006E5704"/>
    <w:rsid w:val="006E5766"/>
    <w:rsid w:val="006F3C58"/>
    <w:rsid w:val="0072689F"/>
    <w:rsid w:val="007609EC"/>
    <w:rsid w:val="00772523"/>
    <w:rsid w:val="00775D67"/>
    <w:rsid w:val="007A0C09"/>
    <w:rsid w:val="007F4F4B"/>
    <w:rsid w:val="00826ADC"/>
    <w:rsid w:val="00835406"/>
    <w:rsid w:val="00860F92"/>
    <w:rsid w:val="00865F2A"/>
    <w:rsid w:val="00873494"/>
    <w:rsid w:val="00887B13"/>
    <w:rsid w:val="008A11D7"/>
    <w:rsid w:val="008A2632"/>
    <w:rsid w:val="008B1C87"/>
    <w:rsid w:val="008C09F9"/>
    <w:rsid w:val="008E5AD1"/>
    <w:rsid w:val="00900F84"/>
    <w:rsid w:val="00913133"/>
    <w:rsid w:val="00930D8E"/>
    <w:rsid w:val="00942CCF"/>
    <w:rsid w:val="00945DDF"/>
    <w:rsid w:val="00957C3F"/>
    <w:rsid w:val="00973816"/>
    <w:rsid w:val="009872E7"/>
    <w:rsid w:val="00987444"/>
    <w:rsid w:val="00994827"/>
    <w:rsid w:val="009A5D3A"/>
    <w:rsid w:val="009D1925"/>
    <w:rsid w:val="009D2521"/>
    <w:rsid w:val="009F5433"/>
    <w:rsid w:val="00A0271C"/>
    <w:rsid w:val="00A1622C"/>
    <w:rsid w:val="00A22860"/>
    <w:rsid w:val="00A337F9"/>
    <w:rsid w:val="00A44791"/>
    <w:rsid w:val="00A47CB5"/>
    <w:rsid w:val="00A710FE"/>
    <w:rsid w:val="00A73A67"/>
    <w:rsid w:val="00A95833"/>
    <w:rsid w:val="00AA2A12"/>
    <w:rsid w:val="00AD21DD"/>
    <w:rsid w:val="00B10FE5"/>
    <w:rsid w:val="00B27CAF"/>
    <w:rsid w:val="00B43388"/>
    <w:rsid w:val="00B757D5"/>
    <w:rsid w:val="00B92D4F"/>
    <w:rsid w:val="00BD79AE"/>
    <w:rsid w:val="00BE3397"/>
    <w:rsid w:val="00BF12FF"/>
    <w:rsid w:val="00BF35CD"/>
    <w:rsid w:val="00BF6AFC"/>
    <w:rsid w:val="00C140B3"/>
    <w:rsid w:val="00C2061F"/>
    <w:rsid w:val="00C24BD6"/>
    <w:rsid w:val="00C41D26"/>
    <w:rsid w:val="00C46183"/>
    <w:rsid w:val="00C554D0"/>
    <w:rsid w:val="00C57D5E"/>
    <w:rsid w:val="00C60F19"/>
    <w:rsid w:val="00C87C8A"/>
    <w:rsid w:val="00C90D8D"/>
    <w:rsid w:val="00C92FC3"/>
    <w:rsid w:val="00D21C12"/>
    <w:rsid w:val="00D51687"/>
    <w:rsid w:val="00D5685F"/>
    <w:rsid w:val="00DA71A1"/>
    <w:rsid w:val="00DB719C"/>
    <w:rsid w:val="00DE2EAC"/>
    <w:rsid w:val="00DE72FC"/>
    <w:rsid w:val="00E00B6A"/>
    <w:rsid w:val="00E03E62"/>
    <w:rsid w:val="00E51B40"/>
    <w:rsid w:val="00E658D3"/>
    <w:rsid w:val="00E922F1"/>
    <w:rsid w:val="00EA258A"/>
    <w:rsid w:val="00EA4633"/>
    <w:rsid w:val="00ED43AB"/>
    <w:rsid w:val="00EE13C5"/>
    <w:rsid w:val="00F261FB"/>
    <w:rsid w:val="00F34D70"/>
    <w:rsid w:val="00F87EE0"/>
    <w:rsid w:val="00FC57D2"/>
    <w:rsid w:val="00FC7DCE"/>
    <w:rsid w:val="00F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C00B6-12DC-4C7B-BC4C-F018EE1A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.,1,1 Знак,1 Знак Знак Знак,1 Знак Знак Знак Знак,H1,H11,H111,H112,H12,H121,H122,H13,H131,H132,H14,H141,H142,H15,H151,H152,H16,H161,H162,H17,H171,H172,H18,H19,I,II+,ITT t1,Level 1 Topic Heading,Section,app heading 1,h1,Глава 1,Загол 1"/>
    <w:basedOn w:val="a"/>
    <w:next w:val="a"/>
    <w:link w:val="11"/>
    <w:qFormat/>
    <w:rsid w:val="00281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(подраздел),ANP2,Gliederung,Gliederung2,H2,H21,H211,H212,H22,H221,H23,Indented Heading,Indented Heading1,Indented Heading2,Indented Heading3,Indented Heading4,Indented Heading5,Numbered text 3,h,h2,За,Подраздел,Раздел"/>
    <w:basedOn w:val="a"/>
    <w:next w:val="a"/>
    <w:link w:val="21"/>
    <w:qFormat/>
    <w:rsid w:val="002811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811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2811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aliases w:val=" Знак8,*Header,Even,Знак8"/>
    <w:basedOn w:val="a"/>
    <w:link w:val="a4"/>
    <w:uiPriority w:val="99"/>
    <w:rsid w:val="002811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8 Знак,*Header Знак,Even Знак,Знак8 Знак"/>
    <w:basedOn w:val="a0"/>
    <w:link w:val="a3"/>
    <w:uiPriority w:val="99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rsid w:val="002811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aliases w:val=". Знак,1 Знак1,1 Знак Знак,1 Знак Знак Знак Знак1,1 Знак Знак Знак Знак Знак,H1 Знак,H11 Знак,H111 Знак,H112 Знак,H12 Знак,H121 Знак,H122 Знак,H13 Знак,H131 Знак,H132 Знак,H14 Знак,H141 Знак,H142 Знак,H15 Знак,H151 Знак,H152 Знак"/>
    <w:link w:val="1"/>
    <w:rsid w:val="002811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aliases w:val="(подраздел) Знак,ANP2 Знак,Gliederung Знак,Gliederung2 Знак,H2 Знак,H21 Знак,H211 Знак,H212 Знак,H22 Знак,H221 Знак,H23 Знак,Indented Heading Знак,Indented Heading1 Знак,Indented Heading2 Знак,Indented Heading3 Знак,h Знак,h2 Знак"/>
    <w:link w:val="2"/>
    <w:locked/>
    <w:rsid w:val="002811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2">
    <w:name w:val="Нижний колонтитул Знак1"/>
    <w:link w:val="a5"/>
    <w:rsid w:val="00281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link w:val="BodyText2"/>
    <w:rsid w:val="002811C4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13">
    <w:name w:val="Без интервала1"/>
    <w:link w:val="NoSpacingChar"/>
    <w:qFormat/>
    <w:rsid w:val="0028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2 Знак"/>
    <w:link w:val="22"/>
    <w:locked/>
    <w:rsid w:val="002811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????,Bulletr List Paragraph,Colorful List - Accent 11,List Paragraph11,Lists,Parágrafo da Lista1,RSHB_Table-Normal,Table-Normal,Абзац маркированнный,Заговок Марина,Предусловия,リスト段落1,列出段落,列出段落1,ТЗ список,Абзац списка литеральный,it_List1"/>
    <w:basedOn w:val="a"/>
    <w:link w:val="a8"/>
    <w:uiPriority w:val="34"/>
    <w:qFormat/>
    <w:rsid w:val="002811C4"/>
    <w:pPr>
      <w:ind w:left="708"/>
    </w:pPr>
  </w:style>
  <w:style w:type="character" w:customStyle="1" w:styleId="NoSpacingChar">
    <w:name w:val="No Spacing Char"/>
    <w:link w:val="13"/>
    <w:locked/>
    <w:rsid w:val="00281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F4F4B"/>
  </w:style>
  <w:style w:type="character" w:customStyle="1" w:styleId="aa">
    <w:name w:val="Текст сноски Знак"/>
    <w:basedOn w:val="a0"/>
    <w:link w:val="a9"/>
    <w:uiPriority w:val="99"/>
    <w:semiHidden/>
    <w:rsid w:val="007F4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7F4F4B"/>
    <w:rPr>
      <w:vertAlign w:val="superscript"/>
    </w:rPr>
  </w:style>
  <w:style w:type="character" w:customStyle="1" w:styleId="a8">
    <w:name w:val="Абзац списка Знак"/>
    <w:aliases w:val="???? Знак,Bulletr List Paragraph Знак,Colorful List - Accent 11 Знак,List Paragraph11 Знак,Lists Знак,Parágrafo da Lista1 Знак,RSHB_Table-Normal Знак,Table-Normal Знак,Абзац маркированнный Знак,Заговок Марина Знак,Предусловия Знак"/>
    <w:link w:val="a7"/>
    <w:uiPriority w:val="34"/>
    <w:rsid w:val="00957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D56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D5685"/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Strong"/>
    <w:uiPriority w:val="22"/>
    <w:qFormat/>
    <w:rsid w:val="002668DB"/>
    <w:rPr>
      <w:rFonts w:cs="Times New Roman"/>
      <w:b/>
    </w:rPr>
  </w:style>
  <w:style w:type="paragraph" w:styleId="ad">
    <w:name w:val="Balloon Text"/>
    <w:basedOn w:val="a"/>
    <w:link w:val="ae"/>
    <w:uiPriority w:val="99"/>
    <w:semiHidden/>
    <w:unhideWhenUsed/>
    <w:rsid w:val="008E5A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E5A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">
    <w:name w:val="Абзац"/>
    <w:basedOn w:val="a"/>
    <w:rsid w:val="00156706"/>
    <w:pPr>
      <w:spacing w:before="120" w:line="360" w:lineRule="auto"/>
      <w:ind w:firstLine="567"/>
      <w:contextualSpacing/>
      <w:jc w:val="both"/>
    </w:pPr>
    <w:rPr>
      <w:color w:val="000000"/>
      <w:sz w:val="24"/>
    </w:rPr>
  </w:style>
  <w:style w:type="paragraph" w:customStyle="1" w:styleId="ConsPlusNonformat">
    <w:name w:val="ConsPlusNonformat"/>
    <w:uiPriority w:val="99"/>
    <w:rsid w:val="000529E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9AB6-400F-454A-9ECB-DAC0E4D6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Постриган Варвара</dc:creator>
  <cp:keywords/>
  <dc:description/>
  <cp:lastModifiedBy>Крутов Олег Станиславович</cp:lastModifiedBy>
  <cp:revision>7</cp:revision>
  <cp:lastPrinted>2026-08-18T10:57:00Z</cp:lastPrinted>
  <dcterms:created xsi:type="dcterms:W3CDTF">2026-08-18T10:58:00Z</dcterms:created>
  <dcterms:modified xsi:type="dcterms:W3CDTF">2026-08-24T12:21:00Z</dcterms:modified>
</cp:coreProperties>
</file>