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63E" w:rsidRDefault="00BA363E">
      <w:pPr>
        <w:pStyle w:val="af8"/>
        <w:spacing w:after="0"/>
        <w:ind w:left="-170" w:firstLine="170"/>
        <w:jc w:val="center"/>
        <w:rPr>
          <w:sz w:val="26"/>
          <w:szCs w:val="26"/>
        </w:rPr>
      </w:pPr>
    </w:p>
    <w:p w:rsidR="00BA363E" w:rsidRDefault="00DC5E63">
      <w:pPr>
        <w:jc w:val="center"/>
        <w:rPr>
          <w:sz w:val="18"/>
          <w:szCs w:val="18"/>
        </w:rPr>
      </w:pPr>
      <w:r>
        <w:rPr>
          <w:sz w:val="18"/>
          <w:szCs w:val="18"/>
        </w:rPr>
        <w:t xml:space="preserve"> </w:t>
      </w:r>
      <w:r w:rsidR="0019677E">
        <w:rPr>
          <w:sz w:val="18"/>
          <w:szCs w:val="18"/>
        </w:rPr>
        <w:t xml:space="preserve"> </w:t>
      </w:r>
      <w:r w:rsidR="0019677E">
        <w:rPr>
          <w:b/>
          <w:sz w:val="21"/>
          <w:szCs w:val="21"/>
        </w:rPr>
        <w:t>Государственный контракт №____</w:t>
      </w:r>
    </w:p>
    <w:p w:rsidR="00BA363E" w:rsidRDefault="0019677E">
      <w:pPr>
        <w:jc w:val="center"/>
        <w:rPr>
          <w:bCs/>
          <w:sz w:val="21"/>
          <w:szCs w:val="21"/>
        </w:rPr>
      </w:pPr>
      <w:r>
        <w:rPr>
          <w:bCs/>
          <w:sz w:val="21"/>
          <w:szCs w:val="21"/>
        </w:rPr>
        <w:t>на оказание услуг</w:t>
      </w:r>
    </w:p>
    <w:p w:rsidR="00DC5E63" w:rsidRDefault="00DC5E63">
      <w:pPr>
        <w:jc w:val="center"/>
        <w:rPr>
          <w:bCs/>
          <w:sz w:val="21"/>
          <w:szCs w:val="21"/>
        </w:rPr>
      </w:pPr>
      <w:r>
        <w:rPr>
          <w:bCs/>
          <w:sz w:val="21"/>
          <w:szCs w:val="21"/>
        </w:rPr>
        <w:t>ИКЗ: ___________________________________</w:t>
      </w:r>
    </w:p>
    <w:p w:rsidR="00BA363E" w:rsidRDefault="0019677E">
      <w:pPr>
        <w:widowControl w:val="0"/>
        <w:rPr>
          <w:color w:val="000000"/>
          <w:sz w:val="21"/>
          <w:szCs w:val="21"/>
        </w:rPr>
      </w:pPr>
      <w:r>
        <w:rPr>
          <w:color w:val="000000"/>
          <w:sz w:val="21"/>
          <w:szCs w:val="21"/>
        </w:rPr>
        <w:t xml:space="preserve">г.  Абакан                                                                                                                      </w:t>
      </w:r>
      <w:r w:rsidR="00DC5E63">
        <w:rPr>
          <w:color w:val="000000"/>
          <w:sz w:val="21"/>
          <w:szCs w:val="21"/>
        </w:rPr>
        <w:t xml:space="preserve">           </w:t>
      </w:r>
      <w:r>
        <w:rPr>
          <w:color w:val="000000"/>
          <w:sz w:val="21"/>
          <w:szCs w:val="21"/>
        </w:rPr>
        <w:t>«___» _____________ 202</w:t>
      </w:r>
      <w:r w:rsidR="00DC5E63">
        <w:rPr>
          <w:color w:val="000000"/>
          <w:sz w:val="21"/>
          <w:szCs w:val="21"/>
        </w:rPr>
        <w:t>6 г</w:t>
      </w:r>
      <w:r>
        <w:rPr>
          <w:color w:val="000000"/>
          <w:sz w:val="21"/>
          <w:szCs w:val="21"/>
        </w:rPr>
        <w:t>од</w:t>
      </w:r>
    </w:p>
    <w:p w:rsidR="00DC5E63" w:rsidRDefault="0019677E">
      <w:pPr>
        <w:widowControl w:val="0"/>
        <w:ind w:firstLine="720"/>
        <w:jc w:val="both"/>
        <w:rPr>
          <w:color w:val="000000"/>
          <w:sz w:val="21"/>
          <w:szCs w:val="21"/>
        </w:rPr>
      </w:pPr>
      <w:r>
        <w:rPr>
          <w:b/>
          <w:sz w:val="21"/>
          <w:szCs w:val="21"/>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00DC5E63">
        <w:rPr>
          <w:b/>
          <w:sz w:val="21"/>
          <w:szCs w:val="21"/>
        </w:rPr>
        <w:t xml:space="preserve">                                                </w:t>
      </w:r>
      <w:r w:rsidRPr="00DC5E63">
        <w:rPr>
          <w:sz w:val="21"/>
          <w:szCs w:val="21"/>
        </w:rPr>
        <w:t>(ФКУ БМТиВС УФСИН России по Республике Хакасия)</w:t>
      </w:r>
      <w:r w:rsidRPr="00DC5E63">
        <w:rPr>
          <w:color w:val="000000"/>
          <w:sz w:val="21"/>
          <w:szCs w:val="21"/>
        </w:rPr>
        <w:t>,</w:t>
      </w:r>
      <w:r>
        <w:rPr>
          <w:color w:val="000000"/>
          <w:sz w:val="21"/>
          <w:szCs w:val="21"/>
        </w:rPr>
        <w:t xml:space="preserve"> действующее от имени Российской Федерации, </w:t>
      </w:r>
      <w:r w:rsidR="00DC5E63">
        <w:rPr>
          <w:color w:val="000000"/>
          <w:sz w:val="21"/>
          <w:szCs w:val="21"/>
        </w:rPr>
        <w:t xml:space="preserve">                  </w:t>
      </w:r>
      <w:r>
        <w:rPr>
          <w:color w:val="000000"/>
          <w:sz w:val="21"/>
          <w:szCs w:val="21"/>
        </w:rPr>
        <w:t xml:space="preserve">в лице </w:t>
      </w:r>
      <w:r w:rsidR="00DC5E63">
        <w:rPr>
          <w:color w:val="000000"/>
          <w:sz w:val="21"/>
          <w:szCs w:val="21"/>
        </w:rPr>
        <w:t>начальника Бабушкина Максима Сергеевича</w:t>
      </w:r>
      <w:r>
        <w:rPr>
          <w:color w:val="000000"/>
          <w:sz w:val="21"/>
          <w:szCs w:val="21"/>
        </w:rPr>
        <w:t xml:space="preserve">, действующего  на  основании </w:t>
      </w:r>
      <w:r w:rsidR="00DC5E63">
        <w:rPr>
          <w:color w:val="000000"/>
          <w:sz w:val="21"/>
          <w:szCs w:val="21"/>
        </w:rPr>
        <w:t>Устава</w:t>
      </w:r>
      <w:r>
        <w:rPr>
          <w:color w:val="000000"/>
          <w:sz w:val="21"/>
          <w:szCs w:val="21"/>
        </w:rPr>
        <w:t xml:space="preserve">,  именуемое </w:t>
      </w:r>
      <w:r w:rsidR="00DC5E63">
        <w:rPr>
          <w:color w:val="000000"/>
          <w:sz w:val="21"/>
          <w:szCs w:val="21"/>
        </w:rPr>
        <w:t xml:space="preserve">                       </w:t>
      </w:r>
      <w:r>
        <w:rPr>
          <w:color w:val="000000"/>
          <w:sz w:val="21"/>
          <w:szCs w:val="21"/>
        </w:rPr>
        <w:t xml:space="preserve"> в  дальнейшем «Государственный заказчик» (далее по тексту - Заказчик), с  одной стороны, </w:t>
      </w:r>
    </w:p>
    <w:p w:rsidR="00BA363E" w:rsidRDefault="00DC5E63">
      <w:pPr>
        <w:widowControl w:val="0"/>
        <w:ind w:firstLine="720"/>
        <w:jc w:val="both"/>
        <w:rPr>
          <w:color w:val="000000"/>
          <w:sz w:val="21"/>
          <w:szCs w:val="21"/>
        </w:rPr>
      </w:pPr>
      <w:r>
        <w:rPr>
          <w:color w:val="000000"/>
          <w:sz w:val="21"/>
          <w:szCs w:val="21"/>
        </w:rPr>
        <w:t xml:space="preserve"> и </w:t>
      </w:r>
      <w:r w:rsidR="0019677E">
        <w:rPr>
          <w:color w:val="000000"/>
          <w:sz w:val="21"/>
          <w:szCs w:val="21"/>
        </w:rPr>
        <w:t xml:space="preserve">__________________________________________, в лице __________ _________________________________________, действующего на основании ______,  именуемое </w:t>
      </w:r>
      <w:r w:rsidR="0019677E">
        <w:rPr>
          <w:sz w:val="21"/>
          <w:szCs w:val="21"/>
        </w:rPr>
        <w:t xml:space="preserve">в дальнейшем «Исполнитель» (далее по тексту – Исполнитель),  </w:t>
      </w:r>
      <w:r w:rsidR="0019677E">
        <w:rPr>
          <w:color w:val="000000"/>
          <w:sz w:val="21"/>
          <w:szCs w:val="21"/>
        </w:rPr>
        <w:t xml:space="preserve">с другой  стороны, </w:t>
      </w:r>
      <w:r w:rsidR="0019677E">
        <w:rPr>
          <w:sz w:val="21"/>
          <w:szCs w:val="21"/>
        </w:rPr>
        <w:t xml:space="preserve">именуемые в дальнейшем также Стороны, </w:t>
      </w:r>
      <w:r>
        <w:rPr>
          <w:sz w:val="21"/>
          <w:szCs w:val="21"/>
        </w:rPr>
        <w:t xml:space="preserve">                              </w:t>
      </w:r>
      <w:r w:rsidR="0019677E">
        <w:rPr>
          <w:sz w:val="21"/>
          <w:szCs w:val="21"/>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w:t>
      </w:r>
      <w:r w:rsidR="0019677E">
        <w:rPr>
          <w:color w:val="000000"/>
          <w:sz w:val="21"/>
          <w:szCs w:val="21"/>
        </w:rPr>
        <w:t xml:space="preserve"> заключили настоящий Государственный контракт (далее - Контракт)</w:t>
      </w:r>
      <w:r>
        <w:rPr>
          <w:color w:val="000000"/>
          <w:sz w:val="21"/>
          <w:szCs w:val="21"/>
        </w:rPr>
        <w:t xml:space="preserve"> </w:t>
      </w:r>
      <w:r w:rsidR="0019677E">
        <w:rPr>
          <w:color w:val="000000"/>
          <w:sz w:val="21"/>
          <w:szCs w:val="21"/>
        </w:rPr>
        <w:t>о нижеследующем:</w:t>
      </w:r>
    </w:p>
    <w:p w:rsidR="00BA363E" w:rsidRDefault="0019677E">
      <w:pPr>
        <w:numPr>
          <w:ilvl w:val="0"/>
          <w:numId w:val="19"/>
        </w:numPr>
        <w:jc w:val="center"/>
        <w:rPr>
          <w:b/>
          <w:bCs/>
          <w:sz w:val="21"/>
          <w:szCs w:val="21"/>
        </w:rPr>
      </w:pPr>
      <w:r>
        <w:rPr>
          <w:b/>
          <w:bCs/>
          <w:sz w:val="21"/>
          <w:szCs w:val="21"/>
        </w:rPr>
        <w:t>Предмет Контракта</w:t>
      </w:r>
    </w:p>
    <w:p w:rsidR="00E36C22" w:rsidRPr="00E36C22" w:rsidRDefault="0019677E" w:rsidP="00DC5E63">
      <w:pPr>
        <w:keepNext/>
        <w:keepLines/>
        <w:widowControl w:val="0"/>
        <w:numPr>
          <w:ilvl w:val="1"/>
          <w:numId w:val="41"/>
        </w:numPr>
        <w:suppressLineNumbers/>
        <w:shd w:val="clear" w:color="auto" w:fill="FFFFFF"/>
        <w:tabs>
          <w:tab w:val="left" w:pos="1134"/>
        </w:tabs>
        <w:suppressAutoHyphens/>
        <w:ind w:left="55" w:firstLine="654"/>
        <w:jc w:val="both"/>
        <w:rPr>
          <w:color w:val="000000"/>
          <w:sz w:val="22"/>
          <w:szCs w:val="22"/>
        </w:rPr>
      </w:pPr>
      <w:r w:rsidRPr="00E36C22">
        <w:rPr>
          <w:sz w:val="21"/>
          <w:szCs w:val="21"/>
        </w:rPr>
        <w:t xml:space="preserve">Исполнитель принимает на себя обязанность </w:t>
      </w:r>
      <w:r w:rsidRPr="00E36C22">
        <w:rPr>
          <w:b/>
          <w:sz w:val="21"/>
          <w:szCs w:val="21"/>
        </w:rPr>
        <w:t xml:space="preserve">по оказанию услуг по техническому обслуживанию кабинета флюорографического подвижного с цифровым флюорографом АПЦФ-01-«Амико» </w:t>
      </w:r>
      <w:r w:rsidR="00DC5E63" w:rsidRPr="00E36C22">
        <w:rPr>
          <w:b/>
          <w:sz w:val="21"/>
          <w:szCs w:val="21"/>
        </w:rPr>
        <w:t xml:space="preserve">                                              </w:t>
      </w:r>
      <w:r w:rsidRPr="00E36C22">
        <w:rPr>
          <w:b/>
          <w:sz w:val="21"/>
          <w:szCs w:val="21"/>
        </w:rPr>
        <w:t>(на базе шасси КАМАЗ с модульным кузовом)</w:t>
      </w:r>
      <w:r w:rsidR="00DC5E63" w:rsidRPr="00E36C22">
        <w:rPr>
          <w:b/>
          <w:sz w:val="21"/>
          <w:szCs w:val="21"/>
        </w:rPr>
        <w:t xml:space="preserve"> </w:t>
      </w:r>
      <w:r w:rsidRPr="00E36C22">
        <w:rPr>
          <w:sz w:val="21"/>
          <w:szCs w:val="21"/>
        </w:rPr>
        <w:t>(далее по тексту - услуги) Заказчику по номенклатуре</w:t>
      </w:r>
      <w:r w:rsidR="00DC5E63" w:rsidRPr="00E36C22">
        <w:rPr>
          <w:sz w:val="21"/>
          <w:szCs w:val="21"/>
        </w:rPr>
        <w:t xml:space="preserve">                                </w:t>
      </w:r>
      <w:r w:rsidRPr="00E36C22">
        <w:rPr>
          <w:sz w:val="21"/>
          <w:szCs w:val="21"/>
        </w:rPr>
        <w:t xml:space="preserve"> и ценам</w:t>
      </w:r>
      <w:r w:rsidR="00DC5E63" w:rsidRPr="00E36C22">
        <w:rPr>
          <w:sz w:val="21"/>
          <w:szCs w:val="21"/>
        </w:rPr>
        <w:t xml:space="preserve"> </w:t>
      </w:r>
      <w:r w:rsidRPr="00E36C22">
        <w:rPr>
          <w:sz w:val="21"/>
          <w:szCs w:val="21"/>
        </w:rPr>
        <w:t xml:space="preserve">согласно разделу </w:t>
      </w:r>
      <w:r w:rsidRPr="00E36C22">
        <w:rPr>
          <w:sz w:val="21"/>
          <w:szCs w:val="21"/>
          <w:lang w:val="en-US"/>
        </w:rPr>
        <w:t>II</w:t>
      </w:r>
      <w:r w:rsidRPr="00E36C22">
        <w:rPr>
          <w:sz w:val="21"/>
          <w:szCs w:val="21"/>
        </w:rPr>
        <w:t>. Спецификация технического задания (приложение №1 к настоящему Контракту),</w:t>
      </w:r>
      <w:r w:rsidR="00DC5E63" w:rsidRPr="00E36C22">
        <w:rPr>
          <w:sz w:val="21"/>
          <w:szCs w:val="21"/>
        </w:rPr>
        <w:t xml:space="preserve">                      </w:t>
      </w:r>
      <w:r w:rsidRPr="00E36C22">
        <w:rPr>
          <w:sz w:val="21"/>
          <w:szCs w:val="21"/>
        </w:rPr>
        <w:t xml:space="preserve"> а Заказчик обязуется принять и оплатить эти услуги на условиях, предусмотренных Контрактом.</w:t>
      </w:r>
      <w:r w:rsidR="00DC5E63" w:rsidRPr="00E36C22">
        <w:rPr>
          <w:rFonts w:cs="Courier New"/>
          <w:sz w:val="22"/>
          <w:szCs w:val="22"/>
        </w:rPr>
        <w:t xml:space="preserve"> </w:t>
      </w:r>
    </w:p>
    <w:p w:rsidR="00DC5E63" w:rsidRPr="00E36C22" w:rsidRDefault="0019677E" w:rsidP="00DC5E63">
      <w:pPr>
        <w:keepNext/>
        <w:keepLines/>
        <w:widowControl w:val="0"/>
        <w:numPr>
          <w:ilvl w:val="1"/>
          <w:numId w:val="41"/>
        </w:numPr>
        <w:suppressLineNumbers/>
        <w:shd w:val="clear" w:color="auto" w:fill="FFFFFF"/>
        <w:tabs>
          <w:tab w:val="left" w:pos="1134"/>
        </w:tabs>
        <w:suppressAutoHyphens/>
        <w:ind w:left="55" w:firstLine="654"/>
        <w:jc w:val="both"/>
        <w:rPr>
          <w:color w:val="000000"/>
          <w:sz w:val="22"/>
          <w:szCs w:val="22"/>
        </w:rPr>
      </w:pPr>
      <w:r w:rsidRPr="00E36C22">
        <w:rPr>
          <w:color w:val="000000"/>
          <w:sz w:val="21"/>
          <w:szCs w:val="21"/>
        </w:rPr>
        <w:t>У</w:t>
      </w:r>
      <w:r w:rsidRPr="00E36C22">
        <w:rPr>
          <w:sz w:val="21"/>
          <w:szCs w:val="21"/>
        </w:rPr>
        <w:t>слуги оказываются по месту нахождения Заказчика по адресу</w:t>
      </w:r>
      <w:r w:rsidR="00DC5E63" w:rsidRPr="00E36C22">
        <w:rPr>
          <w:sz w:val="21"/>
          <w:szCs w:val="21"/>
        </w:rPr>
        <w:t xml:space="preserve">: </w:t>
      </w:r>
      <w:r w:rsidR="00DC5E63" w:rsidRPr="00E36C22">
        <w:rPr>
          <w:color w:val="000000"/>
          <w:sz w:val="22"/>
          <w:szCs w:val="22"/>
        </w:rPr>
        <w:t>Республика Хакасия, г. Абакан, квартал Молодежный,15.</w:t>
      </w:r>
    </w:p>
    <w:p w:rsidR="00BA363E" w:rsidRDefault="0019677E">
      <w:pPr>
        <w:spacing w:line="264" w:lineRule="auto"/>
        <w:jc w:val="center"/>
        <w:rPr>
          <w:b/>
          <w:bCs/>
          <w:sz w:val="21"/>
          <w:szCs w:val="21"/>
        </w:rPr>
      </w:pPr>
      <w:r>
        <w:rPr>
          <w:b/>
          <w:bCs/>
          <w:sz w:val="21"/>
          <w:szCs w:val="21"/>
        </w:rPr>
        <w:t>2. Цена Контракта и порядок расчетов.</w:t>
      </w:r>
    </w:p>
    <w:p w:rsidR="00BA363E" w:rsidRDefault="0019677E">
      <w:pPr>
        <w:pStyle w:val="aff"/>
        <w:spacing w:after="0"/>
        <w:ind w:left="0" w:firstLine="708"/>
        <w:jc w:val="both"/>
        <w:rPr>
          <w:sz w:val="21"/>
          <w:szCs w:val="21"/>
        </w:rPr>
      </w:pPr>
      <w:r>
        <w:rPr>
          <w:sz w:val="21"/>
          <w:szCs w:val="21"/>
        </w:rPr>
        <w:t>2.1. Цена Контракта составляет</w:t>
      </w:r>
      <w:r w:rsidRPr="00111322">
        <w:rPr>
          <w:sz w:val="21"/>
          <w:szCs w:val="21"/>
        </w:rPr>
        <w:t xml:space="preserve">: </w:t>
      </w:r>
      <w:r w:rsidRPr="00111322">
        <w:rPr>
          <w:b/>
          <w:sz w:val="21"/>
          <w:szCs w:val="21"/>
        </w:rPr>
        <w:t xml:space="preserve">           (                                       )  рублей      копеек, в том числе НДС (__%) -           (                          ) рублей        копеек </w:t>
      </w:r>
      <w:r w:rsidRPr="00111322">
        <w:rPr>
          <w:i/>
          <w:sz w:val="21"/>
          <w:szCs w:val="21"/>
        </w:rPr>
        <w:t>(если Исполнит</w:t>
      </w:r>
      <w:r w:rsidR="00E36C22">
        <w:rPr>
          <w:i/>
          <w:sz w:val="21"/>
          <w:szCs w:val="21"/>
        </w:rPr>
        <w:t xml:space="preserve">ель является плательщиком НДС) </w:t>
      </w:r>
      <w:r w:rsidRPr="00111322">
        <w:rPr>
          <w:i/>
          <w:sz w:val="21"/>
          <w:szCs w:val="21"/>
        </w:rPr>
        <w:t xml:space="preserve"> </w:t>
      </w:r>
      <w:r w:rsidRPr="00111322">
        <w:rPr>
          <w:sz w:val="21"/>
          <w:szCs w:val="21"/>
        </w:rPr>
        <w:t>и включает в себя расходы, связанные с оказанием услуг, транспортные расходы, расходы на уплату налогов, сборов и других обязательных платежей,</w:t>
      </w:r>
      <w:r w:rsidRPr="00111322">
        <w:rPr>
          <w:color w:val="000000"/>
          <w:spacing w:val="-4"/>
          <w:sz w:val="21"/>
          <w:szCs w:val="21"/>
        </w:rPr>
        <w:t xml:space="preserve"> а также прочие расходов, которые Исполнитель понес в результате исполнения</w:t>
      </w:r>
      <w:r>
        <w:rPr>
          <w:color w:val="000000"/>
          <w:spacing w:val="-4"/>
          <w:sz w:val="21"/>
          <w:szCs w:val="21"/>
        </w:rPr>
        <w:t xml:space="preserve"> условий настоящего Контракта.</w:t>
      </w:r>
    </w:p>
    <w:p w:rsidR="00BA363E" w:rsidRDefault="0019677E">
      <w:pPr>
        <w:pStyle w:val="aff"/>
        <w:spacing w:after="0"/>
        <w:ind w:left="0" w:firstLine="709"/>
        <w:jc w:val="both"/>
        <w:rPr>
          <w:sz w:val="21"/>
          <w:szCs w:val="21"/>
        </w:rPr>
      </w:pPr>
      <w:r>
        <w:rPr>
          <w:sz w:val="21"/>
          <w:szCs w:val="21"/>
        </w:rPr>
        <w:t>2.2. Цена Контракта является твердой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BA363E" w:rsidRDefault="0019677E">
      <w:pPr>
        <w:pStyle w:val="33"/>
        <w:spacing w:after="0"/>
        <w:ind w:left="0" w:firstLine="708"/>
        <w:jc w:val="both"/>
        <w:rPr>
          <w:sz w:val="21"/>
          <w:szCs w:val="21"/>
        </w:rPr>
      </w:pPr>
      <w:r>
        <w:rPr>
          <w:sz w:val="21"/>
          <w:szCs w:val="21"/>
        </w:rPr>
        <w:t>2.3. Расчеты между сторонами осуществляются в безналичной форме.</w:t>
      </w:r>
    </w:p>
    <w:p w:rsidR="00BA363E" w:rsidRDefault="0019677E">
      <w:pPr>
        <w:pStyle w:val="33"/>
        <w:spacing w:after="0"/>
        <w:ind w:left="0" w:firstLine="708"/>
        <w:jc w:val="both"/>
        <w:rPr>
          <w:sz w:val="21"/>
          <w:szCs w:val="21"/>
        </w:rPr>
      </w:pPr>
      <w:r>
        <w:rPr>
          <w:sz w:val="21"/>
          <w:szCs w:val="21"/>
        </w:rPr>
        <w:t>2.4. Источник финансирования – федеральный бюджет.</w:t>
      </w:r>
    </w:p>
    <w:p w:rsidR="00BA363E" w:rsidRDefault="0019677E">
      <w:pPr>
        <w:pStyle w:val="33"/>
        <w:spacing w:after="0"/>
        <w:ind w:left="0" w:firstLine="708"/>
        <w:jc w:val="both"/>
        <w:rPr>
          <w:bCs/>
          <w:sz w:val="21"/>
          <w:szCs w:val="21"/>
        </w:rPr>
      </w:pPr>
      <w:r>
        <w:rPr>
          <w:sz w:val="21"/>
          <w:szCs w:val="21"/>
        </w:rPr>
        <w:t xml:space="preserve">2.5. Оплата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D44C1F">
        <w:rPr>
          <w:sz w:val="21"/>
          <w:szCs w:val="21"/>
        </w:rPr>
        <w:t xml:space="preserve">                       </w:t>
      </w:r>
      <w:r>
        <w:rPr>
          <w:sz w:val="21"/>
          <w:szCs w:val="21"/>
        </w:rPr>
        <w:t xml:space="preserve">на расчетный счет Исполнителя, указанный в Контракте в следующем порядке: </w:t>
      </w:r>
      <w:r w:rsidR="00D44C1F">
        <w:rPr>
          <w:sz w:val="21"/>
          <w:szCs w:val="21"/>
        </w:rPr>
        <w:t xml:space="preserve">в срок не более </w:t>
      </w:r>
      <w:r w:rsidR="00270188">
        <w:rPr>
          <w:sz w:val="21"/>
          <w:szCs w:val="21"/>
        </w:rPr>
        <w:t xml:space="preserve">7 </w:t>
      </w:r>
      <w:r>
        <w:rPr>
          <w:sz w:val="21"/>
          <w:szCs w:val="21"/>
        </w:rPr>
        <w:t>(семи) рабочих  дней по факту оказания услуг после подписания акта оказанных услуг обеими Сторонами, на основании предъявленных Исполнителем надлежащим образом оформленных следующих документов: счет, счет-фактура (если Исполнитель – плательщик НДС), акт приемки товаров, работ, услуг (акта)</w:t>
      </w:r>
      <w:r w:rsidR="00270188">
        <w:rPr>
          <w:sz w:val="21"/>
          <w:szCs w:val="21"/>
        </w:rPr>
        <w:t>.</w:t>
      </w:r>
    </w:p>
    <w:p w:rsidR="00BA363E" w:rsidRPr="00D44C1F" w:rsidRDefault="0019677E">
      <w:pPr>
        <w:pStyle w:val="aff"/>
        <w:spacing w:after="0"/>
        <w:ind w:left="0" w:firstLine="708"/>
        <w:jc w:val="both"/>
        <w:rPr>
          <w:sz w:val="21"/>
          <w:szCs w:val="21"/>
        </w:rPr>
      </w:pPr>
      <w:r>
        <w:rPr>
          <w:spacing w:val="2"/>
          <w:sz w:val="21"/>
          <w:szCs w:val="21"/>
        </w:rPr>
        <w:t>2.6. Обязательства по оплате оказанных услуг считаются выполненными в день списания денежных средств со счетов Государственного заказчика.</w:t>
      </w:r>
      <w:r>
        <w:rPr>
          <w:sz w:val="21"/>
          <w:szCs w:val="21"/>
        </w:rPr>
        <w:t xml:space="preserve"> Услуги считаются выполненными Исполнителем и принятыми </w:t>
      </w:r>
      <w:r w:rsidRPr="00D44C1F">
        <w:rPr>
          <w:sz w:val="21"/>
          <w:szCs w:val="21"/>
        </w:rPr>
        <w:t>Заказчиком к оплате после подписания Исполнителем и  Заказчиком акта</w:t>
      </w:r>
      <w:r w:rsidR="00D44C1F" w:rsidRPr="00D44C1F">
        <w:rPr>
          <w:sz w:val="21"/>
          <w:szCs w:val="21"/>
        </w:rPr>
        <w:t xml:space="preserve"> </w:t>
      </w:r>
      <w:r w:rsidRPr="00D44C1F">
        <w:rPr>
          <w:sz w:val="21"/>
          <w:szCs w:val="21"/>
        </w:rPr>
        <w:t>приемки товаров, работ, услуг</w:t>
      </w:r>
      <w:r w:rsidR="00D44C1F">
        <w:rPr>
          <w:sz w:val="21"/>
          <w:szCs w:val="21"/>
        </w:rPr>
        <w:t xml:space="preserve"> </w:t>
      </w:r>
      <w:r w:rsidRPr="00D44C1F">
        <w:rPr>
          <w:sz w:val="21"/>
          <w:szCs w:val="21"/>
        </w:rPr>
        <w:t>(акта).</w:t>
      </w:r>
    </w:p>
    <w:p w:rsidR="00D44C1F" w:rsidRPr="00D44C1F" w:rsidRDefault="0019677E" w:rsidP="00D44C1F">
      <w:pPr>
        <w:ind w:right="-2" w:firstLine="709"/>
        <w:jc w:val="both"/>
        <w:rPr>
          <w:spacing w:val="2"/>
          <w:sz w:val="21"/>
          <w:szCs w:val="21"/>
        </w:rPr>
      </w:pPr>
      <w:r w:rsidRPr="00D44C1F">
        <w:rPr>
          <w:sz w:val="21"/>
          <w:szCs w:val="21"/>
        </w:rPr>
        <w:t xml:space="preserve">2.7. </w:t>
      </w:r>
      <w:r w:rsidR="00D44C1F" w:rsidRPr="00D44C1F">
        <w:rPr>
          <w:spacing w:val="2"/>
          <w:sz w:val="21"/>
          <w:szCs w:val="21"/>
        </w:rPr>
        <w:t xml:space="preserve">В случае изменения банковских реквизитов </w:t>
      </w:r>
      <w:r w:rsidR="00D44C1F">
        <w:rPr>
          <w:spacing w:val="2"/>
          <w:sz w:val="21"/>
          <w:szCs w:val="21"/>
        </w:rPr>
        <w:t>Исполнитель</w:t>
      </w:r>
      <w:r w:rsidR="00D44C1F" w:rsidRPr="00D44C1F">
        <w:rPr>
          <w:spacing w:val="2"/>
          <w:sz w:val="21"/>
          <w:szCs w:val="21"/>
        </w:rPr>
        <w:t xml:space="preserve"> обязан в срок не более 3 (трех) рабочих дней сообщить об этом Заказчику </w:t>
      </w:r>
      <w:r w:rsidR="00D44C1F" w:rsidRPr="00D44C1F">
        <w:rPr>
          <w:sz w:val="21"/>
          <w:szCs w:val="21"/>
        </w:rPr>
        <w:t>с использованием любых средств связи (электронная почта</w:t>
      </w:r>
      <w:r w:rsidR="00D44C1F">
        <w:rPr>
          <w:sz w:val="21"/>
          <w:szCs w:val="21"/>
        </w:rPr>
        <w:t xml:space="preserve"> </w:t>
      </w:r>
      <w:r w:rsidR="00D44C1F" w:rsidRPr="00111322">
        <w:rPr>
          <w:spacing w:val="2"/>
          <w:sz w:val="21"/>
          <w:szCs w:val="21"/>
          <w:lang w:val="en-US"/>
        </w:rPr>
        <w:t>bmtivs</w:t>
      </w:r>
      <w:r w:rsidR="00D44C1F" w:rsidRPr="00111322">
        <w:rPr>
          <w:spacing w:val="2"/>
          <w:sz w:val="21"/>
          <w:szCs w:val="21"/>
        </w:rPr>
        <w:t>@19.</w:t>
      </w:r>
      <w:r w:rsidR="00D44C1F" w:rsidRPr="00111322">
        <w:rPr>
          <w:spacing w:val="2"/>
          <w:sz w:val="21"/>
          <w:szCs w:val="21"/>
          <w:lang w:val="en-US"/>
        </w:rPr>
        <w:t>fsin</w:t>
      </w:r>
      <w:r w:rsidR="00D44C1F" w:rsidRPr="00111322">
        <w:rPr>
          <w:spacing w:val="2"/>
          <w:sz w:val="21"/>
          <w:szCs w:val="21"/>
        </w:rPr>
        <w:t>.</w:t>
      </w:r>
      <w:r w:rsidR="00D44C1F" w:rsidRPr="00111322">
        <w:rPr>
          <w:spacing w:val="2"/>
          <w:sz w:val="21"/>
          <w:szCs w:val="21"/>
          <w:lang w:val="en-US"/>
        </w:rPr>
        <w:t>gov</w:t>
      </w:r>
      <w:r w:rsidR="00D44C1F" w:rsidRPr="00111322">
        <w:rPr>
          <w:spacing w:val="2"/>
          <w:sz w:val="21"/>
          <w:szCs w:val="21"/>
        </w:rPr>
        <w:t>.</w:t>
      </w:r>
      <w:r w:rsidR="00D44C1F" w:rsidRPr="00111322">
        <w:rPr>
          <w:spacing w:val="2"/>
          <w:sz w:val="21"/>
          <w:szCs w:val="21"/>
          <w:lang w:val="en-US"/>
        </w:rPr>
        <w:t>ru</w:t>
      </w:r>
      <w:r w:rsidR="00D44C1F" w:rsidRPr="00111322">
        <w:rPr>
          <w:sz w:val="21"/>
          <w:szCs w:val="21"/>
        </w:rPr>
        <w:t>, почта), либо</w:t>
      </w:r>
      <w:r w:rsidR="00D44C1F" w:rsidRPr="00D44C1F">
        <w:rPr>
          <w:sz w:val="21"/>
          <w:szCs w:val="21"/>
        </w:rPr>
        <w:t xml:space="preserve"> нарочно в письменном виде</w:t>
      </w:r>
      <w:r w:rsidR="00D44C1F" w:rsidRPr="00D44C1F">
        <w:rPr>
          <w:spacing w:val="2"/>
          <w:sz w:val="21"/>
          <w:szCs w:val="21"/>
        </w:rPr>
        <w:t>. С момента получения Заказчиком уведомления</w:t>
      </w:r>
      <w:r w:rsidR="00D44C1F">
        <w:rPr>
          <w:spacing w:val="2"/>
          <w:sz w:val="21"/>
          <w:szCs w:val="21"/>
        </w:rPr>
        <w:t xml:space="preserve">                     </w:t>
      </w:r>
      <w:r w:rsidR="00D44C1F" w:rsidRPr="00D44C1F">
        <w:rPr>
          <w:spacing w:val="2"/>
          <w:sz w:val="21"/>
          <w:szCs w:val="21"/>
        </w:rPr>
        <w:t xml:space="preserve"> о смене реквизитов </w:t>
      </w:r>
      <w:r w:rsidR="00D44C1F">
        <w:rPr>
          <w:spacing w:val="2"/>
          <w:sz w:val="21"/>
          <w:szCs w:val="21"/>
        </w:rPr>
        <w:t>Исполнителя</w:t>
      </w:r>
      <w:r w:rsidR="00D44C1F" w:rsidRPr="00D44C1F">
        <w:rPr>
          <w:spacing w:val="2"/>
          <w:sz w:val="21"/>
          <w:szCs w:val="21"/>
        </w:rPr>
        <w:t xml:space="preserve">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BA363E" w:rsidRDefault="0019677E">
      <w:pPr>
        <w:pStyle w:val="a4"/>
        <w:ind w:firstLine="708"/>
        <w:jc w:val="both"/>
        <w:rPr>
          <w:rFonts w:ascii="Times New Roman" w:hAnsi="Times New Roman"/>
          <w:sz w:val="21"/>
          <w:szCs w:val="21"/>
        </w:rPr>
      </w:pPr>
      <w:r w:rsidRPr="00D44C1F">
        <w:rPr>
          <w:rFonts w:ascii="Times New Roman" w:hAnsi="Times New Roman"/>
          <w:sz w:val="21"/>
          <w:szCs w:val="21"/>
        </w:rPr>
        <w:t>2.8. Цена контракта может быть снижена по соглашению Сторон без изменения предусмотренных</w:t>
      </w:r>
      <w:r>
        <w:rPr>
          <w:rFonts w:ascii="Times New Roman" w:hAnsi="Times New Roman"/>
          <w:sz w:val="21"/>
          <w:szCs w:val="21"/>
        </w:rPr>
        <w:t xml:space="preserve"> контрактом объема и качества оказываемых услуг.</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2.9. В случае уменьшения Государственному заказчику ранее доведенных лимитов бюджетных обязательств на основании п. 6 статьи 161 Бюджетного кодекса, то он обеспечивает согласование новых условий контракта в ходе его исполнения, в том числе цены и</w:t>
      </w:r>
      <w:r w:rsidR="00270188">
        <w:rPr>
          <w:rFonts w:ascii="Times New Roman" w:hAnsi="Times New Roman"/>
          <w:sz w:val="21"/>
          <w:szCs w:val="21"/>
        </w:rPr>
        <w:t xml:space="preserve"> </w:t>
      </w:r>
      <w:r>
        <w:rPr>
          <w:rFonts w:ascii="Times New Roman" w:hAnsi="Times New Roman"/>
          <w:sz w:val="21"/>
          <w:szCs w:val="21"/>
        </w:rPr>
        <w:t>(или) сроков исполнения контракта и(или) объема услуг, предусмотренных контрактом. Сокращение объема услуг при уменьшении цены контракта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BA363E" w:rsidRDefault="0019677E">
      <w:pPr>
        <w:widowControl w:val="0"/>
        <w:ind w:firstLine="709"/>
        <w:jc w:val="both"/>
        <w:rPr>
          <w:bCs/>
          <w:color w:val="000000"/>
          <w:sz w:val="21"/>
          <w:szCs w:val="21"/>
        </w:rPr>
      </w:pPr>
      <w:r>
        <w:rPr>
          <w:sz w:val="21"/>
          <w:szCs w:val="21"/>
        </w:rPr>
        <w:t xml:space="preserve">2.10.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rPr>
          <w:sz w:val="21"/>
          <w:szCs w:val="21"/>
        </w:rPr>
        <w:lastRenderedPageBreak/>
        <w:t>Федерации Заказчиком.</w:t>
      </w:r>
    </w:p>
    <w:p w:rsidR="00BA363E" w:rsidRDefault="00BA363E">
      <w:pPr>
        <w:shd w:val="clear" w:color="auto" w:fill="FFFFFF"/>
        <w:ind w:left="-360" w:firstLine="180"/>
        <w:jc w:val="center"/>
        <w:rPr>
          <w:b/>
          <w:color w:val="000000"/>
          <w:sz w:val="21"/>
          <w:szCs w:val="21"/>
        </w:rPr>
      </w:pPr>
    </w:p>
    <w:p w:rsidR="00BA363E" w:rsidRDefault="0019677E">
      <w:pPr>
        <w:numPr>
          <w:ilvl w:val="0"/>
          <w:numId w:val="25"/>
        </w:numPr>
        <w:shd w:val="clear" w:color="auto" w:fill="FFFFFF"/>
        <w:jc w:val="center"/>
        <w:rPr>
          <w:b/>
          <w:color w:val="000000"/>
          <w:sz w:val="21"/>
          <w:szCs w:val="21"/>
        </w:rPr>
      </w:pPr>
      <w:r>
        <w:rPr>
          <w:b/>
          <w:color w:val="000000"/>
          <w:sz w:val="21"/>
          <w:szCs w:val="21"/>
        </w:rPr>
        <w:t>Сроки и порядок оказания услуг</w:t>
      </w:r>
    </w:p>
    <w:p w:rsidR="00BA363E" w:rsidRDefault="0019677E">
      <w:pPr>
        <w:ind w:firstLine="708"/>
        <w:jc w:val="both"/>
        <w:rPr>
          <w:sz w:val="21"/>
          <w:szCs w:val="21"/>
        </w:rPr>
      </w:pPr>
      <w:r>
        <w:rPr>
          <w:color w:val="000000"/>
          <w:sz w:val="21"/>
          <w:szCs w:val="21"/>
        </w:rPr>
        <w:t xml:space="preserve">3.1. Сроки оказания услуг: </w:t>
      </w:r>
      <w:r>
        <w:rPr>
          <w:b/>
          <w:color w:val="000000"/>
          <w:sz w:val="21"/>
          <w:szCs w:val="21"/>
        </w:rPr>
        <w:t xml:space="preserve">с момента заключения Контракта по </w:t>
      </w:r>
      <w:r w:rsidR="00D44C1F">
        <w:rPr>
          <w:b/>
          <w:color w:val="000000"/>
          <w:sz w:val="21"/>
          <w:szCs w:val="21"/>
        </w:rPr>
        <w:t>23.10.</w:t>
      </w:r>
      <w:r>
        <w:rPr>
          <w:b/>
          <w:color w:val="000000"/>
          <w:sz w:val="21"/>
          <w:szCs w:val="21"/>
        </w:rPr>
        <w:t>2026 года.</w:t>
      </w:r>
      <w:r w:rsidR="00D44C1F">
        <w:rPr>
          <w:b/>
          <w:color w:val="000000"/>
          <w:sz w:val="21"/>
          <w:szCs w:val="21"/>
        </w:rPr>
        <w:t xml:space="preserve"> </w:t>
      </w:r>
      <w:r>
        <w:rPr>
          <w:color w:val="000000"/>
          <w:sz w:val="21"/>
          <w:szCs w:val="21"/>
        </w:rPr>
        <w:t xml:space="preserve">Срок исполнения Контракта </w:t>
      </w:r>
      <w:r w:rsidRPr="00D44C1F">
        <w:rPr>
          <w:b/>
          <w:color w:val="000000"/>
          <w:sz w:val="21"/>
          <w:szCs w:val="21"/>
        </w:rPr>
        <w:t>по 31.12.2026г</w:t>
      </w:r>
      <w:r>
        <w:rPr>
          <w:color w:val="000000"/>
          <w:sz w:val="21"/>
          <w:szCs w:val="21"/>
        </w:rPr>
        <w:t>.</w:t>
      </w:r>
    </w:p>
    <w:p w:rsidR="00BA363E" w:rsidRDefault="0019677E" w:rsidP="00D44C1F">
      <w:pPr>
        <w:keepNext/>
        <w:keepLines/>
        <w:widowControl w:val="0"/>
        <w:suppressLineNumbers/>
        <w:tabs>
          <w:tab w:val="left" w:pos="3000"/>
        </w:tabs>
        <w:ind w:left="55" w:firstLine="654"/>
        <w:jc w:val="both"/>
        <w:rPr>
          <w:sz w:val="21"/>
          <w:szCs w:val="21"/>
        </w:rPr>
      </w:pPr>
      <w:r>
        <w:rPr>
          <w:sz w:val="21"/>
          <w:szCs w:val="21"/>
        </w:rPr>
        <w:t>3.2.  Исполнитель оказывает услуги Заказчику в объеме, с учетом периодичности, указанных в техническом задании (приложение №1 к настоящему Контракту).</w:t>
      </w:r>
    </w:p>
    <w:p w:rsidR="00BA363E" w:rsidRDefault="0019677E">
      <w:pPr>
        <w:pStyle w:val="affc"/>
        <w:spacing w:line="0" w:lineRule="atLeast"/>
        <w:ind w:firstLine="567"/>
        <w:jc w:val="both"/>
        <w:rPr>
          <w:rFonts w:ascii="Times New Roman" w:hAnsi="Times New Roman" w:cs="Times New Roman"/>
          <w:color w:val="000000"/>
          <w:sz w:val="21"/>
          <w:szCs w:val="21"/>
        </w:rPr>
      </w:pPr>
      <w:r>
        <w:rPr>
          <w:rFonts w:ascii="Times New Roman" w:hAnsi="Times New Roman" w:cs="Times New Roman"/>
          <w:color w:val="000000"/>
          <w:sz w:val="21"/>
          <w:szCs w:val="21"/>
        </w:rPr>
        <w:tab/>
        <w:t>3.3. Заказчик обеспечивает</w:t>
      </w:r>
      <w:r>
        <w:rPr>
          <w:rFonts w:ascii="Times New Roman" w:hAnsi="Times New Roman" w:cs="Times New Roman"/>
          <w:sz w:val="21"/>
          <w:szCs w:val="21"/>
        </w:rPr>
        <w:t xml:space="preserve"> условия для оказания услуг Исполнителем в соответствии с </w:t>
      </w:r>
      <w:r>
        <w:rPr>
          <w:rFonts w:ascii="Times New Roman" w:hAnsi="Times New Roman" w:cs="Times New Roman"/>
          <w:color w:val="000000"/>
          <w:sz w:val="21"/>
          <w:szCs w:val="21"/>
        </w:rPr>
        <w:t>правилами действующего внутреннего распорядка, контрольно-пропускного режима, внутренних положений, инструкций, и др. требований Заказчика.</w:t>
      </w:r>
    </w:p>
    <w:p w:rsidR="00BA363E" w:rsidRDefault="0019677E">
      <w:pPr>
        <w:ind w:firstLine="708"/>
        <w:jc w:val="both"/>
        <w:rPr>
          <w:sz w:val="21"/>
          <w:szCs w:val="21"/>
        </w:rPr>
      </w:pPr>
      <w:r>
        <w:rPr>
          <w:sz w:val="21"/>
          <w:szCs w:val="21"/>
        </w:rPr>
        <w:t>3.4. Дата оказания услуг определяется по согласованию Исполнителем с Заказчиком после подписания Контракта.</w:t>
      </w:r>
    </w:p>
    <w:p w:rsidR="00BA363E" w:rsidRDefault="0019677E">
      <w:pPr>
        <w:ind w:firstLine="708"/>
        <w:jc w:val="both"/>
        <w:rPr>
          <w:sz w:val="21"/>
          <w:szCs w:val="21"/>
        </w:rPr>
      </w:pPr>
      <w:r>
        <w:rPr>
          <w:sz w:val="21"/>
          <w:szCs w:val="21"/>
        </w:rPr>
        <w:t xml:space="preserve">3.5. Для оплаты оказанных услуг Исполнитель предоставляет Заказчику </w:t>
      </w:r>
      <w:bookmarkStart w:id="0" w:name="P174"/>
      <w:bookmarkEnd w:id="0"/>
      <w:r>
        <w:rPr>
          <w:sz w:val="21"/>
          <w:szCs w:val="21"/>
        </w:rPr>
        <w:t>счет на оплату оказанных услуг.</w:t>
      </w:r>
    </w:p>
    <w:p w:rsidR="00BA363E" w:rsidRDefault="0019677E">
      <w:pPr>
        <w:pStyle w:val="ConsPlusNormal"/>
        <w:ind w:firstLine="709"/>
        <w:jc w:val="both"/>
        <w:rPr>
          <w:rFonts w:ascii="Times New Roman" w:hAnsi="Times New Roman"/>
          <w:sz w:val="21"/>
          <w:szCs w:val="21"/>
        </w:rPr>
      </w:pPr>
      <w:r>
        <w:rPr>
          <w:rFonts w:ascii="Times New Roman" w:hAnsi="Times New Roman"/>
          <w:sz w:val="21"/>
          <w:szCs w:val="21"/>
        </w:rPr>
        <w:t>Оказанные услуги оформляются актом приемки товаров, работ, услуг, подписанным уполномоченными представителями Сторон.</w:t>
      </w:r>
    </w:p>
    <w:p w:rsidR="00BA363E" w:rsidRPr="00111322" w:rsidRDefault="0019677E">
      <w:pPr>
        <w:pStyle w:val="ConsPlusNormal"/>
        <w:ind w:firstLine="709"/>
        <w:jc w:val="both"/>
        <w:rPr>
          <w:b/>
          <w:sz w:val="21"/>
          <w:szCs w:val="21"/>
        </w:rPr>
      </w:pPr>
      <w:r>
        <w:rPr>
          <w:rFonts w:ascii="Times New Roman" w:hAnsi="Times New Roman"/>
          <w:sz w:val="21"/>
          <w:szCs w:val="21"/>
        </w:rPr>
        <w:t xml:space="preserve">Указанные документы представляются Исполнителем не позднее </w:t>
      </w:r>
      <w:r w:rsidRPr="00111322">
        <w:rPr>
          <w:rFonts w:ascii="Times New Roman" w:hAnsi="Times New Roman"/>
          <w:b/>
          <w:sz w:val="21"/>
          <w:szCs w:val="21"/>
        </w:rPr>
        <w:t>20 октября 2026 года.</w:t>
      </w:r>
    </w:p>
    <w:p w:rsidR="00BA363E" w:rsidRDefault="0019677E">
      <w:pPr>
        <w:jc w:val="center"/>
        <w:rPr>
          <w:b/>
          <w:sz w:val="21"/>
          <w:szCs w:val="21"/>
        </w:rPr>
      </w:pPr>
      <w:r>
        <w:rPr>
          <w:b/>
          <w:sz w:val="21"/>
          <w:szCs w:val="21"/>
        </w:rPr>
        <w:t>4. Права и обязанности сторон</w:t>
      </w:r>
    </w:p>
    <w:p w:rsidR="00BA363E" w:rsidRDefault="0019677E" w:rsidP="00E36C22">
      <w:pPr>
        <w:pStyle w:val="12"/>
        <w:spacing w:line="240" w:lineRule="auto"/>
        <w:ind w:right="-71" w:firstLine="709"/>
        <w:rPr>
          <w:b/>
          <w:sz w:val="21"/>
          <w:szCs w:val="21"/>
        </w:rPr>
      </w:pPr>
      <w:r>
        <w:rPr>
          <w:b/>
          <w:sz w:val="21"/>
          <w:szCs w:val="21"/>
        </w:rPr>
        <w:t>4.1. Заказчик обязуется:</w:t>
      </w:r>
    </w:p>
    <w:p w:rsidR="00BA363E" w:rsidRDefault="0019677E">
      <w:pPr>
        <w:pStyle w:val="a4"/>
        <w:ind w:firstLine="708"/>
        <w:jc w:val="both"/>
        <w:rPr>
          <w:rFonts w:ascii="Times New Roman" w:hAnsi="Times New Roman"/>
          <w:i/>
          <w:sz w:val="21"/>
          <w:szCs w:val="21"/>
        </w:rPr>
      </w:pPr>
      <w:r>
        <w:rPr>
          <w:rFonts w:ascii="Times New Roman" w:hAnsi="Times New Roman"/>
          <w:sz w:val="21"/>
          <w:szCs w:val="21"/>
        </w:rPr>
        <w:t>4.1.1. Осуществлять контроль за  оказанием Исполнителем  услуг в соответствии с Контрактом.</w:t>
      </w:r>
    </w:p>
    <w:p w:rsidR="00BA363E" w:rsidRDefault="0019677E">
      <w:pPr>
        <w:pStyle w:val="aff9"/>
        <w:ind w:firstLine="708"/>
        <w:rPr>
          <w:sz w:val="21"/>
          <w:szCs w:val="21"/>
        </w:rPr>
      </w:pPr>
      <w:r>
        <w:rPr>
          <w:sz w:val="21"/>
          <w:szCs w:val="21"/>
        </w:rPr>
        <w:t>4.1.2. Провести экспертизу результатов оказанных услуг, предусмотренных Контрактом, в части их соответствия условиям Контракта.</w:t>
      </w:r>
    </w:p>
    <w:p w:rsidR="00BA363E" w:rsidRDefault="0019677E">
      <w:pPr>
        <w:pStyle w:val="aff9"/>
        <w:ind w:firstLine="708"/>
        <w:rPr>
          <w:sz w:val="21"/>
          <w:szCs w:val="21"/>
        </w:rPr>
      </w:pPr>
      <w:r>
        <w:rPr>
          <w:sz w:val="21"/>
          <w:szCs w:val="21"/>
        </w:rPr>
        <w:t>4.1.3. Принять оказанные услуги.</w:t>
      </w:r>
    </w:p>
    <w:p w:rsidR="00BA363E" w:rsidRDefault="0019677E">
      <w:pPr>
        <w:pStyle w:val="12"/>
        <w:spacing w:line="240" w:lineRule="auto"/>
        <w:ind w:right="-71" w:firstLine="708"/>
        <w:rPr>
          <w:sz w:val="21"/>
          <w:szCs w:val="21"/>
        </w:rPr>
      </w:pPr>
      <w:r>
        <w:rPr>
          <w:sz w:val="21"/>
          <w:szCs w:val="21"/>
        </w:rPr>
        <w:t>4.1.4. Обеспечить оплату оказанных услуг в соответствии с условиями раздела 2 Контракта.</w:t>
      </w:r>
    </w:p>
    <w:p w:rsidR="00BA363E" w:rsidRDefault="0019677E">
      <w:pPr>
        <w:pStyle w:val="12"/>
        <w:spacing w:line="240" w:lineRule="auto"/>
        <w:ind w:right="-71" w:firstLine="708"/>
        <w:rPr>
          <w:sz w:val="21"/>
          <w:szCs w:val="21"/>
        </w:rPr>
      </w:pPr>
      <w:r>
        <w:rPr>
          <w:sz w:val="21"/>
          <w:szCs w:val="21"/>
        </w:rPr>
        <w:t>4.1.5.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w:t>
      </w:r>
      <w:r w:rsidR="00270188">
        <w:rPr>
          <w:sz w:val="21"/>
          <w:szCs w:val="21"/>
        </w:rPr>
        <w:t xml:space="preserve">                     </w:t>
      </w:r>
      <w:r>
        <w:rPr>
          <w:sz w:val="21"/>
          <w:szCs w:val="21"/>
        </w:rPr>
        <w:t xml:space="preserve"> на основании подписанных без замечаний акта приемки товаров, работ, услуг (акта)</w:t>
      </w:r>
      <w:r w:rsidR="00270188">
        <w:rPr>
          <w:sz w:val="21"/>
          <w:szCs w:val="21"/>
        </w:rPr>
        <w:t>.</w:t>
      </w:r>
    </w:p>
    <w:p w:rsidR="00BA363E" w:rsidRDefault="0019677E">
      <w:pPr>
        <w:pStyle w:val="12"/>
        <w:spacing w:line="240" w:lineRule="auto"/>
        <w:ind w:right="-71" w:firstLine="708"/>
        <w:rPr>
          <w:sz w:val="21"/>
          <w:szCs w:val="21"/>
        </w:rPr>
      </w:pPr>
      <w:r>
        <w:rPr>
          <w:sz w:val="21"/>
          <w:szCs w:val="21"/>
        </w:rPr>
        <w:t>4.1.6. Взыскивать пеню и штраф, а также требовать возмещения убытков в соответствии с пунктами 5.4 -5.6, 5.11 Контракта.</w:t>
      </w:r>
    </w:p>
    <w:p w:rsidR="00BA363E" w:rsidRDefault="0019677E" w:rsidP="00E36C22">
      <w:pPr>
        <w:ind w:firstLine="709"/>
        <w:jc w:val="both"/>
        <w:rPr>
          <w:b/>
          <w:sz w:val="21"/>
          <w:szCs w:val="21"/>
        </w:rPr>
      </w:pPr>
      <w:r>
        <w:rPr>
          <w:b/>
          <w:sz w:val="21"/>
          <w:szCs w:val="21"/>
        </w:rPr>
        <w:t>4.2. Заказчик обязуется:</w:t>
      </w:r>
    </w:p>
    <w:p w:rsidR="00BA363E" w:rsidRDefault="0019677E">
      <w:pPr>
        <w:pStyle w:val="affc"/>
        <w:spacing w:line="0" w:lineRule="atLeast"/>
        <w:jc w:val="both"/>
        <w:rPr>
          <w:rFonts w:ascii="Times New Roman" w:hAnsi="Times New Roman" w:cs="Times New Roman"/>
          <w:color w:val="000000"/>
          <w:sz w:val="21"/>
          <w:szCs w:val="21"/>
        </w:rPr>
      </w:pPr>
      <w:r>
        <w:rPr>
          <w:rFonts w:ascii="Times New Roman" w:hAnsi="Times New Roman" w:cs="Times New Roman"/>
          <w:sz w:val="21"/>
          <w:szCs w:val="21"/>
        </w:rPr>
        <w:tab/>
        <w:t xml:space="preserve">4.2.1.Организовать условия для оказания услуг Исполнителем в соответствии с </w:t>
      </w:r>
      <w:r>
        <w:rPr>
          <w:rFonts w:ascii="Times New Roman" w:hAnsi="Times New Roman" w:cs="Times New Roman"/>
          <w:color w:val="000000"/>
          <w:sz w:val="21"/>
          <w:szCs w:val="21"/>
        </w:rPr>
        <w:t>правилами действующего внутреннего распорядка, контрольно-пропускного режима, внутренних положений, инструкций, и др. требований Заказчика.</w:t>
      </w:r>
    </w:p>
    <w:p w:rsidR="00BA363E" w:rsidRDefault="0019677E">
      <w:pPr>
        <w:pStyle w:val="aff8"/>
        <w:spacing w:after="0"/>
        <w:ind w:left="0" w:right="37" w:firstLine="426"/>
        <w:rPr>
          <w:sz w:val="21"/>
          <w:szCs w:val="21"/>
        </w:rPr>
      </w:pPr>
      <w:r>
        <w:rPr>
          <w:sz w:val="21"/>
          <w:szCs w:val="21"/>
        </w:rPr>
        <w:t xml:space="preserve">4.2.2. Проверять ход и качество оказываемых Исполнителем услуг, не вмешиваясь в его деятельность. </w:t>
      </w:r>
    </w:p>
    <w:p w:rsidR="00BA363E" w:rsidRDefault="0019677E">
      <w:pPr>
        <w:pStyle w:val="a4"/>
        <w:ind w:firstLine="708"/>
        <w:jc w:val="both"/>
        <w:rPr>
          <w:rFonts w:ascii="Times New Roman" w:hAnsi="Times New Roman"/>
          <w:b/>
          <w:sz w:val="21"/>
          <w:szCs w:val="21"/>
        </w:rPr>
      </w:pPr>
      <w:r>
        <w:rPr>
          <w:rFonts w:ascii="Times New Roman" w:hAnsi="Times New Roman"/>
          <w:b/>
          <w:sz w:val="21"/>
          <w:szCs w:val="21"/>
        </w:rPr>
        <w:t>4.3. Заказчик имеет право:</w:t>
      </w:r>
    </w:p>
    <w:p w:rsidR="00BA363E" w:rsidRDefault="0019677E">
      <w:pPr>
        <w:tabs>
          <w:tab w:val="left" w:pos="709"/>
        </w:tabs>
        <w:jc w:val="both"/>
        <w:rPr>
          <w:sz w:val="21"/>
          <w:szCs w:val="21"/>
        </w:rPr>
      </w:pPr>
      <w:r>
        <w:rPr>
          <w:sz w:val="21"/>
          <w:szCs w:val="21"/>
        </w:rPr>
        <w:tab/>
        <w:t>4.3.1. Определять лиц, непосредственно участвующих в контроле за осуществлением Исполнителем услуг и (или) лиц, участвующих в приемке услуг  по объему и качеству.</w:t>
      </w:r>
    </w:p>
    <w:p w:rsidR="00BA363E" w:rsidRDefault="0019677E">
      <w:pPr>
        <w:tabs>
          <w:tab w:val="left" w:pos="709"/>
        </w:tabs>
        <w:jc w:val="both"/>
        <w:rPr>
          <w:sz w:val="21"/>
          <w:szCs w:val="21"/>
        </w:rPr>
      </w:pPr>
      <w:r>
        <w:rPr>
          <w:sz w:val="21"/>
          <w:szCs w:val="21"/>
        </w:rPr>
        <w:tab/>
        <w:t>4.3.2. Во всякое время проверять ход и качество оказываемых услуг, не вмешиваясь в деятельность Исполнителя.</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4.3.3. Требовать оказания услуг, в соответствии с требованиями, предъявляемыми к данным видам услуг и содержащимся в нормативных документах и настоящем Контракте.</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 xml:space="preserve">4.3.4. Привлекать экспертов, в том числе независимых, для оценки (экспертизы) показателей качества услуг, установленных в нормативных и технических документах и настоящем Контракте, в ходе приемки услуг. </w:t>
      </w:r>
    </w:p>
    <w:p w:rsidR="00BA363E" w:rsidRDefault="0019677E">
      <w:pPr>
        <w:pStyle w:val="12"/>
        <w:spacing w:line="240" w:lineRule="auto"/>
        <w:ind w:right="-71" w:firstLine="708"/>
        <w:rPr>
          <w:b/>
          <w:sz w:val="21"/>
          <w:szCs w:val="21"/>
        </w:rPr>
      </w:pPr>
      <w:r>
        <w:rPr>
          <w:b/>
          <w:sz w:val="21"/>
          <w:szCs w:val="21"/>
        </w:rPr>
        <w:t>4.4. Исполнитель  обязуется:</w:t>
      </w:r>
    </w:p>
    <w:p w:rsidR="00BA363E" w:rsidRDefault="0019677E">
      <w:pPr>
        <w:pStyle w:val="aff9"/>
        <w:ind w:firstLine="708"/>
        <w:rPr>
          <w:sz w:val="21"/>
          <w:szCs w:val="21"/>
        </w:rPr>
      </w:pPr>
      <w:r>
        <w:rPr>
          <w:sz w:val="21"/>
          <w:szCs w:val="21"/>
        </w:rPr>
        <w:t>4.4.1.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оказанных услуг.</w:t>
      </w:r>
    </w:p>
    <w:p w:rsidR="00BA363E" w:rsidRDefault="0019677E">
      <w:pPr>
        <w:pStyle w:val="aff9"/>
        <w:ind w:firstLine="708"/>
        <w:rPr>
          <w:sz w:val="21"/>
          <w:szCs w:val="21"/>
        </w:rPr>
      </w:pPr>
      <w:r>
        <w:rPr>
          <w:sz w:val="21"/>
          <w:szCs w:val="21"/>
        </w:rPr>
        <w:t>4.4.2. </w:t>
      </w:r>
      <w:r>
        <w:rPr>
          <w:spacing w:val="-1"/>
          <w:sz w:val="21"/>
          <w:szCs w:val="21"/>
        </w:rPr>
        <w:t xml:space="preserve">Оказать услуги </w:t>
      </w:r>
      <w:r>
        <w:rPr>
          <w:sz w:val="21"/>
          <w:szCs w:val="21"/>
        </w:rPr>
        <w:t xml:space="preserve">надлежащего качества, в полном объеме, в соответствии с требованиями установленными настоящим Контрактом, обязательными нормами и правилами, регулирующими данную деятельность, а также иным требованиями законодательства Российской Федерации, действующими на момент оказания услуг. </w:t>
      </w:r>
    </w:p>
    <w:p w:rsidR="00BA363E" w:rsidRDefault="0019677E">
      <w:pPr>
        <w:pStyle w:val="aff9"/>
        <w:ind w:firstLine="708"/>
        <w:rPr>
          <w:sz w:val="21"/>
          <w:szCs w:val="21"/>
        </w:rPr>
      </w:pPr>
      <w:r>
        <w:rPr>
          <w:sz w:val="21"/>
          <w:szCs w:val="21"/>
        </w:rPr>
        <w:t>4.4.3. Согласовывать с Заказчиком дату оказания услуг в течение 5 (пяти) дней со дня подписания Контракта.</w:t>
      </w:r>
    </w:p>
    <w:p w:rsidR="00BA363E" w:rsidRDefault="0019677E">
      <w:pPr>
        <w:shd w:val="clear" w:color="auto" w:fill="FFFFFF"/>
        <w:spacing w:line="0" w:lineRule="atLeast"/>
        <w:ind w:firstLine="708"/>
        <w:jc w:val="both"/>
        <w:rPr>
          <w:sz w:val="21"/>
          <w:szCs w:val="21"/>
        </w:rPr>
      </w:pPr>
      <w:r>
        <w:rPr>
          <w:color w:val="000000"/>
          <w:sz w:val="21"/>
          <w:szCs w:val="21"/>
        </w:rPr>
        <w:t xml:space="preserve">4.4.4. </w:t>
      </w:r>
      <w:r>
        <w:rPr>
          <w:sz w:val="21"/>
          <w:szCs w:val="21"/>
        </w:rPr>
        <w:t>При ненадлежащем оказании услуг оказать услуги повторно за свой счет.</w:t>
      </w:r>
    </w:p>
    <w:p w:rsidR="00BA363E" w:rsidRDefault="0019677E">
      <w:pPr>
        <w:pStyle w:val="12"/>
        <w:spacing w:line="240" w:lineRule="auto"/>
        <w:ind w:right="-71" w:firstLine="708"/>
        <w:rPr>
          <w:sz w:val="21"/>
          <w:szCs w:val="21"/>
        </w:rPr>
      </w:pPr>
      <w:r>
        <w:rPr>
          <w:sz w:val="21"/>
          <w:szCs w:val="21"/>
        </w:rPr>
        <w:t>4.4.5. </w:t>
      </w:r>
      <w:r>
        <w:rPr>
          <w:spacing w:val="-1"/>
          <w:sz w:val="21"/>
          <w:szCs w:val="21"/>
        </w:rPr>
        <w:t>Оказать услуги в полном объеме</w:t>
      </w:r>
      <w:r w:rsidR="00D44C1F">
        <w:rPr>
          <w:spacing w:val="-1"/>
          <w:sz w:val="21"/>
          <w:szCs w:val="21"/>
        </w:rPr>
        <w:t xml:space="preserve"> </w:t>
      </w:r>
      <w:r>
        <w:rPr>
          <w:sz w:val="21"/>
          <w:szCs w:val="21"/>
        </w:rPr>
        <w:t>и в сроки, указанные в п.п. 3.1, 3.2  настоящего Контракта.</w:t>
      </w:r>
    </w:p>
    <w:p w:rsidR="00BA363E" w:rsidRDefault="0019677E">
      <w:pPr>
        <w:pStyle w:val="12"/>
        <w:spacing w:line="240" w:lineRule="auto"/>
        <w:ind w:right="-71" w:firstLine="708"/>
        <w:rPr>
          <w:sz w:val="21"/>
          <w:szCs w:val="21"/>
        </w:rPr>
      </w:pPr>
      <w:r>
        <w:rPr>
          <w:sz w:val="21"/>
          <w:szCs w:val="21"/>
        </w:rPr>
        <w:t>4.4.6. Оказывать услуги из своих материалов, собственными силами и средствами.</w:t>
      </w:r>
    </w:p>
    <w:p w:rsidR="00BA363E" w:rsidRDefault="0019677E">
      <w:pPr>
        <w:tabs>
          <w:tab w:val="left" w:pos="0"/>
        </w:tabs>
        <w:spacing w:line="0" w:lineRule="atLeast"/>
        <w:ind w:firstLine="567"/>
        <w:jc w:val="both"/>
        <w:rPr>
          <w:sz w:val="21"/>
          <w:szCs w:val="21"/>
        </w:rPr>
      </w:pPr>
      <w:r>
        <w:rPr>
          <w:sz w:val="21"/>
          <w:szCs w:val="21"/>
        </w:rPr>
        <w:tab/>
        <w:t xml:space="preserve">4.4.7. При оказании услуг использовать оборудование, имеющие соответствующие сертификаты, технические паспорта и другие документы, удостоверяющие качество. </w:t>
      </w:r>
    </w:p>
    <w:p w:rsidR="00BA363E" w:rsidRDefault="0019677E">
      <w:pPr>
        <w:pStyle w:val="affc"/>
        <w:spacing w:line="0" w:lineRule="atLeast"/>
        <w:ind w:firstLine="567"/>
        <w:jc w:val="both"/>
        <w:rPr>
          <w:rFonts w:ascii="Times New Roman" w:hAnsi="Times New Roman" w:cs="Times New Roman"/>
          <w:color w:val="000000"/>
          <w:sz w:val="21"/>
          <w:szCs w:val="21"/>
        </w:rPr>
      </w:pPr>
      <w:r>
        <w:rPr>
          <w:rFonts w:ascii="Times New Roman" w:hAnsi="Times New Roman" w:cs="Times New Roman"/>
          <w:sz w:val="21"/>
          <w:szCs w:val="21"/>
        </w:rPr>
        <w:tab/>
        <w:t>4.4.8. Соблюдать при оказании услуг правила действующего</w:t>
      </w:r>
      <w:r w:rsidR="00D44C1F">
        <w:rPr>
          <w:rFonts w:ascii="Times New Roman" w:hAnsi="Times New Roman" w:cs="Times New Roman"/>
          <w:sz w:val="21"/>
          <w:szCs w:val="21"/>
        </w:rPr>
        <w:t xml:space="preserve"> </w:t>
      </w:r>
      <w:r>
        <w:rPr>
          <w:rFonts w:ascii="Times New Roman" w:hAnsi="Times New Roman" w:cs="Times New Roman"/>
          <w:color w:val="000000"/>
          <w:sz w:val="21"/>
          <w:szCs w:val="21"/>
        </w:rPr>
        <w:t>внутреннего распорядка, контрольно-пропускного режима, внутренних положений, инструкций, и др. требований Заказчика.</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4.4.9. Обеспечить осуществление Заказчиком контроля за исполнением Контракта, в том числе на отдельных этапах его исполнения.</w:t>
      </w:r>
    </w:p>
    <w:p w:rsidR="00BA363E" w:rsidRDefault="0019677E">
      <w:pPr>
        <w:pStyle w:val="a4"/>
        <w:ind w:firstLine="708"/>
        <w:jc w:val="both"/>
        <w:rPr>
          <w:rFonts w:ascii="Times New Roman" w:hAnsi="Times New Roman"/>
          <w:color w:val="000000"/>
          <w:sz w:val="21"/>
          <w:szCs w:val="21"/>
        </w:rPr>
      </w:pPr>
      <w:r>
        <w:rPr>
          <w:rFonts w:ascii="Times New Roman" w:hAnsi="Times New Roman"/>
          <w:color w:val="000000"/>
          <w:sz w:val="21"/>
          <w:szCs w:val="21"/>
        </w:rPr>
        <w:t>4.4.10. Участвовать в приемке-сдаче оказанных услуг.</w:t>
      </w:r>
    </w:p>
    <w:p w:rsidR="00BA363E" w:rsidRDefault="0019677E">
      <w:pPr>
        <w:pStyle w:val="a4"/>
        <w:ind w:firstLine="708"/>
        <w:jc w:val="both"/>
        <w:rPr>
          <w:rFonts w:ascii="Times New Roman" w:hAnsi="Times New Roman"/>
          <w:b/>
          <w:sz w:val="21"/>
          <w:szCs w:val="21"/>
        </w:rPr>
      </w:pPr>
      <w:r>
        <w:rPr>
          <w:rFonts w:ascii="Times New Roman" w:hAnsi="Times New Roman"/>
          <w:b/>
          <w:sz w:val="21"/>
          <w:szCs w:val="21"/>
        </w:rPr>
        <w:t>4.5  Исполнитель  вправе:</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lastRenderedPageBreak/>
        <w:t>4.5.1. Исполнить обязательство или его часть досрочно по письменному согласованию с Заказчиком.</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4.5.2. Требовать оплату за  оказанные услуги в соответствии с условиями Контракта.</w:t>
      </w:r>
    </w:p>
    <w:p w:rsidR="00BA363E" w:rsidRDefault="0019677E" w:rsidP="00D44C1F">
      <w:pPr>
        <w:widowControl w:val="0"/>
        <w:shd w:val="clear" w:color="000000" w:fill="FFFFFF"/>
        <w:tabs>
          <w:tab w:val="left" w:pos="360"/>
          <w:tab w:val="left" w:pos="426"/>
          <w:tab w:val="left" w:pos="1310"/>
        </w:tabs>
        <w:spacing w:line="0" w:lineRule="atLeast"/>
        <w:ind w:firstLine="709"/>
        <w:rPr>
          <w:sz w:val="21"/>
          <w:szCs w:val="21"/>
        </w:rPr>
      </w:pPr>
      <w:r>
        <w:rPr>
          <w:sz w:val="21"/>
          <w:szCs w:val="21"/>
        </w:rPr>
        <w:t>4.5.3. Требовать уплату неустойки, а также возмещения убытков, согласно пункта</w:t>
      </w:r>
      <w:r w:rsidR="00D44C1F">
        <w:rPr>
          <w:sz w:val="21"/>
          <w:szCs w:val="21"/>
        </w:rPr>
        <w:t xml:space="preserve"> </w:t>
      </w:r>
      <w:r>
        <w:rPr>
          <w:sz w:val="21"/>
          <w:szCs w:val="21"/>
        </w:rPr>
        <w:t>5.3.Контракта.</w:t>
      </w:r>
    </w:p>
    <w:p w:rsidR="00BA363E" w:rsidRDefault="0019677E">
      <w:pPr>
        <w:pStyle w:val="12"/>
        <w:tabs>
          <w:tab w:val="center" w:pos="5262"/>
          <w:tab w:val="left" w:pos="8771"/>
        </w:tabs>
        <w:spacing w:line="240" w:lineRule="auto"/>
        <w:ind w:left="360" w:right="-74" w:firstLine="0"/>
        <w:contextualSpacing/>
        <w:jc w:val="center"/>
        <w:rPr>
          <w:sz w:val="21"/>
          <w:szCs w:val="21"/>
        </w:rPr>
      </w:pPr>
      <w:r>
        <w:rPr>
          <w:b/>
          <w:sz w:val="21"/>
          <w:szCs w:val="21"/>
        </w:rPr>
        <w:t>5. Ответственность Сторон</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color w:val="000000"/>
          <w:sz w:val="21"/>
          <w:szCs w:val="21"/>
        </w:rPr>
        <w:t>5</w:t>
      </w:r>
      <w:r w:rsidRPr="00D44C1F">
        <w:rPr>
          <w:rFonts w:ascii="Times New Roman" w:hAnsi="Times New Roman"/>
          <w:color w:val="000000"/>
          <w:sz w:val="21"/>
          <w:szCs w:val="21"/>
        </w:rPr>
        <w:t xml:space="preserve">.1. </w:t>
      </w:r>
      <w:r w:rsidRPr="00D44C1F">
        <w:rPr>
          <w:rFonts w:ascii="Times New Roman" w:hAnsi="Times New Roman"/>
          <w:bCs/>
          <w:sz w:val="21"/>
          <w:szCs w:val="21"/>
        </w:rPr>
        <w:t>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D44C1F" w:rsidRPr="00D44C1F" w:rsidRDefault="00D44C1F" w:rsidP="00D44C1F">
      <w:pPr>
        <w:pStyle w:val="ConsNormal"/>
        <w:shd w:val="clear" w:color="auto" w:fill="FFFFFF"/>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2.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D44C1F" w:rsidRPr="00D44C1F" w:rsidRDefault="00D44C1F" w:rsidP="00D44C1F">
      <w:pPr>
        <w:pStyle w:val="ConsNormal"/>
        <w:shd w:val="clear" w:color="auto" w:fill="FFFFFF"/>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 xml:space="preserve">.2.1. </w:t>
      </w:r>
      <w:r w:rsidRPr="00D44C1F">
        <w:rPr>
          <w:rFonts w:ascii="Times New Roman" w:hAnsi="Times New Roman"/>
          <w:bCs/>
          <w:spacing w:val="2"/>
          <w:sz w:val="21"/>
          <w:szCs w:val="21"/>
        </w:rPr>
        <w:t xml:space="preserve">Пеня начисляется за каждый день просрочки исполнения </w:t>
      </w:r>
      <w:r w:rsidRPr="00D44C1F">
        <w:rPr>
          <w:rFonts w:ascii="Times New Roman" w:hAnsi="Times New Roman"/>
          <w:bCs/>
          <w:sz w:val="21"/>
          <w:szCs w:val="21"/>
        </w:rPr>
        <w:t>Исполнителем</w:t>
      </w:r>
      <w:r w:rsidRPr="00D44C1F">
        <w:rPr>
          <w:rFonts w:ascii="Times New Roman" w:hAnsi="Times New Roman"/>
          <w:bCs/>
          <w:spacing w:val="2"/>
          <w:sz w:val="21"/>
          <w:szCs w:val="21"/>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D44C1F">
        <w:rPr>
          <w:rFonts w:ascii="Times New Roman" w:eastAsia="Calibri" w:hAnsi="Times New Roman"/>
          <w:sz w:val="21"/>
          <w:szCs w:val="21"/>
          <w:lang w:eastAsia="en-US"/>
        </w:rPr>
        <w:t xml:space="preserve">отдельного этапа исполнения контракта), </w:t>
      </w:r>
      <w:r w:rsidRPr="00D44C1F">
        <w:rPr>
          <w:rFonts w:ascii="Times New Roman" w:hAnsi="Times New Roman"/>
          <w:bCs/>
          <w:spacing w:val="2"/>
          <w:sz w:val="21"/>
          <w:szCs w:val="21"/>
        </w:rPr>
        <w:t>уменьшенной на сумму, пропорциональную объему обязательств, предусмотренных настоящим Контрактом (</w:t>
      </w:r>
      <w:r w:rsidRPr="00D44C1F">
        <w:rPr>
          <w:rFonts w:ascii="Times New Roman" w:eastAsia="Calibri" w:hAnsi="Times New Roman"/>
          <w:sz w:val="21"/>
          <w:szCs w:val="21"/>
          <w:lang w:eastAsia="en-US"/>
        </w:rPr>
        <w:t xml:space="preserve">соответствующим отдельным этапом исполнения контракта) </w:t>
      </w:r>
      <w:r w:rsidRPr="00D44C1F">
        <w:rPr>
          <w:rFonts w:ascii="Times New Roman" w:hAnsi="Times New Roman"/>
          <w:bCs/>
          <w:spacing w:val="2"/>
          <w:sz w:val="21"/>
          <w:szCs w:val="21"/>
        </w:rPr>
        <w:t xml:space="preserve">и фактически исполненных </w:t>
      </w:r>
      <w:r w:rsidRPr="00D44C1F">
        <w:rPr>
          <w:rFonts w:ascii="Times New Roman" w:hAnsi="Times New Roman"/>
          <w:bCs/>
          <w:sz w:val="21"/>
          <w:szCs w:val="21"/>
        </w:rPr>
        <w:t>Исполнителем</w:t>
      </w:r>
      <w:r w:rsidRPr="00D44C1F">
        <w:rPr>
          <w:rFonts w:ascii="Times New Roman" w:hAnsi="Times New Roman"/>
          <w:bCs/>
          <w:spacing w:val="2"/>
          <w:sz w:val="21"/>
          <w:szCs w:val="21"/>
        </w:rPr>
        <w:t xml:space="preserve">, за исключением случаев, </w:t>
      </w:r>
      <w:r w:rsidRPr="00D44C1F">
        <w:rPr>
          <w:rFonts w:ascii="Times New Roman" w:hAnsi="Times New Roman"/>
          <w:spacing w:val="2"/>
          <w:sz w:val="21"/>
          <w:szCs w:val="21"/>
        </w:rPr>
        <w:t>если законодательством Российской Федерации установлен иной порядок начисления пени</w:t>
      </w:r>
      <w:r w:rsidRPr="00D44C1F">
        <w:rPr>
          <w:rFonts w:ascii="Times New Roman" w:hAnsi="Times New Roman"/>
          <w:bCs/>
          <w:sz w:val="21"/>
          <w:szCs w:val="21"/>
        </w:rPr>
        <w:t>.</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.2.2.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w:t>
      </w:r>
      <w:r w:rsidR="00090BC0">
        <w:rPr>
          <w:rFonts w:ascii="Times New Roman" w:hAnsi="Times New Roman"/>
          <w:bCs/>
          <w:sz w:val="21"/>
          <w:szCs w:val="21"/>
        </w:rPr>
        <w:t xml:space="preserve">               </w:t>
      </w:r>
      <w:r w:rsidRPr="00D44C1F">
        <w:rPr>
          <w:rFonts w:ascii="Times New Roman" w:hAnsi="Times New Roman"/>
          <w:bCs/>
          <w:sz w:val="21"/>
          <w:szCs w:val="21"/>
        </w:rPr>
        <w:t xml:space="preserve"> (в том числе гарантийного обязательства), предусмотренных настоящим Контрактом. </w:t>
      </w:r>
      <w:r w:rsidRPr="00D44C1F">
        <w:rPr>
          <w:rFonts w:ascii="Times New Roman" w:hAnsi="Times New Roman"/>
          <w:sz w:val="21"/>
          <w:szCs w:val="21"/>
        </w:rPr>
        <w:t xml:space="preserve">Размер штрафа устанавливается </w:t>
      </w:r>
      <w:r w:rsidRPr="00D44C1F">
        <w:rPr>
          <w:rFonts w:ascii="Times New Roman" w:hAnsi="Times New Roman"/>
          <w:bCs/>
          <w:sz w:val="21"/>
          <w:szCs w:val="21"/>
        </w:rPr>
        <w:t>настоящим Контрактом</w:t>
      </w:r>
      <w:r w:rsidRPr="00D44C1F">
        <w:rPr>
          <w:rFonts w:ascii="Times New Roman" w:hAnsi="Times New Roman"/>
          <w:sz w:val="21"/>
          <w:szCs w:val="21"/>
        </w:rPr>
        <w:t xml:space="preserve"> в </w:t>
      </w:r>
      <w:hyperlink r:id="rId7" w:history="1">
        <w:r w:rsidRPr="00D44C1F">
          <w:rPr>
            <w:rStyle w:val="ad"/>
            <w:rFonts w:ascii="Times New Roman" w:eastAsia="Arial" w:hAnsi="Times New Roman"/>
            <w:sz w:val="21"/>
            <w:szCs w:val="21"/>
          </w:rPr>
          <w:t>порядке</w:t>
        </w:r>
      </w:hyperlink>
      <w:r w:rsidRPr="00D44C1F">
        <w:rPr>
          <w:rFonts w:ascii="Times New Roman" w:hAnsi="Times New Roman"/>
          <w:sz w:val="21"/>
          <w:szCs w:val="21"/>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Pr="00D44C1F">
        <w:rPr>
          <w:rFonts w:ascii="Times New Roman" w:hAnsi="Times New Roman"/>
          <w:bCs/>
          <w:sz w:val="21"/>
          <w:szCs w:val="21"/>
        </w:rPr>
        <w:t>(далее – Правила),</w:t>
      </w:r>
      <w:r w:rsidRPr="00D44C1F">
        <w:rPr>
          <w:rFonts w:ascii="Times New Roman" w:hAnsi="Times New Roman"/>
          <w:sz w:val="21"/>
          <w:szCs w:val="21"/>
        </w:rPr>
        <w:t xml:space="preserve"> за исключением случаев, если законодательством Российской Федерации установлен иной порядок начисления штрафов</w:t>
      </w:r>
      <w:r w:rsidRPr="00D44C1F">
        <w:rPr>
          <w:rFonts w:ascii="Times New Roman" w:hAnsi="Times New Roman"/>
          <w:bCs/>
          <w:sz w:val="21"/>
          <w:szCs w:val="21"/>
        </w:rPr>
        <w:t>.</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.2.2.1.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hAnsi="Times New Roman"/>
          <w:bCs/>
          <w:sz w:val="21"/>
          <w:szCs w:val="21"/>
        </w:rPr>
        <w:t xml:space="preserve">                               </w:t>
      </w:r>
      <w:r w:rsidRPr="00D44C1F">
        <w:rPr>
          <w:rFonts w:ascii="Times New Roman" w:hAnsi="Times New Roman"/>
          <w:bCs/>
          <w:sz w:val="21"/>
          <w:szCs w:val="21"/>
        </w:rPr>
        <w:t xml:space="preserve"> (за исключением случаев, предусмотренных подпунктами </w:t>
      </w:r>
      <w:r>
        <w:rPr>
          <w:rFonts w:ascii="Times New Roman" w:hAnsi="Times New Roman"/>
          <w:bCs/>
          <w:sz w:val="21"/>
          <w:szCs w:val="21"/>
        </w:rPr>
        <w:t>5</w:t>
      </w:r>
      <w:r w:rsidRPr="00D44C1F">
        <w:rPr>
          <w:rFonts w:ascii="Times New Roman" w:hAnsi="Times New Roman"/>
          <w:bCs/>
          <w:sz w:val="21"/>
          <w:szCs w:val="21"/>
        </w:rPr>
        <w:t xml:space="preserve">.2.2.2 - </w:t>
      </w:r>
      <w:r>
        <w:rPr>
          <w:rFonts w:ascii="Times New Roman" w:hAnsi="Times New Roman"/>
          <w:bCs/>
          <w:sz w:val="21"/>
          <w:szCs w:val="21"/>
        </w:rPr>
        <w:t>5</w:t>
      </w:r>
      <w:r w:rsidRPr="00D44C1F">
        <w:rPr>
          <w:rFonts w:ascii="Times New Roman" w:hAnsi="Times New Roman"/>
          <w:bCs/>
          <w:sz w:val="21"/>
          <w:szCs w:val="21"/>
        </w:rPr>
        <w:t>.2.2.5 настоящего Контракта):</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а) 10 процентов цены Контракта (этапа) в случае, если цена Контракта (этапа) не превышает 3 млн. рублей;</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и) 0,1 процента цены Контракта (этапа) в случае, если цена Контракта (этапа) превышает 10 млрд. рублей.</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 xml:space="preserve">.2.2.2.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w:t>
      </w:r>
      <w:r>
        <w:rPr>
          <w:rFonts w:ascii="Times New Roman" w:hAnsi="Times New Roman"/>
          <w:bCs/>
          <w:sz w:val="21"/>
          <w:szCs w:val="21"/>
        </w:rPr>
        <w:t xml:space="preserve">                  </w:t>
      </w:r>
      <w:r w:rsidRPr="00D44C1F">
        <w:rPr>
          <w:rFonts w:ascii="Times New Roman" w:hAnsi="Times New Roman"/>
          <w:bCs/>
          <w:sz w:val="21"/>
          <w:szCs w:val="21"/>
        </w:rPr>
        <w:t xml:space="preserve">в соответствии с </w:t>
      </w:r>
      <w:hyperlink r:id="rId8" w:history="1">
        <w:r w:rsidRPr="00D44C1F">
          <w:rPr>
            <w:rStyle w:val="ad"/>
            <w:rFonts w:ascii="Times New Roman" w:eastAsia="Arial" w:hAnsi="Times New Roman"/>
            <w:bCs/>
            <w:sz w:val="21"/>
            <w:szCs w:val="21"/>
          </w:rPr>
          <w:t>пунктом 1 части 1 статьи 30</w:t>
        </w:r>
      </w:hyperlink>
      <w:r w:rsidRPr="00D44C1F">
        <w:rPr>
          <w:rFonts w:ascii="Times New Roman" w:hAnsi="Times New Roman"/>
          <w:bCs/>
          <w:sz w:val="21"/>
          <w:szCs w:val="21"/>
        </w:rPr>
        <w:t xml:space="preserve"> Закона</w:t>
      </w:r>
      <w:r>
        <w:rPr>
          <w:rFonts w:ascii="Times New Roman" w:hAnsi="Times New Roman"/>
          <w:bCs/>
          <w:sz w:val="21"/>
          <w:szCs w:val="21"/>
        </w:rPr>
        <w:t xml:space="preserve"> </w:t>
      </w:r>
      <w:r w:rsidRPr="00D44C1F">
        <w:rPr>
          <w:rFonts w:ascii="Times New Roman" w:hAnsi="Times New Roman"/>
          <w:bCs/>
          <w:sz w:val="21"/>
          <w:szCs w:val="21"/>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D44C1F">
        <w:rPr>
          <w:rFonts w:ascii="Times New Roman" w:hAnsi="Times New Roman"/>
          <w:sz w:val="21"/>
          <w:szCs w:val="21"/>
        </w:rPr>
        <w:t>размере 1 процента цены Контракта (этапа), но не более 5 тыс. рублей и не менее 1 тыс. рублей.</w:t>
      </w:r>
    </w:p>
    <w:p w:rsidR="00D44C1F" w:rsidRPr="00D44C1F" w:rsidRDefault="00D44C1F" w:rsidP="00090BC0">
      <w:pPr>
        <w:ind w:firstLine="709"/>
        <w:jc w:val="both"/>
        <w:rPr>
          <w:bCs/>
          <w:sz w:val="21"/>
          <w:szCs w:val="21"/>
        </w:rPr>
      </w:pPr>
      <w:r>
        <w:rPr>
          <w:bCs/>
          <w:sz w:val="21"/>
          <w:szCs w:val="21"/>
        </w:rPr>
        <w:t>5</w:t>
      </w:r>
      <w:r w:rsidRPr="00D44C1F">
        <w:rPr>
          <w:bCs/>
          <w:sz w:val="21"/>
          <w:szCs w:val="21"/>
        </w:rPr>
        <w:t>.2.2.3.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w:t>
      </w:r>
      <w:r>
        <w:rPr>
          <w:bCs/>
          <w:sz w:val="21"/>
          <w:szCs w:val="21"/>
        </w:rPr>
        <w:t xml:space="preserve"> </w:t>
      </w:r>
      <w:r w:rsidRPr="00D44C1F">
        <w:rPr>
          <w:bCs/>
          <w:sz w:val="21"/>
          <w:szCs w:val="21"/>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44C1F" w:rsidRPr="00D44C1F" w:rsidRDefault="00090BC0" w:rsidP="00D44C1F">
      <w:pPr>
        <w:ind w:firstLine="567"/>
        <w:jc w:val="both"/>
        <w:rPr>
          <w:bCs/>
          <w:sz w:val="21"/>
          <w:szCs w:val="21"/>
        </w:rPr>
      </w:pPr>
      <w:r>
        <w:rPr>
          <w:bCs/>
          <w:sz w:val="21"/>
          <w:szCs w:val="21"/>
        </w:rPr>
        <w:t xml:space="preserve">  </w:t>
      </w:r>
      <w:r w:rsidR="00D44C1F" w:rsidRPr="00D44C1F">
        <w:rPr>
          <w:bCs/>
          <w:sz w:val="21"/>
          <w:szCs w:val="21"/>
        </w:rPr>
        <w:t>а) в случае, если цена Контракта не превышает начальную (максимальную) цену Контракта:</w:t>
      </w:r>
    </w:p>
    <w:p w:rsidR="00D44C1F" w:rsidRPr="00D44C1F" w:rsidRDefault="00D44C1F" w:rsidP="00D44C1F">
      <w:pPr>
        <w:ind w:firstLine="567"/>
        <w:jc w:val="both"/>
        <w:rPr>
          <w:bCs/>
          <w:sz w:val="21"/>
          <w:szCs w:val="21"/>
        </w:rPr>
      </w:pPr>
      <w:r w:rsidRPr="00D44C1F">
        <w:rPr>
          <w:bCs/>
          <w:sz w:val="21"/>
          <w:szCs w:val="21"/>
        </w:rPr>
        <w:t>10 процентов начальной (максимальной) цены Контракта, если цена Контракта не превышает 3 млн. рублей;</w:t>
      </w:r>
    </w:p>
    <w:p w:rsidR="00D44C1F" w:rsidRPr="00D44C1F" w:rsidRDefault="00D44C1F" w:rsidP="00D44C1F">
      <w:pPr>
        <w:ind w:firstLine="567"/>
        <w:jc w:val="both"/>
        <w:rPr>
          <w:bCs/>
          <w:sz w:val="21"/>
          <w:szCs w:val="21"/>
        </w:rPr>
      </w:pPr>
      <w:r w:rsidRPr="00D44C1F">
        <w:rPr>
          <w:bCs/>
          <w:sz w:val="21"/>
          <w:szCs w:val="21"/>
        </w:rPr>
        <w:t>5 процентов начальной (максимальной) цены Контракта, если цена Контракта составляет от 3 млн. рублей</w:t>
      </w:r>
      <w:r>
        <w:rPr>
          <w:bCs/>
          <w:sz w:val="21"/>
          <w:szCs w:val="21"/>
        </w:rPr>
        <w:t xml:space="preserve">               </w:t>
      </w:r>
      <w:r w:rsidRPr="00D44C1F">
        <w:rPr>
          <w:bCs/>
          <w:sz w:val="21"/>
          <w:szCs w:val="21"/>
        </w:rPr>
        <w:t xml:space="preserve"> до 50 млн. рублей (включительно);</w:t>
      </w:r>
    </w:p>
    <w:p w:rsidR="00D44C1F" w:rsidRPr="00D44C1F" w:rsidRDefault="00D44C1F" w:rsidP="00D44C1F">
      <w:pPr>
        <w:ind w:firstLine="567"/>
        <w:jc w:val="both"/>
        <w:rPr>
          <w:bCs/>
          <w:sz w:val="21"/>
          <w:szCs w:val="21"/>
        </w:rPr>
      </w:pPr>
      <w:r w:rsidRPr="00D44C1F">
        <w:rPr>
          <w:bCs/>
          <w:sz w:val="21"/>
          <w:szCs w:val="21"/>
        </w:rPr>
        <w:lastRenderedPageBreak/>
        <w:t>1 процент начальной (максимальной) цены Контракта, если цена Контракта составляет от 50 млн. рублей</w:t>
      </w:r>
      <w:r>
        <w:rPr>
          <w:bCs/>
          <w:sz w:val="21"/>
          <w:szCs w:val="21"/>
        </w:rPr>
        <w:t xml:space="preserve">                  </w:t>
      </w:r>
      <w:r w:rsidRPr="00D44C1F">
        <w:rPr>
          <w:bCs/>
          <w:sz w:val="21"/>
          <w:szCs w:val="21"/>
        </w:rPr>
        <w:t xml:space="preserve"> до 100 млн. рублей (включительно);</w:t>
      </w:r>
    </w:p>
    <w:p w:rsidR="00D44C1F" w:rsidRPr="00D44C1F" w:rsidRDefault="00D44C1F" w:rsidP="00D44C1F">
      <w:pPr>
        <w:ind w:firstLine="567"/>
        <w:jc w:val="both"/>
        <w:rPr>
          <w:bCs/>
          <w:sz w:val="21"/>
          <w:szCs w:val="21"/>
        </w:rPr>
      </w:pPr>
      <w:r w:rsidRPr="00D44C1F">
        <w:rPr>
          <w:bCs/>
          <w:sz w:val="21"/>
          <w:szCs w:val="21"/>
        </w:rPr>
        <w:t>б) в случае, если цена Контракта превышает начальную (максимальную) цену Контракта:</w:t>
      </w:r>
    </w:p>
    <w:p w:rsidR="00D44C1F" w:rsidRPr="00D44C1F" w:rsidRDefault="00D44C1F" w:rsidP="00D44C1F">
      <w:pPr>
        <w:ind w:firstLine="567"/>
        <w:jc w:val="both"/>
        <w:rPr>
          <w:bCs/>
          <w:sz w:val="21"/>
          <w:szCs w:val="21"/>
        </w:rPr>
      </w:pPr>
      <w:r w:rsidRPr="00D44C1F">
        <w:rPr>
          <w:bCs/>
          <w:sz w:val="21"/>
          <w:szCs w:val="21"/>
        </w:rPr>
        <w:t>10 процентов цены Контракта, если цена Контракта не превышает 3 млн. рублей;</w:t>
      </w:r>
    </w:p>
    <w:p w:rsidR="00D44C1F" w:rsidRPr="00D44C1F" w:rsidRDefault="00D44C1F" w:rsidP="00D44C1F">
      <w:pPr>
        <w:ind w:firstLine="567"/>
        <w:jc w:val="both"/>
        <w:rPr>
          <w:bCs/>
          <w:sz w:val="21"/>
          <w:szCs w:val="21"/>
        </w:rPr>
      </w:pPr>
      <w:r w:rsidRPr="00D44C1F">
        <w:rPr>
          <w:bCs/>
          <w:sz w:val="21"/>
          <w:szCs w:val="21"/>
        </w:rPr>
        <w:t>5 процентов цены Контракта, если цена Контракта составляет от 3 млн. рублей до 50 млн. рублей (включительно);</w:t>
      </w:r>
    </w:p>
    <w:p w:rsidR="00D44C1F" w:rsidRPr="00D44C1F" w:rsidRDefault="00D44C1F" w:rsidP="00D44C1F">
      <w:pPr>
        <w:ind w:firstLine="567"/>
        <w:jc w:val="both"/>
        <w:rPr>
          <w:bCs/>
          <w:sz w:val="21"/>
          <w:szCs w:val="21"/>
        </w:rPr>
      </w:pPr>
      <w:r w:rsidRPr="00D44C1F">
        <w:rPr>
          <w:bCs/>
          <w:sz w:val="21"/>
          <w:szCs w:val="21"/>
        </w:rPr>
        <w:t>1 процент цены Контракта, если цена Контракта составляет от 50 млн. рублей до 100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 xml:space="preserve">.2.2.4.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Pr>
          <w:rFonts w:ascii="Times New Roman" w:hAnsi="Times New Roman"/>
          <w:bCs/>
          <w:sz w:val="21"/>
          <w:szCs w:val="21"/>
        </w:rPr>
        <w:t xml:space="preserve">                   </w:t>
      </w:r>
      <w:r w:rsidRPr="00D44C1F">
        <w:rPr>
          <w:rFonts w:ascii="Times New Roman" w:hAnsi="Times New Roman"/>
          <w:bCs/>
          <w:sz w:val="21"/>
          <w:szCs w:val="21"/>
        </w:rPr>
        <w:t>(при наличии в Контракте таких обязательств) в следующем порядке:</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а) 1000 рублей, если цена Контракта не превышает 3 млн. рублей;</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б) 5000 рублей, если цена Контракта составляет от 3 млн. рублей до 50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в) 10000 рублей, если цена Контракта составляет от 50 млн. рублей до 100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г) 100000 рублей, если цена Контракта превышает 100 млн. рублей.</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 xml:space="preserve">.2.2.5. В случае если в соответствии с </w:t>
      </w:r>
      <w:hyperlink r:id="rId9" w:history="1">
        <w:r w:rsidRPr="00D44C1F">
          <w:rPr>
            <w:rStyle w:val="ad"/>
            <w:rFonts w:ascii="Times New Roman" w:eastAsia="Arial" w:hAnsi="Times New Roman"/>
            <w:bCs/>
            <w:sz w:val="21"/>
            <w:szCs w:val="21"/>
          </w:rPr>
          <w:t>частью 6 статьи 30</w:t>
        </w:r>
      </w:hyperlink>
      <w:r w:rsidRPr="00D44C1F">
        <w:rPr>
          <w:rFonts w:ascii="Times New Roman" w:hAnsi="Times New Roman"/>
          <w:bCs/>
          <w:sz w:val="21"/>
          <w:szCs w:val="21"/>
        </w:rPr>
        <w:t xml:space="preserve"> Закона</w:t>
      </w:r>
      <w:r>
        <w:rPr>
          <w:rFonts w:ascii="Times New Roman" w:hAnsi="Times New Roman"/>
          <w:bCs/>
          <w:sz w:val="21"/>
          <w:szCs w:val="21"/>
        </w:rPr>
        <w:t xml:space="preserve"> </w:t>
      </w:r>
      <w:r w:rsidRPr="00D44C1F">
        <w:rPr>
          <w:rFonts w:ascii="Times New Roman" w:hAnsi="Times New Roman"/>
          <w:bCs/>
          <w:sz w:val="21"/>
          <w:szCs w:val="21"/>
        </w:rPr>
        <w:t>№ 44-ФЗ Контрактом предусмотрено условие о гражданско-правовой ответственности исполнителей (подрядчиков,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.2.3.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.3. В случае просрочки исполнения Заказчиком обязательств, предусмотренных настоящим Контрактом,</w:t>
      </w:r>
      <w:r>
        <w:rPr>
          <w:rFonts w:ascii="Times New Roman" w:hAnsi="Times New Roman"/>
          <w:bCs/>
          <w:sz w:val="21"/>
          <w:szCs w:val="21"/>
        </w:rPr>
        <w:t xml:space="preserve">                 </w:t>
      </w:r>
      <w:r w:rsidRPr="00D44C1F">
        <w:rPr>
          <w:rFonts w:ascii="Times New Roman" w:hAnsi="Times New Roman"/>
          <w:bCs/>
          <w:sz w:val="21"/>
          <w:szCs w:val="21"/>
        </w:rPr>
        <w:t xml:space="preserve">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D44C1F">
        <w:rPr>
          <w:rFonts w:ascii="Times New Roman" w:hAnsi="Times New Roman"/>
          <w:sz w:val="21"/>
          <w:szCs w:val="21"/>
        </w:rPr>
        <w:t xml:space="preserve"> Размер штрафа устанавливается </w:t>
      </w:r>
      <w:r w:rsidRPr="00D44C1F">
        <w:rPr>
          <w:rFonts w:ascii="Times New Roman" w:hAnsi="Times New Roman"/>
          <w:bCs/>
          <w:spacing w:val="-5"/>
          <w:sz w:val="21"/>
          <w:szCs w:val="21"/>
        </w:rPr>
        <w:t>настоящим Контрактом</w:t>
      </w:r>
      <w:r w:rsidRPr="00D44C1F">
        <w:rPr>
          <w:rFonts w:ascii="Times New Roman" w:hAnsi="Times New Roman"/>
          <w:sz w:val="21"/>
          <w:szCs w:val="21"/>
        </w:rPr>
        <w:t xml:space="preserve"> в </w:t>
      </w:r>
      <w:hyperlink r:id="rId10" w:history="1">
        <w:r w:rsidRPr="00D44C1F">
          <w:rPr>
            <w:rStyle w:val="ad"/>
            <w:rFonts w:ascii="Times New Roman" w:eastAsia="Arial" w:hAnsi="Times New Roman"/>
            <w:sz w:val="21"/>
            <w:szCs w:val="21"/>
          </w:rPr>
          <w:t>порядке</w:t>
        </w:r>
      </w:hyperlink>
      <w:r w:rsidRPr="00D44C1F">
        <w:rPr>
          <w:rFonts w:ascii="Times New Roman" w:hAnsi="Times New Roman"/>
          <w:sz w:val="21"/>
          <w:szCs w:val="21"/>
        </w:rPr>
        <w:t>, установленном Правилами</w:t>
      </w:r>
      <w:r>
        <w:rPr>
          <w:rFonts w:ascii="Times New Roman" w:hAnsi="Times New Roman"/>
          <w:sz w:val="21"/>
          <w:szCs w:val="21"/>
        </w:rPr>
        <w:t xml:space="preserve">                       </w:t>
      </w:r>
      <w:r w:rsidRPr="00D44C1F">
        <w:rPr>
          <w:rFonts w:ascii="Times New Roman" w:hAnsi="Times New Roman"/>
          <w:sz w:val="21"/>
          <w:szCs w:val="21"/>
        </w:rPr>
        <w:t xml:space="preserve"> (за исключением случаев, если законодательством Российской Федерации установлен иной порядок начисления штрафов).</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а) 1000 рублей, если цена Контракта не превышает 3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б) 5000 рублей, если цена Контракта составляет от 3 млн. рублей до 50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в) 10000 рублей, если цена Контракта составляет от 50 млн. рублей до 100 млн. рублей (включительно);</w:t>
      </w:r>
    </w:p>
    <w:p w:rsidR="00D44C1F" w:rsidRPr="00D44C1F" w:rsidRDefault="00D44C1F" w:rsidP="00D44C1F">
      <w:pPr>
        <w:pStyle w:val="ConsNormal"/>
        <w:ind w:firstLine="709"/>
        <w:contextualSpacing/>
        <w:jc w:val="both"/>
        <w:rPr>
          <w:rFonts w:ascii="Times New Roman" w:hAnsi="Times New Roman"/>
          <w:bCs/>
          <w:sz w:val="21"/>
          <w:szCs w:val="21"/>
        </w:rPr>
      </w:pPr>
      <w:r w:rsidRPr="00D44C1F">
        <w:rPr>
          <w:rFonts w:ascii="Times New Roman" w:hAnsi="Times New Roman"/>
          <w:bCs/>
          <w:sz w:val="21"/>
          <w:szCs w:val="21"/>
        </w:rPr>
        <w:t>г) 100000 рублей, если цена Контракта превышает 100 млн. рублей.</w:t>
      </w:r>
    </w:p>
    <w:p w:rsidR="00D44C1F" w:rsidRPr="00D44C1F" w:rsidRDefault="00D44C1F" w:rsidP="00D44C1F">
      <w:pPr>
        <w:pStyle w:val="ConsNormal"/>
        <w:ind w:firstLine="709"/>
        <w:contextualSpacing/>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D44C1F" w:rsidRPr="00D44C1F" w:rsidRDefault="00D44C1F" w:rsidP="00D44C1F">
      <w:pPr>
        <w:pStyle w:val="ConsNormal"/>
        <w:ind w:firstLine="709"/>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D44C1F" w:rsidRPr="00D44C1F" w:rsidRDefault="00D44C1F" w:rsidP="00D44C1F">
      <w:pPr>
        <w:pStyle w:val="ConsNormal"/>
        <w:ind w:firstLine="709"/>
        <w:jc w:val="both"/>
        <w:rPr>
          <w:rFonts w:ascii="Times New Roman" w:hAnsi="Times New Roman"/>
          <w:bCs/>
          <w:sz w:val="21"/>
          <w:szCs w:val="21"/>
        </w:rPr>
      </w:pPr>
      <w:r>
        <w:rPr>
          <w:rFonts w:ascii="Times New Roman" w:hAnsi="Times New Roman"/>
          <w:bCs/>
          <w:sz w:val="21"/>
          <w:szCs w:val="21"/>
        </w:rPr>
        <w:t>5</w:t>
      </w:r>
      <w:r w:rsidRPr="00D44C1F">
        <w:rPr>
          <w:rFonts w:ascii="Times New Roman" w:hAnsi="Times New Roman"/>
          <w:bCs/>
          <w:sz w:val="21"/>
          <w:szCs w:val="21"/>
        </w:rPr>
        <w:t>.5. Применение неустойки (штрафа, пени) не освобождает Стороны от исполнения обязательств по Контракту.</w:t>
      </w:r>
    </w:p>
    <w:p w:rsidR="00D44C1F" w:rsidRPr="00D44C1F" w:rsidRDefault="00D44C1F" w:rsidP="00D44C1F">
      <w:pPr>
        <w:ind w:firstLine="709"/>
        <w:jc w:val="both"/>
        <w:rPr>
          <w:bCs/>
          <w:sz w:val="21"/>
          <w:szCs w:val="21"/>
        </w:rPr>
      </w:pPr>
      <w:r>
        <w:rPr>
          <w:bCs/>
          <w:sz w:val="21"/>
          <w:szCs w:val="21"/>
        </w:rPr>
        <w:t>5</w:t>
      </w:r>
      <w:r w:rsidRPr="00D44C1F">
        <w:rPr>
          <w:bCs/>
          <w:sz w:val="21"/>
          <w:szCs w:val="21"/>
        </w:rPr>
        <w:t>.6. Ответственность Сторон в иных случаях определяется  в соответствии с законодательством Российской Федерации.</w:t>
      </w:r>
    </w:p>
    <w:p w:rsidR="00BA363E" w:rsidRDefault="0019677E">
      <w:pPr>
        <w:jc w:val="center"/>
        <w:rPr>
          <w:sz w:val="21"/>
          <w:szCs w:val="21"/>
        </w:rPr>
      </w:pPr>
      <w:r>
        <w:rPr>
          <w:b/>
          <w:bCs/>
          <w:color w:val="000000"/>
          <w:sz w:val="21"/>
          <w:szCs w:val="21"/>
        </w:rPr>
        <w:t>6. Проведение экспертизы.</w:t>
      </w:r>
      <w:r w:rsidR="00090BC0">
        <w:rPr>
          <w:b/>
          <w:bCs/>
          <w:color w:val="000000"/>
          <w:sz w:val="21"/>
          <w:szCs w:val="21"/>
        </w:rPr>
        <w:t xml:space="preserve"> </w:t>
      </w:r>
      <w:r>
        <w:rPr>
          <w:b/>
          <w:bCs/>
          <w:color w:val="000000"/>
          <w:sz w:val="21"/>
          <w:szCs w:val="21"/>
        </w:rPr>
        <w:t>Порядок сдачи и приемки оказанных услуг</w:t>
      </w:r>
    </w:p>
    <w:p w:rsidR="00BA363E" w:rsidRDefault="0019677E">
      <w:pPr>
        <w:ind w:firstLine="708"/>
        <w:jc w:val="both"/>
        <w:rPr>
          <w:sz w:val="21"/>
          <w:szCs w:val="21"/>
        </w:rPr>
      </w:pPr>
      <w:r>
        <w:rPr>
          <w:sz w:val="21"/>
          <w:szCs w:val="21"/>
        </w:rPr>
        <w:t xml:space="preserve">6.1. Заказчик организует проведение экспертизы оказанных услуг. Экспертиза оказанных услуг в части их соответствия условиям Контракта проводится Заказчиком или экспертом, экспертной организацией в течение </w:t>
      </w:r>
      <w:r w:rsidR="00090BC0">
        <w:rPr>
          <w:sz w:val="21"/>
          <w:szCs w:val="21"/>
        </w:rPr>
        <w:t xml:space="preserve">                  </w:t>
      </w:r>
      <w:r>
        <w:rPr>
          <w:sz w:val="21"/>
          <w:szCs w:val="21"/>
        </w:rPr>
        <w:t>20 (двадцати) рабочих дней</w:t>
      </w:r>
      <w:r w:rsidR="00090BC0">
        <w:rPr>
          <w:sz w:val="21"/>
          <w:szCs w:val="21"/>
        </w:rPr>
        <w:t xml:space="preserve"> </w:t>
      </w:r>
      <w:r>
        <w:rPr>
          <w:sz w:val="21"/>
          <w:szCs w:val="21"/>
        </w:rPr>
        <w:t xml:space="preserve">со дня получения от Исполнителя документа о приемке в соответствии с п. 3.5. Контракта. Для проведения экспертизы оказанной услуги Заказчик или эксперт, экспертные организации имеют право запрашивать у Исполнителя дополнительные материалы, относящиеся к условиям исполнения Контракта. </w:t>
      </w:r>
      <w:r w:rsidR="00090BC0">
        <w:rPr>
          <w:sz w:val="21"/>
          <w:szCs w:val="21"/>
        </w:rPr>
        <w:t xml:space="preserve">                   </w:t>
      </w:r>
      <w:r>
        <w:rPr>
          <w:sz w:val="21"/>
          <w:szCs w:val="21"/>
        </w:rPr>
        <w:t>Если Заказчик осуществляют экспертизу своими силами, без привлечения экспертов, документом, подтверждающим результат проведения экспертизы оказанных услуг, будет являться акт приемки товаров, работ, услуг (акт), подписанный уполномоченными лицами Заказчика</w:t>
      </w:r>
      <w:r w:rsidR="000C04AB">
        <w:rPr>
          <w:sz w:val="21"/>
          <w:szCs w:val="21"/>
        </w:rPr>
        <w:t xml:space="preserve"> </w:t>
      </w:r>
      <w:r>
        <w:rPr>
          <w:sz w:val="21"/>
          <w:szCs w:val="21"/>
        </w:rPr>
        <w:t xml:space="preserve">и Исполнителя. </w:t>
      </w:r>
    </w:p>
    <w:p w:rsidR="00BA363E" w:rsidRDefault="0019677E">
      <w:pPr>
        <w:pStyle w:val="aff9"/>
        <w:ind w:firstLine="708"/>
        <w:rPr>
          <w:sz w:val="21"/>
          <w:szCs w:val="21"/>
        </w:rPr>
      </w:pPr>
      <w:r>
        <w:rPr>
          <w:sz w:val="21"/>
          <w:szCs w:val="21"/>
        </w:rPr>
        <w:t>6.2. В случае, если по результатам проведенной экспертизы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w:t>
      </w:r>
    </w:p>
    <w:p w:rsidR="00BA363E" w:rsidRDefault="0019677E">
      <w:pPr>
        <w:pStyle w:val="aff9"/>
        <w:ind w:firstLine="708"/>
        <w:rPr>
          <w:sz w:val="21"/>
          <w:szCs w:val="21"/>
        </w:rPr>
      </w:pPr>
      <w:r>
        <w:rPr>
          <w:sz w:val="21"/>
          <w:szCs w:val="21"/>
        </w:rPr>
        <w:lastRenderedPageBreak/>
        <w:t>6.3. Несогласие с результатами проведенной экспертизы оформляется протоколом разногласий в течение 5 (пяти) рабочих дней с момента проведения экспертизы.</w:t>
      </w:r>
    </w:p>
    <w:p w:rsidR="00BA363E" w:rsidRDefault="0019677E">
      <w:pPr>
        <w:pStyle w:val="aff9"/>
        <w:ind w:firstLine="708"/>
        <w:rPr>
          <w:rFonts w:eastAsia="Calibri"/>
          <w:sz w:val="21"/>
          <w:szCs w:val="21"/>
          <w:lang w:eastAsia="en-US"/>
        </w:rPr>
      </w:pPr>
      <w:r>
        <w:rPr>
          <w:sz w:val="21"/>
          <w:szCs w:val="21"/>
        </w:rPr>
        <w:t xml:space="preserve">6.4. В случае выявления по результатам проведения экспертизы несоответствия услуг условиям Контракта Заказчик </w:t>
      </w:r>
      <w:r>
        <w:rPr>
          <w:rFonts w:eastAsia="Calibri"/>
          <w:sz w:val="21"/>
          <w:szCs w:val="21"/>
          <w:lang w:eastAsia="en-US"/>
        </w:rPr>
        <w:t xml:space="preserve">вправе принять решение об одностороннем отказе от исполнения Контракта в соответствии с </w:t>
      </w:r>
      <w:r>
        <w:rPr>
          <w:rFonts w:eastAsia="Calibri"/>
          <w:sz w:val="21"/>
          <w:szCs w:val="21"/>
          <w:shd w:val="clear" w:color="auto" w:fill="FFFFFF"/>
          <w:lang w:eastAsia="en-US"/>
        </w:rPr>
        <w:t>пунктом 10.7.1 Контракта</w:t>
      </w:r>
      <w:r>
        <w:rPr>
          <w:rFonts w:eastAsia="Calibri"/>
          <w:sz w:val="21"/>
          <w:szCs w:val="21"/>
          <w:lang w:eastAsia="en-US"/>
        </w:rPr>
        <w:t>.</w:t>
      </w:r>
    </w:p>
    <w:p w:rsidR="00BA363E" w:rsidRDefault="0019677E">
      <w:pPr>
        <w:pStyle w:val="aff9"/>
        <w:ind w:firstLine="708"/>
        <w:contextualSpacing/>
        <w:rPr>
          <w:sz w:val="21"/>
          <w:szCs w:val="21"/>
        </w:rPr>
      </w:pPr>
      <w:r>
        <w:rPr>
          <w:sz w:val="21"/>
          <w:szCs w:val="21"/>
        </w:rPr>
        <w:t>6.5. Заказчик в случае необходимости обеспечивает создание приемочной комиссии не менее чем из пяти человек для приемки оказанных услуг.</w:t>
      </w:r>
    </w:p>
    <w:p w:rsidR="00BA363E" w:rsidRDefault="0019677E">
      <w:pPr>
        <w:pStyle w:val="aff9"/>
        <w:ind w:firstLine="708"/>
        <w:rPr>
          <w:sz w:val="21"/>
          <w:szCs w:val="21"/>
        </w:rPr>
      </w:pPr>
      <w:r>
        <w:rPr>
          <w:sz w:val="21"/>
          <w:szCs w:val="21"/>
        </w:rPr>
        <w:t>6.6. Приемка результатов оказанных услуг оформляется документом о приемке (актом приемки товаров, работ, услуг, который подписывается Заказчиком и Исполнителем в течение 20 (двадцати) рабочих дней</w:t>
      </w:r>
      <w:r w:rsidR="00270188">
        <w:rPr>
          <w:sz w:val="21"/>
          <w:szCs w:val="21"/>
        </w:rPr>
        <w:t xml:space="preserve"> </w:t>
      </w:r>
      <w:r>
        <w:rPr>
          <w:sz w:val="21"/>
          <w:szCs w:val="21"/>
        </w:rPr>
        <w:t>со дня получения от Исполнителя документа о приемке</w:t>
      </w:r>
      <w:r w:rsidR="004F5D46">
        <w:rPr>
          <w:sz w:val="21"/>
          <w:szCs w:val="21"/>
        </w:rPr>
        <w:t xml:space="preserve"> </w:t>
      </w:r>
      <w:r>
        <w:rPr>
          <w:sz w:val="21"/>
          <w:szCs w:val="21"/>
        </w:rPr>
        <w:t>в соответствии с п. 3.5. Контракта, либо Исполнителю в тот же срок Заказчиком направляется в письменной форме мотивированный отказ от подписания такого документа в соответствии с п. 6.9.1 Контракта.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оказанных услуг приемочная комиссия (уполномоченное лицо заказчика на подписание документа о приемке) должны учитывать отраженные</w:t>
      </w:r>
      <w:r w:rsidR="004F5D46">
        <w:rPr>
          <w:sz w:val="21"/>
          <w:szCs w:val="21"/>
        </w:rPr>
        <w:t xml:space="preserve"> </w:t>
      </w:r>
      <w:r>
        <w:rPr>
          <w:sz w:val="21"/>
          <w:szCs w:val="21"/>
        </w:rPr>
        <w:t>в заключении по результатам указанной экспертизы предложения экспертов, экспертных организаций, привлеченных для ее проведения.</w:t>
      </w:r>
    </w:p>
    <w:p w:rsidR="00BA363E" w:rsidRDefault="0019677E">
      <w:pPr>
        <w:pStyle w:val="aff9"/>
        <w:ind w:firstLine="708"/>
        <w:rPr>
          <w:sz w:val="21"/>
          <w:szCs w:val="21"/>
        </w:rPr>
      </w:pPr>
      <w:r>
        <w:rPr>
          <w:sz w:val="21"/>
          <w:szCs w:val="21"/>
        </w:rPr>
        <w:t xml:space="preserve"> 6.7. Заказчик вправе не отказывать в приемке результатов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BA363E" w:rsidRDefault="0019677E">
      <w:pPr>
        <w:pStyle w:val="ConsPlusNormal"/>
        <w:ind w:firstLine="708"/>
        <w:jc w:val="both"/>
        <w:rPr>
          <w:rFonts w:ascii="Times New Roman" w:hAnsi="Times New Roman"/>
          <w:sz w:val="21"/>
          <w:szCs w:val="21"/>
        </w:rPr>
      </w:pPr>
      <w:r>
        <w:rPr>
          <w:rFonts w:ascii="Times New Roman" w:hAnsi="Times New Roman"/>
          <w:sz w:val="21"/>
          <w:szCs w:val="21"/>
        </w:rPr>
        <w:t xml:space="preserve">6.8. </w:t>
      </w:r>
      <w:r>
        <w:rPr>
          <w:rFonts w:ascii="Times New Roman" w:hAnsi="Times New Roman"/>
          <w:color w:val="000000"/>
          <w:sz w:val="21"/>
          <w:szCs w:val="21"/>
        </w:rPr>
        <w:t>В случаях, когда услуги оказаны с отступлением от условий Контракта, ухудшающими конечный результат, Заказчик по своему усмотрению может потребовать от Исполнителя обязательного устранения недостатков в установленный срок за счет собственных средств последнего. Заказчик вправе отказаться от приемки услуг в случае обнаружения недостатков, которые исключают возможность дальнейшего использования результатов услуг и не могут быть устранены Исполнителем.</w:t>
      </w:r>
    </w:p>
    <w:p w:rsidR="00111322" w:rsidRDefault="0019677E">
      <w:pPr>
        <w:pStyle w:val="ConsPlusNormal"/>
        <w:ind w:firstLine="708"/>
        <w:jc w:val="both"/>
        <w:rPr>
          <w:rFonts w:ascii="Times New Roman" w:hAnsi="Times New Roman"/>
          <w:sz w:val="21"/>
          <w:szCs w:val="21"/>
        </w:rPr>
      </w:pPr>
      <w:r>
        <w:rPr>
          <w:rFonts w:ascii="Times New Roman" w:hAnsi="Times New Roman"/>
          <w:sz w:val="21"/>
          <w:szCs w:val="21"/>
        </w:rPr>
        <w:t>6.9. Моментом исполнения обязательств Исполнителя по оказанию услуг Заказчику считается дата подписания Сторонами</w:t>
      </w:r>
      <w:r w:rsidR="00090BC0">
        <w:rPr>
          <w:rFonts w:ascii="Times New Roman" w:hAnsi="Times New Roman"/>
          <w:sz w:val="21"/>
          <w:szCs w:val="21"/>
        </w:rPr>
        <w:t xml:space="preserve"> </w:t>
      </w:r>
      <w:r>
        <w:rPr>
          <w:rFonts w:ascii="Times New Roman" w:hAnsi="Times New Roman"/>
          <w:sz w:val="21"/>
          <w:szCs w:val="21"/>
        </w:rPr>
        <w:t>без замечаний акта приемки товаров, работ, услуг</w:t>
      </w:r>
      <w:r w:rsidR="00111322">
        <w:rPr>
          <w:rFonts w:ascii="Times New Roman" w:hAnsi="Times New Roman"/>
          <w:sz w:val="21"/>
          <w:szCs w:val="21"/>
        </w:rPr>
        <w:t>.</w:t>
      </w:r>
    </w:p>
    <w:p w:rsidR="00BA363E" w:rsidRDefault="0019677E">
      <w:pPr>
        <w:pStyle w:val="ConsPlusNormal"/>
        <w:ind w:firstLine="708"/>
        <w:jc w:val="both"/>
        <w:rPr>
          <w:sz w:val="21"/>
          <w:szCs w:val="21"/>
        </w:rPr>
      </w:pPr>
      <w:r>
        <w:rPr>
          <w:rFonts w:ascii="Times New Roman" w:hAnsi="Times New Roman"/>
          <w:sz w:val="21"/>
          <w:szCs w:val="21"/>
        </w:rPr>
        <w:t>6.10. Услуги не соответствующие требованиям, предусмотренных Контрактом, приемке не подлежат и считаются не оказанными.</w:t>
      </w:r>
    </w:p>
    <w:p w:rsidR="00BA363E" w:rsidRDefault="0019677E">
      <w:pPr>
        <w:pStyle w:val="12"/>
        <w:spacing w:line="14" w:lineRule="atLeast"/>
        <w:ind w:right="-74" w:firstLine="0"/>
        <w:contextualSpacing/>
        <w:jc w:val="center"/>
        <w:rPr>
          <w:color w:val="000000"/>
          <w:sz w:val="21"/>
          <w:szCs w:val="21"/>
        </w:rPr>
      </w:pPr>
      <w:r>
        <w:rPr>
          <w:b/>
          <w:sz w:val="21"/>
          <w:szCs w:val="21"/>
          <w:lang w:eastAsia="ar-SA"/>
        </w:rPr>
        <w:t xml:space="preserve">7. </w:t>
      </w:r>
      <w:r>
        <w:rPr>
          <w:rFonts w:eastAsia="Calibri"/>
          <w:b/>
          <w:sz w:val="21"/>
          <w:szCs w:val="21"/>
          <w:lang w:eastAsia="en-US"/>
        </w:rPr>
        <w:t>Гарантийные обязательства</w:t>
      </w:r>
    </w:p>
    <w:p w:rsidR="00BA363E" w:rsidRDefault="0019677E">
      <w:pPr>
        <w:widowControl w:val="0"/>
        <w:ind w:firstLine="708"/>
        <w:contextualSpacing/>
        <w:jc w:val="both"/>
        <w:rPr>
          <w:sz w:val="21"/>
          <w:szCs w:val="21"/>
        </w:rPr>
      </w:pPr>
      <w:r>
        <w:rPr>
          <w:color w:val="000000"/>
          <w:sz w:val="21"/>
          <w:szCs w:val="21"/>
        </w:rPr>
        <w:t xml:space="preserve">7.1. Исполнитель гарантирует, что </w:t>
      </w:r>
      <w:r>
        <w:rPr>
          <w:sz w:val="21"/>
          <w:szCs w:val="21"/>
        </w:rPr>
        <w:t>оказываемые услуги соответствуют требованиям, установленным настоящим Контрактом, обязательным нормам и правилам, регулирующим данную деятельность,</w:t>
      </w:r>
      <w:r>
        <w:rPr>
          <w:color w:val="000000"/>
          <w:sz w:val="21"/>
          <w:szCs w:val="21"/>
        </w:rPr>
        <w:t xml:space="preserve"> а также иным требованиям законодательства Российской Федерации</w:t>
      </w:r>
      <w:r>
        <w:rPr>
          <w:sz w:val="21"/>
          <w:szCs w:val="21"/>
        </w:rPr>
        <w:t xml:space="preserve">, действующим на момент оказания услуг. </w:t>
      </w:r>
    </w:p>
    <w:p w:rsidR="00BA363E" w:rsidRDefault="0019677E">
      <w:pPr>
        <w:widowControl w:val="0"/>
        <w:ind w:firstLine="708"/>
        <w:contextualSpacing/>
        <w:jc w:val="both"/>
        <w:rPr>
          <w:color w:val="000000"/>
          <w:sz w:val="21"/>
          <w:szCs w:val="21"/>
        </w:rPr>
      </w:pPr>
      <w:r>
        <w:rPr>
          <w:color w:val="000000"/>
          <w:sz w:val="21"/>
          <w:szCs w:val="21"/>
        </w:rPr>
        <w:t xml:space="preserve">7.2. Гарантийный срок на оказываемые по Контракту услуги составляет не менее 1 месяца с </w:t>
      </w:r>
      <w:r>
        <w:rPr>
          <w:sz w:val="21"/>
          <w:szCs w:val="21"/>
        </w:rPr>
        <w:t>акта приемки товаров, работ, услуг</w:t>
      </w:r>
      <w:r w:rsidR="004F5D46">
        <w:rPr>
          <w:sz w:val="21"/>
          <w:szCs w:val="21"/>
        </w:rPr>
        <w:t>.</w:t>
      </w:r>
      <w:r>
        <w:rPr>
          <w:color w:val="000000"/>
          <w:sz w:val="21"/>
          <w:szCs w:val="21"/>
        </w:rPr>
        <w:t xml:space="preserve"> </w:t>
      </w:r>
      <w:r>
        <w:rPr>
          <w:sz w:val="21"/>
          <w:szCs w:val="21"/>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BA363E" w:rsidRDefault="0019677E">
      <w:pPr>
        <w:widowControl w:val="0"/>
        <w:ind w:firstLine="708"/>
        <w:contextualSpacing/>
        <w:jc w:val="both"/>
        <w:rPr>
          <w:color w:val="000000"/>
          <w:sz w:val="21"/>
          <w:szCs w:val="21"/>
        </w:rPr>
      </w:pPr>
      <w:r>
        <w:rPr>
          <w:color w:val="000000"/>
          <w:sz w:val="21"/>
          <w:szCs w:val="21"/>
        </w:rPr>
        <w:t xml:space="preserve">7.3.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зафиксировать в </w:t>
      </w:r>
      <w:r>
        <w:rPr>
          <w:sz w:val="21"/>
          <w:szCs w:val="21"/>
        </w:rPr>
        <w:t>акте оказанных услуг</w:t>
      </w:r>
      <w:r w:rsidR="00090BC0">
        <w:rPr>
          <w:sz w:val="21"/>
          <w:szCs w:val="21"/>
        </w:rPr>
        <w:t xml:space="preserve"> </w:t>
      </w:r>
      <w:r>
        <w:rPr>
          <w:color w:val="000000"/>
          <w:sz w:val="21"/>
          <w:szCs w:val="21"/>
        </w:rPr>
        <w:t>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BA363E" w:rsidRDefault="0019677E">
      <w:pPr>
        <w:pStyle w:val="aff9"/>
        <w:ind w:firstLine="708"/>
        <w:rPr>
          <w:b/>
          <w:sz w:val="21"/>
          <w:szCs w:val="21"/>
        </w:rPr>
      </w:pPr>
      <w:r>
        <w:rPr>
          <w:color w:val="000000"/>
          <w:sz w:val="21"/>
          <w:szCs w:val="21"/>
        </w:rPr>
        <w:t>7.4. Исполнитель гарантирует возможность безопасного использования результата оказанных услуг по назначению в течение всего гарантийного срока</w:t>
      </w:r>
      <w:r>
        <w:rPr>
          <w:sz w:val="21"/>
          <w:szCs w:val="21"/>
        </w:rPr>
        <w:t xml:space="preserve">. </w:t>
      </w:r>
    </w:p>
    <w:p w:rsidR="00BA363E" w:rsidRDefault="0019677E">
      <w:pPr>
        <w:pStyle w:val="a4"/>
        <w:jc w:val="center"/>
        <w:rPr>
          <w:rFonts w:ascii="Times New Roman" w:hAnsi="Times New Roman"/>
          <w:sz w:val="21"/>
          <w:szCs w:val="21"/>
        </w:rPr>
      </w:pPr>
      <w:r>
        <w:rPr>
          <w:rFonts w:ascii="Times New Roman" w:hAnsi="Times New Roman"/>
          <w:b/>
          <w:sz w:val="21"/>
          <w:szCs w:val="21"/>
        </w:rPr>
        <w:t>8. Форс-мажорные обстоятельства</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 xml:space="preserve">8.3. По прекращении указанных обстоятельств Сторона должна без промедления, но не позднее 3-х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090BC0">
        <w:rPr>
          <w:rFonts w:ascii="Times New Roman" w:hAnsi="Times New Roman"/>
          <w:sz w:val="21"/>
          <w:szCs w:val="21"/>
        </w:rPr>
        <w:t>лишается</w:t>
      </w:r>
      <w:r>
        <w:rPr>
          <w:rFonts w:ascii="Times New Roman" w:hAnsi="Times New Roman"/>
          <w:sz w:val="21"/>
          <w:szCs w:val="21"/>
        </w:rPr>
        <w:t xml:space="preserve"> права ссылаться на такие обстоятельства, а </w:t>
      </w:r>
      <w:r w:rsidR="00090BC0">
        <w:rPr>
          <w:rFonts w:ascii="Times New Roman" w:hAnsi="Times New Roman"/>
          <w:sz w:val="21"/>
          <w:szCs w:val="21"/>
        </w:rPr>
        <w:t>также</w:t>
      </w:r>
      <w:r>
        <w:rPr>
          <w:rFonts w:ascii="Times New Roman" w:hAnsi="Times New Roman"/>
          <w:sz w:val="21"/>
          <w:szCs w:val="21"/>
        </w:rPr>
        <w:t xml:space="preserve"> должна возместить другой Стороне убытки, причиненные неизвещением или несвоевременным извещением.</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 xml:space="preserve">8.4. Сторона должна в течение 5 (пяти)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A363E" w:rsidRDefault="0019677E">
      <w:pPr>
        <w:pStyle w:val="a4"/>
        <w:jc w:val="center"/>
        <w:rPr>
          <w:rFonts w:ascii="Times New Roman" w:hAnsi="Times New Roman"/>
          <w:sz w:val="21"/>
          <w:szCs w:val="21"/>
        </w:rPr>
      </w:pPr>
      <w:r>
        <w:rPr>
          <w:rFonts w:ascii="Times New Roman" w:hAnsi="Times New Roman"/>
          <w:b/>
          <w:sz w:val="21"/>
          <w:szCs w:val="21"/>
        </w:rPr>
        <w:t>9. Порядок разрешения споров</w:t>
      </w:r>
    </w:p>
    <w:p w:rsidR="00BA363E" w:rsidRDefault="0019677E">
      <w:pPr>
        <w:pStyle w:val="a4"/>
        <w:ind w:firstLine="708"/>
        <w:jc w:val="both"/>
        <w:rPr>
          <w:rFonts w:ascii="Times New Roman" w:hAnsi="Times New Roman"/>
          <w:sz w:val="21"/>
          <w:szCs w:val="21"/>
        </w:rPr>
      </w:pPr>
      <w:r>
        <w:rPr>
          <w:rFonts w:ascii="Times New Roman" w:hAnsi="Times New Roman"/>
          <w:sz w:val="21"/>
          <w:szCs w:val="21"/>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Хакасия  в порядке, предусмотренном законодательством Российской Федерации.</w:t>
      </w:r>
    </w:p>
    <w:p w:rsidR="00BA363E" w:rsidRDefault="0019677E">
      <w:pPr>
        <w:pStyle w:val="a4"/>
        <w:jc w:val="both"/>
      </w:pPr>
      <w:r>
        <w:rPr>
          <w:rFonts w:ascii="Times New Roman" w:hAnsi="Times New Roman"/>
          <w:sz w:val="21"/>
          <w:szCs w:val="21"/>
        </w:rPr>
        <w:tab/>
        <w:t>9.2. Досудебный порядок урегулирования споров, предусматривающий направление претензии контрагенту, является обязательным.</w:t>
      </w:r>
    </w:p>
    <w:p w:rsidR="00BA363E" w:rsidRDefault="0019677E">
      <w:pPr>
        <w:pStyle w:val="a4"/>
        <w:jc w:val="both"/>
        <w:rPr>
          <w:b/>
          <w:bCs/>
          <w:sz w:val="21"/>
          <w:szCs w:val="21"/>
        </w:rPr>
      </w:pPr>
      <w:r>
        <w:rPr>
          <w:rFonts w:ascii="Times New Roman" w:hAnsi="Times New Roman"/>
          <w:sz w:val="21"/>
          <w:szCs w:val="21"/>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A363E" w:rsidRDefault="0019677E">
      <w:pPr>
        <w:widowControl w:val="0"/>
        <w:jc w:val="center"/>
        <w:rPr>
          <w:sz w:val="21"/>
          <w:szCs w:val="21"/>
        </w:rPr>
      </w:pPr>
      <w:r>
        <w:rPr>
          <w:b/>
          <w:bCs/>
          <w:sz w:val="21"/>
          <w:szCs w:val="21"/>
        </w:rPr>
        <w:t>10. Изменение и/или дополнение контракта. Расторжение контракта</w:t>
      </w:r>
    </w:p>
    <w:p w:rsidR="00BA363E" w:rsidRDefault="0019677E">
      <w:pPr>
        <w:ind w:firstLine="709"/>
        <w:jc w:val="both"/>
        <w:rPr>
          <w:sz w:val="21"/>
          <w:szCs w:val="21"/>
        </w:rPr>
      </w:pPr>
      <w:r>
        <w:rPr>
          <w:sz w:val="21"/>
          <w:szCs w:val="21"/>
        </w:rPr>
        <w:t>10.1. При заключении и исполнении Контракта изменение его условий не допускается, за исключением случаев, предусмотренных настоящей частью, п.п. 2.8, 2.9 настоящего контракта, ст. 95, 112 Закона 44-ФЗ.</w:t>
      </w:r>
    </w:p>
    <w:p w:rsidR="00BA363E" w:rsidRDefault="0019677E">
      <w:pPr>
        <w:ind w:firstLine="709"/>
        <w:jc w:val="both"/>
        <w:rPr>
          <w:sz w:val="21"/>
          <w:szCs w:val="21"/>
        </w:rPr>
      </w:pPr>
      <w:r>
        <w:rPr>
          <w:sz w:val="21"/>
          <w:szCs w:val="21"/>
        </w:rPr>
        <w:t>10.2. Все изменения к контракту действительны, если они оформлены в виде дополнительного соглашения к Контракту и подписаны Сторонами.</w:t>
      </w:r>
    </w:p>
    <w:p w:rsidR="00BA363E" w:rsidRDefault="0019677E">
      <w:pPr>
        <w:ind w:firstLine="709"/>
        <w:jc w:val="both"/>
        <w:rPr>
          <w:sz w:val="21"/>
          <w:szCs w:val="21"/>
        </w:rPr>
      </w:pPr>
      <w:r>
        <w:rPr>
          <w:sz w:val="21"/>
          <w:szCs w:val="21"/>
        </w:rPr>
        <w:t xml:space="preserve">10.3. При исполнении контракта (за исключением случаев, предусмотренных </w:t>
      </w:r>
      <w:hyperlink w:anchor="Par334"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history="1">
        <w:r>
          <w:rPr>
            <w:color w:val="0000FF"/>
            <w:sz w:val="21"/>
            <w:szCs w:val="21"/>
          </w:rPr>
          <w:t>подпунктом "в" пункта 1</w:t>
        </w:r>
      </w:hyperlink>
      <w:r>
        <w:rPr>
          <w:sz w:val="21"/>
          <w:szCs w:val="21"/>
        </w:rPr>
        <w:t xml:space="preserve">, </w:t>
      </w:r>
      <w:hyperlink w:anchor="Par337"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history="1">
        <w:r>
          <w:rPr>
            <w:color w:val="0000FF"/>
            <w:sz w:val="21"/>
            <w:szCs w:val="21"/>
          </w:rPr>
          <w:t>подпунктом "б" пункта 2</w:t>
        </w:r>
      </w:hyperlink>
      <w:r>
        <w:rPr>
          <w:sz w:val="21"/>
          <w:szCs w:val="21"/>
        </w:rPr>
        <w:t xml:space="preserve">, </w:t>
      </w:r>
      <w:hyperlink w:anchor="Par341"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history="1">
        <w:r>
          <w:rPr>
            <w:color w:val="0000FF"/>
            <w:sz w:val="21"/>
            <w:szCs w:val="21"/>
          </w:rPr>
          <w:t>подпунктом "в" пункта 3 части 4 статьи 14</w:t>
        </w:r>
      </w:hyperlink>
      <w:r>
        <w:rPr>
          <w:sz w:val="21"/>
          <w:szCs w:val="21"/>
        </w:rPr>
        <w:t xml:space="preserve"> Закона №44-ФЗ) по согласованию заказчика с поставщиком (подрядчиком,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sidR="00111322">
        <w:rPr>
          <w:sz w:val="21"/>
          <w:szCs w:val="21"/>
        </w:rPr>
        <w:t xml:space="preserve">                            </w:t>
      </w:r>
      <w:r>
        <w:rPr>
          <w:sz w:val="21"/>
          <w:szCs w:val="21"/>
        </w:rPr>
        <w:t xml:space="preserve"> и соответствующими техническими и функциональными характеристиками, указанными в контракте, </w:t>
      </w:r>
      <w:r w:rsidR="00111322">
        <w:rPr>
          <w:sz w:val="21"/>
          <w:szCs w:val="21"/>
        </w:rPr>
        <w:t xml:space="preserve">                                          </w:t>
      </w:r>
      <w:r>
        <w:rPr>
          <w:sz w:val="21"/>
          <w:szCs w:val="21"/>
        </w:rPr>
        <w:t>в техническом задании (приложение №1 к Контракту).</w:t>
      </w:r>
    </w:p>
    <w:p w:rsidR="00BA363E" w:rsidRDefault="0019677E">
      <w:pPr>
        <w:ind w:firstLine="709"/>
        <w:jc w:val="both"/>
        <w:rPr>
          <w:sz w:val="21"/>
          <w:szCs w:val="21"/>
        </w:rPr>
      </w:pPr>
      <w:r>
        <w:rPr>
          <w:sz w:val="21"/>
          <w:szCs w:val="21"/>
        </w:rPr>
        <w:t>10.4. Если по предложению Заказчика увеличивается предусмотренные контрактом объем услуги не более чем на десять процентов или уменьшается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w:t>
      </w:r>
      <w:r w:rsidR="004F5D46">
        <w:rPr>
          <w:sz w:val="21"/>
          <w:szCs w:val="21"/>
        </w:rPr>
        <w:t xml:space="preserve">                     </w:t>
      </w:r>
      <w:r>
        <w:rPr>
          <w:sz w:val="21"/>
          <w:szCs w:val="21"/>
        </w:rPr>
        <w:t xml:space="preserve"> При уменьшении предусмотренных Контрактом объема услуг Стороны Контракта обязаны уменьшить цену Контракта исходя из цены единицы услуги.</w:t>
      </w:r>
    </w:p>
    <w:p w:rsidR="00BA363E" w:rsidRDefault="0019677E">
      <w:pPr>
        <w:ind w:firstLine="709"/>
        <w:jc w:val="both"/>
        <w:rPr>
          <w:sz w:val="21"/>
          <w:szCs w:val="21"/>
        </w:rPr>
      </w:pPr>
      <w:r>
        <w:rPr>
          <w:sz w:val="21"/>
          <w:szCs w:val="21"/>
        </w:rPr>
        <w:t>10.5. Настоящий Контракт расторгается по соглашению сторон, по решению суда или в связи</w:t>
      </w:r>
      <w:r w:rsidR="00111322">
        <w:rPr>
          <w:sz w:val="21"/>
          <w:szCs w:val="21"/>
        </w:rPr>
        <w:t xml:space="preserve">                               </w:t>
      </w:r>
      <w:r>
        <w:rPr>
          <w:sz w:val="21"/>
          <w:szCs w:val="21"/>
        </w:rPr>
        <w:t xml:space="preserve"> с односторонним отказом стороны Контракта от исполнения контракта в соответствии с гражданским законодательством.</w:t>
      </w:r>
    </w:p>
    <w:p w:rsidR="00BA363E" w:rsidRDefault="0019677E">
      <w:pPr>
        <w:ind w:firstLine="709"/>
        <w:jc w:val="both"/>
        <w:rPr>
          <w:sz w:val="21"/>
          <w:szCs w:val="21"/>
        </w:rPr>
      </w:pPr>
      <w:r>
        <w:rPr>
          <w:sz w:val="21"/>
          <w:szCs w:val="21"/>
        </w:rPr>
        <w:t>10.6. Заказчик обязан принять решение об одностороннем отказе от исполнения Контракта в случаях если</w:t>
      </w:r>
      <w:r w:rsidR="00111322">
        <w:rPr>
          <w:sz w:val="21"/>
          <w:szCs w:val="21"/>
        </w:rPr>
        <w:t xml:space="preserve">                      </w:t>
      </w:r>
      <w:r>
        <w:rPr>
          <w:sz w:val="21"/>
          <w:szCs w:val="21"/>
        </w:rPr>
        <w:t xml:space="preserve"> в ходе исполнения Контракта будет установлено, что:</w:t>
      </w:r>
    </w:p>
    <w:p w:rsidR="00BA363E" w:rsidRDefault="0019677E">
      <w:pPr>
        <w:pStyle w:val="42"/>
        <w:spacing w:line="240" w:lineRule="auto"/>
        <w:ind w:right="-71" w:firstLine="709"/>
        <w:contextualSpacing/>
        <w:rPr>
          <w:sz w:val="21"/>
          <w:szCs w:val="21"/>
        </w:rPr>
      </w:pPr>
      <w:r>
        <w:rPr>
          <w:sz w:val="21"/>
          <w:szCs w:val="21"/>
        </w:rPr>
        <w:t xml:space="preserve">10.6.1.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w:anchor="Par793"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w:history="1">
        <w:r>
          <w:rPr>
            <w:color w:val="0000FF"/>
            <w:sz w:val="21"/>
            <w:szCs w:val="21"/>
          </w:rPr>
          <w:t>частью 1.1</w:t>
        </w:r>
      </w:hyperlink>
      <w:r>
        <w:rPr>
          <w:sz w:val="21"/>
          <w:szCs w:val="21"/>
        </w:rPr>
        <w:t xml:space="preserve"> (при наличии такого требования) статьи 31 Закона №44-ФЗ;</w:t>
      </w:r>
    </w:p>
    <w:p w:rsidR="00BA363E" w:rsidRDefault="0019677E">
      <w:pPr>
        <w:ind w:firstLine="709"/>
        <w:jc w:val="both"/>
        <w:rPr>
          <w:sz w:val="21"/>
          <w:szCs w:val="21"/>
        </w:rPr>
      </w:pPr>
      <w:r>
        <w:rPr>
          <w:sz w:val="21"/>
          <w:szCs w:val="21"/>
        </w:rPr>
        <w:t xml:space="preserve">10.6.2. при определении Исполнителя Исполнитель представил недостоверную информацию о своем соответствии требованиям, указанным в </w:t>
      </w:r>
      <w:hyperlink w:anchor="Par2246" w:tooltip="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w:history="1">
        <w:r>
          <w:rPr>
            <w:color w:val="0000FF"/>
            <w:sz w:val="21"/>
            <w:szCs w:val="21"/>
          </w:rPr>
          <w:t>п.</w:t>
        </w:r>
      </w:hyperlink>
      <w:r>
        <w:rPr>
          <w:sz w:val="21"/>
          <w:szCs w:val="21"/>
        </w:rPr>
        <w:t xml:space="preserve"> 11.7.1 Контракта, что позволило ему стать победителем определения исполнителя;</w:t>
      </w:r>
    </w:p>
    <w:p w:rsidR="00BA363E" w:rsidRDefault="0019677E">
      <w:pPr>
        <w:pStyle w:val="ConsPlusNormal"/>
        <w:ind w:firstLine="709"/>
        <w:jc w:val="both"/>
        <w:rPr>
          <w:rFonts w:ascii="Times New Roman" w:hAnsi="Times New Roman"/>
          <w:sz w:val="21"/>
          <w:szCs w:val="21"/>
        </w:rPr>
      </w:pPr>
      <w:r>
        <w:rPr>
          <w:rFonts w:ascii="Times New Roman" w:hAnsi="Times New Roman"/>
          <w:sz w:val="21"/>
          <w:szCs w:val="21"/>
        </w:rPr>
        <w:t xml:space="preserve">10.6.3.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w:anchor="Par325"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history="1">
        <w:r>
          <w:rPr>
            <w:rFonts w:ascii="Times New Roman" w:hAnsi="Times New Roman"/>
            <w:color w:val="0000FF"/>
            <w:sz w:val="21"/>
            <w:szCs w:val="21"/>
          </w:rPr>
          <w:t>подпунктами "а"</w:t>
        </w:r>
      </w:hyperlink>
      <w:r>
        <w:rPr>
          <w:rFonts w:ascii="Times New Roman" w:hAnsi="Times New Roman"/>
          <w:sz w:val="21"/>
          <w:szCs w:val="21"/>
        </w:rPr>
        <w:t xml:space="preserve"> и </w:t>
      </w:r>
      <w:hyperlink w:anchor="Par326"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history="1">
        <w:r>
          <w:rPr>
            <w:rFonts w:ascii="Times New Roman" w:hAnsi="Times New Roman"/>
            <w:color w:val="0000FF"/>
            <w:sz w:val="21"/>
            <w:szCs w:val="21"/>
          </w:rPr>
          <w:t>"б" пункта 1 части 2 статьи 14</w:t>
        </w:r>
      </w:hyperlink>
      <w:r>
        <w:rPr>
          <w:rFonts w:ascii="Times New Roman" w:hAnsi="Times New Roman"/>
          <w:sz w:val="21"/>
          <w:szCs w:val="21"/>
        </w:rPr>
        <w:t xml:space="preserve"> Закона №44-ФЗ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w:t>
      </w:r>
      <w:hyperlink w:anchor="Par327"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history="1">
        <w:r>
          <w:rPr>
            <w:rFonts w:ascii="Times New Roman" w:hAnsi="Times New Roman"/>
            <w:color w:val="0000FF"/>
            <w:sz w:val="21"/>
            <w:szCs w:val="21"/>
          </w:rPr>
          <w:t>подпунктом "в" пункта 1 части 2 статьи 14</w:t>
        </w:r>
      </w:hyperlink>
      <w:r>
        <w:rPr>
          <w:rFonts w:ascii="Times New Roman" w:hAnsi="Times New Roman"/>
          <w:sz w:val="21"/>
          <w:szCs w:val="21"/>
        </w:rPr>
        <w:t xml:space="preserve"> Закона №44-ФЗ установлено преимущество в отношении услуг, оказываемых российскими лицами, и исполнитель являлся российским лицом;</w:t>
      </w:r>
    </w:p>
    <w:p w:rsidR="00BA363E" w:rsidRDefault="0019677E">
      <w:pPr>
        <w:ind w:firstLine="709"/>
        <w:jc w:val="both"/>
        <w:rPr>
          <w:sz w:val="21"/>
          <w:szCs w:val="21"/>
        </w:rPr>
      </w:pPr>
      <w:r>
        <w:rPr>
          <w:sz w:val="21"/>
          <w:szCs w:val="21"/>
        </w:rPr>
        <w:t>10.7. Заказчик вправе принять решение об одностороннем отказе от исполнения Контракта в соответствии с гражданским законодательством в случае невыполнения обязательства об оказании услуг, в т.ч. с учетом времени на устранение выявленных недостатков.</w:t>
      </w:r>
    </w:p>
    <w:p w:rsidR="00BA363E" w:rsidRDefault="0019677E">
      <w:pPr>
        <w:ind w:firstLine="709"/>
        <w:jc w:val="both"/>
        <w:rPr>
          <w:sz w:val="21"/>
          <w:szCs w:val="21"/>
        </w:rPr>
      </w:pPr>
      <w:r>
        <w:rPr>
          <w:sz w:val="21"/>
          <w:szCs w:val="21"/>
        </w:rPr>
        <w:t>10.7.1. Если Заказчиком проведена экспертиза оказанных услуг с привлечением экспертов и (или)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и (или) экспертной организации будут подтверждены нарушения условий Контракта, послужившие основанием</w:t>
      </w:r>
      <w:r w:rsidR="00111322">
        <w:rPr>
          <w:sz w:val="21"/>
          <w:szCs w:val="21"/>
        </w:rPr>
        <w:t xml:space="preserve">                             </w:t>
      </w:r>
      <w:r>
        <w:rPr>
          <w:sz w:val="21"/>
          <w:szCs w:val="21"/>
        </w:rPr>
        <w:t xml:space="preserve"> для одностороннего отказа Заказчика от исполнения  Контракта.</w:t>
      </w:r>
    </w:p>
    <w:p w:rsidR="00BA363E" w:rsidRDefault="0019677E">
      <w:pPr>
        <w:ind w:firstLine="709"/>
        <w:jc w:val="both"/>
        <w:rPr>
          <w:sz w:val="21"/>
          <w:szCs w:val="21"/>
        </w:rPr>
      </w:pPr>
      <w:r>
        <w:rPr>
          <w:sz w:val="21"/>
          <w:szCs w:val="21"/>
        </w:rPr>
        <w:t>10.8.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w:t>
      </w:r>
    </w:p>
    <w:p w:rsidR="00BA363E" w:rsidRDefault="0019677E">
      <w:pPr>
        <w:ind w:firstLine="709"/>
        <w:jc w:val="both"/>
        <w:rPr>
          <w:sz w:val="21"/>
          <w:szCs w:val="21"/>
        </w:rPr>
      </w:pPr>
      <w:r>
        <w:rPr>
          <w:sz w:val="21"/>
          <w:szCs w:val="21"/>
        </w:rPr>
        <w:lastRenderedPageBreak/>
        <w:t xml:space="preserve">10.9.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A363E" w:rsidRDefault="0019677E">
      <w:pPr>
        <w:ind w:firstLine="709"/>
        <w:jc w:val="both"/>
        <w:rPr>
          <w:sz w:val="21"/>
          <w:szCs w:val="21"/>
        </w:rPr>
      </w:pPr>
      <w:r>
        <w:rPr>
          <w:sz w:val="21"/>
          <w:szCs w:val="21"/>
        </w:rPr>
        <w:t>10.10.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по оплате услуг, предусмотренных п. 2.5 Контракта.</w:t>
      </w:r>
    </w:p>
    <w:p w:rsidR="00BA363E" w:rsidRDefault="0019677E">
      <w:pPr>
        <w:ind w:firstLine="709"/>
        <w:jc w:val="both"/>
        <w:rPr>
          <w:sz w:val="21"/>
          <w:szCs w:val="21"/>
        </w:rPr>
      </w:pPr>
      <w:r>
        <w:rPr>
          <w:sz w:val="21"/>
          <w:szCs w:val="21"/>
        </w:rPr>
        <w:t>10.11.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BA363E" w:rsidRDefault="0019677E">
      <w:pPr>
        <w:pStyle w:val="a4"/>
        <w:ind w:firstLine="709"/>
        <w:jc w:val="both"/>
        <w:rPr>
          <w:b/>
          <w:bCs/>
          <w:sz w:val="21"/>
          <w:szCs w:val="21"/>
        </w:rPr>
      </w:pPr>
      <w:r>
        <w:rPr>
          <w:rFonts w:ascii="Times New Roman" w:hAnsi="Times New Roman"/>
          <w:sz w:val="21"/>
          <w:szCs w:val="21"/>
        </w:rPr>
        <w:t>10.12. Во всем остальном, что не предусмотрено Контрактом, Стороны руководствуются законодательством Российской Федерации.</w:t>
      </w:r>
    </w:p>
    <w:p w:rsidR="00BA363E" w:rsidRDefault="0019677E">
      <w:pPr>
        <w:widowControl w:val="0"/>
        <w:jc w:val="center"/>
        <w:rPr>
          <w:sz w:val="21"/>
          <w:szCs w:val="21"/>
        </w:rPr>
      </w:pPr>
      <w:r>
        <w:rPr>
          <w:b/>
          <w:bCs/>
          <w:sz w:val="21"/>
          <w:szCs w:val="21"/>
        </w:rPr>
        <w:t>11. Обеспечение исполнения Контракта</w:t>
      </w:r>
    </w:p>
    <w:p w:rsidR="00BA363E" w:rsidRDefault="0019677E" w:rsidP="00090BC0">
      <w:pPr>
        <w:pStyle w:val="ConsPlusNormal"/>
        <w:ind w:firstLine="709"/>
        <w:jc w:val="both"/>
        <w:rPr>
          <w:sz w:val="21"/>
          <w:szCs w:val="21"/>
        </w:rPr>
      </w:pPr>
      <w:r>
        <w:rPr>
          <w:rFonts w:ascii="Times New Roman" w:hAnsi="Times New Roman"/>
          <w:sz w:val="21"/>
          <w:szCs w:val="21"/>
        </w:rPr>
        <w:t>11.1. Обеспечение исполнения Контракта не установлено.</w:t>
      </w:r>
    </w:p>
    <w:p w:rsidR="00BA363E" w:rsidRDefault="0019677E">
      <w:pPr>
        <w:widowControl w:val="0"/>
        <w:ind w:firstLine="708"/>
        <w:jc w:val="center"/>
        <w:rPr>
          <w:sz w:val="21"/>
          <w:szCs w:val="21"/>
        </w:rPr>
      </w:pPr>
      <w:r>
        <w:rPr>
          <w:b/>
          <w:bCs/>
          <w:sz w:val="21"/>
          <w:szCs w:val="21"/>
        </w:rPr>
        <w:t>12. Действие Контракта во времени</w:t>
      </w:r>
    </w:p>
    <w:p w:rsidR="00BA363E" w:rsidRDefault="0019677E">
      <w:pPr>
        <w:ind w:firstLine="708"/>
        <w:jc w:val="both"/>
        <w:rPr>
          <w:sz w:val="21"/>
          <w:szCs w:val="21"/>
        </w:rPr>
      </w:pPr>
      <w:r>
        <w:rPr>
          <w:sz w:val="21"/>
          <w:szCs w:val="21"/>
        </w:rPr>
        <w:t>12.1.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BA363E" w:rsidRDefault="0019677E">
      <w:pPr>
        <w:widowControl w:val="0"/>
        <w:ind w:firstLine="709"/>
        <w:jc w:val="both"/>
        <w:rPr>
          <w:sz w:val="22"/>
          <w:szCs w:val="22"/>
        </w:rPr>
      </w:pPr>
      <w:r>
        <w:rPr>
          <w:sz w:val="21"/>
          <w:szCs w:val="21"/>
        </w:rPr>
        <w:t xml:space="preserve">12.2. </w:t>
      </w:r>
      <w:r>
        <w:rPr>
          <w:i/>
          <w:sz w:val="22"/>
          <w:szCs w:val="22"/>
        </w:rPr>
        <w:t>Контракт составлен в форме электронного документа, подписанного усиленными электронными подписями Сторон / Контракт составлен в двух экземплярах, по одному для каждой из сторон</w:t>
      </w:r>
      <w:r>
        <w:rPr>
          <w:i/>
          <w:color w:val="000000"/>
          <w:sz w:val="22"/>
          <w:szCs w:val="22"/>
        </w:rPr>
        <w:t>.</w:t>
      </w:r>
    </w:p>
    <w:p w:rsidR="00BA363E" w:rsidRDefault="0019677E">
      <w:pPr>
        <w:widowControl w:val="0"/>
        <w:ind w:firstLine="708"/>
        <w:jc w:val="both"/>
        <w:rPr>
          <w:sz w:val="21"/>
          <w:szCs w:val="21"/>
        </w:rPr>
      </w:pPr>
      <w:r>
        <w:rPr>
          <w:bCs/>
          <w:sz w:val="21"/>
          <w:szCs w:val="21"/>
        </w:rPr>
        <w:t xml:space="preserve">12.3. </w:t>
      </w:r>
      <w:r>
        <w:rPr>
          <w:sz w:val="21"/>
          <w:szCs w:val="21"/>
        </w:rPr>
        <w:t xml:space="preserve"> Настоящий Контракт  действует </w:t>
      </w:r>
      <w:r w:rsidRPr="00090BC0">
        <w:rPr>
          <w:b/>
          <w:sz w:val="21"/>
          <w:szCs w:val="21"/>
        </w:rPr>
        <w:t>по «31» декабря 2026 года</w:t>
      </w:r>
      <w:r w:rsidR="00090BC0">
        <w:rPr>
          <w:sz w:val="21"/>
          <w:szCs w:val="21"/>
        </w:rPr>
        <w:t xml:space="preserve"> </w:t>
      </w:r>
      <w:r>
        <w:rPr>
          <w:sz w:val="21"/>
          <w:szCs w:val="21"/>
        </w:rPr>
        <w:t>включительно,  а в части осуществления неисполненных обязательств по оплате услуг по Контракту, обязательств сторон по уплате неустойки – до их полного исполнения.</w:t>
      </w:r>
    </w:p>
    <w:p w:rsidR="00BA363E" w:rsidRDefault="0019677E">
      <w:pPr>
        <w:pStyle w:val="aff"/>
        <w:spacing w:after="0"/>
        <w:ind w:left="0" w:firstLine="708"/>
        <w:jc w:val="both"/>
        <w:rPr>
          <w:b/>
          <w:bCs/>
          <w:sz w:val="21"/>
          <w:szCs w:val="21"/>
        </w:rPr>
      </w:pPr>
      <w:r>
        <w:rPr>
          <w:sz w:val="21"/>
          <w:szCs w:val="21"/>
        </w:rPr>
        <w:t>12.4. Стороны Контракта не освобождаются от ответственности за его нарушения, если таковые имели место при исполнении условий настоящего Контракта.</w:t>
      </w:r>
    </w:p>
    <w:p w:rsidR="00BA363E" w:rsidRDefault="0019677E">
      <w:pPr>
        <w:widowControl w:val="0"/>
        <w:jc w:val="center"/>
        <w:rPr>
          <w:color w:val="000000"/>
          <w:sz w:val="21"/>
          <w:szCs w:val="21"/>
        </w:rPr>
      </w:pPr>
      <w:r>
        <w:rPr>
          <w:b/>
          <w:bCs/>
          <w:sz w:val="21"/>
          <w:szCs w:val="21"/>
        </w:rPr>
        <w:t>13. Юридические адреса и реквизиты сторон</w:t>
      </w:r>
    </w:p>
    <w:tbl>
      <w:tblPr>
        <w:tblW w:w="10143" w:type="dxa"/>
        <w:tblInd w:w="108" w:type="dxa"/>
        <w:tblLook w:val="04A0"/>
      </w:tblPr>
      <w:tblGrid>
        <w:gridCol w:w="4962"/>
        <w:gridCol w:w="5181"/>
      </w:tblGrid>
      <w:tr w:rsidR="00BA363E">
        <w:trPr>
          <w:trHeight w:val="5011"/>
        </w:trPr>
        <w:tc>
          <w:tcPr>
            <w:tcW w:w="4962" w:type="dxa"/>
            <w:tcBorders>
              <w:top w:val="none" w:sz="0" w:space="0" w:color="000000"/>
              <w:left w:val="none" w:sz="0" w:space="0" w:color="000000"/>
              <w:bottom w:val="none" w:sz="0" w:space="0" w:color="000000"/>
              <w:right w:val="none" w:sz="0" w:space="0" w:color="000000"/>
            </w:tcBorders>
            <w:noWrap/>
          </w:tcPr>
          <w:p w:rsidR="00BA363E" w:rsidRDefault="0019677E">
            <w:pPr>
              <w:contextualSpacing/>
              <w:rPr>
                <w:bCs/>
                <w:sz w:val="21"/>
                <w:szCs w:val="21"/>
              </w:rPr>
            </w:pPr>
            <w:r>
              <w:rPr>
                <w:b/>
                <w:bCs/>
                <w:sz w:val="21"/>
                <w:szCs w:val="21"/>
              </w:rPr>
              <w:t>Исполнитель</w:t>
            </w:r>
            <w:r>
              <w:rPr>
                <w:bCs/>
                <w:sz w:val="21"/>
                <w:szCs w:val="21"/>
              </w:rPr>
              <w:t xml:space="preserve">: </w:t>
            </w:r>
          </w:p>
          <w:p w:rsidR="00BA363E" w:rsidRDefault="0019677E">
            <w:pPr>
              <w:contextualSpacing/>
              <w:rPr>
                <w:bCs/>
                <w:sz w:val="21"/>
                <w:szCs w:val="21"/>
              </w:rPr>
            </w:pPr>
            <w:r>
              <w:rPr>
                <w:bCs/>
                <w:sz w:val="21"/>
                <w:szCs w:val="21"/>
              </w:rPr>
              <w:t>Наименование Исполнителя</w:t>
            </w:r>
          </w:p>
          <w:p w:rsidR="00BA363E" w:rsidRDefault="0019677E">
            <w:pPr>
              <w:pStyle w:val="FR1"/>
              <w:spacing w:before="0"/>
              <w:ind w:right="-108"/>
              <w:contextualSpacing/>
              <w:rPr>
                <w:b w:val="0"/>
                <w:sz w:val="21"/>
                <w:szCs w:val="21"/>
              </w:rPr>
            </w:pPr>
            <w:r>
              <w:rPr>
                <w:b w:val="0"/>
                <w:sz w:val="21"/>
                <w:szCs w:val="21"/>
              </w:rPr>
              <w:t>___________________________________</w:t>
            </w:r>
          </w:p>
          <w:p w:rsidR="00BA363E" w:rsidRDefault="0019677E">
            <w:pPr>
              <w:pStyle w:val="FR1"/>
              <w:spacing w:before="0"/>
              <w:ind w:right="-108"/>
              <w:contextualSpacing/>
              <w:rPr>
                <w:b w:val="0"/>
                <w:sz w:val="21"/>
                <w:szCs w:val="21"/>
              </w:rPr>
            </w:pPr>
            <w:r>
              <w:rPr>
                <w:b w:val="0"/>
                <w:sz w:val="21"/>
                <w:szCs w:val="21"/>
              </w:rPr>
              <w:t>Адрес юридический:_________________</w:t>
            </w:r>
          </w:p>
          <w:p w:rsidR="00BA363E" w:rsidRDefault="0019677E">
            <w:pPr>
              <w:pStyle w:val="FR1"/>
              <w:spacing w:before="0"/>
              <w:ind w:right="-108"/>
              <w:contextualSpacing/>
              <w:rPr>
                <w:b w:val="0"/>
                <w:sz w:val="21"/>
                <w:szCs w:val="21"/>
              </w:rPr>
            </w:pPr>
            <w:r>
              <w:rPr>
                <w:b w:val="0"/>
                <w:sz w:val="21"/>
                <w:szCs w:val="21"/>
              </w:rPr>
              <w:t>___________________________________</w:t>
            </w:r>
          </w:p>
          <w:p w:rsidR="00BA363E" w:rsidRDefault="0019677E">
            <w:pPr>
              <w:pStyle w:val="FR1"/>
              <w:spacing w:before="0"/>
              <w:ind w:right="-108"/>
              <w:contextualSpacing/>
              <w:rPr>
                <w:b w:val="0"/>
                <w:sz w:val="21"/>
                <w:szCs w:val="21"/>
              </w:rPr>
            </w:pPr>
            <w:r>
              <w:rPr>
                <w:b w:val="0"/>
                <w:sz w:val="21"/>
                <w:szCs w:val="21"/>
              </w:rPr>
              <w:t>Адрес почтовый:____________________</w:t>
            </w:r>
          </w:p>
          <w:p w:rsidR="00BA363E" w:rsidRDefault="0019677E">
            <w:pPr>
              <w:pStyle w:val="FR1"/>
              <w:spacing w:before="0"/>
              <w:ind w:right="-108"/>
              <w:contextualSpacing/>
              <w:rPr>
                <w:b w:val="0"/>
                <w:sz w:val="21"/>
                <w:szCs w:val="21"/>
              </w:rPr>
            </w:pPr>
            <w:r>
              <w:rPr>
                <w:b w:val="0"/>
                <w:sz w:val="21"/>
                <w:szCs w:val="21"/>
              </w:rPr>
              <w:t>___________________________________</w:t>
            </w:r>
            <w:r>
              <w:rPr>
                <w:b w:val="0"/>
                <w:sz w:val="21"/>
                <w:szCs w:val="21"/>
              </w:rPr>
              <w:br w:type="textWrapping" w:clear="all"/>
              <w:t>Телефон/факс: ______________________</w:t>
            </w:r>
          </w:p>
          <w:p w:rsidR="00BA363E" w:rsidRDefault="0019677E">
            <w:pPr>
              <w:pStyle w:val="FR1"/>
              <w:spacing w:before="0"/>
              <w:ind w:right="-108"/>
              <w:contextualSpacing/>
              <w:rPr>
                <w:b w:val="0"/>
                <w:sz w:val="21"/>
                <w:szCs w:val="21"/>
              </w:rPr>
            </w:pPr>
            <w:r>
              <w:rPr>
                <w:b w:val="0"/>
                <w:sz w:val="21"/>
                <w:szCs w:val="21"/>
              </w:rPr>
              <w:t>Адрес электронной почты: ___________</w:t>
            </w:r>
          </w:p>
          <w:p w:rsidR="00BA363E" w:rsidRDefault="00BA363E">
            <w:pPr>
              <w:pStyle w:val="FR1"/>
              <w:spacing w:before="0"/>
              <w:ind w:right="-108"/>
              <w:contextualSpacing/>
              <w:rPr>
                <w:b w:val="0"/>
                <w:sz w:val="21"/>
                <w:szCs w:val="21"/>
              </w:rPr>
            </w:pPr>
          </w:p>
          <w:p w:rsidR="00BA363E" w:rsidRDefault="0019677E">
            <w:pPr>
              <w:pStyle w:val="FR1"/>
              <w:spacing w:before="0"/>
              <w:ind w:right="-108"/>
              <w:contextualSpacing/>
              <w:rPr>
                <w:b w:val="0"/>
                <w:sz w:val="21"/>
                <w:szCs w:val="21"/>
              </w:rPr>
            </w:pPr>
            <w:r>
              <w:rPr>
                <w:b w:val="0"/>
                <w:sz w:val="21"/>
                <w:szCs w:val="21"/>
              </w:rPr>
              <w:t>Банковские реквизиты:</w:t>
            </w:r>
            <w:r>
              <w:rPr>
                <w:b w:val="0"/>
                <w:sz w:val="21"/>
                <w:szCs w:val="21"/>
              </w:rPr>
              <w:br w:type="textWrapping" w:clear="all"/>
              <w:t xml:space="preserve">Расчетный счет № __________________ </w:t>
            </w:r>
          </w:p>
          <w:p w:rsidR="00BA363E" w:rsidRDefault="0019677E">
            <w:pPr>
              <w:pStyle w:val="FR1"/>
              <w:spacing w:before="0"/>
              <w:ind w:right="-108"/>
              <w:contextualSpacing/>
              <w:rPr>
                <w:b w:val="0"/>
                <w:sz w:val="21"/>
                <w:szCs w:val="21"/>
              </w:rPr>
            </w:pPr>
            <w:r>
              <w:rPr>
                <w:b w:val="0"/>
                <w:sz w:val="21"/>
                <w:szCs w:val="21"/>
              </w:rPr>
              <w:t>в __________________, г. ____________</w:t>
            </w:r>
          </w:p>
          <w:p w:rsidR="00BA363E" w:rsidRDefault="0019677E">
            <w:pPr>
              <w:pStyle w:val="FR1"/>
              <w:spacing w:before="0"/>
              <w:ind w:right="-108"/>
              <w:contextualSpacing/>
              <w:rPr>
                <w:b w:val="0"/>
                <w:sz w:val="21"/>
                <w:szCs w:val="21"/>
              </w:rPr>
            </w:pPr>
            <w:r>
              <w:rPr>
                <w:b w:val="0"/>
                <w:sz w:val="21"/>
                <w:szCs w:val="21"/>
              </w:rPr>
              <w:t>к/с _______________________________</w:t>
            </w:r>
          </w:p>
          <w:p w:rsidR="00BA363E" w:rsidRDefault="0019677E">
            <w:pPr>
              <w:pStyle w:val="FR1"/>
              <w:spacing w:before="0"/>
              <w:ind w:right="-108"/>
              <w:contextualSpacing/>
              <w:rPr>
                <w:b w:val="0"/>
                <w:sz w:val="21"/>
                <w:szCs w:val="21"/>
              </w:rPr>
            </w:pPr>
            <w:r>
              <w:rPr>
                <w:b w:val="0"/>
                <w:sz w:val="21"/>
                <w:szCs w:val="21"/>
              </w:rPr>
              <w:t>ИНН _________ КПП ______________</w:t>
            </w:r>
          </w:p>
          <w:p w:rsidR="00BA363E" w:rsidRDefault="0019677E">
            <w:pPr>
              <w:pStyle w:val="FR1"/>
              <w:spacing w:before="0"/>
              <w:ind w:right="-108"/>
              <w:contextualSpacing/>
              <w:rPr>
                <w:b w:val="0"/>
                <w:sz w:val="21"/>
                <w:szCs w:val="21"/>
              </w:rPr>
            </w:pPr>
            <w:r>
              <w:rPr>
                <w:b w:val="0"/>
                <w:sz w:val="21"/>
                <w:szCs w:val="21"/>
              </w:rPr>
              <w:t>БИК ______________</w:t>
            </w:r>
          </w:p>
          <w:p w:rsidR="00BA363E" w:rsidRDefault="0019677E">
            <w:pPr>
              <w:pStyle w:val="FR1"/>
              <w:spacing w:before="0"/>
              <w:ind w:right="-108"/>
              <w:contextualSpacing/>
              <w:rPr>
                <w:b w:val="0"/>
                <w:sz w:val="21"/>
                <w:szCs w:val="21"/>
              </w:rPr>
            </w:pPr>
            <w:r>
              <w:rPr>
                <w:b w:val="0"/>
                <w:sz w:val="21"/>
                <w:szCs w:val="21"/>
              </w:rPr>
              <w:t>ОКПО____________ ОКСМ ____________</w:t>
            </w:r>
          </w:p>
          <w:p w:rsidR="00BA363E" w:rsidRDefault="0019677E">
            <w:pPr>
              <w:pStyle w:val="FR1"/>
              <w:spacing w:before="0"/>
              <w:ind w:right="-108"/>
              <w:contextualSpacing/>
              <w:rPr>
                <w:b w:val="0"/>
                <w:sz w:val="21"/>
                <w:szCs w:val="21"/>
              </w:rPr>
            </w:pPr>
            <w:r>
              <w:rPr>
                <w:b w:val="0"/>
                <w:sz w:val="21"/>
                <w:szCs w:val="21"/>
              </w:rPr>
              <w:t>ОГРН__________________________</w:t>
            </w:r>
          </w:p>
          <w:p w:rsidR="00BA363E" w:rsidRDefault="0019677E">
            <w:pPr>
              <w:pStyle w:val="FR1"/>
              <w:spacing w:before="0"/>
              <w:ind w:right="-108"/>
              <w:contextualSpacing/>
              <w:rPr>
                <w:b w:val="0"/>
                <w:sz w:val="21"/>
                <w:szCs w:val="21"/>
              </w:rPr>
            </w:pPr>
            <w:r>
              <w:rPr>
                <w:b w:val="0"/>
                <w:sz w:val="21"/>
                <w:szCs w:val="21"/>
              </w:rPr>
              <w:t>Дата постановки на учет ___________</w:t>
            </w:r>
          </w:p>
          <w:p w:rsidR="00BA363E" w:rsidRDefault="0019677E">
            <w:pPr>
              <w:pStyle w:val="FR1"/>
              <w:spacing w:before="0"/>
              <w:ind w:right="-108"/>
              <w:contextualSpacing/>
              <w:rPr>
                <w:sz w:val="21"/>
                <w:szCs w:val="21"/>
              </w:rPr>
            </w:pPr>
            <w:r>
              <w:rPr>
                <w:b w:val="0"/>
                <w:sz w:val="21"/>
                <w:szCs w:val="21"/>
              </w:rPr>
              <w:t>ОКОПФ __________ ОКФС</w:t>
            </w:r>
            <w:r>
              <w:rPr>
                <w:sz w:val="21"/>
                <w:szCs w:val="21"/>
              </w:rPr>
              <w:t xml:space="preserve"> ____________</w:t>
            </w:r>
          </w:p>
          <w:p w:rsidR="00BA363E" w:rsidRDefault="0019677E">
            <w:pPr>
              <w:contextualSpacing/>
              <w:rPr>
                <w:sz w:val="21"/>
                <w:szCs w:val="21"/>
              </w:rPr>
            </w:pPr>
            <w:r>
              <w:rPr>
                <w:sz w:val="21"/>
                <w:szCs w:val="21"/>
              </w:rPr>
              <w:t>ОКТМО__________</w:t>
            </w:r>
          </w:p>
          <w:p w:rsidR="00BA363E" w:rsidRDefault="00BA363E">
            <w:pPr>
              <w:contextualSpacing/>
              <w:rPr>
                <w:sz w:val="21"/>
                <w:szCs w:val="21"/>
              </w:rPr>
            </w:pPr>
          </w:p>
          <w:p w:rsidR="00BA363E" w:rsidRDefault="0019677E">
            <w:pPr>
              <w:contextualSpacing/>
              <w:rPr>
                <w:b/>
                <w:sz w:val="21"/>
                <w:szCs w:val="21"/>
              </w:rPr>
            </w:pPr>
            <w:r>
              <w:rPr>
                <w:b/>
                <w:sz w:val="21"/>
                <w:szCs w:val="21"/>
              </w:rPr>
              <w:t>Должность</w:t>
            </w:r>
          </w:p>
          <w:p w:rsidR="00BA363E" w:rsidRDefault="00BA363E">
            <w:pPr>
              <w:contextualSpacing/>
              <w:rPr>
                <w:b/>
                <w:sz w:val="21"/>
                <w:szCs w:val="21"/>
              </w:rPr>
            </w:pPr>
          </w:p>
          <w:p w:rsidR="00BA363E" w:rsidRDefault="0019677E">
            <w:pPr>
              <w:contextualSpacing/>
              <w:rPr>
                <w:sz w:val="21"/>
                <w:szCs w:val="21"/>
              </w:rPr>
            </w:pPr>
            <w:r>
              <w:rPr>
                <w:sz w:val="21"/>
                <w:szCs w:val="21"/>
              </w:rPr>
              <w:t>____________ И.О. Фамилия</w:t>
            </w:r>
          </w:p>
          <w:p w:rsidR="00BA363E" w:rsidRDefault="0019677E">
            <w:pPr>
              <w:contextualSpacing/>
              <w:rPr>
                <w:sz w:val="21"/>
                <w:szCs w:val="21"/>
              </w:rPr>
            </w:pPr>
            <w:r>
              <w:rPr>
                <w:sz w:val="21"/>
                <w:szCs w:val="21"/>
              </w:rPr>
              <w:t>М.П.</w:t>
            </w:r>
          </w:p>
        </w:tc>
        <w:tc>
          <w:tcPr>
            <w:tcW w:w="5181" w:type="dxa"/>
            <w:tcBorders>
              <w:top w:val="none" w:sz="0" w:space="0" w:color="000000"/>
              <w:left w:val="none" w:sz="0" w:space="0" w:color="000000"/>
              <w:bottom w:val="none" w:sz="0" w:space="0" w:color="000000"/>
              <w:right w:val="none" w:sz="0" w:space="0" w:color="000000"/>
            </w:tcBorders>
            <w:noWrap/>
          </w:tcPr>
          <w:p w:rsidR="00BA363E" w:rsidRDefault="0019677E">
            <w:pPr>
              <w:contextualSpacing/>
              <w:rPr>
                <w:bCs/>
                <w:sz w:val="21"/>
                <w:szCs w:val="21"/>
              </w:rPr>
            </w:pPr>
            <w:r>
              <w:rPr>
                <w:b/>
                <w:bCs/>
                <w:sz w:val="21"/>
                <w:szCs w:val="21"/>
              </w:rPr>
              <w:t>Государственный заказчик</w:t>
            </w:r>
            <w:r>
              <w:rPr>
                <w:bCs/>
                <w:sz w:val="21"/>
                <w:szCs w:val="21"/>
              </w:rPr>
              <w:t xml:space="preserve">: </w:t>
            </w:r>
          </w:p>
          <w:p w:rsidR="00090BC0" w:rsidRPr="00090BC0" w:rsidRDefault="00090BC0" w:rsidP="00090BC0">
            <w:pPr>
              <w:contextualSpacing/>
              <w:rPr>
                <w:bCs/>
                <w:sz w:val="21"/>
                <w:szCs w:val="21"/>
              </w:rPr>
            </w:pPr>
            <w:r w:rsidRPr="00090BC0">
              <w:rPr>
                <w:bCs/>
                <w:sz w:val="21"/>
                <w:szCs w:val="21"/>
              </w:rPr>
              <w:t>федеральное казенное учреждение</w:t>
            </w:r>
          </w:p>
          <w:p w:rsidR="00090BC0" w:rsidRDefault="00090BC0" w:rsidP="00090BC0">
            <w:pPr>
              <w:contextualSpacing/>
              <w:rPr>
                <w:bCs/>
                <w:sz w:val="21"/>
                <w:szCs w:val="21"/>
              </w:rPr>
            </w:pPr>
            <w:r w:rsidRPr="00090BC0">
              <w:rPr>
                <w:bCs/>
                <w:sz w:val="21"/>
                <w:szCs w:val="21"/>
              </w:rPr>
              <w:t xml:space="preserve"> «База материально-технического и военного снабжения   Управления Федеральной службы исполнения наказаний по Республике Хакасия»</w:t>
            </w:r>
          </w:p>
          <w:p w:rsidR="00090BC0" w:rsidRPr="00090BC0" w:rsidRDefault="00090BC0" w:rsidP="00090BC0">
            <w:pPr>
              <w:contextualSpacing/>
              <w:rPr>
                <w:bCs/>
                <w:sz w:val="21"/>
                <w:szCs w:val="21"/>
              </w:rPr>
            </w:pPr>
            <w:bookmarkStart w:id="1" w:name="_Hlk212035891"/>
            <w:r w:rsidRPr="00090BC0">
              <w:rPr>
                <w:bCs/>
                <w:sz w:val="21"/>
                <w:szCs w:val="21"/>
              </w:rPr>
              <w:t>(ФКУ БМТиВС УФСИН России по Республике Хакасия)</w:t>
            </w:r>
          </w:p>
          <w:bookmarkEnd w:id="1"/>
          <w:p w:rsidR="00090BC0" w:rsidRPr="00090BC0" w:rsidRDefault="00090BC0" w:rsidP="00090BC0">
            <w:pPr>
              <w:contextualSpacing/>
              <w:rPr>
                <w:bCs/>
                <w:sz w:val="21"/>
                <w:szCs w:val="21"/>
              </w:rPr>
            </w:pPr>
          </w:p>
          <w:p w:rsidR="00090BC0" w:rsidRPr="00090BC0" w:rsidRDefault="00090BC0" w:rsidP="00090BC0">
            <w:pPr>
              <w:contextualSpacing/>
              <w:rPr>
                <w:bCs/>
                <w:sz w:val="21"/>
                <w:szCs w:val="21"/>
              </w:rPr>
            </w:pPr>
            <w:r w:rsidRPr="00090BC0">
              <w:rPr>
                <w:bCs/>
                <w:sz w:val="21"/>
                <w:szCs w:val="21"/>
              </w:rPr>
              <w:t xml:space="preserve">655017, Республика Хакасия, г. Абакан,  </w:t>
            </w:r>
          </w:p>
          <w:p w:rsidR="00090BC0" w:rsidRPr="00090BC0" w:rsidRDefault="00090BC0" w:rsidP="00090BC0">
            <w:pPr>
              <w:contextualSpacing/>
              <w:rPr>
                <w:bCs/>
                <w:sz w:val="21"/>
                <w:szCs w:val="21"/>
              </w:rPr>
            </w:pPr>
            <w:r w:rsidRPr="00090BC0">
              <w:rPr>
                <w:bCs/>
                <w:sz w:val="21"/>
                <w:szCs w:val="21"/>
              </w:rPr>
              <w:t>квартал Молодежный, 15</w:t>
            </w:r>
          </w:p>
          <w:p w:rsidR="00090BC0" w:rsidRPr="00090BC0" w:rsidRDefault="00090BC0" w:rsidP="00090BC0">
            <w:pPr>
              <w:contextualSpacing/>
              <w:rPr>
                <w:bCs/>
                <w:sz w:val="21"/>
                <w:szCs w:val="21"/>
              </w:rPr>
            </w:pPr>
            <w:r w:rsidRPr="00090BC0">
              <w:rPr>
                <w:bCs/>
                <w:sz w:val="21"/>
                <w:szCs w:val="21"/>
              </w:rPr>
              <w:t>Адрес эл. почты: bmtivs@19.fsin.gov.ru</w:t>
            </w:r>
          </w:p>
          <w:p w:rsidR="00090BC0" w:rsidRPr="00090BC0" w:rsidRDefault="00090BC0" w:rsidP="00090BC0">
            <w:pPr>
              <w:contextualSpacing/>
              <w:rPr>
                <w:bCs/>
                <w:sz w:val="21"/>
                <w:szCs w:val="21"/>
              </w:rPr>
            </w:pPr>
            <w:r w:rsidRPr="00090BC0">
              <w:rPr>
                <w:bCs/>
                <w:sz w:val="21"/>
                <w:szCs w:val="21"/>
              </w:rPr>
              <w:t>Тел.: 8(3902) 270-168, 270-151</w:t>
            </w:r>
          </w:p>
          <w:p w:rsidR="00090BC0" w:rsidRPr="00090BC0" w:rsidRDefault="00090BC0" w:rsidP="00090BC0">
            <w:pPr>
              <w:contextualSpacing/>
              <w:rPr>
                <w:bCs/>
                <w:sz w:val="21"/>
                <w:szCs w:val="21"/>
              </w:rPr>
            </w:pPr>
          </w:p>
          <w:p w:rsidR="00090BC0" w:rsidRPr="00090BC0" w:rsidRDefault="00090BC0" w:rsidP="00090BC0">
            <w:pPr>
              <w:snapToGrid w:val="0"/>
              <w:ind w:left="-36"/>
              <w:rPr>
                <w:bCs/>
                <w:sz w:val="21"/>
                <w:szCs w:val="21"/>
              </w:rPr>
            </w:pPr>
            <w:r w:rsidRPr="00090BC0">
              <w:rPr>
                <w:bCs/>
                <w:sz w:val="21"/>
                <w:szCs w:val="21"/>
              </w:rPr>
              <w:t>ИНН 4205061629</w:t>
            </w:r>
            <w:r>
              <w:rPr>
                <w:bCs/>
                <w:sz w:val="21"/>
                <w:szCs w:val="21"/>
              </w:rPr>
              <w:t xml:space="preserve"> </w:t>
            </w:r>
            <w:r w:rsidRPr="00090BC0">
              <w:rPr>
                <w:bCs/>
                <w:sz w:val="21"/>
                <w:szCs w:val="21"/>
              </w:rPr>
              <w:t xml:space="preserve"> КПП 190101001</w:t>
            </w:r>
          </w:p>
          <w:p w:rsidR="00090BC0" w:rsidRPr="00090BC0" w:rsidRDefault="00090BC0" w:rsidP="00090BC0">
            <w:pPr>
              <w:snapToGrid w:val="0"/>
              <w:ind w:left="-36"/>
              <w:rPr>
                <w:bCs/>
                <w:sz w:val="21"/>
                <w:szCs w:val="21"/>
              </w:rPr>
            </w:pPr>
            <w:r w:rsidRPr="00090BC0">
              <w:rPr>
                <w:bCs/>
                <w:sz w:val="21"/>
                <w:szCs w:val="21"/>
              </w:rPr>
              <w:t>Банк: ОКЦ №1 СИБИРСКОГО ГУ БАНКА РОССИИ //УФК по Новосибирской области, г. Новосибирск,</w:t>
            </w:r>
          </w:p>
          <w:p w:rsidR="00090BC0" w:rsidRPr="00090BC0" w:rsidRDefault="00090BC0" w:rsidP="00090BC0">
            <w:pPr>
              <w:snapToGrid w:val="0"/>
              <w:ind w:left="-36"/>
              <w:rPr>
                <w:bCs/>
                <w:sz w:val="21"/>
                <w:szCs w:val="21"/>
              </w:rPr>
            </w:pPr>
            <w:r w:rsidRPr="00090BC0">
              <w:rPr>
                <w:bCs/>
                <w:sz w:val="21"/>
                <w:szCs w:val="21"/>
              </w:rPr>
              <w:t xml:space="preserve"> л/с 03801857510</w:t>
            </w:r>
          </w:p>
          <w:p w:rsidR="00090BC0" w:rsidRPr="00090BC0" w:rsidRDefault="00090BC0" w:rsidP="00090BC0">
            <w:pPr>
              <w:snapToGrid w:val="0"/>
              <w:ind w:left="-36"/>
              <w:rPr>
                <w:bCs/>
                <w:sz w:val="21"/>
                <w:szCs w:val="21"/>
              </w:rPr>
            </w:pPr>
            <w:r w:rsidRPr="00090BC0">
              <w:rPr>
                <w:bCs/>
                <w:sz w:val="21"/>
                <w:szCs w:val="21"/>
              </w:rPr>
              <w:t>номер банковского счета, входящего в состав единого казначейского счета 40102810445370000043</w:t>
            </w:r>
          </w:p>
          <w:p w:rsidR="00090BC0" w:rsidRPr="00090BC0" w:rsidRDefault="00090BC0" w:rsidP="00090BC0">
            <w:pPr>
              <w:snapToGrid w:val="0"/>
              <w:ind w:left="-36"/>
              <w:rPr>
                <w:bCs/>
                <w:sz w:val="21"/>
                <w:szCs w:val="21"/>
              </w:rPr>
            </w:pPr>
            <w:r w:rsidRPr="00090BC0">
              <w:rPr>
                <w:bCs/>
                <w:sz w:val="21"/>
                <w:szCs w:val="21"/>
              </w:rPr>
              <w:t>номер казначейского счета 03211643000000015103</w:t>
            </w:r>
          </w:p>
          <w:p w:rsidR="00090BC0" w:rsidRPr="00090BC0" w:rsidRDefault="00090BC0" w:rsidP="00090BC0">
            <w:pPr>
              <w:tabs>
                <w:tab w:val="left" w:pos="426"/>
              </w:tabs>
              <w:ind w:right="-1"/>
              <w:rPr>
                <w:bCs/>
                <w:sz w:val="21"/>
                <w:szCs w:val="21"/>
              </w:rPr>
            </w:pPr>
            <w:r w:rsidRPr="00090BC0">
              <w:rPr>
                <w:bCs/>
                <w:sz w:val="21"/>
                <w:szCs w:val="21"/>
              </w:rPr>
              <w:t>БИК 045004001</w:t>
            </w:r>
          </w:p>
          <w:p w:rsidR="00BA363E" w:rsidRDefault="00BA363E">
            <w:pPr>
              <w:pStyle w:val="FR1"/>
              <w:spacing w:before="0"/>
              <w:ind w:right="-108"/>
              <w:contextualSpacing/>
              <w:rPr>
                <w:b w:val="0"/>
                <w:sz w:val="21"/>
                <w:szCs w:val="21"/>
              </w:rPr>
            </w:pPr>
          </w:p>
          <w:p w:rsidR="00090BC0" w:rsidRPr="00090BC0" w:rsidRDefault="00090BC0" w:rsidP="00090BC0">
            <w:pPr>
              <w:tabs>
                <w:tab w:val="left" w:pos="426"/>
              </w:tabs>
              <w:rPr>
                <w:b/>
                <w:bCs/>
                <w:sz w:val="22"/>
                <w:szCs w:val="22"/>
              </w:rPr>
            </w:pPr>
            <w:r w:rsidRPr="00090BC0">
              <w:rPr>
                <w:b/>
                <w:bCs/>
                <w:sz w:val="22"/>
                <w:szCs w:val="22"/>
              </w:rPr>
              <w:t>Начальник</w:t>
            </w:r>
          </w:p>
          <w:p w:rsidR="00090BC0" w:rsidRDefault="00090BC0" w:rsidP="00090BC0">
            <w:pPr>
              <w:tabs>
                <w:tab w:val="left" w:pos="426"/>
              </w:tabs>
              <w:rPr>
                <w:bCs/>
                <w:sz w:val="22"/>
                <w:szCs w:val="22"/>
              </w:rPr>
            </w:pPr>
            <w:r w:rsidRPr="00E752EE">
              <w:rPr>
                <w:bCs/>
                <w:sz w:val="22"/>
                <w:szCs w:val="22"/>
              </w:rPr>
              <w:t xml:space="preserve">________________________ </w:t>
            </w:r>
            <w:r>
              <w:rPr>
                <w:bCs/>
                <w:sz w:val="22"/>
                <w:szCs w:val="22"/>
              </w:rPr>
              <w:t>М.С. Бабушкин</w:t>
            </w:r>
          </w:p>
          <w:p w:rsidR="00BA363E" w:rsidRPr="00090BC0" w:rsidRDefault="00090BC0" w:rsidP="00090BC0">
            <w:pPr>
              <w:pStyle w:val="FR1"/>
              <w:spacing w:before="0"/>
              <w:ind w:right="-108"/>
              <w:contextualSpacing/>
              <w:rPr>
                <w:b w:val="0"/>
                <w:sz w:val="21"/>
                <w:szCs w:val="21"/>
              </w:rPr>
            </w:pPr>
            <w:r w:rsidRPr="00090BC0">
              <w:rPr>
                <w:b w:val="0"/>
                <w:bCs/>
                <w:sz w:val="22"/>
                <w:szCs w:val="22"/>
              </w:rPr>
              <w:t>М.П.</w:t>
            </w:r>
          </w:p>
          <w:p w:rsidR="00BA363E" w:rsidRDefault="00BA363E">
            <w:pPr>
              <w:pStyle w:val="FR1"/>
              <w:spacing w:before="0"/>
              <w:ind w:right="-108"/>
              <w:contextualSpacing/>
              <w:rPr>
                <w:b w:val="0"/>
                <w:sz w:val="21"/>
                <w:szCs w:val="21"/>
              </w:rPr>
            </w:pPr>
          </w:p>
          <w:p w:rsidR="00BA363E" w:rsidRDefault="00BA363E">
            <w:pPr>
              <w:pStyle w:val="FR1"/>
              <w:spacing w:before="0"/>
              <w:ind w:right="-108"/>
              <w:contextualSpacing/>
              <w:rPr>
                <w:b w:val="0"/>
                <w:sz w:val="21"/>
                <w:szCs w:val="21"/>
              </w:rPr>
            </w:pPr>
          </w:p>
          <w:p w:rsidR="00BA363E" w:rsidRDefault="00BA363E">
            <w:pPr>
              <w:jc w:val="both"/>
              <w:rPr>
                <w:bCs/>
                <w:sz w:val="21"/>
                <w:szCs w:val="21"/>
              </w:rPr>
            </w:pPr>
          </w:p>
        </w:tc>
      </w:tr>
    </w:tbl>
    <w:p w:rsidR="00BA363E" w:rsidRDefault="00BA363E">
      <w:pPr>
        <w:spacing w:after="200" w:line="276" w:lineRule="auto"/>
        <w:jc w:val="right"/>
        <w:sectPr w:rsidR="00BA363E">
          <w:footerReference w:type="even" r:id="rId11"/>
          <w:footerReference w:type="default" r:id="rId12"/>
          <w:pgSz w:w="11906" w:h="16838"/>
          <w:pgMar w:top="567" w:right="709" w:bottom="567" w:left="709" w:header="709" w:footer="709" w:gutter="0"/>
          <w:cols w:space="708"/>
          <w:titlePg/>
          <w:docGrid w:linePitch="360"/>
        </w:sectPr>
      </w:pPr>
    </w:p>
    <w:p w:rsidR="00BA363E" w:rsidRDefault="0019677E">
      <w:pPr>
        <w:jc w:val="right"/>
        <w:rPr>
          <w:sz w:val="22"/>
          <w:szCs w:val="22"/>
        </w:rPr>
      </w:pPr>
      <w:r>
        <w:rPr>
          <w:sz w:val="22"/>
          <w:szCs w:val="22"/>
        </w:rPr>
        <w:lastRenderedPageBreak/>
        <w:t xml:space="preserve">Приложение №1 </w:t>
      </w:r>
    </w:p>
    <w:p w:rsidR="00BA363E" w:rsidRDefault="0019677E">
      <w:pPr>
        <w:pStyle w:val="27"/>
        <w:tabs>
          <w:tab w:val="left" w:pos="6480"/>
        </w:tabs>
        <w:spacing w:line="240" w:lineRule="auto"/>
        <w:ind w:right="-74" w:firstLine="0"/>
        <w:contextualSpacing/>
        <w:jc w:val="right"/>
        <w:rPr>
          <w:sz w:val="22"/>
          <w:szCs w:val="22"/>
        </w:rPr>
      </w:pPr>
      <w:r>
        <w:rPr>
          <w:sz w:val="22"/>
          <w:szCs w:val="22"/>
        </w:rPr>
        <w:t>к  государственному контракту № _____ от ________202</w:t>
      </w:r>
      <w:r w:rsidR="00090BC0">
        <w:rPr>
          <w:sz w:val="22"/>
          <w:szCs w:val="22"/>
        </w:rPr>
        <w:t xml:space="preserve">6 </w:t>
      </w:r>
      <w:r>
        <w:rPr>
          <w:sz w:val="22"/>
          <w:szCs w:val="22"/>
        </w:rPr>
        <w:t>год</w:t>
      </w:r>
    </w:p>
    <w:p w:rsidR="00BA363E" w:rsidRDefault="00BA363E">
      <w:pPr>
        <w:pStyle w:val="Iacaaiea"/>
        <w:spacing w:before="0" w:line="216" w:lineRule="auto"/>
      </w:pPr>
    </w:p>
    <w:p w:rsidR="00BA363E" w:rsidRDefault="00BA363E">
      <w:pPr>
        <w:jc w:val="center"/>
        <w:rPr>
          <w:b/>
          <w:bCs/>
          <w:sz w:val="22"/>
          <w:szCs w:val="22"/>
        </w:rPr>
      </w:pPr>
    </w:p>
    <w:p w:rsidR="00BA363E" w:rsidRDefault="0019677E" w:rsidP="00090BC0">
      <w:pPr>
        <w:jc w:val="center"/>
        <w:rPr>
          <w:b/>
          <w:bCs/>
          <w:sz w:val="22"/>
          <w:szCs w:val="22"/>
        </w:rPr>
      </w:pPr>
      <w:r>
        <w:rPr>
          <w:b/>
          <w:bCs/>
          <w:sz w:val="22"/>
          <w:szCs w:val="22"/>
        </w:rPr>
        <w:t>Техническое задание</w:t>
      </w:r>
    </w:p>
    <w:p w:rsidR="00BA363E" w:rsidRDefault="0019677E" w:rsidP="00090BC0">
      <w:pPr>
        <w:jc w:val="center"/>
        <w:rPr>
          <w:b/>
          <w:sz w:val="22"/>
          <w:szCs w:val="22"/>
        </w:rPr>
      </w:pPr>
      <w:r>
        <w:rPr>
          <w:b/>
          <w:bCs/>
          <w:sz w:val="22"/>
          <w:szCs w:val="22"/>
        </w:rPr>
        <w:t xml:space="preserve">на оказание </w:t>
      </w:r>
      <w:r>
        <w:rPr>
          <w:b/>
          <w:sz w:val="22"/>
          <w:szCs w:val="22"/>
        </w:rPr>
        <w:t>услуг  по техническому обслуживанию кабинета флюорографического подвижного с цифровым флюорографом</w:t>
      </w:r>
    </w:p>
    <w:p w:rsidR="00BA363E" w:rsidRDefault="0019677E" w:rsidP="00090BC0">
      <w:pPr>
        <w:jc w:val="center"/>
        <w:rPr>
          <w:b/>
          <w:sz w:val="22"/>
          <w:szCs w:val="22"/>
        </w:rPr>
      </w:pPr>
      <w:r>
        <w:rPr>
          <w:b/>
          <w:sz w:val="22"/>
          <w:szCs w:val="22"/>
        </w:rPr>
        <w:t>АПЦФ-01-«Амико» (на базе шасси КАМАЗ с модульным кузовом)</w:t>
      </w:r>
    </w:p>
    <w:p w:rsidR="00090BC0" w:rsidRDefault="00090BC0" w:rsidP="00090BC0">
      <w:pPr>
        <w:jc w:val="center"/>
        <w:rPr>
          <w:b/>
          <w:sz w:val="22"/>
          <w:szCs w:val="22"/>
        </w:rPr>
      </w:pPr>
    </w:p>
    <w:p w:rsidR="00BA363E" w:rsidRDefault="0019677E" w:rsidP="00090BC0">
      <w:pPr>
        <w:numPr>
          <w:ilvl w:val="0"/>
          <w:numId w:val="40"/>
        </w:numPr>
        <w:ind w:left="0" w:firstLine="709"/>
        <w:jc w:val="both"/>
        <w:rPr>
          <w:b/>
          <w:sz w:val="22"/>
          <w:szCs w:val="22"/>
        </w:rPr>
      </w:pPr>
      <w:r>
        <w:rPr>
          <w:b/>
          <w:sz w:val="22"/>
          <w:szCs w:val="22"/>
        </w:rPr>
        <w:t>Требования, установленные Заказчиком к качеству услуг, к безопасности, к результатам оказанных услуг и иные требования, связанные</w:t>
      </w:r>
    </w:p>
    <w:p w:rsidR="00BA363E" w:rsidRDefault="0019677E" w:rsidP="00090BC0">
      <w:pPr>
        <w:ind w:firstLine="709"/>
        <w:jc w:val="both"/>
        <w:rPr>
          <w:b/>
          <w:sz w:val="22"/>
          <w:szCs w:val="22"/>
        </w:rPr>
      </w:pPr>
      <w:r>
        <w:rPr>
          <w:b/>
          <w:sz w:val="22"/>
          <w:szCs w:val="22"/>
        </w:rPr>
        <w:t>с определением соответствия оказанных услуг потребностям Заказчика</w:t>
      </w:r>
    </w:p>
    <w:p w:rsidR="00BA363E" w:rsidRPr="00111322" w:rsidRDefault="0019677E">
      <w:pPr>
        <w:ind w:firstLine="708"/>
        <w:jc w:val="both"/>
        <w:rPr>
          <w:sz w:val="22"/>
          <w:szCs w:val="22"/>
          <w:u w:val="single"/>
        </w:rPr>
      </w:pPr>
      <w:r w:rsidRPr="00111322">
        <w:rPr>
          <w:sz w:val="22"/>
          <w:szCs w:val="22"/>
          <w:u w:val="single"/>
        </w:rPr>
        <w:t xml:space="preserve">Техническое обслуживание (далее - ТО) медицинской техники (далее - МТ) включает в себя: </w:t>
      </w:r>
    </w:p>
    <w:p w:rsidR="00BA363E" w:rsidRDefault="0019677E">
      <w:pPr>
        <w:numPr>
          <w:ilvl w:val="0"/>
          <w:numId w:val="27"/>
        </w:numPr>
        <w:jc w:val="both"/>
        <w:rPr>
          <w:sz w:val="22"/>
          <w:szCs w:val="22"/>
        </w:rPr>
      </w:pPr>
      <w:r>
        <w:rPr>
          <w:sz w:val="22"/>
          <w:szCs w:val="22"/>
        </w:rPr>
        <w:t>Периодический и текущий контроль технического состояния  МТ;</w:t>
      </w:r>
    </w:p>
    <w:p w:rsidR="00BA363E" w:rsidRDefault="0019677E">
      <w:pPr>
        <w:numPr>
          <w:ilvl w:val="0"/>
          <w:numId w:val="27"/>
        </w:numPr>
        <w:jc w:val="both"/>
        <w:rPr>
          <w:sz w:val="22"/>
          <w:szCs w:val="22"/>
        </w:rPr>
      </w:pPr>
      <w:r>
        <w:rPr>
          <w:sz w:val="22"/>
          <w:szCs w:val="22"/>
        </w:rPr>
        <w:t>Периодическое и текущее ТО МТ.</w:t>
      </w:r>
    </w:p>
    <w:p w:rsidR="009F73EF" w:rsidRDefault="009F73EF" w:rsidP="009F73EF">
      <w:pPr>
        <w:ind w:left="1068"/>
        <w:jc w:val="both"/>
        <w:rPr>
          <w:sz w:val="22"/>
          <w:szCs w:val="22"/>
        </w:rPr>
      </w:pPr>
    </w:p>
    <w:p w:rsidR="00BA363E" w:rsidRDefault="0019677E">
      <w:pPr>
        <w:ind w:firstLine="708"/>
        <w:jc w:val="both"/>
        <w:rPr>
          <w:sz w:val="22"/>
          <w:szCs w:val="22"/>
        </w:rPr>
      </w:pPr>
      <w:r>
        <w:rPr>
          <w:b/>
          <w:sz w:val="22"/>
          <w:szCs w:val="22"/>
        </w:rPr>
        <w:t>1.</w:t>
      </w:r>
      <w:r w:rsidR="009F73EF">
        <w:rPr>
          <w:b/>
          <w:sz w:val="22"/>
          <w:szCs w:val="22"/>
        </w:rPr>
        <w:t xml:space="preserve"> </w:t>
      </w:r>
      <w:r>
        <w:rPr>
          <w:b/>
          <w:sz w:val="22"/>
          <w:szCs w:val="22"/>
        </w:rPr>
        <w:t xml:space="preserve">Проведение периодического и текущего контроля технического состояния изделий медицинской техники </w:t>
      </w:r>
      <w:r>
        <w:rPr>
          <w:sz w:val="22"/>
          <w:szCs w:val="22"/>
        </w:rPr>
        <w:t>(далее - ИМТ).</w:t>
      </w:r>
    </w:p>
    <w:p w:rsidR="00BA363E" w:rsidRDefault="0019677E">
      <w:pPr>
        <w:ind w:firstLine="708"/>
        <w:jc w:val="both"/>
        <w:rPr>
          <w:sz w:val="22"/>
          <w:szCs w:val="22"/>
        </w:rPr>
      </w:pPr>
      <w:r w:rsidRPr="00111322">
        <w:rPr>
          <w:sz w:val="22"/>
          <w:szCs w:val="22"/>
          <w:u w:val="single"/>
        </w:rPr>
        <w:t>Техническое состояние ИМТ при осуществлении контроля технического состояния ИМТ должно определяться:</w:t>
      </w:r>
      <w:r>
        <w:rPr>
          <w:sz w:val="22"/>
          <w:szCs w:val="22"/>
        </w:rPr>
        <w:t xml:space="preserve"> визуально и по органолептическим признакам (шумы, запахи и т.д.);  проверкой в действии (функциональный контроль); средствами инструментального контроля.</w:t>
      </w:r>
    </w:p>
    <w:p w:rsidR="00BA363E" w:rsidRDefault="0019677E">
      <w:pPr>
        <w:ind w:firstLine="709"/>
        <w:jc w:val="both"/>
        <w:rPr>
          <w:sz w:val="22"/>
          <w:szCs w:val="22"/>
        </w:rPr>
      </w:pPr>
      <w:r>
        <w:rPr>
          <w:sz w:val="22"/>
          <w:szCs w:val="22"/>
        </w:rPr>
        <w:t>Визуально и по органолептическим признакам состояние ИМТ должно определяться Исполнителем тогда, когда изделие, узлы, детали, когда их исправность, надежность монтажа может быть определена без применения средств инструментального контроля (видимые повреждения покрытий, нарушения герметичности, течи трубопроводов, магистралей и т.п.).</w:t>
      </w:r>
    </w:p>
    <w:p w:rsidR="00BA363E" w:rsidRDefault="0019677E">
      <w:pPr>
        <w:ind w:firstLine="709"/>
        <w:jc w:val="both"/>
        <w:rPr>
          <w:sz w:val="22"/>
          <w:szCs w:val="22"/>
        </w:rPr>
      </w:pPr>
      <w:r>
        <w:rPr>
          <w:sz w:val="22"/>
          <w:szCs w:val="22"/>
        </w:rPr>
        <w:t>При проверке ИМТ в действии Исполнителем должна устанавливаться работоспособность и правильность функционирования ИМТ и механизмов,</w:t>
      </w:r>
      <w:r w:rsidR="00270188">
        <w:rPr>
          <w:sz w:val="22"/>
          <w:szCs w:val="22"/>
        </w:rPr>
        <w:t xml:space="preserve">                     </w:t>
      </w:r>
      <w:r>
        <w:rPr>
          <w:sz w:val="22"/>
          <w:szCs w:val="22"/>
        </w:rPr>
        <w:t xml:space="preserve"> действие защитных устройств и блокировок.</w:t>
      </w:r>
    </w:p>
    <w:p w:rsidR="00BA363E" w:rsidRDefault="0019677E">
      <w:pPr>
        <w:ind w:firstLine="709"/>
        <w:jc w:val="both"/>
        <w:rPr>
          <w:sz w:val="22"/>
          <w:szCs w:val="22"/>
        </w:rPr>
      </w:pPr>
      <w:r>
        <w:rPr>
          <w:sz w:val="22"/>
          <w:szCs w:val="22"/>
        </w:rPr>
        <w:t>При проведении инструментального контроля Исполнителем должны определяться значения основных  эксплуатационных и технических характеристик ИМТ.</w:t>
      </w:r>
    </w:p>
    <w:p w:rsidR="009F73EF" w:rsidRDefault="009F73EF">
      <w:pPr>
        <w:ind w:firstLine="709"/>
        <w:jc w:val="both"/>
        <w:rPr>
          <w:sz w:val="22"/>
          <w:szCs w:val="22"/>
        </w:rPr>
      </w:pPr>
    </w:p>
    <w:p w:rsidR="00BA363E" w:rsidRDefault="0019677E">
      <w:pPr>
        <w:ind w:firstLine="708"/>
        <w:jc w:val="both"/>
        <w:rPr>
          <w:sz w:val="22"/>
          <w:szCs w:val="22"/>
        </w:rPr>
      </w:pPr>
      <w:r>
        <w:rPr>
          <w:b/>
          <w:sz w:val="22"/>
          <w:szCs w:val="22"/>
        </w:rPr>
        <w:t>1.1. Периодический контроль технического состояния</w:t>
      </w:r>
      <w:r>
        <w:rPr>
          <w:sz w:val="22"/>
          <w:szCs w:val="22"/>
        </w:rPr>
        <w:t xml:space="preserve"> ИМТ должен производиться Исполнителем с целью определения соответствия основных технических характеристик ИМТ эксплуатационной документации периодичностью, указанной в графе 6 раздела </w:t>
      </w:r>
      <w:r>
        <w:rPr>
          <w:sz w:val="22"/>
          <w:szCs w:val="22"/>
          <w:lang w:val="en-US"/>
        </w:rPr>
        <w:t>II</w:t>
      </w:r>
      <w:r>
        <w:rPr>
          <w:sz w:val="22"/>
          <w:szCs w:val="22"/>
        </w:rPr>
        <w:t>.Спецификация.</w:t>
      </w:r>
    </w:p>
    <w:p w:rsidR="00BA363E" w:rsidRPr="00111322" w:rsidRDefault="0019677E">
      <w:pPr>
        <w:ind w:firstLine="708"/>
        <w:jc w:val="both"/>
        <w:rPr>
          <w:sz w:val="22"/>
          <w:szCs w:val="22"/>
          <w:u w:val="single"/>
        </w:rPr>
      </w:pPr>
      <w:r w:rsidRPr="00111322">
        <w:rPr>
          <w:sz w:val="22"/>
          <w:szCs w:val="22"/>
          <w:u w:val="single"/>
        </w:rPr>
        <w:t>Периодический контроль технического состояния должен выполняться на месте эксплуатации ИМТ и включать в себя:</w:t>
      </w:r>
    </w:p>
    <w:p w:rsidR="00BA363E" w:rsidRDefault="0019677E">
      <w:pPr>
        <w:tabs>
          <w:tab w:val="left" w:pos="0"/>
        </w:tabs>
        <w:jc w:val="both"/>
        <w:rPr>
          <w:sz w:val="22"/>
          <w:szCs w:val="22"/>
        </w:rPr>
      </w:pPr>
      <w:r>
        <w:rPr>
          <w:sz w:val="22"/>
          <w:szCs w:val="22"/>
        </w:rPr>
        <w:tab/>
        <w:t>- внешний осмотр ИМТ, включающий визуальный и органолептический (шумы, запахи и т.д.) контроль технического состояния ИМТ;</w:t>
      </w:r>
    </w:p>
    <w:p w:rsidR="00BA363E" w:rsidRDefault="0019677E">
      <w:pPr>
        <w:ind w:firstLine="708"/>
        <w:jc w:val="both"/>
        <w:rPr>
          <w:sz w:val="22"/>
          <w:szCs w:val="22"/>
        </w:rPr>
      </w:pPr>
      <w:r>
        <w:rPr>
          <w:sz w:val="22"/>
          <w:szCs w:val="22"/>
        </w:rPr>
        <w:t>- проверку заправки ИМТ эксплуатационными расходными материалами (смазочными, регистрационными материалами, жидкостями, газами и т.п.)</w:t>
      </w:r>
      <w:r w:rsidR="009F73EF">
        <w:rPr>
          <w:sz w:val="22"/>
          <w:szCs w:val="22"/>
        </w:rPr>
        <w:t xml:space="preserve">                          </w:t>
      </w:r>
      <w:r>
        <w:rPr>
          <w:sz w:val="22"/>
          <w:szCs w:val="22"/>
        </w:rPr>
        <w:t xml:space="preserve"> и отсутствия их утечки, просачивания и т.д.;</w:t>
      </w:r>
    </w:p>
    <w:p w:rsidR="00BA363E" w:rsidRDefault="0019677E">
      <w:pPr>
        <w:tabs>
          <w:tab w:val="left" w:pos="0"/>
        </w:tabs>
        <w:jc w:val="both"/>
        <w:rPr>
          <w:sz w:val="22"/>
          <w:szCs w:val="22"/>
        </w:rPr>
      </w:pPr>
      <w:r>
        <w:rPr>
          <w:sz w:val="22"/>
          <w:szCs w:val="22"/>
        </w:rPr>
        <w:tab/>
        <w:t>- выявление наличия видимых повреждений покрытий, следов коррозии, нарушения герметизации, уплотнений, течей магистралей и трубопроводов и т.п.;</w:t>
      </w:r>
    </w:p>
    <w:p w:rsidR="00BA363E" w:rsidRDefault="0019677E">
      <w:pPr>
        <w:ind w:firstLine="708"/>
        <w:jc w:val="both"/>
        <w:rPr>
          <w:sz w:val="22"/>
          <w:szCs w:val="22"/>
        </w:rPr>
      </w:pPr>
      <w:r>
        <w:rPr>
          <w:sz w:val="22"/>
          <w:szCs w:val="22"/>
        </w:rPr>
        <w:t>- проверку состояния узлов заземления, целостности шнуров, кабелей, соединительных проводников, коммутирующих устройств, приборных вилок, магистралей;</w:t>
      </w:r>
    </w:p>
    <w:p w:rsidR="00BA363E" w:rsidRDefault="0019677E">
      <w:pPr>
        <w:ind w:firstLine="708"/>
        <w:jc w:val="both"/>
        <w:rPr>
          <w:sz w:val="22"/>
          <w:szCs w:val="22"/>
        </w:rPr>
      </w:pPr>
      <w:r>
        <w:rPr>
          <w:sz w:val="22"/>
          <w:szCs w:val="22"/>
        </w:rPr>
        <w:t xml:space="preserve">- проверку  органов  управления,  контроля,  индикации и сигнализации на целостность, четкость фиксации, отсутствия люфтов; </w:t>
      </w:r>
    </w:p>
    <w:p w:rsidR="00BA363E" w:rsidRDefault="0019677E">
      <w:pPr>
        <w:ind w:firstLine="708"/>
        <w:jc w:val="both"/>
        <w:rPr>
          <w:sz w:val="22"/>
          <w:szCs w:val="22"/>
        </w:rPr>
      </w:pPr>
      <w:r>
        <w:rPr>
          <w:sz w:val="22"/>
          <w:szCs w:val="22"/>
        </w:rPr>
        <w:t>- проверку действия всех защитных устройств, блокировок, экранов, ограждений, защитных стекол и т.п.;</w:t>
      </w:r>
    </w:p>
    <w:p w:rsidR="00BA363E" w:rsidRDefault="0019677E">
      <w:pPr>
        <w:ind w:firstLine="708"/>
        <w:jc w:val="both"/>
        <w:rPr>
          <w:sz w:val="22"/>
          <w:szCs w:val="22"/>
        </w:rPr>
      </w:pPr>
      <w:r>
        <w:rPr>
          <w:sz w:val="22"/>
          <w:szCs w:val="22"/>
        </w:rPr>
        <w:t>- контроль состояния деталей, узлов, механизмов, подверженных повышенному износу и старению, при необходимости, сопровождающийся частичной разборкой ИМТ;</w:t>
      </w:r>
    </w:p>
    <w:p w:rsidR="00BA363E" w:rsidRDefault="0019677E">
      <w:pPr>
        <w:ind w:firstLine="708"/>
        <w:jc w:val="both"/>
        <w:rPr>
          <w:sz w:val="22"/>
          <w:szCs w:val="22"/>
        </w:rPr>
      </w:pPr>
      <w:r>
        <w:rPr>
          <w:sz w:val="22"/>
          <w:szCs w:val="22"/>
        </w:rPr>
        <w:t xml:space="preserve">- проверку функционирования основных и вспомогательных узлов, измерительных, регистрирующих и  защитных  устройств; </w:t>
      </w:r>
    </w:p>
    <w:p w:rsidR="00BA363E" w:rsidRDefault="0019677E">
      <w:pPr>
        <w:ind w:firstLine="708"/>
        <w:jc w:val="both"/>
        <w:rPr>
          <w:sz w:val="22"/>
          <w:szCs w:val="22"/>
        </w:rPr>
      </w:pPr>
      <w:r>
        <w:rPr>
          <w:sz w:val="22"/>
          <w:szCs w:val="22"/>
        </w:rPr>
        <w:t>- проверку ИМТ на соответствие требованиям электробезопасности;</w:t>
      </w:r>
    </w:p>
    <w:p w:rsidR="00BA363E" w:rsidRDefault="0019677E">
      <w:pPr>
        <w:ind w:firstLine="708"/>
        <w:jc w:val="both"/>
        <w:rPr>
          <w:sz w:val="22"/>
          <w:szCs w:val="22"/>
        </w:rPr>
      </w:pPr>
      <w:r>
        <w:rPr>
          <w:sz w:val="22"/>
          <w:szCs w:val="22"/>
        </w:rPr>
        <w:t>- инструментальный контроль основных технических характеристик;</w:t>
      </w:r>
    </w:p>
    <w:p w:rsidR="00BA363E" w:rsidRDefault="0019677E">
      <w:pPr>
        <w:ind w:firstLine="708"/>
        <w:jc w:val="both"/>
        <w:rPr>
          <w:sz w:val="22"/>
          <w:szCs w:val="22"/>
        </w:rPr>
      </w:pPr>
      <w:r>
        <w:rPr>
          <w:sz w:val="22"/>
          <w:szCs w:val="22"/>
        </w:rPr>
        <w:t>- включение и проверку работоспособности ИМТ;</w:t>
      </w:r>
    </w:p>
    <w:p w:rsidR="00BA363E" w:rsidRDefault="0019677E">
      <w:pPr>
        <w:tabs>
          <w:tab w:val="left" w:pos="0"/>
        </w:tabs>
        <w:rPr>
          <w:sz w:val="22"/>
          <w:szCs w:val="22"/>
        </w:rPr>
      </w:pPr>
      <w:r>
        <w:rPr>
          <w:sz w:val="22"/>
          <w:szCs w:val="22"/>
        </w:rPr>
        <w:lastRenderedPageBreak/>
        <w:tab/>
        <w:t>- иные указанные в эксплуатационной документации операции, специфические для конкретного типа ИМТ.</w:t>
      </w:r>
    </w:p>
    <w:p w:rsidR="00BA363E" w:rsidRDefault="0019677E">
      <w:pPr>
        <w:ind w:firstLine="708"/>
        <w:jc w:val="both"/>
        <w:rPr>
          <w:sz w:val="22"/>
          <w:szCs w:val="22"/>
        </w:rPr>
      </w:pPr>
      <w:r>
        <w:rPr>
          <w:b/>
          <w:sz w:val="22"/>
          <w:szCs w:val="22"/>
        </w:rPr>
        <w:t>1.2. Текущий контроль технического состояния</w:t>
      </w:r>
      <w:r>
        <w:rPr>
          <w:sz w:val="22"/>
          <w:szCs w:val="22"/>
        </w:rPr>
        <w:t xml:space="preserve"> должен производиться Исполнителем после продолжительного перерыва в работе ИМТ, а также при отказах систем ИМТ, после проведения текущего ремонта, если этот ремонт проводился на основных функциональных узлах ИМТ и мог повлечь за собой изменение технических характеристик. </w:t>
      </w:r>
      <w:r>
        <w:rPr>
          <w:sz w:val="22"/>
          <w:szCs w:val="22"/>
        </w:rPr>
        <w:tab/>
      </w:r>
    </w:p>
    <w:p w:rsidR="00BA363E" w:rsidRDefault="0019677E">
      <w:pPr>
        <w:tabs>
          <w:tab w:val="left" w:pos="0"/>
        </w:tabs>
        <w:jc w:val="both"/>
        <w:rPr>
          <w:sz w:val="22"/>
          <w:szCs w:val="22"/>
          <w:u w:val="single"/>
        </w:rPr>
      </w:pPr>
      <w:r>
        <w:rPr>
          <w:sz w:val="22"/>
          <w:szCs w:val="22"/>
        </w:rPr>
        <w:tab/>
      </w:r>
      <w:r>
        <w:rPr>
          <w:sz w:val="22"/>
          <w:szCs w:val="22"/>
          <w:u w:val="single"/>
        </w:rPr>
        <w:t>Текущий контроль технического состояния должен выполняться на месте эксплуатации ИМТ и включать в себя:</w:t>
      </w:r>
    </w:p>
    <w:p w:rsidR="00BA363E" w:rsidRDefault="0019677E">
      <w:pPr>
        <w:tabs>
          <w:tab w:val="left" w:pos="0"/>
        </w:tabs>
        <w:rPr>
          <w:sz w:val="22"/>
          <w:szCs w:val="22"/>
        </w:rPr>
      </w:pPr>
      <w:r>
        <w:rPr>
          <w:sz w:val="22"/>
          <w:szCs w:val="22"/>
        </w:rPr>
        <w:tab/>
        <w:t>- операции периодического контроля технического состояния ИМТ;</w:t>
      </w:r>
    </w:p>
    <w:p w:rsidR="00BA363E" w:rsidRDefault="0019677E">
      <w:pPr>
        <w:tabs>
          <w:tab w:val="left" w:pos="0"/>
        </w:tabs>
        <w:rPr>
          <w:sz w:val="22"/>
          <w:szCs w:val="22"/>
        </w:rPr>
      </w:pPr>
      <w:r>
        <w:rPr>
          <w:sz w:val="22"/>
          <w:szCs w:val="22"/>
        </w:rPr>
        <w:tab/>
        <w:t>- наружный и внутренний осмотр основных составных частей ИМТ (без разборки);</w:t>
      </w:r>
    </w:p>
    <w:p w:rsidR="00BA363E" w:rsidRDefault="0019677E">
      <w:pPr>
        <w:tabs>
          <w:tab w:val="left" w:pos="0"/>
        </w:tabs>
        <w:rPr>
          <w:sz w:val="22"/>
          <w:szCs w:val="22"/>
        </w:rPr>
      </w:pPr>
      <w:r>
        <w:rPr>
          <w:sz w:val="22"/>
          <w:szCs w:val="22"/>
        </w:rPr>
        <w:tab/>
        <w:t>- проверку действия основных механизмов, приводов и т.п.;</w:t>
      </w:r>
    </w:p>
    <w:p w:rsidR="00BA363E" w:rsidRDefault="0019677E">
      <w:pPr>
        <w:tabs>
          <w:tab w:val="left" w:pos="0"/>
        </w:tabs>
        <w:rPr>
          <w:sz w:val="22"/>
          <w:szCs w:val="22"/>
        </w:rPr>
      </w:pPr>
      <w:r>
        <w:rPr>
          <w:sz w:val="22"/>
          <w:szCs w:val="22"/>
        </w:rPr>
        <w:tab/>
        <w:t>- контроль функционирования ИМТ в целом при выполнении им основной части или всех функций, обусловленных назначением ИМТ;</w:t>
      </w:r>
    </w:p>
    <w:p w:rsidR="00BA363E" w:rsidRDefault="0019677E">
      <w:pPr>
        <w:tabs>
          <w:tab w:val="left" w:pos="0"/>
        </w:tabs>
        <w:rPr>
          <w:sz w:val="22"/>
          <w:szCs w:val="22"/>
        </w:rPr>
      </w:pPr>
      <w:r>
        <w:rPr>
          <w:sz w:val="22"/>
          <w:szCs w:val="22"/>
        </w:rPr>
        <w:tab/>
        <w:t>- другие контрольные операции, специфические для данного вида и образца ИМТ.</w:t>
      </w:r>
    </w:p>
    <w:p w:rsidR="00BA363E" w:rsidRDefault="0019677E">
      <w:pPr>
        <w:ind w:firstLine="708"/>
        <w:jc w:val="both"/>
        <w:rPr>
          <w:sz w:val="22"/>
          <w:szCs w:val="22"/>
        </w:rPr>
      </w:pPr>
      <w:r>
        <w:rPr>
          <w:sz w:val="22"/>
          <w:szCs w:val="22"/>
        </w:rPr>
        <w:t xml:space="preserve">Технология контроля технического состояния ИМТ, выбор методов и средств контроля ИМТ определяются соответствующей нормативной </w:t>
      </w:r>
      <w:r w:rsidR="009F73EF">
        <w:rPr>
          <w:sz w:val="22"/>
          <w:szCs w:val="22"/>
        </w:rPr>
        <w:t xml:space="preserve">                                        </w:t>
      </w:r>
      <w:r>
        <w:rPr>
          <w:sz w:val="22"/>
          <w:szCs w:val="22"/>
        </w:rPr>
        <w:t xml:space="preserve">и эксплуатационной документацией на ИМТ. </w:t>
      </w:r>
    </w:p>
    <w:p w:rsidR="009F73EF" w:rsidRDefault="009F73EF">
      <w:pPr>
        <w:ind w:firstLine="708"/>
        <w:jc w:val="both"/>
        <w:rPr>
          <w:sz w:val="22"/>
          <w:szCs w:val="22"/>
        </w:rPr>
      </w:pPr>
    </w:p>
    <w:p w:rsidR="00BA363E" w:rsidRDefault="0019677E">
      <w:pPr>
        <w:ind w:firstLine="708"/>
        <w:jc w:val="both"/>
        <w:rPr>
          <w:sz w:val="22"/>
          <w:szCs w:val="22"/>
        </w:rPr>
      </w:pPr>
      <w:r>
        <w:rPr>
          <w:b/>
          <w:sz w:val="22"/>
          <w:szCs w:val="22"/>
        </w:rPr>
        <w:t>2. Проведение периодического и текущего технического обслуживания ИМТ</w:t>
      </w:r>
      <w:r>
        <w:rPr>
          <w:sz w:val="22"/>
          <w:szCs w:val="22"/>
        </w:rPr>
        <w:t>.</w:t>
      </w:r>
    </w:p>
    <w:p w:rsidR="00BA363E" w:rsidRDefault="0019677E">
      <w:pPr>
        <w:ind w:firstLine="708"/>
        <w:jc w:val="both"/>
        <w:rPr>
          <w:sz w:val="22"/>
          <w:szCs w:val="22"/>
        </w:rPr>
      </w:pPr>
      <w:r>
        <w:rPr>
          <w:b/>
          <w:sz w:val="22"/>
          <w:szCs w:val="22"/>
        </w:rPr>
        <w:t>2.1. Периодическое техническое обслуживание</w:t>
      </w:r>
      <w:r>
        <w:rPr>
          <w:sz w:val="22"/>
          <w:szCs w:val="22"/>
        </w:rPr>
        <w:t xml:space="preserve"> должно осуществляться Исполнителем в необходимых объемах по результатам периодического контроля технического состояния ИМТ. Назначением периодического технического обслуживания является проведение настроечно-регулировочных</w:t>
      </w:r>
      <w:r w:rsidR="00270188">
        <w:rPr>
          <w:sz w:val="22"/>
          <w:szCs w:val="22"/>
        </w:rPr>
        <w:t xml:space="preserve">                                                                                           </w:t>
      </w:r>
      <w:r>
        <w:rPr>
          <w:sz w:val="22"/>
          <w:szCs w:val="22"/>
        </w:rPr>
        <w:t xml:space="preserve"> и планово-предупредительных работ, обеспечивающих безотказное функционирование ИМТ в течение периода до следующего периодического контроля технического состояния.</w:t>
      </w:r>
    </w:p>
    <w:p w:rsidR="00BA363E" w:rsidRDefault="0019677E">
      <w:pPr>
        <w:ind w:firstLine="708"/>
        <w:jc w:val="both"/>
        <w:rPr>
          <w:sz w:val="22"/>
          <w:szCs w:val="22"/>
          <w:u w:val="single"/>
        </w:rPr>
      </w:pPr>
      <w:r>
        <w:rPr>
          <w:sz w:val="22"/>
          <w:szCs w:val="22"/>
          <w:u w:val="single"/>
        </w:rPr>
        <w:t>Периодическое техническое обслуживание ИМТ должно выполняться на месте эксплуатации ИМТ и включать в себя:</w:t>
      </w:r>
    </w:p>
    <w:p w:rsidR="00BA363E" w:rsidRDefault="0019677E">
      <w:pPr>
        <w:ind w:firstLine="708"/>
        <w:jc w:val="both"/>
        <w:rPr>
          <w:sz w:val="22"/>
          <w:szCs w:val="22"/>
        </w:rPr>
      </w:pPr>
      <w:r>
        <w:rPr>
          <w:sz w:val="22"/>
          <w:szCs w:val="22"/>
        </w:rPr>
        <w:t>- очистку от пыли, грязи и т.п. ИМТ в целом или его составных частей;</w:t>
      </w:r>
    </w:p>
    <w:p w:rsidR="00BA363E" w:rsidRDefault="009F73EF">
      <w:pPr>
        <w:ind w:firstLine="708"/>
        <w:jc w:val="both"/>
        <w:rPr>
          <w:sz w:val="22"/>
          <w:szCs w:val="22"/>
        </w:rPr>
      </w:pPr>
      <w:r>
        <w:rPr>
          <w:sz w:val="22"/>
          <w:szCs w:val="22"/>
        </w:rPr>
        <w:t xml:space="preserve">- чистку, смазку, и </w:t>
      </w:r>
      <w:r w:rsidR="0019677E">
        <w:rPr>
          <w:sz w:val="22"/>
          <w:szCs w:val="22"/>
        </w:rPr>
        <w:t>при необходимости, переборку механизмов и узлов;</w:t>
      </w:r>
    </w:p>
    <w:p w:rsidR="00BA363E" w:rsidRDefault="0019677E">
      <w:pPr>
        <w:ind w:firstLine="708"/>
        <w:jc w:val="both"/>
        <w:rPr>
          <w:sz w:val="22"/>
          <w:szCs w:val="22"/>
        </w:rPr>
      </w:pPr>
      <w:r>
        <w:rPr>
          <w:sz w:val="22"/>
          <w:szCs w:val="22"/>
        </w:rPr>
        <w:t>- затяжку ослабленных крепежных элементов, уплотнений, сальников и т.п.;</w:t>
      </w:r>
    </w:p>
    <w:p w:rsidR="00BA363E" w:rsidRDefault="0019677E">
      <w:pPr>
        <w:ind w:firstLine="708"/>
        <w:jc w:val="both"/>
        <w:rPr>
          <w:sz w:val="22"/>
          <w:szCs w:val="22"/>
        </w:rPr>
      </w:pPr>
      <w:r>
        <w:rPr>
          <w:sz w:val="22"/>
          <w:szCs w:val="22"/>
        </w:rPr>
        <w:t>- замену смазки и рабочих жидкостей (в соответствии с плановыми сроками);</w:t>
      </w:r>
    </w:p>
    <w:p w:rsidR="00BA363E" w:rsidRDefault="0019677E">
      <w:pPr>
        <w:ind w:firstLine="708"/>
        <w:jc w:val="both"/>
        <w:rPr>
          <w:sz w:val="22"/>
          <w:szCs w:val="22"/>
        </w:rPr>
      </w:pPr>
      <w:r>
        <w:rPr>
          <w:sz w:val="22"/>
          <w:szCs w:val="22"/>
        </w:rPr>
        <w:t>- заправку специальными жидкостями, расходными материалами и др.;</w:t>
      </w:r>
    </w:p>
    <w:p w:rsidR="00BA363E" w:rsidRDefault="0019677E">
      <w:pPr>
        <w:ind w:firstLine="708"/>
        <w:jc w:val="both"/>
        <w:rPr>
          <w:sz w:val="22"/>
          <w:szCs w:val="22"/>
        </w:rPr>
      </w:pPr>
      <w:r>
        <w:rPr>
          <w:sz w:val="22"/>
          <w:szCs w:val="22"/>
        </w:rPr>
        <w:t>- замену отработавших ресурс составных частей (щетки электромашин, фильтры, предохранители, индикаторные лампочки и т.п.);</w:t>
      </w:r>
    </w:p>
    <w:p w:rsidR="00BA363E" w:rsidRDefault="0019677E">
      <w:pPr>
        <w:ind w:firstLine="708"/>
        <w:jc w:val="both"/>
        <w:rPr>
          <w:sz w:val="22"/>
          <w:szCs w:val="22"/>
        </w:rPr>
      </w:pPr>
      <w:r>
        <w:rPr>
          <w:sz w:val="22"/>
          <w:szCs w:val="22"/>
        </w:rPr>
        <w:t>- работы, специфические для данного ИМТ, установленные эксплуатационной документацией;</w:t>
      </w:r>
    </w:p>
    <w:p w:rsidR="00BA363E" w:rsidRDefault="0019677E">
      <w:pPr>
        <w:ind w:firstLine="708"/>
        <w:jc w:val="both"/>
        <w:rPr>
          <w:sz w:val="22"/>
          <w:szCs w:val="22"/>
        </w:rPr>
      </w:pPr>
      <w:r>
        <w:rPr>
          <w:sz w:val="22"/>
          <w:szCs w:val="22"/>
        </w:rPr>
        <w:t>- настройку и регулировку ИМТ.</w:t>
      </w:r>
    </w:p>
    <w:p w:rsidR="00BA363E" w:rsidRDefault="0019677E">
      <w:pPr>
        <w:ind w:firstLine="708"/>
        <w:jc w:val="both"/>
        <w:rPr>
          <w:sz w:val="22"/>
          <w:szCs w:val="22"/>
        </w:rPr>
      </w:pPr>
      <w:r>
        <w:rPr>
          <w:sz w:val="22"/>
          <w:szCs w:val="22"/>
        </w:rPr>
        <w:t xml:space="preserve">Периодичность технического обслуживания ИМТ и объем оказываемых услуг Заказчику определены разделом </w:t>
      </w:r>
      <w:r>
        <w:rPr>
          <w:sz w:val="22"/>
          <w:szCs w:val="22"/>
          <w:lang w:val="en-US"/>
        </w:rPr>
        <w:t>II</w:t>
      </w:r>
      <w:r>
        <w:rPr>
          <w:sz w:val="22"/>
          <w:szCs w:val="22"/>
        </w:rPr>
        <w:t>.</w:t>
      </w:r>
      <w:r w:rsidR="009F73EF">
        <w:rPr>
          <w:sz w:val="22"/>
          <w:szCs w:val="22"/>
        </w:rPr>
        <w:t xml:space="preserve"> </w:t>
      </w:r>
      <w:r>
        <w:rPr>
          <w:sz w:val="22"/>
          <w:szCs w:val="22"/>
        </w:rPr>
        <w:t>Спецификация.</w:t>
      </w:r>
    </w:p>
    <w:p w:rsidR="009F73EF" w:rsidRDefault="009F73EF">
      <w:pPr>
        <w:ind w:firstLine="708"/>
        <w:jc w:val="both"/>
        <w:rPr>
          <w:sz w:val="22"/>
          <w:szCs w:val="22"/>
        </w:rPr>
      </w:pPr>
    </w:p>
    <w:p w:rsidR="00BA363E" w:rsidRDefault="0019677E">
      <w:pPr>
        <w:ind w:firstLine="708"/>
        <w:jc w:val="both"/>
        <w:rPr>
          <w:sz w:val="22"/>
          <w:szCs w:val="22"/>
        </w:rPr>
      </w:pPr>
      <w:r>
        <w:rPr>
          <w:b/>
          <w:sz w:val="22"/>
          <w:szCs w:val="22"/>
        </w:rPr>
        <w:t>2.2.Текущее техническое обслуживание</w:t>
      </w:r>
      <w:r>
        <w:rPr>
          <w:sz w:val="22"/>
          <w:szCs w:val="22"/>
        </w:rPr>
        <w:t xml:space="preserve"> должно выполняться на месте эксплуатации ИМТ в необходимых объемах по результатам текущего контроля технического состояния ИМТ. Назначением текущего технического обслуживания является проведение минимального необходимого объема услуг, обеспечивающих работоспособность ИМТ  до очередного планового технического обслуживания.</w:t>
      </w:r>
    </w:p>
    <w:p w:rsidR="00BA363E" w:rsidRDefault="0019677E">
      <w:pPr>
        <w:ind w:firstLine="708"/>
        <w:jc w:val="both"/>
        <w:rPr>
          <w:sz w:val="22"/>
          <w:szCs w:val="22"/>
        </w:rPr>
      </w:pPr>
      <w:r>
        <w:rPr>
          <w:sz w:val="22"/>
          <w:szCs w:val="22"/>
        </w:rPr>
        <w:t xml:space="preserve">Виды, объемы, технологическая последовательность работ по периодическому и текущему техническому обслуживанию ИМТ должны определяться Исполнителем в соответствии с требованиями эксплуатационной документации, а также результатами контроля технического состояния ИМТ. Объем и качество оказанных услуг по ТО ИМТ должны отражаться в журнале технического обслуживания Заказчика. </w:t>
      </w:r>
    </w:p>
    <w:p w:rsidR="009F73EF" w:rsidRDefault="009F73EF">
      <w:pPr>
        <w:ind w:firstLine="708"/>
        <w:jc w:val="both"/>
        <w:rPr>
          <w:sz w:val="22"/>
          <w:szCs w:val="22"/>
        </w:rPr>
      </w:pPr>
    </w:p>
    <w:p w:rsidR="009F73EF" w:rsidRDefault="009F73EF">
      <w:pPr>
        <w:ind w:firstLine="708"/>
        <w:jc w:val="both"/>
        <w:rPr>
          <w:sz w:val="22"/>
          <w:szCs w:val="22"/>
        </w:rPr>
      </w:pPr>
    </w:p>
    <w:p w:rsidR="009F73EF" w:rsidRDefault="009F73EF">
      <w:pPr>
        <w:ind w:firstLine="708"/>
        <w:jc w:val="both"/>
        <w:rPr>
          <w:sz w:val="22"/>
          <w:szCs w:val="22"/>
        </w:rPr>
      </w:pPr>
    </w:p>
    <w:p w:rsidR="009F73EF" w:rsidRDefault="009F73EF">
      <w:pPr>
        <w:ind w:firstLine="708"/>
        <w:jc w:val="both"/>
        <w:rPr>
          <w:sz w:val="22"/>
          <w:szCs w:val="22"/>
        </w:rPr>
      </w:pPr>
    </w:p>
    <w:p w:rsidR="009F73EF" w:rsidRDefault="009F73EF">
      <w:pPr>
        <w:ind w:firstLine="708"/>
        <w:jc w:val="both"/>
        <w:rPr>
          <w:sz w:val="22"/>
          <w:szCs w:val="22"/>
        </w:rPr>
      </w:pPr>
    </w:p>
    <w:p w:rsidR="009F73EF" w:rsidRDefault="009F73EF">
      <w:pPr>
        <w:ind w:firstLine="708"/>
        <w:jc w:val="both"/>
        <w:rPr>
          <w:sz w:val="22"/>
          <w:szCs w:val="22"/>
        </w:rPr>
      </w:pPr>
    </w:p>
    <w:p w:rsidR="009F73EF" w:rsidRDefault="009F73EF">
      <w:pPr>
        <w:ind w:firstLine="708"/>
        <w:jc w:val="both"/>
        <w:rPr>
          <w:sz w:val="22"/>
          <w:szCs w:val="22"/>
        </w:rPr>
      </w:pPr>
    </w:p>
    <w:p w:rsidR="00BA363E" w:rsidRDefault="00BA363E">
      <w:pPr>
        <w:ind w:firstLine="708"/>
        <w:jc w:val="both"/>
        <w:rPr>
          <w:sz w:val="22"/>
          <w:szCs w:val="22"/>
        </w:rPr>
      </w:pPr>
    </w:p>
    <w:p w:rsidR="00BA363E" w:rsidRDefault="0019677E">
      <w:pPr>
        <w:jc w:val="center"/>
        <w:rPr>
          <w:b/>
          <w:bCs/>
          <w:sz w:val="22"/>
          <w:szCs w:val="22"/>
        </w:rPr>
      </w:pPr>
      <w:r>
        <w:rPr>
          <w:b/>
          <w:bCs/>
          <w:sz w:val="22"/>
          <w:szCs w:val="22"/>
          <w:lang w:val="en-US"/>
        </w:rPr>
        <w:t>II</w:t>
      </w:r>
      <w:r>
        <w:rPr>
          <w:b/>
          <w:bCs/>
          <w:sz w:val="22"/>
          <w:szCs w:val="22"/>
        </w:rPr>
        <w:t>. Спецификация</w:t>
      </w:r>
    </w:p>
    <w:tbl>
      <w:tblPr>
        <w:tblW w:w="15421" w:type="dxa"/>
        <w:tblInd w:w="92" w:type="dxa"/>
        <w:tblLayout w:type="fixed"/>
        <w:tblLook w:val="04A0"/>
      </w:tblPr>
      <w:tblGrid>
        <w:gridCol w:w="557"/>
        <w:gridCol w:w="3635"/>
        <w:gridCol w:w="1920"/>
        <w:gridCol w:w="1275"/>
        <w:gridCol w:w="1701"/>
        <w:gridCol w:w="1701"/>
        <w:gridCol w:w="2127"/>
        <w:gridCol w:w="1275"/>
        <w:gridCol w:w="1230"/>
      </w:tblGrid>
      <w:tr w:rsidR="00BA363E">
        <w:trPr>
          <w:trHeight w:val="300"/>
        </w:trPr>
        <w:tc>
          <w:tcPr>
            <w:tcW w:w="55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A363E" w:rsidRDefault="0019677E">
            <w:pPr>
              <w:jc w:val="center"/>
              <w:rPr>
                <w:bCs/>
                <w:sz w:val="22"/>
                <w:szCs w:val="22"/>
              </w:rPr>
            </w:pPr>
            <w:r>
              <w:rPr>
                <w:bCs/>
                <w:sz w:val="22"/>
                <w:szCs w:val="22"/>
              </w:rPr>
              <w:t>№ п/п</w:t>
            </w:r>
          </w:p>
        </w:tc>
        <w:tc>
          <w:tcPr>
            <w:tcW w:w="3635"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Наименование медицинской техники</w:t>
            </w:r>
          </w:p>
        </w:tc>
        <w:tc>
          <w:tcPr>
            <w:tcW w:w="1920"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Марка</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Год выпуска</w:t>
            </w:r>
          </w:p>
        </w:tc>
        <w:tc>
          <w:tcPr>
            <w:tcW w:w="1701"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Кол-во ед. медтехники, подлежащей техническому обслуживанию</w:t>
            </w:r>
          </w:p>
        </w:tc>
        <w:tc>
          <w:tcPr>
            <w:tcW w:w="1701"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Периодичность технического обслуживания</w:t>
            </w:r>
          </w:p>
        </w:tc>
        <w:tc>
          <w:tcPr>
            <w:tcW w:w="2127"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Объем услуг  в соответствии с периодичностью технического обслуживания</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Цена за ед., руб.</w:t>
            </w:r>
          </w:p>
        </w:tc>
        <w:tc>
          <w:tcPr>
            <w:tcW w:w="1230"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Стоимость руб.</w:t>
            </w:r>
          </w:p>
        </w:tc>
      </w:tr>
      <w:tr w:rsidR="00BA363E">
        <w:trPr>
          <w:trHeight w:val="300"/>
        </w:trPr>
        <w:tc>
          <w:tcPr>
            <w:tcW w:w="55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BA363E" w:rsidRDefault="0019677E">
            <w:pPr>
              <w:jc w:val="center"/>
              <w:rPr>
                <w:bCs/>
                <w:sz w:val="22"/>
                <w:szCs w:val="22"/>
              </w:rPr>
            </w:pPr>
            <w:r>
              <w:rPr>
                <w:bCs/>
                <w:sz w:val="22"/>
                <w:szCs w:val="22"/>
              </w:rPr>
              <w:t>1</w:t>
            </w:r>
          </w:p>
        </w:tc>
        <w:tc>
          <w:tcPr>
            <w:tcW w:w="3635"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Кабинет флюорографический подвижной с цифровым флюорографом АПЦФ-01-«Амико» (на базе шасси КАМАЗ с модульным кузовом)</w:t>
            </w:r>
          </w:p>
        </w:tc>
        <w:tc>
          <w:tcPr>
            <w:tcW w:w="1920"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 xml:space="preserve"> АПЦФ-01-«Амико»</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2014</w:t>
            </w:r>
          </w:p>
        </w:tc>
        <w:tc>
          <w:tcPr>
            <w:tcW w:w="1701"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1</w:t>
            </w:r>
          </w:p>
        </w:tc>
        <w:tc>
          <w:tcPr>
            <w:tcW w:w="1701"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ежемесячно</w:t>
            </w:r>
          </w:p>
        </w:tc>
        <w:tc>
          <w:tcPr>
            <w:tcW w:w="2127" w:type="dxa"/>
            <w:tcBorders>
              <w:top w:val="single" w:sz="4" w:space="0" w:color="000000"/>
              <w:left w:val="single" w:sz="4" w:space="0" w:color="000000"/>
              <w:bottom w:val="single" w:sz="4" w:space="0" w:color="000000"/>
              <w:right w:val="single" w:sz="4" w:space="0" w:color="000000"/>
            </w:tcBorders>
            <w:noWrap/>
            <w:vAlign w:val="center"/>
          </w:tcPr>
          <w:p w:rsidR="00BA363E" w:rsidRDefault="0019677E">
            <w:pPr>
              <w:jc w:val="center"/>
              <w:rPr>
                <w:bCs/>
                <w:sz w:val="22"/>
                <w:szCs w:val="22"/>
              </w:rPr>
            </w:pPr>
            <w:r>
              <w:rPr>
                <w:bCs/>
                <w:sz w:val="22"/>
                <w:szCs w:val="22"/>
              </w:rPr>
              <w:t>1</w:t>
            </w:r>
          </w:p>
        </w:tc>
        <w:tc>
          <w:tcPr>
            <w:tcW w:w="1275" w:type="dxa"/>
            <w:tcBorders>
              <w:top w:val="single" w:sz="4" w:space="0" w:color="000000"/>
              <w:left w:val="single" w:sz="4" w:space="0" w:color="000000"/>
              <w:bottom w:val="single" w:sz="4" w:space="0" w:color="000000"/>
              <w:right w:val="single" w:sz="4" w:space="0" w:color="000000"/>
            </w:tcBorders>
            <w:noWrap/>
            <w:vAlign w:val="center"/>
          </w:tcPr>
          <w:p w:rsidR="00BA363E" w:rsidRDefault="00BA363E">
            <w:pPr>
              <w:jc w:val="center"/>
              <w:rPr>
                <w:bCs/>
                <w:sz w:val="22"/>
                <w:szCs w:val="22"/>
              </w:rPr>
            </w:pPr>
          </w:p>
        </w:tc>
        <w:tc>
          <w:tcPr>
            <w:tcW w:w="1230" w:type="dxa"/>
            <w:tcBorders>
              <w:top w:val="single" w:sz="4" w:space="0" w:color="000000"/>
              <w:left w:val="single" w:sz="4" w:space="0" w:color="000000"/>
              <w:bottom w:val="single" w:sz="4" w:space="0" w:color="000000"/>
              <w:right w:val="single" w:sz="4" w:space="0" w:color="000000"/>
            </w:tcBorders>
            <w:noWrap/>
            <w:vAlign w:val="center"/>
          </w:tcPr>
          <w:p w:rsidR="00BA363E" w:rsidRDefault="00BA363E">
            <w:pPr>
              <w:jc w:val="center"/>
              <w:rPr>
                <w:bCs/>
                <w:sz w:val="22"/>
                <w:szCs w:val="22"/>
              </w:rPr>
            </w:pPr>
          </w:p>
        </w:tc>
      </w:tr>
    </w:tbl>
    <w:p w:rsidR="00BA363E" w:rsidRDefault="0019677E">
      <w:pPr>
        <w:rPr>
          <w:sz w:val="22"/>
          <w:szCs w:val="22"/>
        </w:rPr>
      </w:pPr>
      <w:r w:rsidRPr="009F73EF">
        <w:rPr>
          <w:bCs/>
          <w:sz w:val="22"/>
          <w:szCs w:val="22"/>
          <w:highlight w:val="yellow"/>
        </w:rPr>
        <w:t xml:space="preserve">Код ОКПД2/Код позиции КТРУ </w:t>
      </w:r>
      <w:r w:rsidRPr="009F73EF">
        <w:rPr>
          <w:color w:val="000000"/>
          <w:sz w:val="22"/>
          <w:szCs w:val="22"/>
          <w:highlight w:val="yellow"/>
        </w:rPr>
        <w:t>33.13.1/33.13.10.000-00000003</w:t>
      </w:r>
    </w:p>
    <w:p w:rsidR="00BA363E" w:rsidRDefault="00BA363E">
      <w:pPr>
        <w:pStyle w:val="a6"/>
        <w:rPr>
          <w:sz w:val="22"/>
          <w:szCs w:val="22"/>
        </w:rPr>
      </w:pPr>
    </w:p>
    <w:p w:rsidR="00BA363E" w:rsidRDefault="0019677E">
      <w:pPr>
        <w:pStyle w:val="a6"/>
        <w:rPr>
          <w:sz w:val="22"/>
          <w:szCs w:val="22"/>
        </w:rPr>
      </w:pPr>
      <w:r>
        <w:rPr>
          <w:sz w:val="22"/>
          <w:szCs w:val="22"/>
          <w:lang w:val="en-US"/>
        </w:rPr>
        <w:t>III</w:t>
      </w:r>
      <w:r>
        <w:rPr>
          <w:sz w:val="22"/>
          <w:szCs w:val="22"/>
        </w:rPr>
        <w:t>. Место, условия, сроки (периодичность) оказания услуг</w:t>
      </w:r>
    </w:p>
    <w:p w:rsidR="00BA363E" w:rsidRDefault="0019677E">
      <w:pPr>
        <w:keepNext/>
        <w:keepLines/>
        <w:widowControl w:val="0"/>
        <w:suppressLineNumbers/>
        <w:tabs>
          <w:tab w:val="left" w:pos="3000"/>
        </w:tabs>
        <w:jc w:val="both"/>
        <w:rPr>
          <w:sz w:val="22"/>
          <w:szCs w:val="22"/>
        </w:rPr>
      </w:pPr>
      <w:r>
        <w:rPr>
          <w:b/>
          <w:sz w:val="22"/>
          <w:szCs w:val="22"/>
        </w:rPr>
        <w:t xml:space="preserve">Место оказания услуг: </w:t>
      </w:r>
      <w:r>
        <w:rPr>
          <w:color w:val="000000"/>
          <w:sz w:val="22"/>
          <w:szCs w:val="22"/>
        </w:rPr>
        <w:t>у</w:t>
      </w:r>
      <w:r>
        <w:rPr>
          <w:sz w:val="22"/>
          <w:szCs w:val="22"/>
        </w:rPr>
        <w:t>слуги оказываются по месту нахождения Заказчика: Республика Хакасия, г. Абакан, квартал Молодежный,15.</w:t>
      </w:r>
    </w:p>
    <w:p w:rsidR="00BA363E" w:rsidRDefault="0019677E">
      <w:pPr>
        <w:jc w:val="both"/>
        <w:rPr>
          <w:sz w:val="22"/>
          <w:szCs w:val="22"/>
        </w:rPr>
      </w:pPr>
      <w:r>
        <w:rPr>
          <w:b/>
          <w:sz w:val="22"/>
          <w:szCs w:val="22"/>
        </w:rPr>
        <w:t>Условия оказания услуг</w:t>
      </w:r>
      <w:r>
        <w:rPr>
          <w:sz w:val="22"/>
          <w:szCs w:val="22"/>
        </w:rPr>
        <w:t>: в соответствии с техническим заданием, в порядке и на условиях, предусмотренных Контрактом.</w:t>
      </w:r>
    </w:p>
    <w:p w:rsidR="00BA363E" w:rsidRDefault="0019677E">
      <w:pPr>
        <w:jc w:val="both"/>
        <w:rPr>
          <w:sz w:val="22"/>
          <w:szCs w:val="22"/>
        </w:rPr>
      </w:pPr>
      <w:r>
        <w:rPr>
          <w:b/>
          <w:sz w:val="22"/>
          <w:szCs w:val="22"/>
        </w:rPr>
        <w:t>Сроки (периодичность) оказания услуг</w:t>
      </w:r>
      <w:r>
        <w:rPr>
          <w:sz w:val="22"/>
          <w:szCs w:val="22"/>
        </w:rPr>
        <w:t>: услуги должны быть оказаны Исполнителем  с мом</w:t>
      </w:r>
      <w:r w:rsidR="009F73EF">
        <w:rPr>
          <w:sz w:val="22"/>
          <w:szCs w:val="22"/>
        </w:rPr>
        <w:t xml:space="preserve">ента заключения Контракта </w:t>
      </w:r>
      <w:r w:rsidR="009F73EF" w:rsidRPr="009F73EF">
        <w:rPr>
          <w:b/>
          <w:sz w:val="22"/>
          <w:szCs w:val="22"/>
        </w:rPr>
        <w:t>по 23.10.</w:t>
      </w:r>
      <w:r w:rsidRPr="009F73EF">
        <w:rPr>
          <w:b/>
          <w:sz w:val="22"/>
          <w:szCs w:val="22"/>
        </w:rPr>
        <w:t xml:space="preserve">2026 года. </w:t>
      </w:r>
    </w:p>
    <w:p w:rsidR="00BA363E" w:rsidRDefault="00BA363E">
      <w:pPr>
        <w:jc w:val="center"/>
        <w:rPr>
          <w:b/>
          <w:bCs/>
          <w:sz w:val="22"/>
          <w:szCs w:val="22"/>
        </w:rPr>
      </w:pPr>
    </w:p>
    <w:p w:rsidR="00BA363E" w:rsidRDefault="00BA363E">
      <w:pPr>
        <w:jc w:val="center"/>
        <w:rPr>
          <w:b/>
          <w:bCs/>
          <w:sz w:val="22"/>
          <w:szCs w:val="22"/>
        </w:rPr>
      </w:pPr>
    </w:p>
    <w:p w:rsidR="00BA363E" w:rsidRDefault="00BA363E">
      <w:pPr>
        <w:ind w:left="284"/>
        <w:rPr>
          <w:sz w:val="22"/>
          <w:szCs w:val="22"/>
        </w:rPr>
      </w:pPr>
    </w:p>
    <w:p w:rsidR="009F73EF" w:rsidRDefault="0019677E" w:rsidP="009F73EF">
      <w:pPr>
        <w:ind w:left="284"/>
        <w:rPr>
          <w:sz w:val="22"/>
          <w:szCs w:val="22"/>
        </w:rPr>
      </w:pPr>
      <w:r>
        <w:rPr>
          <w:b/>
          <w:sz w:val="22"/>
          <w:szCs w:val="22"/>
        </w:rPr>
        <w:t xml:space="preserve">Исполнитель                                                                      </w:t>
      </w:r>
      <w:r w:rsidR="009F73EF">
        <w:rPr>
          <w:b/>
          <w:sz w:val="22"/>
          <w:szCs w:val="22"/>
        </w:rPr>
        <w:t xml:space="preserve">                                                                                             </w:t>
      </w:r>
      <w:r>
        <w:rPr>
          <w:b/>
          <w:sz w:val="22"/>
          <w:szCs w:val="22"/>
        </w:rPr>
        <w:t>Государственный заказчик</w:t>
      </w:r>
      <w:r w:rsidR="009F73EF" w:rsidRPr="009F73EF">
        <w:rPr>
          <w:sz w:val="22"/>
          <w:szCs w:val="22"/>
        </w:rPr>
        <w:t xml:space="preserve"> </w:t>
      </w:r>
    </w:p>
    <w:p w:rsidR="00111322" w:rsidRDefault="00111322" w:rsidP="009F73EF">
      <w:pPr>
        <w:ind w:left="284"/>
        <w:rPr>
          <w:sz w:val="22"/>
          <w:szCs w:val="22"/>
        </w:rPr>
      </w:pPr>
    </w:p>
    <w:p w:rsidR="009F73EF" w:rsidRDefault="009F73EF" w:rsidP="009F73EF">
      <w:pPr>
        <w:ind w:left="284"/>
        <w:rPr>
          <w:b/>
          <w:sz w:val="22"/>
          <w:szCs w:val="22"/>
        </w:rPr>
      </w:pPr>
      <w:r>
        <w:rPr>
          <w:sz w:val="22"/>
          <w:szCs w:val="22"/>
        </w:rPr>
        <w:t>Должность</w:t>
      </w:r>
      <w:r w:rsidR="00270188">
        <w:rPr>
          <w:sz w:val="22"/>
          <w:szCs w:val="22"/>
        </w:rPr>
        <w:t xml:space="preserve"> </w:t>
      </w:r>
      <w:r>
        <w:rPr>
          <w:sz w:val="22"/>
          <w:szCs w:val="22"/>
        </w:rPr>
        <w:t>_________________</w:t>
      </w:r>
      <w:r w:rsidR="00270188">
        <w:rPr>
          <w:sz w:val="22"/>
          <w:szCs w:val="22"/>
        </w:rPr>
        <w:t xml:space="preserve">  </w:t>
      </w:r>
      <w:r>
        <w:rPr>
          <w:sz w:val="22"/>
          <w:szCs w:val="22"/>
        </w:rPr>
        <w:t>И.О. Фамилия                                                                                                           Начальник  _________________М.С. Бабушкин</w:t>
      </w:r>
    </w:p>
    <w:p w:rsidR="00BA363E" w:rsidRDefault="0019677E" w:rsidP="009F73EF">
      <w:pPr>
        <w:ind w:left="284"/>
      </w:pPr>
      <w:r>
        <w:rPr>
          <w:sz w:val="22"/>
          <w:szCs w:val="22"/>
        </w:rPr>
        <w:t xml:space="preserve">М.П. </w:t>
      </w:r>
      <w:r>
        <w:rPr>
          <w:sz w:val="22"/>
          <w:szCs w:val="22"/>
        </w:rPr>
        <w:tab/>
      </w:r>
      <w:r>
        <w:rPr>
          <w:sz w:val="22"/>
          <w:szCs w:val="22"/>
        </w:rPr>
        <w:tab/>
      </w:r>
      <w:r>
        <w:rPr>
          <w:sz w:val="22"/>
          <w:szCs w:val="22"/>
        </w:rPr>
        <w:tab/>
      </w:r>
      <w:r w:rsidR="009F73EF">
        <w:rPr>
          <w:sz w:val="22"/>
          <w:szCs w:val="22"/>
        </w:rPr>
        <w:t xml:space="preserve">                                               </w:t>
      </w:r>
      <w:r>
        <w:rPr>
          <w:sz w:val="22"/>
          <w:szCs w:val="22"/>
        </w:rPr>
        <w:t xml:space="preserve"> </w:t>
      </w:r>
      <w:r w:rsidR="009F73EF">
        <w:rPr>
          <w:sz w:val="22"/>
          <w:szCs w:val="22"/>
        </w:rPr>
        <w:t xml:space="preserve">                                                                                             </w:t>
      </w:r>
      <w:r>
        <w:rPr>
          <w:sz w:val="22"/>
          <w:szCs w:val="22"/>
        </w:rPr>
        <w:t>М.П.</w:t>
      </w: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p w:rsidR="00BA363E" w:rsidRDefault="00BA363E">
      <w:pPr>
        <w:rPr>
          <w:sz w:val="22"/>
          <w:szCs w:val="22"/>
        </w:rPr>
      </w:pPr>
    </w:p>
    <w:sectPr w:rsidR="00BA363E" w:rsidSect="00896B28">
      <w:pgSz w:w="16838" w:h="11906" w:orient="landscape"/>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36F" w:rsidRDefault="00DB336F">
      <w:r>
        <w:separator/>
      </w:r>
    </w:p>
  </w:endnote>
  <w:endnote w:type="continuationSeparator" w:id="1">
    <w:p w:rsidR="00DB336F" w:rsidRDefault="00DB33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L)">
    <w:altName w:val="Times New Roman"/>
    <w:charset w:val="00"/>
    <w:family w:val="auto"/>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E63" w:rsidRDefault="00415603">
    <w:pPr>
      <w:pStyle w:val="afb"/>
      <w:framePr w:wrap="around" w:vAnchor="text" w:hAnchor="margin" w:xAlign="right" w:y="1"/>
      <w:rPr>
        <w:rStyle w:val="afd"/>
      </w:rPr>
    </w:pPr>
    <w:r>
      <w:rPr>
        <w:rStyle w:val="afd"/>
      </w:rPr>
      <w:fldChar w:fldCharType="begin"/>
    </w:r>
    <w:r w:rsidR="00DC5E63">
      <w:rPr>
        <w:rStyle w:val="afd"/>
      </w:rPr>
      <w:instrText xml:space="preserve">PAGE  </w:instrText>
    </w:r>
    <w:r>
      <w:rPr>
        <w:rStyle w:val="afd"/>
      </w:rPr>
      <w:fldChar w:fldCharType="end"/>
    </w:r>
  </w:p>
  <w:p w:rsidR="00DC5E63" w:rsidRDefault="00DC5E63">
    <w:pPr>
      <w:pStyle w:val="af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E63" w:rsidRDefault="00415603">
    <w:pPr>
      <w:pStyle w:val="afb"/>
      <w:framePr w:wrap="around" w:vAnchor="text" w:hAnchor="margin" w:xAlign="right" w:y="1"/>
      <w:rPr>
        <w:rStyle w:val="afd"/>
      </w:rPr>
    </w:pPr>
    <w:r>
      <w:rPr>
        <w:rStyle w:val="afd"/>
      </w:rPr>
      <w:fldChar w:fldCharType="begin"/>
    </w:r>
    <w:r w:rsidR="00DC5E63">
      <w:rPr>
        <w:rStyle w:val="afd"/>
      </w:rPr>
      <w:instrText xml:space="preserve">PAGE  </w:instrText>
    </w:r>
    <w:r>
      <w:rPr>
        <w:rStyle w:val="afd"/>
      </w:rPr>
      <w:fldChar w:fldCharType="separate"/>
    </w:r>
    <w:r w:rsidR="005E5950">
      <w:rPr>
        <w:rStyle w:val="afd"/>
        <w:noProof/>
      </w:rPr>
      <w:t>2</w:t>
    </w:r>
    <w:r>
      <w:rPr>
        <w:rStyle w:val="afd"/>
      </w:rPr>
      <w:fldChar w:fldCharType="end"/>
    </w:r>
  </w:p>
  <w:p w:rsidR="00DC5E63" w:rsidRDefault="00DC5E63">
    <w:pPr>
      <w:pStyle w:val="af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36F" w:rsidRDefault="00DB336F">
      <w:r>
        <w:separator/>
      </w:r>
    </w:p>
  </w:footnote>
  <w:footnote w:type="continuationSeparator" w:id="1">
    <w:p w:rsidR="00DB336F" w:rsidRDefault="00DB33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2D5C"/>
    <w:multiLevelType w:val="hybridMultilevel"/>
    <w:tmpl w:val="EBE0B7CA"/>
    <w:lvl w:ilvl="0" w:tplc="7A044926">
      <w:start w:val="1"/>
      <w:numFmt w:val="upperRoman"/>
      <w:lvlText w:val="%1."/>
      <w:lvlJc w:val="left"/>
      <w:pPr>
        <w:ind w:left="1571" w:hanging="720"/>
      </w:pPr>
    </w:lvl>
    <w:lvl w:ilvl="1" w:tplc="88E89CF6">
      <w:numFmt w:val="none"/>
      <w:lvlText w:val=""/>
      <w:lvlJc w:val="left"/>
      <w:pPr>
        <w:tabs>
          <w:tab w:val="num" w:pos="360"/>
        </w:tabs>
      </w:pPr>
    </w:lvl>
    <w:lvl w:ilvl="2" w:tplc="38846962">
      <w:numFmt w:val="none"/>
      <w:lvlText w:val=""/>
      <w:lvlJc w:val="left"/>
      <w:pPr>
        <w:tabs>
          <w:tab w:val="num" w:pos="360"/>
        </w:tabs>
      </w:pPr>
    </w:lvl>
    <w:lvl w:ilvl="3" w:tplc="393C3BA6">
      <w:numFmt w:val="none"/>
      <w:lvlText w:val=""/>
      <w:lvlJc w:val="left"/>
      <w:pPr>
        <w:tabs>
          <w:tab w:val="num" w:pos="360"/>
        </w:tabs>
      </w:pPr>
    </w:lvl>
    <w:lvl w:ilvl="4" w:tplc="A9B4021C">
      <w:numFmt w:val="none"/>
      <w:lvlText w:val=""/>
      <w:lvlJc w:val="left"/>
      <w:pPr>
        <w:tabs>
          <w:tab w:val="num" w:pos="360"/>
        </w:tabs>
      </w:pPr>
    </w:lvl>
    <w:lvl w:ilvl="5" w:tplc="55E0FFAC">
      <w:numFmt w:val="none"/>
      <w:lvlText w:val=""/>
      <w:lvlJc w:val="left"/>
      <w:pPr>
        <w:tabs>
          <w:tab w:val="num" w:pos="360"/>
        </w:tabs>
      </w:pPr>
    </w:lvl>
    <w:lvl w:ilvl="6" w:tplc="222C6280">
      <w:numFmt w:val="none"/>
      <w:lvlText w:val=""/>
      <w:lvlJc w:val="left"/>
      <w:pPr>
        <w:tabs>
          <w:tab w:val="num" w:pos="360"/>
        </w:tabs>
      </w:pPr>
    </w:lvl>
    <w:lvl w:ilvl="7" w:tplc="2CA290C2">
      <w:numFmt w:val="none"/>
      <w:lvlText w:val=""/>
      <w:lvlJc w:val="left"/>
      <w:pPr>
        <w:tabs>
          <w:tab w:val="num" w:pos="360"/>
        </w:tabs>
      </w:pPr>
    </w:lvl>
    <w:lvl w:ilvl="8" w:tplc="EFDEB0D2">
      <w:numFmt w:val="none"/>
      <w:lvlText w:val=""/>
      <w:lvlJc w:val="left"/>
      <w:pPr>
        <w:tabs>
          <w:tab w:val="num" w:pos="360"/>
        </w:tabs>
      </w:pPr>
    </w:lvl>
  </w:abstractNum>
  <w:abstractNum w:abstractNumId="1">
    <w:nsid w:val="05204A4F"/>
    <w:multiLevelType w:val="hybridMultilevel"/>
    <w:tmpl w:val="FB7A2DBA"/>
    <w:lvl w:ilvl="0" w:tplc="94702BB8">
      <w:numFmt w:val="none"/>
      <w:lvlText w:val=""/>
      <w:lvlJc w:val="left"/>
      <w:pPr>
        <w:tabs>
          <w:tab w:val="num" w:pos="360"/>
        </w:tabs>
      </w:pPr>
    </w:lvl>
    <w:lvl w:ilvl="1" w:tplc="7E4497A2">
      <w:numFmt w:val="none"/>
      <w:lvlText w:val=""/>
      <w:lvlJc w:val="left"/>
      <w:pPr>
        <w:tabs>
          <w:tab w:val="num" w:pos="360"/>
        </w:tabs>
      </w:pPr>
    </w:lvl>
    <w:lvl w:ilvl="2" w:tplc="BAFE2516">
      <w:numFmt w:val="decimal"/>
      <w:lvlText w:val=""/>
      <w:lvlJc w:val="left"/>
      <w:pPr>
        <w:tabs>
          <w:tab w:val="num" w:pos="360"/>
        </w:tabs>
      </w:pPr>
    </w:lvl>
    <w:lvl w:ilvl="3" w:tplc="15329C0C">
      <w:numFmt w:val="decimal"/>
      <w:lvlText w:val=""/>
      <w:lvlJc w:val="left"/>
      <w:pPr>
        <w:tabs>
          <w:tab w:val="num" w:pos="360"/>
        </w:tabs>
      </w:pPr>
    </w:lvl>
    <w:lvl w:ilvl="4" w:tplc="EBE8ACD8">
      <w:numFmt w:val="decimal"/>
      <w:lvlText w:val=""/>
      <w:lvlJc w:val="left"/>
      <w:pPr>
        <w:tabs>
          <w:tab w:val="num" w:pos="360"/>
        </w:tabs>
      </w:pPr>
    </w:lvl>
    <w:lvl w:ilvl="5" w:tplc="72EE81A0">
      <w:numFmt w:val="decimal"/>
      <w:lvlText w:val=""/>
      <w:lvlJc w:val="left"/>
      <w:pPr>
        <w:tabs>
          <w:tab w:val="num" w:pos="360"/>
        </w:tabs>
      </w:pPr>
    </w:lvl>
    <w:lvl w:ilvl="6" w:tplc="6116E83C">
      <w:numFmt w:val="decimal"/>
      <w:lvlText w:val=""/>
      <w:lvlJc w:val="left"/>
      <w:pPr>
        <w:tabs>
          <w:tab w:val="num" w:pos="360"/>
        </w:tabs>
      </w:pPr>
    </w:lvl>
    <w:lvl w:ilvl="7" w:tplc="F6EAFBBA">
      <w:numFmt w:val="decimal"/>
      <w:lvlText w:val=""/>
      <w:lvlJc w:val="left"/>
      <w:pPr>
        <w:tabs>
          <w:tab w:val="num" w:pos="360"/>
        </w:tabs>
      </w:pPr>
    </w:lvl>
    <w:lvl w:ilvl="8" w:tplc="C2A85D2A">
      <w:numFmt w:val="none"/>
      <w:lvlText w:val=""/>
      <w:lvlJc w:val="left"/>
      <w:pPr>
        <w:tabs>
          <w:tab w:val="num" w:pos="360"/>
        </w:tabs>
      </w:pPr>
    </w:lvl>
  </w:abstractNum>
  <w:abstractNum w:abstractNumId="2">
    <w:nsid w:val="072C6166"/>
    <w:multiLevelType w:val="hybridMultilevel"/>
    <w:tmpl w:val="79C28CA2"/>
    <w:lvl w:ilvl="0" w:tplc="C8AE77C8">
      <w:start w:val="1"/>
      <w:numFmt w:val="upperRoman"/>
      <w:lvlText w:val="%1."/>
      <w:lvlJc w:val="left"/>
      <w:pPr>
        <w:ind w:left="1080" w:hanging="720"/>
      </w:pPr>
    </w:lvl>
    <w:lvl w:ilvl="1" w:tplc="A39645FE">
      <w:start w:val="1"/>
      <w:numFmt w:val="lowerLetter"/>
      <w:lvlText w:val="%2."/>
      <w:lvlJc w:val="left"/>
      <w:pPr>
        <w:ind w:left="1440" w:hanging="360"/>
      </w:pPr>
    </w:lvl>
    <w:lvl w:ilvl="2" w:tplc="A7B095CA">
      <w:start w:val="1"/>
      <w:numFmt w:val="lowerRoman"/>
      <w:lvlText w:val="%3."/>
      <w:lvlJc w:val="right"/>
      <w:pPr>
        <w:ind w:left="2160" w:hanging="180"/>
      </w:pPr>
    </w:lvl>
    <w:lvl w:ilvl="3" w:tplc="CA78F224">
      <w:start w:val="1"/>
      <w:numFmt w:val="decimal"/>
      <w:lvlText w:val="%4."/>
      <w:lvlJc w:val="left"/>
      <w:pPr>
        <w:ind w:left="2880" w:hanging="360"/>
      </w:pPr>
    </w:lvl>
    <w:lvl w:ilvl="4" w:tplc="DDC42FD4">
      <w:start w:val="1"/>
      <w:numFmt w:val="lowerLetter"/>
      <w:lvlText w:val="%5."/>
      <w:lvlJc w:val="left"/>
      <w:pPr>
        <w:ind w:left="3600" w:hanging="360"/>
      </w:pPr>
    </w:lvl>
    <w:lvl w:ilvl="5" w:tplc="287A40A6">
      <w:start w:val="1"/>
      <w:numFmt w:val="lowerRoman"/>
      <w:lvlText w:val="%6."/>
      <w:lvlJc w:val="right"/>
      <w:pPr>
        <w:ind w:left="4320" w:hanging="180"/>
      </w:pPr>
    </w:lvl>
    <w:lvl w:ilvl="6" w:tplc="93604E78">
      <w:start w:val="1"/>
      <w:numFmt w:val="decimal"/>
      <w:lvlText w:val="%7."/>
      <w:lvlJc w:val="left"/>
      <w:pPr>
        <w:ind w:left="5040" w:hanging="360"/>
      </w:pPr>
    </w:lvl>
    <w:lvl w:ilvl="7" w:tplc="CF021A38">
      <w:start w:val="1"/>
      <w:numFmt w:val="lowerLetter"/>
      <w:lvlText w:val="%8."/>
      <w:lvlJc w:val="left"/>
      <w:pPr>
        <w:ind w:left="5760" w:hanging="360"/>
      </w:pPr>
    </w:lvl>
    <w:lvl w:ilvl="8" w:tplc="56CC54E0">
      <w:start w:val="1"/>
      <w:numFmt w:val="lowerRoman"/>
      <w:lvlText w:val="%9."/>
      <w:lvlJc w:val="right"/>
      <w:pPr>
        <w:ind w:left="6480" w:hanging="180"/>
      </w:pPr>
    </w:lvl>
  </w:abstractNum>
  <w:abstractNum w:abstractNumId="3">
    <w:nsid w:val="0AE4001C"/>
    <w:multiLevelType w:val="hybridMultilevel"/>
    <w:tmpl w:val="A38CC2CC"/>
    <w:lvl w:ilvl="0" w:tplc="919A25E2">
      <w:start w:val="1"/>
      <w:numFmt w:val="decimal"/>
      <w:lvlText w:val="%1."/>
      <w:lvlJc w:val="left"/>
      <w:pPr>
        <w:ind w:left="1080" w:hanging="360"/>
      </w:pPr>
    </w:lvl>
    <w:lvl w:ilvl="1" w:tplc="D1844584">
      <w:start w:val="1"/>
      <w:numFmt w:val="lowerLetter"/>
      <w:lvlText w:val="%2."/>
      <w:lvlJc w:val="left"/>
      <w:pPr>
        <w:ind w:left="1800" w:hanging="360"/>
      </w:pPr>
    </w:lvl>
    <w:lvl w:ilvl="2" w:tplc="4CDAE0DC">
      <w:start w:val="1"/>
      <w:numFmt w:val="lowerRoman"/>
      <w:lvlText w:val="%3."/>
      <w:lvlJc w:val="right"/>
      <w:pPr>
        <w:ind w:left="2520" w:hanging="180"/>
      </w:pPr>
    </w:lvl>
    <w:lvl w:ilvl="3" w:tplc="EDEC1F9E">
      <w:start w:val="1"/>
      <w:numFmt w:val="decimal"/>
      <w:lvlText w:val="%4."/>
      <w:lvlJc w:val="left"/>
      <w:pPr>
        <w:ind w:left="3240" w:hanging="360"/>
      </w:pPr>
    </w:lvl>
    <w:lvl w:ilvl="4" w:tplc="5B52D03A">
      <w:start w:val="1"/>
      <w:numFmt w:val="lowerLetter"/>
      <w:lvlText w:val="%5."/>
      <w:lvlJc w:val="left"/>
      <w:pPr>
        <w:ind w:left="3960" w:hanging="360"/>
      </w:pPr>
    </w:lvl>
    <w:lvl w:ilvl="5" w:tplc="BF2EE6D6">
      <w:start w:val="1"/>
      <w:numFmt w:val="lowerRoman"/>
      <w:lvlText w:val="%6."/>
      <w:lvlJc w:val="right"/>
      <w:pPr>
        <w:ind w:left="4680" w:hanging="180"/>
      </w:pPr>
    </w:lvl>
    <w:lvl w:ilvl="6" w:tplc="5C349FA4">
      <w:start w:val="1"/>
      <w:numFmt w:val="decimal"/>
      <w:lvlText w:val="%7."/>
      <w:lvlJc w:val="left"/>
      <w:pPr>
        <w:ind w:left="5400" w:hanging="360"/>
      </w:pPr>
    </w:lvl>
    <w:lvl w:ilvl="7" w:tplc="041286CA">
      <w:start w:val="1"/>
      <w:numFmt w:val="lowerLetter"/>
      <w:lvlText w:val="%8."/>
      <w:lvlJc w:val="left"/>
      <w:pPr>
        <w:ind w:left="6120" w:hanging="360"/>
      </w:pPr>
    </w:lvl>
    <w:lvl w:ilvl="8" w:tplc="6CEE8430">
      <w:start w:val="1"/>
      <w:numFmt w:val="lowerRoman"/>
      <w:lvlText w:val="%9."/>
      <w:lvlJc w:val="right"/>
      <w:pPr>
        <w:ind w:left="6840" w:hanging="180"/>
      </w:pPr>
    </w:lvl>
  </w:abstractNum>
  <w:abstractNum w:abstractNumId="4">
    <w:nsid w:val="0E9A57AC"/>
    <w:multiLevelType w:val="hybridMultilevel"/>
    <w:tmpl w:val="8A3A3482"/>
    <w:lvl w:ilvl="0" w:tplc="A89A91F6">
      <w:start w:val="1"/>
      <w:numFmt w:val="decimal"/>
      <w:lvlText w:val="%1."/>
      <w:lvlJc w:val="left"/>
      <w:pPr>
        <w:ind w:left="540" w:hanging="540"/>
      </w:pPr>
    </w:lvl>
    <w:lvl w:ilvl="1" w:tplc="350A4CDE">
      <w:numFmt w:val="none"/>
      <w:lvlText w:val=""/>
      <w:lvlJc w:val="left"/>
      <w:pPr>
        <w:tabs>
          <w:tab w:val="num" w:pos="360"/>
        </w:tabs>
      </w:pPr>
    </w:lvl>
    <w:lvl w:ilvl="2" w:tplc="74A8B926">
      <w:numFmt w:val="none"/>
      <w:lvlText w:val=""/>
      <w:lvlJc w:val="left"/>
      <w:pPr>
        <w:tabs>
          <w:tab w:val="num" w:pos="360"/>
        </w:tabs>
      </w:pPr>
    </w:lvl>
    <w:lvl w:ilvl="3" w:tplc="61DE16D6">
      <w:numFmt w:val="none"/>
      <w:lvlText w:val=""/>
      <w:lvlJc w:val="left"/>
      <w:pPr>
        <w:tabs>
          <w:tab w:val="num" w:pos="360"/>
        </w:tabs>
      </w:pPr>
    </w:lvl>
    <w:lvl w:ilvl="4" w:tplc="7E784468">
      <w:numFmt w:val="none"/>
      <w:lvlText w:val=""/>
      <w:lvlJc w:val="left"/>
      <w:pPr>
        <w:tabs>
          <w:tab w:val="num" w:pos="360"/>
        </w:tabs>
      </w:pPr>
    </w:lvl>
    <w:lvl w:ilvl="5" w:tplc="DFA09F78">
      <w:numFmt w:val="none"/>
      <w:lvlText w:val=""/>
      <w:lvlJc w:val="left"/>
      <w:pPr>
        <w:tabs>
          <w:tab w:val="num" w:pos="360"/>
        </w:tabs>
      </w:pPr>
    </w:lvl>
    <w:lvl w:ilvl="6" w:tplc="5312621C">
      <w:numFmt w:val="none"/>
      <w:lvlText w:val=""/>
      <w:lvlJc w:val="left"/>
      <w:pPr>
        <w:tabs>
          <w:tab w:val="num" w:pos="360"/>
        </w:tabs>
      </w:pPr>
    </w:lvl>
    <w:lvl w:ilvl="7" w:tplc="276CBA30">
      <w:numFmt w:val="none"/>
      <w:lvlText w:val=""/>
      <w:lvlJc w:val="left"/>
      <w:pPr>
        <w:tabs>
          <w:tab w:val="num" w:pos="360"/>
        </w:tabs>
      </w:pPr>
    </w:lvl>
    <w:lvl w:ilvl="8" w:tplc="4B22C6A2">
      <w:numFmt w:val="none"/>
      <w:lvlText w:val=""/>
      <w:lvlJc w:val="left"/>
      <w:pPr>
        <w:tabs>
          <w:tab w:val="num" w:pos="360"/>
        </w:tabs>
      </w:pPr>
    </w:lvl>
  </w:abstractNum>
  <w:abstractNum w:abstractNumId="5">
    <w:nsid w:val="108A43AE"/>
    <w:multiLevelType w:val="hybridMultilevel"/>
    <w:tmpl w:val="3F2AC076"/>
    <w:lvl w:ilvl="0" w:tplc="E126FB3A">
      <w:start w:val="1"/>
      <w:numFmt w:val="bullet"/>
      <w:lvlText w:val=""/>
      <w:lvlJc w:val="left"/>
      <w:pPr>
        <w:tabs>
          <w:tab w:val="num" w:pos="720"/>
        </w:tabs>
        <w:ind w:left="720" w:hanging="360"/>
      </w:pPr>
      <w:rPr>
        <w:rFonts w:ascii="Symbol" w:hAnsi="Symbol"/>
        <w:sz w:val="20"/>
      </w:rPr>
    </w:lvl>
    <w:lvl w:ilvl="1" w:tplc="68F4BD06">
      <w:start w:val="1"/>
      <w:numFmt w:val="bullet"/>
      <w:lvlText w:val="o"/>
      <w:lvlJc w:val="left"/>
      <w:pPr>
        <w:tabs>
          <w:tab w:val="num" w:pos="1440"/>
        </w:tabs>
        <w:ind w:left="1440" w:hanging="360"/>
      </w:pPr>
      <w:rPr>
        <w:rFonts w:ascii="Courier New" w:hAnsi="Courier New"/>
        <w:sz w:val="20"/>
      </w:rPr>
    </w:lvl>
    <w:lvl w:ilvl="2" w:tplc="32A65BBE">
      <w:start w:val="1"/>
      <w:numFmt w:val="bullet"/>
      <w:lvlText w:val=""/>
      <w:lvlJc w:val="left"/>
      <w:pPr>
        <w:tabs>
          <w:tab w:val="num" w:pos="2160"/>
        </w:tabs>
        <w:ind w:left="2160" w:hanging="360"/>
      </w:pPr>
      <w:rPr>
        <w:rFonts w:ascii="Wingdings" w:hAnsi="Wingdings"/>
        <w:sz w:val="20"/>
      </w:rPr>
    </w:lvl>
    <w:lvl w:ilvl="3" w:tplc="DDEAFABE">
      <w:start w:val="1"/>
      <w:numFmt w:val="bullet"/>
      <w:lvlText w:val=""/>
      <w:lvlJc w:val="left"/>
      <w:pPr>
        <w:tabs>
          <w:tab w:val="num" w:pos="2880"/>
        </w:tabs>
        <w:ind w:left="2880" w:hanging="360"/>
      </w:pPr>
      <w:rPr>
        <w:rFonts w:ascii="Wingdings" w:hAnsi="Wingdings"/>
        <w:sz w:val="20"/>
      </w:rPr>
    </w:lvl>
    <w:lvl w:ilvl="4" w:tplc="F5461F2E">
      <w:start w:val="1"/>
      <w:numFmt w:val="bullet"/>
      <w:lvlText w:val=""/>
      <w:lvlJc w:val="left"/>
      <w:pPr>
        <w:tabs>
          <w:tab w:val="num" w:pos="3600"/>
        </w:tabs>
        <w:ind w:left="3600" w:hanging="360"/>
      </w:pPr>
      <w:rPr>
        <w:rFonts w:ascii="Wingdings" w:hAnsi="Wingdings"/>
        <w:sz w:val="20"/>
      </w:rPr>
    </w:lvl>
    <w:lvl w:ilvl="5" w:tplc="9E605342">
      <w:start w:val="1"/>
      <w:numFmt w:val="bullet"/>
      <w:lvlText w:val=""/>
      <w:lvlJc w:val="left"/>
      <w:pPr>
        <w:tabs>
          <w:tab w:val="num" w:pos="4320"/>
        </w:tabs>
        <w:ind w:left="4320" w:hanging="360"/>
      </w:pPr>
      <w:rPr>
        <w:rFonts w:ascii="Wingdings" w:hAnsi="Wingdings"/>
        <w:sz w:val="20"/>
      </w:rPr>
    </w:lvl>
    <w:lvl w:ilvl="6" w:tplc="94D08AAC">
      <w:start w:val="1"/>
      <w:numFmt w:val="bullet"/>
      <w:lvlText w:val=""/>
      <w:lvlJc w:val="left"/>
      <w:pPr>
        <w:tabs>
          <w:tab w:val="num" w:pos="5040"/>
        </w:tabs>
        <w:ind w:left="5040" w:hanging="360"/>
      </w:pPr>
      <w:rPr>
        <w:rFonts w:ascii="Wingdings" w:hAnsi="Wingdings"/>
        <w:sz w:val="20"/>
      </w:rPr>
    </w:lvl>
    <w:lvl w:ilvl="7" w:tplc="618A74B6">
      <w:start w:val="1"/>
      <w:numFmt w:val="bullet"/>
      <w:lvlText w:val=""/>
      <w:lvlJc w:val="left"/>
      <w:pPr>
        <w:tabs>
          <w:tab w:val="num" w:pos="5760"/>
        </w:tabs>
        <w:ind w:left="5760" w:hanging="360"/>
      </w:pPr>
      <w:rPr>
        <w:rFonts w:ascii="Wingdings" w:hAnsi="Wingdings"/>
        <w:sz w:val="20"/>
      </w:rPr>
    </w:lvl>
    <w:lvl w:ilvl="8" w:tplc="0FD851BC">
      <w:start w:val="1"/>
      <w:numFmt w:val="bullet"/>
      <w:lvlText w:val=""/>
      <w:lvlJc w:val="left"/>
      <w:pPr>
        <w:tabs>
          <w:tab w:val="num" w:pos="6480"/>
        </w:tabs>
        <w:ind w:left="6480" w:hanging="360"/>
      </w:pPr>
      <w:rPr>
        <w:rFonts w:ascii="Wingdings" w:hAnsi="Wingdings"/>
        <w:sz w:val="20"/>
      </w:rPr>
    </w:lvl>
  </w:abstractNum>
  <w:abstractNum w:abstractNumId="6">
    <w:nsid w:val="144A0F3F"/>
    <w:multiLevelType w:val="hybridMultilevel"/>
    <w:tmpl w:val="CD40CA0E"/>
    <w:lvl w:ilvl="0" w:tplc="0B7CE71A">
      <w:start w:val="1"/>
      <w:numFmt w:val="decimal"/>
      <w:lvlText w:val="%1."/>
      <w:lvlJc w:val="left"/>
      <w:pPr>
        <w:ind w:left="720" w:hanging="360"/>
      </w:pPr>
    </w:lvl>
    <w:lvl w:ilvl="1" w:tplc="85B6FA5E">
      <w:numFmt w:val="none"/>
      <w:lvlText w:val=""/>
      <w:lvlJc w:val="left"/>
      <w:pPr>
        <w:tabs>
          <w:tab w:val="num" w:pos="360"/>
        </w:tabs>
      </w:pPr>
    </w:lvl>
    <w:lvl w:ilvl="2" w:tplc="7076F3D2">
      <w:numFmt w:val="none"/>
      <w:lvlText w:val=""/>
      <w:lvlJc w:val="left"/>
      <w:pPr>
        <w:tabs>
          <w:tab w:val="num" w:pos="360"/>
        </w:tabs>
      </w:pPr>
    </w:lvl>
    <w:lvl w:ilvl="3" w:tplc="6514496C">
      <w:numFmt w:val="none"/>
      <w:lvlText w:val=""/>
      <w:lvlJc w:val="left"/>
      <w:pPr>
        <w:tabs>
          <w:tab w:val="num" w:pos="360"/>
        </w:tabs>
      </w:pPr>
    </w:lvl>
    <w:lvl w:ilvl="4" w:tplc="1E96C03C">
      <w:numFmt w:val="none"/>
      <w:lvlText w:val=""/>
      <w:lvlJc w:val="left"/>
      <w:pPr>
        <w:tabs>
          <w:tab w:val="num" w:pos="360"/>
        </w:tabs>
      </w:pPr>
    </w:lvl>
    <w:lvl w:ilvl="5" w:tplc="34AE4834">
      <w:numFmt w:val="none"/>
      <w:lvlText w:val=""/>
      <w:lvlJc w:val="left"/>
      <w:pPr>
        <w:tabs>
          <w:tab w:val="num" w:pos="360"/>
        </w:tabs>
      </w:pPr>
    </w:lvl>
    <w:lvl w:ilvl="6" w:tplc="49F6BE76">
      <w:numFmt w:val="none"/>
      <w:lvlText w:val=""/>
      <w:lvlJc w:val="left"/>
      <w:pPr>
        <w:tabs>
          <w:tab w:val="num" w:pos="360"/>
        </w:tabs>
      </w:pPr>
    </w:lvl>
    <w:lvl w:ilvl="7" w:tplc="45B8F16C">
      <w:numFmt w:val="none"/>
      <w:lvlText w:val=""/>
      <w:lvlJc w:val="left"/>
      <w:pPr>
        <w:tabs>
          <w:tab w:val="num" w:pos="360"/>
        </w:tabs>
      </w:pPr>
    </w:lvl>
    <w:lvl w:ilvl="8" w:tplc="7C46041C">
      <w:numFmt w:val="none"/>
      <w:lvlText w:val=""/>
      <w:lvlJc w:val="left"/>
      <w:pPr>
        <w:tabs>
          <w:tab w:val="num" w:pos="360"/>
        </w:tabs>
      </w:pPr>
    </w:lvl>
  </w:abstractNum>
  <w:abstractNum w:abstractNumId="7">
    <w:nsid w:val="14B51569"/>
    <w:multiLevelType w:val="hybridMultilevel"/>
    <w:tmpl w:val="246231F6"/>
    <w:lvl w:ilvl="0" w:tplc="0E620084">
      <w:start w:val="1"/>
      <w:numFmt w:val="upperRoman"/>
      <w:lvlText w:val="%1."/>
      <w:lvlJc w:val="right"/>
      <w:pPr>
        <w:ind w:left="720" w:hanging="360"/>
      </w:pPr>
    </w:lvl>
    <w:lvl w:ilvl="1" w:tplc="17603D40">
      <w:start w:val="1"/>
      <w:numFmt w:val="lowerLetter"/>
      <w:lvlText w:val="%2."/>
      <w:lvlJc w:val="left"/>
      <w:pPr>
        <w:ind w:left="1440" w:hanging="360"/>
      </w:pPr>
    </w:lvl>
    <w:lvl w:ilvl="2" w:tplc="0A9450F6">
      <w:start w:val="1"/>
      <w:numFmt w:val="lowerRoman"/>
      <w:lvlText w:val="%3."/>
      <w:lvlJc w:val="right"/>
      <w:pPr>
        <w:ind w:left="2160" w:hanging="180"/>
      </w:pPr>
    </w:lvl>
    <w:lvl w:ilvl="3" w:tplc="6D4A45B4">
      <w:start w:val="1"/>
      <w:numFmt w:val="decimal"/>
      <w:lvlText w:val="%4."/>
      <w:lvlJc w:val="left"/>
      <w:pPr>
        <w:ind w:left="2880" w:hanging="360"/>
      </w:pPr>
    </w:lvl>
    <w:lvl w:ilvl="4" w:tplc="6458F1A2">
      <w:start w:val="1"/>
      <w:numFmt w:val="lowerLetter"/>
      <w:lvlText w:val="%5."/>
      <w:lvlJc w:val="left"/>
      <w:pPr>
        <w:ind w:left="3600" w:hanging="360"/>
      </w:pPr>
    </w:lvl>
    <w:lvl w:ilvl="5" w:tplc="7500EAF6">
      <w:start w:val="1"/>
      <w:numFmt w:val="lowerRoman"/>
      <w:lvlText w:val="%6."/>
      <w:lvlJc w:val="right"/>
      <w:pPr>
        <w:ind w:left="4320" w:hanging="180"/>
      </w:pPr>
    </w:lvl>
    <w:lvl w:ilvl="6" w:tplc="7416E590">
      <w:start w:val="1"/>
      <w:numFmt w:val="decimal"/>
      <w:lvlText w:val="%7."/>
      <w:lvlJc w:val="left"/>
      <w:pPr>
        <w:ind w:left="5040" w:hanging="360"/>
      </w:pPr>
    </w:lvl>
    <w:lvl w:ilvl="7" w:tplc="8412070C">
      <w:start w:val="1"/>
      <w:numFmt w:val="lowerLetter"/>
      <w:lvlText w:val="%8."/>
      <w:lvlJc w:val="left"/>
      <w:pPr>
        <w:ind w:left="5760" w:hanging="360"/>
      </w:pPr>
    </w:lvl>
    <w:lvl w:ilvl="8" w:tplc="9AD68EF2">
      <w:start w:val="1"/>
      <w:numFmt w:val="lowerRoman"/>
      <w:lvlText w:val="%9."/>
      <w:lvlJc w:val="right"/>
      <w:pPr>
        <w:ind w:left="6480" w:hanging="180"/>
      </w:pPr>
    </w:lvl>
  </w:abstractNum>
  <w:abstractNum w:abstractNumId="8">
    <w:nsid w:val="15790994"/>
    <w:multiLevelType w:val="hybridMultilevel"/>
    <w:tmpl w:val="045A475A"/>
    <w:lvl w:ilvl="0" w:tplc="AF9EF1F6">
      <w:start w:val="1"/>
      <w:numFmt w:val="decimal"/>
      <w:lvlText w:val="%1."/>
      <w:lvlJc w:val="left"/>
      <w:pPr>
        <w:ind w:left="360" w:hanging="360"/>
      </w:pPr>
    </w:lvl>
    <w:lvl w:ilvl="1" w:tplc="1248D8C6">
      <w:numFmt w:val="none"/>
      <w:lvlText w:val=""/>
      <w:lvlJc w:val="left"/>
      <w:pPr>
        <w:tabs>
          <w:tab w:val="num" w:pos="360"/>
        </w:tabs>
      </w:pPr>
    </w:lvl>
    <w:lvl w:ilvl="2" w:tplc="D0B66784">
      <w:numFmt w:val="none"/>
      <w:lvlText w:val=""/>
      <w:lvlJc w:val="left"/>
      <w:pPr>
        <w:tabs>
          <w:tab w:val="num" w:pos="360"/>
        </w:tabs>
      </w:pPr>
    </w:lvl>
    <w:lvl w:ilvl="3" w:tplc="BCA8E8BC">
      <w:numFmt w:val="none"/>
      <w:lvlText w:val=""/>
      <w:lvlJc w:val="left"/>
      <w:pPr>
        <w:tabs>
          <w:tab w:val="num" w:pos="360"/>
        </w:tabs>
      </w:pPr>
    </w:lvl>
    <w:lvl w:ilvl="4" w:tplc="FC2E2DCE">
      <w:numFmt w:val="none"/>
      <w:lvlText w:val=""/>
      <w:lvlJc w:val="left"/>
      <w:pPr>
        <w:tabs>
          <w:tab w:val="num" w:pos="360"/>
        </w:tabs>
      </w:pPr>
    </w:lvl>
    <w:lvl w:ilvl="5" w:tplc="7FBE3136">
      <w:numFmt w:val="none"/>
      <w:lvlText w:val=""/>
      <w:lvlJc w:val="left"/>
      <w:pPr>
        <w:tabs>
          <w:tab w:val="num" w:pos="360"/>
        </w:tabs>
      </w:pPr>
    </w:lvl>
    <w:lvl w:ilvl="6" w:tplc="621ADF34">
      <w:numFmt w:val="none"/>
      <w:lvlText w:val=""/>
      <w:lvlJc w:val="left"/>
      <w:pPr>
        <w:tabs>
          <w:tab w:val="num" w:pos="360"/>
        </w:tabs>
      </w:pPr>
    </w:lvl>
    <w:lvl w:ilvl="7" w:tplc="5134CD6A">
      <w:numFmt w:val="none"/>
      <w:lvlText w:val=""/>
      <w:lvlJc w:val="left"/>
      <w:pPr>
        <w:tabs>
          <w:tab w:val="num" w:pos="360"/>
        </w:tabs>
      </w:pPr>
    </w:lvl>
    <w:lvl w:ilvl="8" w:tplc="DADA9284">
      <w:numFmt w:val="none"/>
      <w:lvlText w:val=""/>
      <w:lvlJc w:val="left"/>
      <w:pPr>
        <w:tabs>
          <w:tab w:val="num" w:pos="360"/>
        </w:tabs>
      </w:pPr>
    </w:lvl>
  </w:abstractNum>
  <w:abstractNum w:abstractNumId="9">
    <w:nsid w:val="24F800B3"/>
    <w:multiLevelType w:val="hybridMultilevel"/>
    <w:tmpl w:val="255A4D0C"/>
    <w:lvl w:ilvl="0" w:tplc="1EBC63F0">
      <w:start w:val="1"/>
      <w:numFmt w:val="decimal"/>
      <w:lvlText w:val="%1."/>
      <w:lvlJc w:val="left"/>
      <w:pPr>
        <w:tabs>
          <w:tab w:val="num" w:pos="540"/>
        </w:tabs>
        <w:ind w:left="540" w:hanging="360"/>
      </w:pPr>
    </w:lvl>
    <w:lvl w:ilvl="1" w:tplc="62942F02">
      <w:start w:val="1"/>
      <w:numFmt w:val="lowerLetter"/>
      <w:lvlText w:val="%2."/>
      <w:lvlJc w:val="left"/>
      <w:pPr>
        <w:tabs>
          <w:tab w:val="num" w:pos="1440"/>
        </w:tabs>
        <w:ind w:left="1440" w:hanging="360"/>
      </w:pPr>
    </w:lvl>
    <w:lvl w:ilvl="2" w:tplc="E9002B2C">
      <w:start w:val="1"/>
      <w:numFmt w:val="lowerRoman"/>
      <w:lvlText w:val="%3."/>
      <w:lvlJc w:val="right"/>
      <w:pPr>
        <w:tabs>
          <w:tab w:val="num" w:pos="2160"/>
        </w:tabs>
        <w:ind w:left="2160" w:hanging="180"/>
      </w:pPr>
    </w:lvl>
    <w:lvl w:ilvl="3" w:tplc="BDDC2DEC">
      <w:start w:val="1"/>
      <w:numFmt w:val="decimal"/>
      <w:lvlText w:val="%4."/>
      <w:lvlJc w:val="left"/>
      <w:pPr>
        <w:tabs>
          <w:tab w:val="num" w:pos="2880"/>
        </w:tabs>
        <w:ind w:left="2880" w:hanging="360"/>
      </w:pPr>
    </w:lvl>
    <w:lvl w:ilvl="4" w:tplc="071CFED8">
      <w:start w:val="1"/>
      <w:numFmt w:val="lowerLetter"/>
      <w:lvlText w:val="%5."/>
      <w:lvlJc w:val="left"/>
      <w:pPr>
        <w:tabs>
          <w:tab w:val="num" w:pos="3600"/>
        </w:tabs>
        <w:ind w:left="3600" w:hanging="360"/>
      </w:pPr>
    </w:lvl>
    <w:lvl w:ilvl="5" w:tplc="409E82DE">
      <w:start w:val="1"/>
      <w:numFmt w:val="lowerRoman"/>
      <w:lvlText w:val="%6."/>
      <w:lvlJc w:val="right"/>
      <w:pPr>
        <w:tabs>
          <w:tab w:val="num" w:pos="4320"/>
        </w:tabs>
        <w:ind w:left="4320" w:hanging="180"/>
      </w:pPr>
    </w:lvl>
    <w:lvl w:ilvl="6" w:tplc="EF94C212">
      <w:start w:val="1"/>
      <w:numFmt w:val="decimal"/>
      <w:lvlText w:val="%7."/>
      <w:lvlJc w:val="left"/>
      <w:pPr>
        <w:tabs>
          <w:tab w:val="num" w:pos="5040"/>
        </w:tabs>
        <w:ind w:left="5040" w:hanging="360"/>
      </w:pPr>
    </w:lvl>
    <w:lvl w:ilvl="7" w:tplc="B7EA2E4C">
      <w:start w:val="1"/>
      <w:numFmt w:val="lowerLetter"/>
      <w:lvlText w:val="%8."/>
      <w:lvlJc w:val="left"/>
      <w:pPr>
        <w:tabs>
          <w:tab w:val="num" w:pos="5760"/>
        </w:tabs>
        <w:ind w:left="5760" w:hanging="360"/>
      </w:pPr>
    </w:lvl>
    <w:lvl w:ilvl="8" w:tplc="97D67206">
      <w:start w:val="1"/>
      <w:numFmt w:val="lowerRoman"/>
      <w:lvlText w:val="%9."/>
      <w:lvlJc w:val="right"/>
      <w:pPr>
        <w:tabs>
          <w:tab w:val="num" w:pos="6480"/>
        </w:tabs>
        <w:ind w:left="6480" w:hanging="180"/>
      </w:pPr>
    </w:lvl>
  </w:abstractNum>
  <w:abstractNum w:abstractNumId="10">
    <w:nsid w:val="28DC3EC9"/>
    <w:multiLevelType w:val="hybridMultilevel"/>
    <w:tmpl w:val="61CC6412"/>
    <w:lvl w:ilvl="0" w:tplc="9A485988">
      <w:start w:val="1"/>
      <w:numFmt w:val="decimal"/>
      <w:lvlText w:val="%1."/>
      <w:lvlJc w:val="center"/>
      <w:pPr>
        <w:tabs>
          <w:tab w:val="num" w:pos="0"/>
        </w:tabs>
        <w:ind w:left="0" w:firstLine="0"/>
      </w:pPr>
      <w:rPr>
        <w:b/>
        <w:i w:val="0"/>
      </w:rPr>
    </w:lvl>
    <w:lvl w:ilvl="1" w:tplc="139EEB2C">
      <w:numFmt w:val="none"/>
      <w:lvlText w:val=""/>
      <w:lvlJc w:val="left"/>
      <w:pPr>
        <w:tabs>
          <w:tab w:val="num" w:pos="360"/>
        </w:tabs>
      </w:pPr>
    </w:lvl>
    <w:lvl w:ilvl="2" w:tplc="90741958">
      <w:numFmt w:val="none"/>
      <w:lvlText w:val=""/>
      <w:lvlJc w:val="left"/>
      <w:pPr>
        <w:tabs>
          <w:tab w:val="num" w:pos="360"/>
        </w:tabs>
      </w:pPr>
    </w:lvl>
    <w:lvl w:ilvl="3" w:tplc="CD78EE18">
      <w:start w:val="1"/>
      <w:numFmt w:val="lowerLetter"/>
      <w:lvlText w:val="%4)"/>
      <w:lvlJc w:val="left"/>
      <w:pPr>
        <w:tabs>
          <w:tab w:val="num" w:pos="1418"/>
        </w:tabs>
        <w:ind w:left="1418" w:hanging="567"/>
      </w:pPr>
      <w:rPr>
        <w:rFonts w:cs="Times New Roman"/>
        <w:b w:val="0"/>
        <w:bCs w:val="0"/>
        <w:i w:val="0"/>
        <w:iCs w:val="0"/>
        <w:caps w:val="0"/>
        <w:strike w:val="0"/>
        <w:vanish w:val="0"/>
        <w:color w:val="000000"/>
        <w:spacing w:val="0"/>
        <w:position w:val="0"/>
        <w:u w:val="none"/>
        <w:vertAlign w:val="baseline"/>
      </w:rPr>
    </w:lvl>
    <w:lvl w:ilvl="4" w:tplc="C352BEE0">
      <w:start w:val="1"/>
      <w:numFmt w:val="lowerLetter"/>
      <w:lvlText w:val="%5)"/>
      <w:lvlJc w:val="left"/>
      <w:pPr>
        <w:tabs>
          <w:tab w:val="num" w:pos="1134"/>
        </w:tabs>
        <w:ind w:left="1134" w:hanging="567"/>
      </w:pPr>
    </w:lvl>
    <w:lvl w:ilvl="5" w:tplc="33B2A856">
      <w:start w:val="1"/>
      <w:numFmt w:val="bullet"/>
      <w:lvlText w:val=""/>
      <w:lvlJc w:val="left"/>
      <w:pPr>
        <w:tabs>
          <w:tab w:val="num" w:pos="1701"/>
        </w:tabs>
        <w:ind w:left="1701" w:hanging="567"/>
      </w:pPr>
      <w:rPr>
        <w:rFonts w:ascii="Symbol" w:hAnsi="Symbol"/>
      </w:rPr>
    </w:lvl>
    <w:lvl w:ilvl="6" w:tplc="8D5200CC">
      <w:numFmt w:val="none"/>
      <w:lvlText w:val=""/>
      <w:lvlJc w:val="left"/>
      <w:pPr>
        <w:tabs>
          <w:tab w:val="num" w:pos="360"/>
        </w:tabs>
      </w:pPr>
    </w:lvl>
    <w:lvl w:ilvl="7" w:tplc="0C6875F6">
      <w:numFmt w:val="none"/>
      <w:lvlText w:val=""/>
      <w:lvlJc w:val="left"/>
      <w:pPr>
        <w:tabs>
          <w:tab w:val="num" w:pos="360"/>
        </w:tabs>
      </w:pPr>
    </w:lvl>
    <w:lvl w:ilvl="8" w:tplc="F5C2C6DE">
      <w:numFmt w:val="none"/>
      <w:lvlText w:val=""/>
      <w:lvlJc w:val="left"/>
      <w:pPr>
        <w:tabs>
          <w:tab w:val="num" w:pos="360"/>
        </w:tabs>
      </w:pPr>
    </w:lvl>
  </w:abstractNum>
  <w:abstractNum w:abstractNumId="11">
    <w:nsid w:val="2B465E30"/>
    <w:multiLevelType w:val="hybridMultilevel"/>
    <w:tmpl w:val="550659B2"/>
    <w:lvl w:ilvl="0" w:tplc="7F6CD162">
      <w:start w:val="1"/>
      <w:numFmt w:val="decimal"/>
      <w:lvlText w:val="%1."/>
      <w:lvlJc w:val="left"/>
      <w:pPr>
        <w:ind w:left="1140" w:hanging="360"/>
      </w:pPr>
    </w:lvl>
    <w:lvl w:ilvl="1" w:tplc="46F8F008">
      <w:start w:val="1"/>
      <w:numFmt w:val="lowerLetter"/>
      <w:lvlText w:val="%2."/>
      <w:lvlJc w:val="left"/>
      <w:pPr>
        <w:ind w:left="1860" w:hanging="360"/>
      </w:pPr>
    </w:lvl>
    <w:lvl w:ilvl="2" w:tplc="1C86A63C">
      <w:start w:val="1"/>
      <w:numFmt w:val="lowerRoman"/>
      <w:lvlText w:val="%3."/>
      <w:lvlJc w:val="right"/>
      <w:pPr>
        <w:ind w:left="2580" w:hanging="180"/>
      </w:pPr>
    </w:lvl>
    <w:lvl w:ilvl="3" w:tplc="CFC66E70">
      <w:start w:val="1"/>
      <w:numFmt w:val="decimal"/>
      <w:lvlText w:val="%4."/>
      <w:lvlJc w:val="left"/>
      <w:pPr>
        <w:ind w:left="3300" w:hanging="360"/>
      </w:pPr>
    </w:lvl>
    <w:lvl w:ilvl="4" w:tplc="1B8E5C0E">
      <w:start w:val="1"/>
      <w:numFmt w:val="lowerLetter"/>
      <w:lvlText w:val="%5."/>
      <w:lvlJc w:val="left"/>
      <w:pPr>
        <w:ind w:left="4020" w:hanging="360"/>
      </w:pPr>
    </w:lvl>
    <w:lvl w:ilvl="5" w:tplc="1B562EB4">
      <w:start w:val="1"/>
      <w:numFmt w:val="lowerRoman"/>
      <w:lvlText w:val="%6."/>
      <w:lvlJc w:val="right"/>
      <w:pPr>
        <w:ind w:left="4740" w:hanging="180"/>
      </w:pPr>
    </w:lvl>
    <w:lvl w:ilvl="6" w:tplc="FEDABF12">
      <w:start w:val="1"/>
      <w:numFmt w:val="decimal"/>
      <w:lvlText w:val="%7."/>
      <w:lvlJc w:val="left"/>
      <w:pPr>
        <w:ind w:left="5460" w:hanging="360"/>
      </w:pPr>
    </w:lvl>
    <w:lvl w:ilvl="7" w:tplc="BE289102">
      <w:start w:val="1"/>
      <w:numFmt w:val="lowerLetter"/>
      <w:lvlText w:val="%8."/>
      <w:lvlJc w:val="left"/>
      <w:pPr>
        <w:ind w:left="6180" w:hanging="360"/>
      </w:pPr>
    </w:lvl>
    <w:lvl w:ilvl="8" w:tplc="A53A4AAE">
      <w:start w:val="1"/>
      <w:numFmt w:val="lowerRoman"/>
      <w:lvlText w:val="%9."/>
      <w:lvlJc w:val="right"/>
      <w:pPr>
        <w:ind w:left="6900" w:hanging="180"/>
      </w:pPr>
    </w:lvl>
  </w:abstractNum>
  <w:abstractNum w:abstractNumId="12">
    <w:nsid w:val="2C590F27"/>
    <w:multiLevelType w:val="hybridMultilevel"/>
    <w:tmpl w:val="F25AEBD6"/>
    <w:lvl w:ilvl="0" w:tplc="299A7DD6">
      <w:start w:val="1"/>
      <w:numFmt w:val="decimal"/>
      <w:lvlText w:val="%1."/>
      <w:lvlJc w:val="left"/>
      <w:pPr>
        <w:tabs>
          <w:tab w:val="num" w:pos="720"/>
        </w:tabs>
        <w:ind w:left="720" w:hanging="360"/>
      </w:pPr>
    </w:lvl>
    <w:lvl w:ilvl="1" w:tplc="DF6A7404">
      <w:numFmt w:val="decimal"/>
      <w:lvlText w:val=""/>
      <w:lvlJc w:val="left"/>
      <w:pPr>
        <w:tabs>
          <w:tab w:val="num" w:pos="360"/>
        </w:tabs>
      </w:pPr>
    </w:lvl>
    <w:lvl w:ilvl="2" w:tplc="341209EC">
      <w:numFmt w:val="decimal"/>
      <w:lvlText w:val=""/>
      <w:lvlJc w:val="left"/>
      <w:pPr>
        <w:tabs>
          <w:tab w:val="num" w:pos="360"/>
        </w:tabs>
      </w:pPr>
    </w:lvl>
    <w:lvl w:ilvl="3" w:tplc="FC804ED4">
      <w:numFmt w:val="decimal"/>
      <w:lvlText w:val=""/>
      <w:lvlJc w:val="left"/>
      <w:pPr>
        <w:tabs>
          <w:tab w:val="num" w:pos="360"/>
        </w:tabs>
      </w:pPr>
    </w:lvl>
    <w:lvl w:ilvl="4" w:tplc="7D3031BA">
      <w:numFmt w:val="decimal"/>
      <w:lvlText w:val=""/>
      <w:lvlJc w:val="left"/>
      <w:pPr>
        <w:tabs>
          <w:tab w:val="num" w:pos="360"/>
        </w:tabs>
      </w:pPr>
    </w:lvl>
    <w:lvl w:ilvl="5" w:tplc="360E3864">
      <w:numFmt w:val="decimal"/>
      <w:lvlText w:val=""/>
      <w:lvlJc w:val="left"/>
      <w:pPr>
        <w:tabs>
          <w:tab w:val="num" w:pos="360"/>
        </w:tabs>
      </w:pPr>
    </w:lvl>
    <w:lvl w:ilvl="6" w:tplc="E0944010">
      <w:numFmt w:val="decimal"/>
      <w:lvlText w:val=""/>
      <w:lvlJc w:val="left"/>
      <w:pPr>
        <w:tabs>
          <w:tab w:val="num" w:pos="360"/>
        </w:tabs>
      </w:pPr>
    </w:lvl>
    <w:lvl w:ilvl="7" w:tplc="16E2267C">
      <w:numFmt w:val="decimal"/>
      <w:lvlText w:val=""/>
      <w:lvlJc w:val="left"/>
      <w:pPr>
        <w:tabs>
          <w:tab w:val="num" w:pos="360"/>
        </w:tabs>
      </w:pPr>
    </w:lvl>
    <w:lvl w:ilvl="8" w:tplc="B388E830">
      <w:numFmt w:val="decimal"/>
      <w:lvlText w:val=""/>
      <w:lvlJc w:val="left"/>
      <w:pPr>
        <w:tabs>
          <w:tab w:val="num" w:pos="360"/>
        </w:tabs>
      </w:pPr>
    </w:lvl>
  </w:abstractNum>
  <w:abstractNum w:abstractNumId="13">
    <w:nsid w:val="2CEC04DB"/>
    <w:multiLevelType w:val="hybridMultilevel"/>
    <w:tmpl w:val="E962D4B2"/>
    <w:lvl w:ilvl="0" w:tplc="453C5EB4">
      <w:start w:val="1"/>
      <w:numFmt w:val="upperRoman"/>
      <w:lvlText w:val="%1."/>
      <w:lvlJc w:val="left"/>
      <w:pPr>
        <w:ind w:left="1080" w:hanging="720"/>
      </w:pPr>
    </w:lvl>
    <w:lvl w:ilvl="1" w:tplc="7F74E7D6">
      <w:start w:val="1"/>
      <w:numFmt w:val="lowerLetter"/>
      <w:lvlText w:val="%2."/>
      <w:lvlJc w:val="left"/>
      <w:pPr>
        <w:ind w:left="1440" w:hanging="360"/>
      </w:pPr>
    </w:lvl>
    <w:lvl w:ilvl="2" w:tplc="95B6EC6C">
      <w:start w:val="1"/>
      <w:numFmt w:val="lowerRoman"/>
      <w:lvlText w:val="%3."/>
      <w:lvlJc w:val="right"/>
      <w:pPr>
        <w:ind w:left="2160" w:hanging="180"/>
      </w:pPr>
    </w:lvl>
    <w:lvl w:ilvl="3" w:tplc="768A000A">
      <w:start w:val="1"/>
      <w:numFmt w:val="decimal"/>
      <w:lvlText w:val="%4."/>
      <w:lvlJc w:val="left"/>
      <w:pPr>
        <w:ind w:left="2880" w:hanging="360"/>
      </w:pPr>
    </w:lvl>
    <w:lvl w:ilvl="4" w:tplc="D3D8B546">
      <w:start w:val="1"/>
      <w:numFmt w:val="lowerLetter"/>
      <w:lvlText w:val="%5."/>
      <w:lvlJc w:val="left"/>
      <w:pPr>
        <w:ind w:left="3600" w:hanging="360"/>
      </w:pPr>
    </w:lvl>
    <w:lvl w:ilvl="5" w:tplc="E8AEF122">
      <w:start w:val="1"/>
      <w:numFmt w:val="lowerRoman"/>
      <w:lvlText w:val="%6."/>
      <w:lvlJc w:val="right"/>
      <w:pPr>
        <w:ind w:left="4320" w:hanging="180"/>
      </w:pPr>
    </w:lvl>
    <w:lvl w:ilvl="6" w:tplc="41DC0C5A">
      <w:start w:val="1"/>
      <w:numFmt w:val="decimal"/>
      <w:lvlText w:val="%7."/>
      <w:lvlJc w:val="left"/>
      <w:pPr>
        <w:ind w:left="5040" w:hanging="360"/>
      </w:pPr>
    </w:lvl>
    <w:lvl w:ilvl="7" w:tplc="4BEE6992">
      <w:start w:val="1"/>
      <w:numFmt w:val="lowerLetter"/>
      <w:lvlText w:val="%8."/>
      <w:lvlJc w:val="left"/>
      <w:pPr>
        <w:ind w:left="5760" w:hanging="360"/>
      </w:pPr>
    </w:lvl>
    <w:lvl w:ilvl="8" w:tplc="95186384">
      <w:start w:val="1"/>
      <w:numFmt w:val="lowerRoman"/>
      <w:lvlText w:val="%9."/>
      <w:lvlJc w:val="right"/>
      <w:pPr>
        <w:ind w:left="6480" w:hanging="180"/>
      </w:pPr>
    </w:lvl>
  </w:abstractNum>
  <w:abstractNum w:abstractNumId="14">
    <w:nsid w:val="32A06FEE"/>
    <w:multiLevelType w:val="hybridMultilevel"/>
    <w:tmpl w:val="9F5657C2"/>
    <w:lvl w:ilvl="0" w:tplc="0C78ABFE">
      <w:start w:val="23"/>
      <w:numFmt w:val="bullet"/>
      <w:lvlText w:val=""/>
      <w:lvlJc w:val="left"/>
      <w:pPr>
        <w:ind w:left="720" w:hanging="360"/>
      </w:pPr>
      <w:rPr>
        <w:rFonts w:ascii="Symbol" w:eastAsia="Times New Roman" w:hAnsi="Symbol" w:cs="Times New Roman"/>
      </w:rPr>
    </w:lvl>
    <w:lvl w:ilvl="1" w:tplc="AE00E47A">
      <w:start w:val="1"/>
      <w:numFmt w:val="bullet"/>
      <w:lvlText w:val="o"/>
      <w:lvlJc w:val="left"/>
      <w:pPr>
        <w:ind w:left="1440" w:hanging="360"/>
      </w:pPr>
      <w:rPr>
        <w:rFonts w:ascii="Courier New" w:hAnsi="Courier New" w:cs="Courier New"/>
      </w:rPr>
    </w:lvl>
    <w:lvl w:ilvl="2" w:tplc="D31A28C0">
      <w:start w:val="1"/>
      <w:numFmt w:val="bullet"/>
      <w:lvlText w:val=""/>
      <w:lvlJc w:val="left"/>
      <w:pPr>
        <w:ind w:left="2160" w:hanging="360"/>
      </w:pPr>
      <w:rPr>
        <w:rFonts w:ascii="Wingdings" w:hAnsi="Wingdings"/>
      </w:rPr>
    </w:lvl>
    <w:lvl w:ilvl="3" w:tplc="C2BE8746">
      <w:start w:val="1"/>
      <w:numFmt w:val="bullet"/>
      <w:lvlText w:val=""/>
      <w:lvlJc w:val="left"/>
      <w:pPr>
        <w:ind w:left="2880" w:hanging="360"/>
      </w:pPr>
      <w:rPr>
        <w:rFonts w:ascii="Symbol" w:hAnsi="Symbol"/>
      </w:rPr>
    </w:lvl>
    <w:lvl w:ilvl="4" w:tplc="26AE418A">
      <w:start w:val="1"/>
      <w:numFmt w:val="bullet"/>
      <w:lvlText w:val="o"/>
      <w:lvlJc w:val="left"/>
      <w:pPr>
        <w:ind w:left="3600" w:hanging="360"/>
      </w:pPr>
      <w:rPr>
        <w:rFonts w:ascii="Courier New" w:hAnsi="Courier New" w:cs="Courier New"/>
      </w:rPr>
    </w:lvl>
    <w:lvl w:ilvl="5" w:tplc="97D09110">
      <w:start w:val="1"/>
      <w:numFmt w:val="bullet"/>
      <w:lvlText w:val=""/>
      <w:lvlJc w:val="left"/>
      <w:pPr>
        <w:ind w:left="4320" w:hanging="360"/>
      </w:pPr>
      <w:rPr>
        <w:rFonts w:ascii="Wingdings" w:hAnsi="Wingdings"/>
      </w:rPr>
    </w:lvl>
    <w:lvl w:ilvl="6" w:tplc="A5F2D202">
      <w:start w:val="1"/>
      <w:numFmt w:val="bullet"/>
      <w:lvlText w:val=""/>
      <w:lvlJc w:val="left"/>
      <w:pPr>
        <w:ind w:left="5040" w:hanging="360"/>
      </w:pPr>
      <w:rPr>
        <w:rFonts w:ascii="Symbol" w:hAnsi="Symbol"/>
      </w:rPr>
    </w:lvl>
    <w:lvl w:ilvl="7" w:tplc="4156EBB4">
      <w:start w:val="1"/>
      <w:numFmt w:val="bullet"/>
      <w:lvlText w:val="o"/>
      <w:lvlJc w:val="left"/>
      <w:pPr>
        <w:ind w:left="5760" w:hanging="360"/>
      </w:pPr>
      <w:rPr>
        <w:rFonts w:ascii="Courier New" w:hAnsi="Courier New" w:cs="Courier New"/>
      </w:rPr>
    </w:lvl>
    <w:lvl w:ilvl="8" w:tplc="163AF938">
      <w:start w:val="1"/>
      <w:numFmt w:val="bullet"/>
      <w:lvlText w:val=""/>
      <w:lvlJc w:val="left"/>
      <w:pPr>
        <w:ind w:left="6480" w:hanging="360"/>
      </w:pPr>
      <w:rPr>
        <w:rFonts w:ascii="Wingdings" w:hAnsi="Wingdings"/>
      </w:rPr>
    </w:lvl>
  </w:abstractNum>
  <w:abstractNum w:abstractNumId="15">
    <w:nsid w:val="37E16FB7"/>
    <w:multiLevelType w:val="hybridMultilevel"/>
    <w:tmpl w:val="0B948158"/>
    <w:lvl w:ilvl="0" w:tplc="86A0502E">
      <w:start w:val="1"/>
      <w:numFmt w:val="decimal"/>
      <w:lvlText w:val="%1."/>
      <w:lvlJc w:val="left"/>
      <w:pPr>
        <w:ind w:left="720" w:hanging="360"/>
      </w:pPr>
    </w:lvl>
    <w:lvl w:ilvl="1" w:tplc="50A071AC">
      <w:start w:val="1"/>
      <w:numFmt w:val="lowerLetter"/>
      <w:lvlText w:val="%2."/>
      <w:lvlJc w:val="left"/>
      <w:pPr>
        <w:ind w:left="1440" w:hanging="360"/>
      </w:pPr>
    </w:lvl>
    <w:lvl w:ilvl="2" w:tplc="3468EF2E">
      <w:start w:val="1"/>
      <w:numFmt w:val="lowerRoman"/>
      <w:lvlText w:val="%3."/>
      <w:lvlJc w:val="right"/>
      <w:pPr>
        <w:ind w:left="2160" w:hanging="180"/>
      </w:pPr>
    </w:lvl>
    <w:lvl w:ilvl="3" w:tplc="6B225616">
      <w:start w:val="1"/>
      <w:numFmt w:val="decimal"/>
      <w:lvlText w:val="%4."/>
      <w:lvlJc w:val="left"/>
      <w:pPr>
        <w:ind w:left="2880" w:hanging="360"/>
      </w:pPr>
    </w:lvl>
    <w:lvl w:ilvl="4" w:tplc="DD76A4EA">
      <w:start w:val="1"/>
      <w:numFmt w:val="lowerLetter"/>
      <w:lvlText w:val="%5."/>
      <w:lvlJc w:val="left"/>
      <w:pPr>
        <w:ind w:left="3600" w:hanging="360"/>
      </w:pPr>
    </w:lvl>
    <w:lvl w:ilvl="5" w:tplc="2B54A770">
      <w:start w:val="1"/>
      <w:numFmt w:val="lowerRoman"/>
      <w:lvlText w:val="%6."/>
      <w:lvlJc w:val="right"/>
      <w:pPr>
        <w:ind w:left="4320" w:hanging="180"/>
      </w:pPr>
    </w:lvl>
    <w:lvl w:ilvl="6" w:tplc="1CA66588">
      <w:start w:val="1"/>
      <w:numFmt w:val="decimal"/>
      <w:lvlText w:val="%7."/>
      <w:lvlJc w:val="left"/>
      <w:pPr>
        <w:ind w:left="5040" w:hanging="360"/>
      </w:pPr>
    </w:lvl>
    <w:lvl w:ilvl="7" w:tplc="813C7B48">
      <w:start w:val="1"/>
      <w:numFmt w:val="lowerLetter"/>
      <w:lvlText w:val="%8."/>
      <w:lvlJc w:val="left"/>
      <w:pPr>
        <w:ind w:left="5760" w:hanging="360"/>
      </w:pPr>
    </w:lvl>
    <w:lvl w:ilvl="8" w:tplc="FD52F714">
      <w:start w:val="1"/>
      <w:numFmt w:val="lowerRoman"/>
      <w:lvlText w:val="%9."/>
      <w:lvlJc w:val="right"/>
      <w:pPr>
        <w:ind w:left="6480" w:hanging="180"/>
      </w:pPr>
    </w:lvl>
  </w:abstractNum>
  <w:abstractNum w:abstractNumId="16">
    <w:nsid w:val="39884E56"/>
    <w:multiLevelType w:val="hybridMultilevel"/>
    <w:tmpl w:val="A6F218C0"/>
    <w:lvl w:ilvl="0" w:tplc="E58E0986">
      <w:start w:val="1"/>
      <w:numFmt w:val="decimal"/>
      <w:lvlText w:val="%1."/>
      <w:lvlJc w:val="left"/>
      <w:pPr>
        <w:ind w:left="540" w:hanging="540"/>
      </w:pPr>
    </w:lvl>
    <w:lvl w:ilvl="1" w:tplc="DF58E002">
      <w:numFmt w:val="none"/>
      <w:lvlText w:val=""/>
      <w:lvlJc w:val="left"/>
      <w:pPr>
        <w:tabs>
          <w:tab w:val="num" w:pos="360"/>
        </w:tabs>
      </w:pPr>
    </w:lvl>
    <w:lvl w:ilvl="2" w:tplc="4E4C50FE">
      <w:numFmt w:val="none"/>
      <w:lvlText w:val=""/>
      <w:lvlJc w:val="left"/>
      <w:pPr>
        <w:tabs>
          <w:tab w:val="num" w:pos="360"/>
        </w:tabs>
      </w:pPr>
    </w:lvl>
    <w:lvl w:ilvl="3" w:tplc="AD4CEAAC">
      <w:numFmt w:val="none"/>
      <w:lvlText w:val=""/>
      <w:lvlJc w:val="left"/>
      <w:pPr>
        <w:tabs>
          <w:tab w:val="num" w:pos="360"/>
        </w:tabs>
      </w:pPr>
    </w:lvl>
    <w:lvl w:ilvl="4" w:tplc="5426A7BC">
      <w:numFmt w:val="none"/>
      <w:lvlText w:val=""/>
      <w:lvlJc w:val="left"/>
      <w:pPr>
        <w:tabs>
          <w:tab w:val="num" w:pos="360"/>
        </w:tabs>
      </w:pPr>
    </w:lvl>
    <w:lvl w:ilvl="5" w:tplc="83A24FDC">
      <w:numFmt w:val="none"/>
      <w:lvlText w:val=""/>
      <w:lvlJc w:val="left"/>
      <w:pPr>
        <w:tabs>
          <w:tab w:val="num" w:pos="360"/>
        </w:tabs>
      </w:pPr>
    </w:lvl>
    <w:lvl w:ilvl="6" w:tplc="3B5233E4">
      <w:numFmt w:val="none"/>
      <w:lvlText w:val=""/>
      <w:lvlJc w:val="left"/>
      <w:pPr>
        <w:tabs>
          <w:tab w:val="num" w:pos="360"/>
        </w:tabs>
      </w:pPr>
    </w:lvl>
    <w:lvl w:ilvl="7" w:tplc="2B920A92">
      <w:numFmt w:val="none"/>
      <w:lvlText w:val=""/>
      <w:lvlJc w:val="left"/>
      <w:pPr>
        <w:tabs>
          <w:tab w:val="num" w:pos="360"/>
        </w:tabs>
      </w:pPr>
    </w:lvl>
    <w:lvl w:ilvl="8" w:tplc="EC9E08DC">
      <w:numFmt w:val="none"/>
      <w:lvlText w:val=""/>
      <w:lvlJc w:val="left"/>
      <w:pPr>
        <w:tabs>
          <w:tab w:val="num" w:pos="360"/>
        </w:tabs>
      </w:pPr>
    </w:lvl>
  </w:abstractNum>
  <w:abstractNum w:abstractNumId="17">
    <w:nsid w:val="3E450BDE"/>
    <w:multiLevelType w:val="hybridMultilevel"/>
    <w:tmpl w:val="06403254"/>
    <w:lvl w:ilvl="0" w:tplc="41027E98">
      <w:start w:val="1"/>
      <w:numFmt w:val="decimal"/>
      <w:lvlText w:val="%1."/>
      <w:lvlJc w:val="left"/>
      <w:pPr>
        <w:ind w:left="720" w:hanging="360"/>
      </w:pPr>
    </w:lvl>
    <w:lvl w:ilvl="1" w:tplc="07DE18C0">
      <w:start w:val="1"/>
      <w:numFmt w:val="lowerLetter"/>
      <w:lvlText w:val="%2."/>
      <w:lvlJc w:val="left"/>
      <w:pPr>
        <w:ind w:left="1440" w:hanging="360"/>
      </w:pPr>
    </w:lvl>
    <w:lvl w:ilvl="2" w:tplc="D4A4411A">
      <w:start w:val="1"/>
      <w:numFmt w:val="lowerRoman"/>
      <w:lvlText w:val="%3."/>
      <w:lvlJc w:val="right"/>
      <w:pPr>
        <w:ind w:left="2160" w:hanging="180"/>
      </w:pPr>
    </w:lvl>
    <w:lvl w:ilvl="3" w:tplc="FCBE9904">
      <w:start w:val="1"/>
      <w:numFmt w:val="decimal"/>
      <w:lvlText w:val="%4."/>
      <w:lvlJc w:val="left"/>
      <w:pPr>
        <w:ind w:left="2880" w:hanging="360"/>
      </w:pPr>
    </w:lvl>
    <w:lvl w:ilvl="4" w:tplc="AA90C7FC">
      <w:start w:val="1"/>
      <w:numFmt w:val="lowerLetter"/>
      <w:lvlText w:val="%5."/>
      <w:lvlJc w:val="left"/>
      <w:pPr>
        <w:ind w:left="3600" w:hanging="360"/>
      </w:pPr>
    </w:lvl>
    <w:lvl w:ilvl="5" w:tplc="880E17A2">
      <w:start w:val="1"/>
      <w:numFmt w:val="lowerRoman"/>
      <w:lvlText w:val="%6."/>
      <w:lvlJc w:val="right"/>
      <w:pPr>
        <w:ind w:left="4320" w:hanging="180"/>
      </w:pPr>
    </w:lvl>
    <w:lvl w:ilvl="6" w:tplc="0294605C">
      <w:start w:val="1"/>
      <w:numFmt w:val="decimal"/>
      <w:lvlText w:val="%7."/>
      <w:lvlJc w:val="left"/>
      <w:pPr>
        <w:ind w:left="5040" w:hanging="360"/>
      </w:pPr>
    </w:lvl>
    <w:lvl w:ilvl="7" w:tplc="1FB4A05C">
      <w:start w:val="1"/>
      <w:numFmt w:val="lowerLetter"/>
      <w:lvlText w:val="%8."/>
      <w:lvlJc w:val="left"/>
      <w:pPr>
        <w:ind w:left="5760" w:hanging="360"/>
      </w:pPr>
    </w:lvl>
    <w:lvl w:ilvl="8" w:tplc="71F2CA58">
      <w:start w:val="1"/>
      <w:numFmt w:val="lowerRoman"/>
      <w:lvlText w:val="%9."/>
      <w:lvlJc w:val="right"/>
      <w:pPr>
        <w:ind w:left="6480" w:hanging="180"/>
      </w:pPr>
    </w:lvl>
  </w:abstractNum>
  <w:abstractNum w:abstractNumId="18">
    <w:nsid w:val="40DE4788"/>
    <w:multiLevelType w:val="hybridMultilevel"/>
    <w:tmpl w:val="65640E00"/>
    <w:lvl w:ilvl="0" w:tplc="60B8E846">
      <w:start w:val="1"/>
      <w:numFmt w:val="decimal"/>
      <w:lvlText w:val="%1."/>
      <w:lvlJc w:val="left"/>
      <w:pPr>
        <w:ind w:left="927" w:hanging="360"/>
      </w:pPr>
      <w:rPr>
        <w:b/>
      </w:rPr>
    </w:lvl>
    <w:lvl w:ilvl="1" w:tplc="4B0CA3BC">
      <w:numFmt w:val="none"/>
      <w:lvlText w:val=""/>
      <w:lvlJc w:val="left"/>
      <w:pPr>
        <w:tabs>
          <w:tab w:val="num" w:pos="360"/>
        </w:tabs>
      </w:pPr>
    </w:lvl>
    <w:lvl w:ilvl="2" w:tplc="D0CA5DB2">
      <w:numFmt w:val="none"/>
      <w:lvlText w:val=""/>
      <w:lvlJc w:val="left"/>
      <w:pPr>
        <w:tabs>
          <w:tab w:val="num" w:pos="360"/>
        </w:tabs>
      </w:pPr>
    </w:lvl>
    <w:lvl w:ilvl="3" w:tplc="FEBC3624">
      <w:numFmt w:val="none"/>
      <w:lvlText w:val=""/>
      <w:lvlJc w:val="left"/>
      <w:pPr>
        <w:tabs>
          <w:tab w:val="num" w:pos="360"/>
        </w:tabs>
      </w:pPr>
    </w:lvl>
    <w:lvl w:ilvl="4" w:tplc="711A7EA0">
      <w:numFmt w:val="none"/>
      <w:lvlText w:val=""/>
      <w:lvlJc w:val="left"/>
      <w:pPr>
        <w:tabs>
          <w:tab w:val="num" w:pos="360"/>
        </w:tabs>
      </w:pPr>
    </w:lvl>
    <w:lvl w:ilvl="5" w:tplc="43184B96">
      <w:numFmt w:val="none"/>
      <w:lvlText w:val=""/>
      <w:lvlJc w:val="left"/>
      <w:pPr>
        <w:tabs>
          <w:tab w:val="num" w:pos="360"/>
        </w:tabs>
      </w:pPr>
    </w:lvl>
    <w:lvl w:ilvl="6" w:tplc="11C2AFB8">
      <w:numFmt w:val="none"/>
      <w:lvlText w:val=""/>
      <w:lvlJc w:val="left"/>
      <w:pPr>
        <w:tabs>
          <w:tab w:val="num" w:pos="360"/>
        </w:tabs>
      </w:pPr>
    </w:lvl>
    <w:lvl w:ilvl="7" w:tplc="AAC25F8E">
      <w:numFmt w:val="none"/>
      <w:lvlText w:val=""/>
      <w:lvlJc w:val="left"/>
      <w:pPr>
        <w:tabs>
          <w:tab w:val="num" w:pos="360"/>
        </w:tabs>
      </w:pPr>
    </w:lvl>
    <w:lvl w:ilvl="8" w:tplc="55E0EF14">
      <w:numFmt w:val="none"/>
      <w:lvlText w:val=""/>
      <w:lvlJc w:val="left"/>
      <w:pPr>
        <w:tabs>
          <w:tab w:val="num" w:pos="360"/>
        </w:tabs>
      </w:pPr>
    </w:lvl>
  </w:abstractNum>
  <w:abstractNum w:abstractNumId="19">
    <w:nsid w:val="44430258"/>
    <w:multiLevelType w:val="hybridMultilevel"/>
    <w:tmpl w:val="4AB433E2"/>
    <w:lvl w:ilvl="0" w:tplc="C38C6EA8">
      <w:start w:val="1"/>
      <w:numFmt w:val="decimal"/>
      <w:lvlText w:val="%1."/>
      <w:lvlJc w:val="left"/>
      <w:pPr>
        <w:ind w:left="786" w:hanging="360"/>
      </w:pPr>
    </w:lvl>
    <w:lvl w:ilvl="1" w:tplc="C39834F0">
      <w:start w:val="1"/>
      <w:numFmt w:val="lowerLetter"/>
      <w:lvlText w:val="%2."/>
      <w:lvlJc w:val="left"/>
      <w:pPr>
        <w:ind w:left="1506" w:hanging="360"/>
      </w:pPr>
    </w:lvl>
    <w:lvl w:ilvl="2" w:tplc="6B84390A">
      <w:start w:val="1"/>
      <w:numFmt w:val="lowerRoman"/>
      <w:lvlText w:val="%3."/>
      <w:lvlJc w:val="right"/>
      <w:pPr>
        <w:ind w:left="2226" w:hanging="180"/>
      </w:pPr>
    </w:lvl>
    <w:lvl w:ilvl="3" w:tplc="9C7E2D54">
      <w:start w:val="1"/>
      <w:numFmt w:val="decimal"/>
      <w:lvlText w:val="%4."/>
      <w:lvlJc w:val="left"/>
      <w:pPr>
        <w:ind w:left="2946" w:hanging="360"/>
      </w:pPr>
    </w:lvl>
    <w:lvl w:ilvl="4" w:tplc="5F420338">
      <w:start w:val="1"/>
      <w:numFmt w:val="lowerLetter"/>
      <w:lvlText w:val="%5."/>
      <w:lvlJc w:val="left"/>
      <w:pPr>
        <w:ind w:left="3666" w:hanging="360"/>
      </w:pPr>
    </w:lvl>
    <w:lvl w:ilvl="5" w:tplc="B506332A">
      <w:start w:val="1"/>
      <w:numFmt w:val="lowerRoman"/>
      <w:lvlText w:val="%6."/>
      <w:lvlJc w:val="right"/>
      <w:pPr>
        <w:ind w:left="4386" w:hanging="180"/>
      </w:pPr>
    </w:lvl>
    <w:lvl w:ilvl="6" w:tplc="58E83D80">
      <w:start w:val="1"/>
      <w:numFmt w:val="decimal"/>
      <w:lvlText w:val="%7."/>
      <w:lvlJc w:val="left"/>
      <w:pPr>
        <w:ind w:left="5106" w:hanging="360"/>
      </w:pPr>
    </w:lvl>
    <w:lvl w:ilvl="7" w:tplc="AD263A5C">
      <w:start w:val="1"/>
      <w:numFmt w:val="lowerLetter"/>
      <w:lvlText w:val="%8."/>
      <w:lvlJc w:val="left"/>
      <w:pPr>
        <w:ind w:left="5826" w:hanging="360"/>
      </w:pPr>
    </w:lvl>
    <w:lvl w:ilvl="8" w:tplc="3C9A71C2">
      <w:start w:val="1"/>
      <w:numFmt w:val="lowerRoman"/>
      <w:lvlText w:val="%9."/>
      <w:lvlJc w:val="right"/>
      <w:pPr>
        <w:ind w:left="6546" w:hanging="180"/>
      </w:pPr>
    </w:lvl>
  </w:abstractNum>
  <w:abstractNum w:abstractNumId="20">
    <w:nsid w:val="44DF5ECC"/>
    <w:multiLevelType w:val="hybridMultilevel"/>
    <w:tmpl w:val="E7E84F0E"/>
    <w:lvl w:ilvl="0" w:tplc="328471F4">
      <w:start w:val="1"/>
      <w:numFmt w:val="decimal"/>
      <w:lvlText w:val="%1."/>
      <w:lvlJc w:val="left"/>
      <w:pPr>
        <w:ind w:left="1068" w:hanging="360"/>
      </w:pPr>
    </w:lvl>
    <w:lvl w:ilvl="1" w:tplc="08F0436E">
      <w:start w:val="1"/>
      <w:numFmt w:val="lowerLetter"/>
      <w:lvlText w:val="%2."/>
      <w:lvlJc w:val="left"/>
      <w:pPr>
        <w:ind w:left="1788" w:hanging="360"/>
      </w:pPr>
    </w:lvl>
    <w:lvl w:ilvl="2" w:tplc="44584DEC">
      <w:start w:val="1"/>
      <w:numFmt w:val="lowerRoman"/>
      <w:lvlText w:val="%3."/>
      <w:lvlJc w:val="right"/>
      <w:pPr>
        <w:ind w:left="2508" w:hanging="180"/>
      </w:pPr>
    </w:lvl>
    <w:lvl w:ilvl="3" w:tplc="CD920AF0">
      <w:start w:val="1"/>
      <w:numFmt w:val="decimal"/>
      <w:lvlText w:val="%4."/>
      <w:lvlJc w:val="left"/>
      <w:pPr>
        <w:ind w:left="3228" w:hanging="360"/>
      </w:pPr>
    </w:lvl>
    <w:lvl w:ilvl="4" w:tplc="E2B61176">
      <w:start w:val="1"/>
      <w:numFmt w:val="lowerLetter"/>
      <w:lvlText w:val="%5."/>
      <w:lvlJc w:val="left"/>
      <w:pPr>
        <w:ind w:left="3948" w:hanging="360"/>
      </w:pPr>
    </w:lvl>
    <w:lvl w:ilvl="5" w:tplc="4CBC51FE">
      <w:start w:val="1"/>
      <w:numFmt w:val="lowerRoman"/>
      <w:lvlText w:val="%6."/>
      <w:lvlJc w:val="right"/>
      <w:pPr>
        <w:ind w:left="4668" w:hanging="180"/>
      </w:pPr>
    </w:lvl>
    <w:lvl w:ilvl="6" w:tplc="16C4AE50">
      <w:start w:val="1"/>
      <w:numFmt w:val="decimal"/>
      <w:lvlText w:val="%7."/>
      <w:lvlJc w:val="left"/>
      <w:pPr>
        <w:ind w:left="5388" w:hanging="360"/>
      </w:pPr>
    </w:lvl>
    <w:lvl w:ilvl="7" w:tplc="C0D4415C">
      <w:start w:val="1"/>
      <w:numFmt w:val="lowerLetter"/>
      <w:lvlText w:val="%8."/>
      <w:lvlJc w:val="left"/>
      <w:pPr>
        <w:ind w:left="6108" w:hanging="360"/>
      </w:pPr>
    </w:lvl>
    <w:lvl w:ilvl="8" w:tplc="F88A66E4">
      <w:start w:val="1"/>
      <w:numFmt w:val="lowerRoman"/>
      <w:lvlText w:val="%9."/>
      <w:lvlJc w:val="right"/>
      <w:pPr>
        <w:ind w:left="6828" w:hanging="180"/>
      </w:pPr>
    </w:lvl>
  </w:abstractNum>
  <w:abstractNum w:abstractNumId="21">
    <w:nsid w:val="505F1636"/>
    <w:multiLevelType w:val="hybridMultilevel"/>
    <w:tmpl w:val="A9663CD0"/>
    <w:lvl w:ilvl="0" w:tplc="60807480">
      <w:start w:val="1"/>
      <w:numFmt w:val="decimal"/>
      <w:lvlText w:val="%1."/>
      <w:lvlJc w:val="left"/>
      <w:pPr>
        <w:ind w:left="928" w:hanging="360"/>
      </w:pPr>
      <w:rPr>
        <w:b w:val="0"/>
        <w:color w:val="000000"/>
      </w:rPr>
    </w:lvl>
    <w:lvl w:ilvl="1" w:tplc="CA7A579C">
      <w:start w:val="1"/>
      <w:numFmt w:val="lowerLetter"/>
      <w:lvlText w:val="%2."/>
      <w:lvlJc w:val="left"/>
      <w:pPr>
        <w:ind w:left="1440" w:hanging="360"/>
      </w:pPr>
    </w:lvl>
    <w:lvl w:ilvl="2" w:tplc="5560DBF8">
      <w:start w:val="1"/>
      <w:numFmt w:val="lowerRoman"/>
      <w:lvlText w:val="%3."/>
      <w:lvlJc w:val="right"/>
      <w:pPr>
        <w:ind w:left="2160" w:hanging="180"/>
      </w:pPr>
    </w:lvl>
    <w:lvl w:ilvl="3" w:tplc="35FC7CB6">
      <w:start w:val="1"/>
      <w:numFmt w:val="decimal"/>
      <w:lvlText w:val="%4."/>
      <w:lvlJc w:val="left"/>
      <w:pPr>
        <w:ind w:left="2880" w:hanging="360"/>
      </w:pPr>
    </w:lvl>
    <w:lvl w:ilvl="4" w:tplc="AF3E711A">
      <w:start w:val="1"/>
      <w:numFmt w:val="lowerLetter"/>
      <w:lvlText w:val="%5."/>
      <w:lvlJc w:val="left"/>
      <w:pPr>
        <w:ind w:left="3600" w:hanging="360"/>
      </w:pPr>
    </w:lvl>
    <w:lvl w:ilvl="5" w:tplc="8B62B982">
      <w:start w:val="1"/>
      <w:numFmt w:val="lowerRoman"/>
      <w:lvlText w:val="%6."/>
      <w:lvlJc w:val="right"/>
      <w:pPr>
        <w:ind w:left="4320" w:hanging="180"/>
      </w:pPr>
    </w:lvl>
    <w:lvl w:ilvl="6" w:tplc="3410DAD0">
      <w:start w:val="1"/>
      <w:numFmt w:val="decimal"/>
      <w:lvlText w:val="%7."/>
      <w:lvlJc w:val="left"/>
      <w:pPr>
        <w:ind w:left="5040" w:hanging="360"/>
      </w:pPr>
    </w:lvl>
    <w:lvl w:ilvl="7" w:tplc="09C66098">
      <w:start w:val="1"/>
      <w:numFmt w:val="lowerLetter"/>
      <w:lvlText w:val="%8."/>
      <w:lvlJc w:val="left"/>
      <w:pPr>
        <w:ind w:left="5760" w:hanging="360"/>
      </w:pPr>
    </w:lvl>
    <w:lvl w:ilvl="8" w:tplc="3160B97A">
      <w:start w:val="1"/>
      <w:numFmt w:val="lowerRoman"/>
      <w:lvlText w:val="%9."/>
      <w:lvlJc w:val="right"/>
      <w:pPr>
        <w:ind w:left="6480" w:hanging="180"/>
      </w:pPr>
    </w:lvl>
  </w:abstractNum>
  <w:abstractNum w:abstractNumId="22">
    <w:nsid w:val="53CC0E79"/>
    <w:multiLevelType w:val="hybridMultilevel"/>
    <w:tmpl w:val="F3280920"/>
    <w:lvl w:ilvl="0" w:tplc="7C961E68">
      <w:start w:val="23"/>
      <w:numFmt w:val="bullet"/>
      <w:lvlText w:val=""/>
      <w:lvlJc w:val="left"/>
      <w:pPr>
        <w:ind w:left="720" w:hanging="360"/>
      </w:pPr>
      <w:rPr>
        <w:rFonts w:ascii="Symbol" w:eastAsia="Times New Roman" w:hAnsi="Symbol" w:cs="Times New Roman"/>
      </w:rPr>
    </w:lvl>
    <w:lvl w:ilvl="1" w:tplc="F6FA8F08">
      <w:start w:val="1"/>
      <w:numFmt w:val="bullet"/>
      <w:lvlText w:val="o"/>
      <w:lvlJc w:val="left"/>
      <w:pPr>
        <w:ind w:left="1440" w:hanging="360"/>
      </w:pPr>
      <w:rPr>
        <w:rFonts w:ascii="Courier New" w:hAnsi="Courier New" w:cs="Courier New"/>
      </w:rPr>
    </w:lvl>
    <w:lvl w:ilvl="2" w:tplc="B72C8AC4">
      <w:start w:val="1"/>
      <w:numFmt w:val="bullet"/>
      <w:lvlText w:val=""/>
      <w:lvlJc w:val="left"/>
      <w:pPr>
        <w:ind w:left="2160" w:hanging="360"/>
      </w:pPr>
      <w:rPr>
        <w:rFonts w:ascii="Wingdings" w:hAnsi="Wingdings"/>
      </w:rPr>
    </w:lvl>
    <w:lvl w:ilvl="3" w:tplc="2A123B04">
      <w:start w:val="1"/>
      <w:numFmt w:val="bullet"/>
      <w:lvlText w:val=""/>
      <w:lvlJc w:val="left"/>
      <w:pPr>
        <w:ind w:left="2880" w:hanging="360"/>
      </w:pPr>
      <w:rPr>
        <w:rFonts w:ascii="Symbol" w:hAnsi="Symbol"/>
      </w:rPr>
    </w:lvl>
    <w:lvl w:ilvl="4" w:tplc="94B8F586">
      <w:start w:val="1"/>
      <w:numFmt w:val="bullet"/>
      <w:lvlText w:val="o"/>
      <w:lvlJc w:val="left"/>
      <w:pPr>
        <w:ind w:left="3600" w:hanging="360"/>
      </w:pPr>
      <w:rPr>
        <w:rFonts w:ascii="Courier New" w:hAnsi="Courier New" w:cs="Courier New"/>
      </w:rPr>
    </w:lvl>
    <w:lvl w:ilvl="5" w:tplc="D2A23C66">
      <w:start w:val="1"/>
      <w:numFmt w:val="bullet"/>
      <w:lvlText w:val=""/>
      <w:lvlJc w:val="left"/>
      <w:pPr>
        <w:ind w:left="4320" w:hanging="360"/>
      </w:pPr>
      <w:rPr>
        <w:rFonts w:ascii="Wingdings" w:hAnsi="Wingdings"/>
      </w:rPr>
    </w:lvl>
    <w:lvl w:ilvl="6" w:tplc="89C012B8">
      <w:start w:val="1"/>
      <w:numFmt w:val="bullet"/>
      <w:lvlText w:val=""/>
      <w:lvlJc w:val="left"/>
      <w:pPr>
        <w:ind w:left="5040" w:hanging="360"/>
      </w:pPr>
      <w:rPr>
        <w:rFonts w:ascii="Symbol" w:hAnsi="Symbol"/>
      </w:rPr>
    </w:lvl>
    <w:lvl w:ilvl="7" w:tplc="7722B702">
      <w:start w:val="1"/>
      <w:numFmt w:val="bullet"/>
      <w:lvlText w:val="o"/>
      <w:lvlJc w:val="left"/>
      <w:pPr>
        <w:ind w:left="5760" w:hanging="360"/>
      </w:pPr>
      <w:rPr>
        <w:rFonts w:ascii="Courier New" w:hAnsi="Courier New" w:cs="Courier New"/>
      </w:rPr>
    </w:lvl>
    <w:lvl w:ilvl="8" w:tplc="4314DB18">
      <w:start w:val="1"/>
      <w:numFmt w:val="bullet"/>
      <w:lvlText w:val=""/>
      <w:lvlJc w:val="left"/>
      <w:pPr>
        <w:ind w:left="6480" w:hanging="360"/>
      </w:pPr>
      <w:rPr>
        <w:rFonts w:ascii="Wingdings" w:hAnsi="Wingdings"/>
      </w:rPr>
    </w:lvl>
  </w:abstractNum>
  <w:abstractNum w:abstractNumId="23">
    <w:nsid w:val="57A06B62"/>
    <w:multiLevelType w:val="hybridMultilevel"/>
    <w:tmpl w:val="CDFCBAEA"/>
    <w:lvl w:ilvl="0" w:tplc="3D7AC5FA">
      <w:start w:val="1"/>
      <w:numFmt w:val="decimal"/>
      <w:lvlText w:val="%1."/>
      <w:lvlJc w:val="left"/>
      <w:pPr>
        <w:tabs>
          <w:tab w:val="num" w:pos="540"/>
        </w:tabs>
        <w:ind w:left="540" w:hanging="360"/>
      </w:pPr>
    </w:lvl>
    <w:lvl w:ilvl="1" w:tplc="991A1F52">
      <w:start w:val="1"/>
      <w:numFmt w:val="lowerLetter"/>
      <w:lvlText w:val="%2."/>
      <w:lvlJc w:val="left"/>
      <w:pPr>
        <w:tabs>
          <w:tab w:val="num" w:pos="1440"/>
        </w:tabs>
        <w:ind w:left="1440" w:hanging="360"/>
      </w:pPr>
    </w:lvl>
    <w:lvl w:ilvl="2" w:tplc="084A4192">
      <w:start w:val="1"/>
      <w:numFmt w:val="lowerRoman"/>
      <w:lvlText w:val="%3."/>
      <w:lvlJc w:val="right"/>
      <w:pPr>
        <w:tabs>
          <w:tab w:val="num" w:pos="2160"/>
        </w:tabs>
        <w:ind w:left="2160" w:hanging="180"/>
      </w:pPr>
    </w:lvl>
    <w:lvl w:ilvl="3" w:tplc="FC1E9A62">
      <w:start w:val="1"/>
      <w:numFmt w:val="decimal"/>
      <w:lvlText w:val="%4."/>
      <w:lvlJc w:val="left"/>
      <w:pPr>
        <w:tabs>
          <w:tab w:val="num" w:pos="2880"/>
        </w:tabs>
        <w:ind w:left="2880" w:hanging="360"/>
      </w:pPr>
    </w:lvl>
    <w:lvl w:ilvl="4" w:tplc="41BE7B54">
      <w:start w:val="1"/>
      <w:numFmt w:val="lowerLetter"/>
      <w:lvlText w:val="%5."/>
      <w:lvlJc w:val="left"/>
      <w:pPr>
        <w:tabs>
          <w:tab w:val="num" w:pos="3600"/>
        </w:tabs>
        <w:ind w:left="3600" w:hanging="360"/>
      </w:pPr>
    </w:lvl>
    <w:lvl w:ilvl="5" w:tplc="AAEA3F96">
      <w:start w:val="1"/>
      <w:numFmt w:val="lowerRoman"/>
      <w:lvlText w:val="%6."/>
      <w:lvlJc w:val="right"/>
      <w:pPr>
        <w:tabs>
          <w:tab w:val="num" w:pos="4320"/>
        </w:tabs>
        <w:ind w:left="4320" w:hanging="180"/>
      </w:pPr>
    </w:lvl>
    <w:lvl w:ilvl="6" w:tplc="DD5EDF1E">
      <w:start w:val="1"/>
      <w:numFmt w:val="decimal"/>
      <w:lvlText w:val="%7."/>
      <w:lvlJc w:val="left"/>
      <w:pPr>
        <w:tabs>
          <w:tab w:val="num" w:pos="5040"/>
        </w:tabs>
        <w:ind w:left="5040" w:hanging="360"/>
      </w:pPr>
    </w:lvl>
    <w:lvl w:ilvl="7" w:tplc="FB4C5D72">
      <w:start w:val="1"/>
      <w:numFmt w:val="lowerLetter"/>
      <w:lvlText w:val="%8."/>
      <w:lvlJc w:val="left"/>
      <w:pPr>
        <w:tabs>
          <w:tab w:val="num" w:pos="5760"/>
        </w:tabs>
        <w:ind w:left="5760" w:hanging="360"/>
      </w:pPr>
    </w:lvl>
    <w:lvl w:ilvl="8" w:tplc="3E385450">
      <w:start w:val="1"/>
      <w:numFmt w:val="lowerRoman"/>
      <w:lvlText w:val="%9."/>
      <w:lvlJc w:val="right"/>
      <w:pPr>
        <w:tabs>
          <w:tab w:val="num" w:pos="6480"/>
        </w:tabs>
        <w:ind w:left="6480" w:hanging="180"/>
      </w:pPr>
    </w:lvl>
  </w:abstractNum>
  <w:abstractNum w:abstractNumId="24">
    <w:nsid w:val="5DEB4E21"/>
    <w:multiLevelType w:val="hybridMultilevel"/>
    <w:tmpl w:val="90466BEE"/>
    <w:lvl w:ilvl="0" w:tplc="ED987E08">
      <w:start w:val="1"/>
      <w:numFmt w:val="decimal"/>
      <w:lvlText w:val="%1"/>
      <w:lvlJc w:val="left"/>
      <w:pPr>
        <w:ind w:left="375" w:hanging="375"/>
      </w:pPr>
    </w:lvl>
    <w:lvl w:ilvl="1" w:tplc="5C4C52EC">
      <w:numFmt w:val="none"/>
      <w:lvlText w:val=""/>
      <w:lvlJc w:val="left"/>
      <w:pPr>
        <w:tabs>
          <w:tab w:val="num" w:pos="360"/>
        </w:tabs>
      </w:pPr>
    </w:lvl>
    <w:lvl w:ilvl="2" w:tplc="99C0FA94">
      <w:numFmt w:val="none"/>
      <w:lvlText w:val=""/>
      <w:lvlJc w:val="left"/>
      <w:pPr>
        <w:tabs>
          <w:tab w:val="num" w:pos="360"/>
        </w:tabs>
      </w:pPr>
    </w:lvl>
    <w:lvl w:ilvl="3" w:tplc="C1F8EBC6">
      <w:numFmt w:val="none"/>
      <w:lvlText w:val=""/>
      <w:lvlJc w:val="left"/>
      <w:pPr>
        <w:tabs>
          <w:tab w:val="num" w:pos="360"/>
        </w:tabs>
      </w:pPr>
    </w:lvl>
    <w:lvl w:ilvl="4" w:tplc="CF127626">
      <w:numFmt w:val="none"/>
      <w:lvlText w:val=""/>
      <w:lvlJc w:val="left"/>
      <w:pPr>
        <w:tabs>
          <w:tab w:val="num" w:pos="360"/>
        </w:tabs>
      </w:pPr>
    </w:lvl>
    <w:lvl w:ilvl="5" w:tplc="2FE49FE0">
      <w:numFmt w:val="none"/>
      <w:lvlText w:val=""/>
      <w:lvlJc w:val="left"/>
      <w:pPr>
        <w:tabs>
          <w:tab w:val="num" w:pos="360"/>
        </w:tabs>
      </w:pPr>
    </w:lvl>
    <w:lvl w:ilvl="6" w:tplc="F5A08F7E">
      <w:numFmt w:val="none"/>
      <w:lvlText w:val=""/>
      <w:lvlJc w:val="left"/>
      <w:pPr>
        <w:tabs>
          <w:tab w:val="num" w:pos="360"/>
        </w:tabs>
      </w:pPr>
    </w:lvl>
    <w:lvl w:ilvl="7" w:tplc="4B6E2E8C">
      <w:numFmt w:val="none"/>
      <w:lvlText w:val=""/>
      <w:lvlJc w:val="left"/>
      <w:pPr>
        <w:tabs>
          <w:tab w:val="num" w:pos="360"/>
        </w:tabs>
      </w:pPr>
    </w:lvl>
    <w:lvl w:ilvl="8" w:tplc="005039A4">
      <w:numFmt w:val="none"/>
      <w:lvlText w:val=""/>
      <w:lvlJc w:val="left"/>
      <w:pPr>
        <w:tabs>
          <w:tab w:val="num" w:pos="360"/>
        </w:tabs>
      </w:pPr>
    </w:lvl>
  </w:abstractNum>
  <w:abstractNum w:abstractNumId="25">
    <w:nsid w:val="5F3C5373"/>
    <w:multiLevelType w:val="hybridMultilevel"/>
    <w:tmpl w:val="55B0B21E"/>
    <w:lvl w:ilvl="0" w:tplc="D50A9B84">
      <w:start w:val="3"/>
      <w:numFmt w:val="decimal"/>
      <w:lvlText w:val="%1."/>
      <w:lvlJc w:val="left"/>
      <w:pPr>
        <w:ind w:left="1080" w:hanging="360"/>
      </w:pPr>
    </w:lvl>
    <w:lvl w:ilvl="1" w:tplc="94FAE256">
      <w:start w:val="1"/>
      <w:numFmt w:val="lowerLetter"/>
      <w:lvlText w:val="%2."/>
      <w:lvlJc w:val="left"/>
      <w:pPr>
        <w:ind w:left="1800" w:hanging="360"/>
      </w:pPr>
    </w:lvl>
    <w:lvl w:ilvl="2" w:tplc="B3BA9F24">
      <w:start w:val="1"/>
      <w:numFmt w:val="lowerRoman"/>
      <w:lvlText w:val="%3."/>
      <w:lvlJc w:val="right"/>
      <w:pPr>
        <w:ind w:left="2520" w:hanging="180"/>
      </w:pPr>
    </w:lvl>
    <w:lvl w:ilvl="3" w:tplc="BFBE7592">
      <w:start w:val="1"/>
      <w:numFmt w:val="decimal"/>
      <w:lvlText w:val="%4."/>
      <w:lvlJc w:val="left"/>
      <w:pPr>
        <w:ind w:left="3240" w:hanging="360"/>
      </w:pPr>
    </w:lvl>
    <w:lvl w:ilvl="4" w:tplc="D34ECDAE">
      <w:start w:val="1"/>
      <w:numFmt w:val="lowerLetter"/>
      <w:lvlText w:val="%5."/>
      <w:lvlJc w:val="left"/>
      <w:pPr>
        <w:ind w:left="3960" w:hanging="360"/>
      </w:pPr>
    </w:lvl>
    <w:lvl w:ilvl="5" w:tplc="3B882EE6">
      <w:start w:val="1"/>
      <w:numFmt w:val="lowerRoman"/>
      <w:lvlText w:val="%6."/>
      <w:lvlJc w:val="right"/>
      <w:pPr>
        <w:ind w:left="4680" w:hanging="180"/>
      </w:pPr>
    </w:lvl>
    <w:lvl w:ilvl="6" w:tplc="7996F048">
      <w:start w:val="1"/>
      <w:numFmt w:val="decimal"/>
      <w:lvlText w:val="%7."/>
      <w:lvlJc w:val="left"/>
      <w:pPr>
        <w:ind w:left="5400" w:hanging="360"/>
      </w:pPr>
    </w:lvl>
    <w:lvl w:ilvl="7" w:tplc="C4FCB40A">
      <w:start w:val="1"/>
      <w:numFmt w:val="lowerLetter"/>
      <w:lvlText w:val="%8."/>
      <w:lvlJc w:val="left"/>
      <w:pPr>
        <w:ind w:left="6120" w:hanging="360"/>
      </w:pPr>
    </w:lvl>
    <w:lvl w:ilvl="8" w:tplc="88629E6E">
      <w:start w:val="1"/>
      <w:numFmt w:val="lowerRoman"/>
      <w:lvlText w:val="%9."/>
      <w:lvlJc w:val="right"/>
      <w:pPr>
        <w:ind w:left="6840" w:hanging="180"/>
      </w:pPr>
    </w:lvl>
  </w:abstractNum>
  <w:abstractNum w:abstractNumId="26">
    <w:nsid w:val="60624BDB"/>
    <w:multiLevelType w:val="hybridMultilevel"/>
    <w:tmpl w:val="9A7897BA"/>
    <w:lvl w:ilvl="0" w:tplc="4C3ADEE6">
      <w:start w:val="1"/>
      <w:numFmt w:val="decimal"/>
      <w:lvlText w:val="%1."/>
      <w:lvlJc w:val="left"/>
      <w:pPr>
        <w:ind w:left="1068" w:hanging="360"/>
      </w:pPr>
      <w:rPr>
        <w:b/>
      </w:rPr>
    </w:lvl>
    <w:lvl w:ilvl="1" w:tplc="E25C825C">
      <w:numFmt w:val="none"/>
      <w:lvlText w:val=""/>
      <w:lvlJc w:val="left"/>
      <w:pPr>
        <w:tabs>
          <w:tab w:val="num" w:pos="360"/>
        </w:tabs>
      </w:pPr>
    </w:lvl>
    <w:lvl w:ilvl="2" w:tplc="97726930">
      <w:numFmt w:val="none"/>
      <w:lvlText w:val=""/>
      <w:lvlJc w:val="left"/>
      <w:pPr>
        <w:tabs>
          <w:tab w:val="num" w:pos="360"/>
        </w:tabs>
      </w:pPr>
    </w:lvl>
    <w:lvl w:ilvl="3" w:tplc="E862A2E6">
      <w:numFmt w:val="none"/>
      <w:lvlText w:val=""/>
      <w:lvlJc w:val="left"/>
      <w:pPr>
        <w:tabs>
          <w:tab w:val="num" w:pos="360"/>
        </w:tabs>
      </w:pPr>
    </w:lvl>
    <w:lvl w:ilvl="4" w:tplc="CEA67182">
      <w:numFmt w:val="none"/>
      <w:lvlText w:val=""/>
      <w:lvlJc w:val="left"/>
      <w:pPr>
        <w:tabs>
          <w:tab w:val="num" w:pos="360"/>
        </w:tabs>
      </w:pPr>
    </w:lvl>
    <w:lvl w:ilvl="5" w:tplc="0AFCAD62">
      <w:numFmt w:val="none"/>
      <w:lvlText w:val=""/>
      <w:lvlJc w:val="left"/>
      <w:pPr>
        <w:tabs>
          <w:tab w:val="num" w:pos="360"/>
        </w:tabs>
      </w:pPr>
    </w:lvl>
    <w:lvl w:ilvl="6" w:tplc="0B400662">
      <w:numFmt w:val="none"/>
      <w:lvlText w:val=""/>
      <w:lvlJc w:val="left"/>
      <w:pPr>
        <w:tabs>
          <w:tab w:val="num" w:pos="360"/>
        </w:tabs>
      </w:pPr>
    </w:lvl>
    <w:lvl w:ilvl="7" w:tplc="60D2CC82">
      <w:numFmt w:val="none"/>
      <w:lvlText w:val=""/>
      <w:lvlJc w:val="left"/>
      <w:pPr>
        <w:tabs>
          <w:tab w:val="num" w:pos="360"/>
        </w:tabs>
      </w:pPr>
    </w:lvl>
    <w:lvl w:ilvl="8" w:tplc="4D1C9FC0">
      <w:numFmt w:val="none"/>
      <w:lvlText w:val=""/>
      <w:lvlJc w:val="left"/>
      <w:pPr>
        <w:tabs>
          <w:tab w:val="num" w:pos="360"/>
        </w:tabs>
      </w:pPr>
    </w:lvl>
  </w:abstractNum>
  <w:abstractNum w:abstractNumId="27">
    <w:nsid w:val="60EE5906"/>
    <w:multiLevelType w:val="hybridMultilevel"/>
    <w:tmpl w:val="E6025D02"/>
    <w:lvl w:ilvl="0" w:tplc="82E066B8">
      <w:start w:val="1"/>
      <w:numFmt w:val="decimal"/>
      <w:lvlText w:val="%1."/>
      <w:lvlJc w:val="left"/>
      <w:pPr>
        <w:tabs>
          <w:tab w:val="num" w:pos="360"/>
        </w:tabs>
        <w:ind w:left="360" w:hanging="360"/>
      </w:pPr>
    </w:lvl>
    <w:lvl w:ilvl="1" w:tplc="218AFEE0">
      <w:start w:val="1"/>
      <w:numFmt w:val="lowerLetter"/>
      <w:lvlText w:val="%2."/>
      <w:lvlJc w:val="left"/>
      <w:pPr>
        <w:tabs>
          <w:tab w:val="num" w:pos="1080"/>
        </w:tabs>
        <w:ind w:left="1080" w:hanging="360"/>
      </w:pPr>
    </w:lvl>
    <w:lvl w:ilvl="2" w:tplc="9EACC5F4">
      <w:start w:val="1"/>
      <w:numFmt w:val="lowerRoman"/>
      <w:lvlText w:val="%3."/>
      <w:lvlJc w:val="right"/>
      <w:pPr>
        <w:tabs>
          <w:tab w:val="num" w:pos="1800"/>
        </w:tabs>
        <w:ind w:left="1800" w:hanging="180"/>
      </w:pPr>
    </w:lvl>
    <w:lvl w:ilvl="3" w:tplc="B800822C">
      <w:start w:val="1"/>
      <w:numFmt w:val="decimal"/>
      <w:lvlText w:val="%4."/>
      <w:lvlJc w:val="left"/>
      <w:pPr>
        <w:tabs>
          <w:tab w:val="num" w:pos="2520"/>
        </w:tabs>
        <w:ind w:left="2520" w:hanging="360"/>
      </w:pPr>
    </w:lvl>
    <w:lvl w:ilvl="4" w:tplc="3910A908">
      <w:start w:val="1"/>
      <w:numFmt w:val="lowerLetter"/>
      <w:lvlText w:val="%5."/>
      <w:lvlJc w:val="left"/>
      <w:pPr>
        <w:tabs>
          <w:tab w:val="num" w:pos="3240"/>
        </w:tabs>
        <w:ind w:left="3240" w:hanging="360"/>
      </w:pPr>
    </w:lvl>
    <w:lvl w:ilvl="5" w:tplc="06DA28D6">
      <w:start w:val="1"/>
      <w:numFmt w:val="lowerRoman"/>
      <w:lvlText w:val="%6."/>
      <w:lvlJc w:val="right"/>
      <w:pPr>
        <w:tabs>
          <w:tab w:val="num" w:pos="3960"/>
        </w:tabs>
        <w:ind w:left="3960" w:hanging="180"/>
      </w:pPr>
    </w:lvl>
    <w:lvl w:ilvl="6" w:tplc="0EDC50CE">
      <w:start w:val="1"/>
      <w:numFmt w:val="decimal"/>
      <w:lvlText w:val="%7."/>
      <w:lvlJc w:val="left"/>
      <w:pPr>
        <w:tabs>
          <w:tab w:val="num" w:pos="4680"/>
        </w:tabs>
        <w:ind w:left="4680" w:hanging="360"/>
      </w:pPr>
    </w:lvl>
    <w:lvl w:ilvl="7" w:tplc="3DA6589E">
      <w:start w:val="1"/>
      <w:numFmt w:val="lowerLetter"/>
      <w:lvlText w:val="%8."/>
      <w:lvlJc w:val="left"/>
      <w:pPr>
        <w:tabs>
          <w:tab w:val="num" w:pos="5400"/>
        </w:tabs>
        <w:ind w:left="5400" w:hanging="360"/>
      </w:pPr>
    </w:lvl>
    <w:lvl w:ilvl="8" w:tplc="F628DD86">
      <w:start w:val="1"/>
      <w:numFmt w:val="lowerRoman"/>
      <w:lvlText w:val="%9."/>
      <w:lvlJc w:val="right"/>
      <w:pPr>
        <w:tabs>
          <w:tab w:val="num" w:pos="6120"/>
        </w:tabs>
        <w:ind w:left="6120" w:hanging="180"/>
      </w:pPr>
    </w:lvl>
  </w:abstractNum>
  <w:abstractNum w:abstractNumId="28">
    <w:nsid w:val="629376E7"/>
    <w:multiLevelType w:val="hybridMultilevel"/>
    <w:tmpl w:val="07F6BFBC"/>
    <w:lvl w:ilvl="0" w:tplc="088C576C">
      <w:start w:val="1"/>
      <w:numFmt w:val="decimal"/>
      <w:lvlText w:val="%1"/>
      <w:lvlJc w:val="left"/>
      <w:pPr>
        <w:ind w:left="360" w:hanging="360"/>
      </w:pPr>
      <w:rPr>
        <w:b/>
      </w:rPr>
    </w:lvl>
    <w:lvl w:ilvl="1" w:tplc="459CCBF8">
      <w:numFmt w:val="none"/>
      <w:lvlText w:val=""/>
      <w:lvlJc w:val="left"/>
      <w:pPr>
        <w:tabs>
          <w:tab w:val="num" w:pos="360"/>
        </w:tabs>
      </w:pPr>
    </w:lvl>
    <w:lvl w:ilvl="2" w:tplc="A7366D14">
      <w:numFmt w:val="none"/>
      <w:lvlText w:val=""/>
      <w:lvlJc w:val="left"/>
      <w:pPr>
        <w:tabs>
          <w:tab w:val="num" w:pos="360"/>
        </w:tabs>
      </w:pPr>
    </w:lvl>
    <w:lvl w:ilvl="3" w:tplc="F7ECE4B6">
      <w:numFmt w:val="none"/>
      <w:lvlText w:val=""/>
      <w:lvlJc w:val="left"/>
      <w:pPr>
        <w:tabs>
          <w:tab w:val="num" w:pos="360"/>
        </w:tabs>
      </w:pPr>
    </w:lvl>
    <w:lvl w:ilvl="4" w:tplc="C6E8578A">
      <w:numFmt w:val="none"/>
      <w:lvlText w:val=""/>
      <w:lvlJc w:val="left"/>
      <w:pPr>
        <w:tabs>
          <w:tab w:val="num" w:pos="360"/>
        </w:tabs>
      </w:pPr>
    </w:lvl>
    <w:lvl w:ilvl="5" w:tplc="E2542D5E">
      <w:numFmt w:val="none"/>
      <w:lvlText w:val=""/>
      <w:lvlJc w:val="left"/>
      <w:pPr>
        <w:tabs>
          <w:tab w:val="num" w:pos="360"/>
        </w:tabs>
      </w:pPr>
    </w:lvl>
    <w:lvl w:ilvl="6" w:tplc="FB4A0726">
      <w:numFmt w:val="none"/>
      <w:lvlText w:val=""/>
      <w:lvlJc w:val="left"/>
      <w:pPr>
        <w:tabs>
          <w:tab w:val="num" w:pos="360"/>
        </w:tabs>
      </w:pPr>
    </w:lvl>
    <w:lvl w:ilvl="7" w:tplc="8D707048">
      <w:numFmt w:val="none"/>
      <w:lvlText w:val=""/>
      <w:lvlJc w:val="left"/>
      <w:pPr>
        <w:tabs>
          <w:tab w:val="num" w:pos="360"/>
        </w:tabs>
      </w:pPr>
    </w:lvl>
    <w:lvl w:ilvl="8" w:tplc="F260D5B2">
      <w:numFmt w:val="none"/>
      <w:lvlText w:val=""/>
      <w:lvlJc w:val="left"/>
      <w:pPr>
        <w:tabs>
          <w:tab w:val="num" w:pos="360"/>
        </w:tabs>
      </w:pPr>
    </w:lvl>
  </w:abstractNum>
  <w:abstractNum w:abstractNumId="29">
    <w:nsid w:val="65222381"/>
    <w:multiLevelType w:val="hybridMultilevel"/>
    <w:tmpl w:val="AF72164C"/>
    <w:lvl w:ilvl="0" w:tplc="BB5E97A0">
      <w:start w:val="2"/>
      <w:numFmt w:val="decimal"/>
      <w:lvlText w:val="%1."/>
      <w:lvlJc w:val="left"/>
      <w:pPr>
        <w:ind w:left="540" w:hanging="540"/>
      </w:pPr>
      <w:rPr>
        <w:b w:val="0"/>
      </w:rPr>
    </w:lvl>
    <w:lvl w:ilvl="1" w:tplc="423EC402">
      <w:numFmt w:val="none"/>
      <w:lvlText w:val=""/>
      <w:lvlJc w:val="left"/>
      <w:pPr>
        <w:tabs>
          <w:tab w:val="num" w:pos="360"/>
        </w:tabs>
      </w:pPr>
    </w:lvl>
    <w:lvl w:ilvl="2" w:tplc="FA2E525C">
      <w:numFmt w:val="none"/>
      <w:lvlText w:val=""/>
      <w:lvlJc w:val="left"/>
      <w:pPr>
        <w:tabs>
          <w:tab w:val="num" w:pos="360"/>
        </w:tabs>
      </w:pPr>
    </w:lvl>
    <w:lvl w:ilvl="3" w:tplc="FB3829F4">
      <w:numFmt w:val="none"/>
      <w:lvlText w:val=""/>
      <w:lvlJc w:val="left"/>
      <w:pPr>
        <w:tabs>
          <w:tab w:val="num" w:pos="360"/>
        </w:tabs>
      </w:pPr>
    </w:lvl>
    <w:lvl w:ilvl="4" w:tplc="02DC2600">
      <w:numFmt w:val="none"/>
      <w:lvlText w:val=""/>
      <w:lvlJc w:val="left"/>
      <w:pPr>
        <w:tabs>
          <w:tab w:val="num" w:pos="360"/>
        </w:tabs>
      </w:pPr>
    </w:lvl>
    <w:lvl w:ilvl="5" w:tplc="5BEE116A">
      <w:numFmt w:val="none"/>
      <w:lvlText w:val=""/>
      <w:lvlJc w:val="left"/>
      <w:pPr>
        <w:tabs>
          <w:tab w:val="num" w:pos="360"/>
        </w:tabs>
      </w:pPr>
    </w:lvl>
    <w:lvl w:ilvl="6" w:tplc="6C7EAF00">
      <w:numFmt w:val="none"/>
      <w:lvlText w:val=""/>
      <w:lvlJc w:val="left"/>
      <w:pPr>
        <w:tabs>
          <w:tab w:val="num" w:pos="360"/>
        </w:tabs>
      </w:pPr>
    </w:lvl>
    <w:lvl w:ilvl="7" w:tplc="306ABF96">
      <w:numFmt w:val="none"/>
      <w:lvlText w:val=""/>
      <w:lvlJc w:val="left"/>
      <w:pPr>
        <w:tabs>
          <w:tab w:val="num" w:pos="360"/>
        </w:tabs>
      </w:pPr>
    </w:lvl>
    <w:lvl w:ilvl="8" w:tplc="952AE506">
      <w:numFmt w:val="none"/>
      <w:lvlText w:val=""/>
      <w:lvlJc w:val="left"/>
      <w:pPr>
        <w:tabs>
          <w:tab w:val="num" w:pos="360"/>
        </w:tabs>
      </w:pPr>
    </w:lvl>
  </w:abstractNum>
  <w:abstractNum w:abstractNumId="30">
    <w:nsid w:val="66807786"/>
    <w:multiLevelType w:val="hybridMultilevel"/>
    <w:tmpl w:val="259407CC"/>
    <w:lvl w:ilvl="0" w:tplc="83F4D108">
      <w:numFmt w:val="bullet"/>
      <w:lvlText w:val=""/>
      <w:lvlJc w:val="left"/>
      <w:pPr>
        <w:tabs>
          <w:tab w:val="num" w:pos="360"/>
        </w:tabs>
        <w:ind w:left="360" w:hanging="360"/>
      </w:pPr>
      <w:rPr>
        <w:rFonts w:ascii="Symbol" w:eastAsia="Times New Roman" w:hAnsi="Symbol" w:cs="Times New Roman"/>
      </w:rPr>
    </w:lvl>
    <w:lvl w:ilvl="1" w:tplc="9BC8CCCC">
      <w:start w:val="1"/>
      <w:numFmt w:val="bullet"/>
      <w:lvlText w:val="o"/>
      <w:lvlJc w:val="left"/>
      <w:pPr>
        <w:tabs>
          <w:tab w:val="num" w:pos="115"/>
        </w:tabs>
        <w:ind w:left="115" w:hanging="360"/>
      </w:pPr>
      <w:rPr>
        <w:rFonts w:ascii="Courier New" w:hAnsi="Courier New"/>
      </w:rPr>
    </w:lvl>
    <w:lvl w:ilvl="2" w:tplc="3842C4BC">
      <w:start w:val="1"/>
      <w:numFmt w:val="bullet"/>
      <w:lvlText w:val=""/>
      <w:lvlJc w:val="left"/>
      <w:pPr>
        <w:tabs>
          <w:tab w:val="num" w:pos="835"/>
        </w:tabs>
        <w:ind w:left="835" w:hanging="360"/>
      </w:pPr>
      <w:rPr>
        <w:rFonts w:ascii="Wingdings" w:hAnsi="Wingdings"/>
      </w:rPr>
    </w:lvl>
    <w:lvl w:ilvl="3" w:tplc="FF8E7E08">
      <w:start w:val="1"/>
      <w:numFmt w:val="bullet"/>
      <w:lvlText w:val=""/>
      <w:lvlJc w:val="left"/>
      <w:pPr>
        <w:tabs>
          <w:tab w:val="num" w:pos="1555"/>
        </w:tabs>
        <w:ind w:left="1555" w:hanging="360"/>
      </w:pPr>
      <w:rPr>
        <w:rFonts w:ascii="Symbol" w:hAnsi="Symbol"/>
      </w:rPr>
    </w:lvl>
    <w:lvl w:ilvl="4" w:tplc="8E3632B0">
      <w:start w:val="1"/>
      <w:numFmt w:val="bullet"/>
      <w:lvlText w:val="o"/>
      <w:lvlJc w:val="left"/>
      <w:pPr>
        <w:tabs>
          <w:tab w:val="num" w:pos="2275"/>
        </w:tabs>
        <w:ind w:left="2275" w:hanging="360"/>
      </w:pPr>
      <w:rPr>
        <w:rFonts w:ascii="Courier New" w:hAnsi="Courier New"/>
      </w:rPr>
    </w:lvl>
    <w:lvl w:ilvl="5" w:tplc="1500E7AA">
      <w:start w:val="1"/>
      <w:numFmt w:val="bullet"/>
      <w:lvlText w:val=""/>
      <w:lvlJc w:val="left"/>
      <w:pPr>
        <w:tabs>
          <w:tab w:val="num" w:pos="2995"/>
        </w:tabs>
        <w:ind w:left="2995" w:hanging="360"/>
      </w:pPr>
      <w:rPr>
        <w:rFonts w:ascii="Wingdings" w:hAnsi="Wingdings"/>
      </w:rPr>
    </w:lvl>
    <w:lvl w:ilvl="6" w:tplc="EABA7DC8">
      <w:start w:val="1"/>
      <w:numFmt w:val="bullet"/>
      <w:lvlText w:val=""/>
      <w:lvlJc w:val="left"/>
      <w:pPr>
        <w:tabs>
          <w:tab w:val="num" w:pos="3715"/>
        </w:tabs>
        <w:ind w:left="3715" w:hanging="360"/>
      </w:pPr>
      <w:rPr>
        <w:rFonts w:ascii="Symbol" w:hAnsi="Symbol"/>
      </w:rPr>
    </w:lvl>
    <w:lvl w:ilvl="7" w:tplc="F50A03E8">
      <w:start w:val="1"/>
      <w:numFmt w:val="bullet"/>
      <w:lvlText w:val="o"/>
      <w:lvlJc w:val="left"/>
      <w:pPr>
        <w:tabs>
          <w:tab w:val="num" w:pos="4435"/>
        </w:tabs>
        <w:ind w:left="4435" w:hanging="360"/>
      </w:pPr>
      <w:rPr>
        <w:rFonts w:ascii="Courier New" w:hAnsi="Courier New"/>
      </w:rPr>
    </w:lvl>
    <w:lvl w:ilvl="8" w:tplc="2402A52E">
      <w:start w:val="1"/>
      <w:numFmt w:val="bullet"/>
      <w:lvlText w:val=""/>
      <w:lvlJc w:val="left"/>
      <w:pPr>
        <w:tabs>
          <w:tab w:val="num" w:pos="5155"/>
        </w:tabs>
        <w:ind w:left="5155" w:hanging="360"/>
      </w:pPr>
      <w:rPr>
        <w:rFonts w:ascii="Wingdings" w:hAnsi="Wingdings"/>
      </w:rPr>
    </w:lvl>
  </w:abstractNum>
  <w:abstractNum w:abstractNumId="31">
    <w:nsid w:val="683A415B"/>
    <w:multiLevelType w:val="hybridMultilevel"/>
    <w:tmpl w:val="E9EC7FB8"/>
    <w:lvl w:ilvl="0" w:tplc="12C80814">
      <w:start w:val="1"/>
      <w:numFmt w:val="bullet"/>
      <w:lvlText w:val=""/>
      <w:lvlJc w:val="left"/>
      <w:pPr>
        <w:ind w:left="720" w:hanging="360"/>
      </w:pPr>
      <w:rPr>
        <w:rFonts w:ascii="Wingdings" w:hAnsi="Wingdings"/>
      </w:rPr>
    </w:lvl>
    <w:lvl w:ilvl="1" w:tplc="4FACEEEE">
      <w:start w:val="1"/>
      <w:numFmt w:val="bullet"/>
      <w:lvlText w:val="o"/>
      <w:lvlJc w:val="left"/>
      <w:pPr>
        <w:ind w:left="1440" w:hanging="360"/>
      </w:pPr>
      <w:rPr>
        <w:rFonts w:ascii="Courier New" w:hAnsi="Courier New" w:cs="Courier New"/>
      </w:rPr>
    </w:lvl>
    <w:lvl w:ilvl="2" w:tplc="A3941852">
      <w:start w:val="1"/>
      <w:numFmt w:val="bullet"/>
      <w:lvlText w:val=""/>
      <w:lvlJc w:val="left"/>
      <w:pPr>
        <w:ind w:left="2160" w:hanging="360"/>
      </w:pPr>
      <w:rPr>
        <w:rFonts w:ascii="Wingdings" w:hAnsi="Wingdings"/>
      </w:rPr>
    </w:lvl>
    <w:lvl w:ilvl="3" w:tplc="45A2DC44">
      <w:start w:val="1"/>
      <w:numFmt w:val="bullet"/>
      <w:lvlText w:val=""/>
      <w:lvlJc w:val="left"/>
      <w:pPr>
        <w:ind w:left="2880" w:hanging="360"/>
      </w:pPr>
      <w:rPr>
        <w:rFonts w:ascii="Symbol" w:hAnsi="Symbol"/>
      </w:rPr>
    </w:lvl>
    <w:lvl w:ilvl="4" w:tplc="AEE2C9E2">
      <w:start w:val="1"/>
      <w:numFmt w:val="bullet"/>
      <w:lvlText w:val="o"/>
      <w:lvlJc w:val="left"/>
      <w:pPr>
        <w:ind w:left="3600" w:hanging="360"/>
      </w:pPr>
      <w:rPr>
        <w:rFonts w:ascii="Courier New" w:hAnsi="Courier New" w:cs="Courier New"/>
      </w:rPr>
    </w:lvl>
    <w:lvl w:ilvl="5" w:tplc="7BCE336C">
      <w:start w:val="1"/>
      <w:numFmt w:val="bullet"/>
      <w:lvlText w:val=""/>
      <w:lvlJc w:val="left"/>
      <w:pPr>
        <w:ind w:left="4320" w:hanging="360"/>
      </w:pPr>
      <w:rPr>
        <w:rFonts w:ascii="Wingdings" w:hAnsi="Wingdings"/>
      </w:rPr>
    </w:lvl>
    <w:lvl w:ilvl="6" w:tplc="34AE6952">
      <w:start w:val="1"/>
      <w:numFmt w:val="bullet"/>
      <w:lvlText w:val=""/>
      <w:lvlJc w:val="left"/>
      <w:pPr>
        <w:ind w:left="5040" w:hanging="360"/>
      </w:pPr>
      <w:rPr>
        <w:rFonts w:ascii="Symbol" w:hAnsi="Symbol"/>
      </w:rPr>
    </w:lvl>
    <w:lvl w:ilvl="7" w:tplc="EB9081DC">
      <w:start w:val="1"/>
      <w:numFmt w:val="bullet"/>
      <w:lvlText w:val="o"/>
      <w:lvlJc w:val="left"/>
      <w:pPr>
        <w:ind w:left="5760" w:hanging="360"/>
      </w:pPr>
      <w:rPr>
        <w:rFonts w:ascii="Courier New" w:hAnsi="Courier New" w:cs="Courier New"/>
      </w:rPr>
    </w:lvl>
    <w:lvl w:ilvl="8" w:tplc="76028462">
      <w:start w:val="1"/>
      <w:numFmt w:val="bullet"/>
      <w:lvlText w:val=""/>
      <w:lvlJc w:val="left"/>
      <w:pPr>
        <w:ind w:left="6480" w:hanging="360"/>
      </w:pPr>
      <w:rPr>
        <w:rFonts w:ascii="Wingdings" w:hAnsi="Wingdings"/>
      </w:rPr>
    </w:lvl>
  </w:abstractNum>
  <w:abstractNum w:abstractNumId="32">
    <w:nsid w:val="6C356C26"/>
    <w:multiLevelType w:val="hybridMultilevel"/>
    <w:tmpl w:val="82DCC4CE"/>
    <w:lvl w:ilvl="0" w:tplc="90BA91F8">
      <w:start w:val="2"/>
      <w:numFmt w:val="bullet"/>
      <w:lvlText w:val=""/>
      <w:lvlJc w:val="left"/>
      <w:pPr>
        <w:ind w:left="1211" w:hanging="360"/>
      </w:pPr>
      <w:rPr>
        <w:rFonts w:ascii="Symbol" w:eastAsia="Times New Roman" w:hAnsi="Symbol" w:cs="Times New Roman"/>
      </w:rPr>
    </w:lvl>
    <w:lvl w:ilvl="1" w:tplc="85AA3B1E">
      <w:start w:val="1"/>
      <w:numFmt w:val="bullet"/>
      <w:lvlText w:val="o"/>
      <w:lvlJc w:val="left"/>
      <w:pPr>
        <w:ind w:left="1931" w:hanging="360"/>
      </w:pPr>
      <w:rPr>
        <w:rFonts w:ascii="Courier New" w:hAnsi="Courier New" w:cs="Courier New"/>
      </w:rPr>
    </w:lvl>
    <w:lvl w:ilvl="2" w:tplc="3D48400C">
      <w:start w:val="1"/>
      <w:numFmt w:val="bullet"/>
      <w:lvlText w:val=""/>
      <w:lvlJc w:val="left"/>
      <w:pPr>
        <w:ind w:left="2651" w:hanging="360"/>
      </w:pPr>
      <w:rPr>
        <w:rFonts w:ascii="Wingdings" w:hAnsi="Wingdings"/>
      </w:rPr>
    </w:lvl>
    <w:lvl w:ilvl="3" w:tplc="617A034A">
      <w:start w:val="1"/>
      <w:numFmt w:val="bullet"/>
      <w:lvlText w:val=""/>
      <w:lvlJc w:val="left"/>
      <w:pPr>
        <w:ind w:left="3371" w:hanging="360"/>
      </w:pPr>
      <w:rPr>
        <w:rFonts w:ascii="Symbol" w:hAnsi="Symbol"/>
      </w:rPr>
    </w:lvl>
    <w:lvl w:ilvl="4" w:tplc="7100ADAA">
      <w:start w:val="1"/>
      <w:numFmt w:val="bullet"/>
      <w:lvlText w:val="o"/>
      <w:lvlJc w:val="left"/>
      <w:pPr>
        <w:ind w:left="4091" w:hanging="360"/>
      </w:pPr>
      <w:rPr>
        <w:rFonts w:ascii="Courier New" w:hAnsi="Courier New" w:cs="Courier New"/>
      </w:rPr>
    </w:lvl>
    <w:lvl w:ilvl="5" w:tplc="C8B8B598">
      <w:start w:val="1"/>
      <w:numFmt w:val="bullet"/>
      <w:lvlText w:val=""/>
      <w:lvlJc w:val="left"/>
      <w:pPr>
        <w:ind w:left="4811" w:hanging="360"/>
      </w:pPr>
      <w:rPr>
        <w:rFonts w:ascii="Wingdings" w:hAnsi="Wingdings"/>
      </w:rPr>
    </w:lvl>
    <w:lvl w:ilvl="6" w:tplc="33E8CFC4">
      <w:start w:val="1"/>
      <w:numFmt w:val="bullet"/>
      <w:lvlText w:val=""/>
      <w:lvlJc w:val="left"/>
      <w:pPr>
        <w:ind w:left="5531" w:hanging="360"/>
      </w:pPr>
      <w:rPr>
        <w:rFonts w:ascii="Symbol" w:hAnsi="Symbol"/>
      </w:rPr>
    </w:lvl>
    <w:lvl w:ilvl="7" w:tplc="334074A6">
      <w:start w:val="1"/>
      <w:numFmt w:val="bullet"/>
      <w:lvlText w:val="o"/>
      <w:lvlJc w:val="left"/>
      <w:pPr>
        <w:ind w:left="6251" w:hanging="360"/>
      </w:pPr>
      <w:rPr>
        <w:rFonts w:ascii="Courier New" w:hAnsi="Courier New" w:cs="Courier New"/>
      </w:rPr>
    </w:lvl>
    <w:lvl w:ilvl="8" w:tplc="86120B54">
      <w:start w:val="1"/>
      <w:numFmt w:val="bullet"/>
      <w:lvlText w:val=""/>
      <w:lvlJc w:val="left"/>
      <w:pPr>
        <w:ind w:left="6971" w:hanging="360"/>
      </w:pPr>
      <w:rPr>
        <w:rFonts w:ascii="Wingdings" w:hAnsi="Wingdings"/>
      </w:rPr>
    </w:lvl>
  </w:abstractNum>
  <w:abstractNum w:abstractNumId="33">
    <w:nsid w:val="70E54153"/>
    <w:multiLevelType w:val="hybridMultilevel"/>
    <w:tmpl w:val="927AF22C"/>
    <w:lvl w:ilvl="0" w:tplc="2A8220B0">
      <w:start w:val="1"/>
      <w:numFmt w:val="decimal"/>
      <w:lvlText w:val="%1."/>
      <w:lvlJc w:val="left"/>
      <w:pPr>
        <w:ind w:left="1211" w:hanging="360"/>
      </w:pPr>
    </w:lvl>
    <w:lvl w:ilvl="1" w:tplc="55E6DCB2">
      <w:start w:val="1"/>
      <w:numFmt w:val="lowerLetter"/>
      <w:lvlText w:val="%2."/>
      <w:lvlJc w:val="left"/>
      <w:pPr>
        <w:ind w:left="1440" w:hanging="360"/>
      </w:pPr>
    </w:lvl>
    <w:lvl w:ilvl="2" w:tplc="24F2C43E">
      <w:start w:val="1"/>
      <w:numFmt w:val="lowerRoman"/>
      <w:lvlText w:val="%3."/>
      <w:lvlJc w:val="right"/>
      <w:pPr>
        <w:ind w:left="2160" w:hanging="180"/>
      </w:pPr>
    </w:lvl>
    <w:lvl w:ilvl="3" w:tplc="2CA041B2">
      <w:start w:val="1"/>
      <w:numFmt w:val="decimal"/>
      <w:lvlText w:val="%4."/>
      <w:lvlJc w:val="left"/>
      <w:pPr>
        <w:ind w:left="2880" w:hanging="360"/>
      </w:pPr>
    </w:lvl>
    <w:lvl w:ilvl="4" w:tplc="C9EE3E80">
      <w:start w:val="1"/>
      <w:numFmt w:val="lowerLetter"/>
      <w:lvlText w:val="%5."/>
      <w:lvlJc w:val="left"/>
      <w:pPr>
        <w:ind w:left="3600" w:hanging="360"/>
      </w:pPr>
    </w:lvl>
    <w:lvl w:ilvl="5" w:tplc="19AC50BE">
      <w:start w:val="1"/>
      <w:numFmt w:val="lowerRoman"/>
      <w:lvlText w:val="%6."/>
      <w:lvlJc w:val="right"/>
      <w:pPr>
        <w:ind w:left="4320" w:hanging="180"/>
      </w:pPr>
    </w:lvl>
    <w:lvl w:ilvl="6" w:tplc="F476E650">
      <w:start w:val="1"/>
      <w:numFmt w:val="decimal"/>
      <w:lvlText w:val="%7."/>
      <w:lvlJc w:val="left"/>
      <w:pPr>
        <w:ind w:left="5040" w:hanging="360"/>
      </w:pPr>
    </w:lvl>
    <w:lvl w:ilvl="7" w:tplc="359E3BA0">
      <w:start w:val="1"/>
      <w:numFmt w:val="lowerLetter"/>
      <w:lvlText w:val="%8."/>
      <w:lvlJc w:val="left"/>
      <w:pPr>
        <w:ind w:left="5760" w:hanging="360"/>
      </w:pPr>
    </w:lvl>
    <w:lvl w:ilvl="8" w:tplc="BE6CDBB6">
      <w:start w:val="1"/>
      <w:numFmt w:val="lowerRoman"/>
      <w:lvlText w:val="%9."/>
      <w:lvlJc w:val="right"/>
      <w:pPr>
        <w:ind w:left="6480" w:hanging="180"/>
      </w:pPr>
    </w:lvl>
  </w:abstractNum>
  <w:abstractNum w:abstractNumId="34">
    <w:nsid w:val="74942AC8"/>
    <w:multiLevelType w:val="hybridMultilevel"/>
    <w:tmpl w:val="A21CB824"/>
    <w:lvl w:ilvl="0" w:tplc="E4A65B18">
      <w:start w:val="1"/>
      <w:numFmt w:val="decimal"/>
      <w:lvlText w:val="%1."/>
      <w:lvlJc w:val="left"/>
      <w:pPr>
        <w:ind w:left="1068" w:hanging="360"/>
      </w:pPr>
      <w:rPr>
        <w:b w:val="0"/>
      </w:rPr>
    </w:lvl>
    <w:lvl w:ilvl="1" w:tplc="1ECA92FA">
      <w:numFmt w:val="none"/>
      <w:lvlText w:val=""/>
      <w:lvlJc w:val="left"/>
      <w:pPr>
        <w:tabs>
          <w:tab w:val="num" w:pos="360"/>
        </w:tabs>
      </w:pPr>
    </w:lvl>
    <w:lvl w:ilvl="2" w:tplc="F9D86D74">
      <w:numFmt w:val="none"/>
      <w:lvlText w:val=""/>
      <w:lvlJc w:val="left"/>
      <w:pPr>
        <w:tabs>
          <w:tab w:val="num" w:pos="360"/>
        </w:tabs>
      </w:pPr>
    </w:lvl>
    <w:lvl w:ilvl="3" w:tplc="7D302B0E">
      <w:numFmt w:val="none"/>
      <w:lvlText w:val=""/>
      <w:lvlJc w:val="left"/>
      <w:pPr>
        <w:tabs>
          <w:tab w:val="num" w:pos="360"/>
        </w:tabs>
      </w:pPr>
    </w:lvl>
    <w:lvl w:ilvl="4" w:tplc="FBB288D6">
      <w:numFmt w:val="none"/>
      <w:lvlText w:val=""/>
      <w:lvlJc w:val="left"/>
      <w:pPr>
        <w:tabs>
          <w:tab w:val="num" w:pos="360"/>
        </w:tabs>
      </w:pPr>
    </w:lvl>
    <w:lvl w:ilvl="5" w:tplc="1E307C68">
      <w:numFmt w:val="none"/>
      <w:lvlText w:val=""/>
      <w:lvlJc w:val="left"/>
      <w:pPr>
        <w:tabs>
          <w:tab w:val="num" w:pos="360"/>
        </w:tabs>
      </w:pPr>
    </w:lvl>
    <w:lvl w:ilvl="6" w:tplc="2C52A956">
      <w:numFmt w:val="none"/>
      <w:lvlText w:val=""/>
      <w:lvlJc w:val="left"/>
      <w:pPr>
        <w:tabs>
          <w:tab w:val="num" w:pos="360"/>
        </w:tabs>
      </w:pPr>
    </w:lvl>
    <w:lvl w:ilvl="7" w:tplc="E0C69AEE">
      <w:numFmt w:val="none"/>
      <w:lvlText w:val=""/>
      <w:lvlJc w:val="left"/>
      <w:pPr>
        <w:tabs>
          <w:tab w:val="num" w:pos="360"/>
        </w:tabs>
      </w:pPr>
    </w:lvl>
    <w:lvl w:ilvl="8" w:tplc="0FC8DC1A">
      <w:numFmt w:val="none"/>
      <w:lvlText w:val=""/>
      <w:lvlJc w:val="left"/>
      <w:pPr>
        <w:tabs>
          <w:tab w:val="num" w:pos="360"/>
        </w:tabs>
      </w:pPr>
    </w:lvl>
  </w:abstractNum>
  <w:abstractNum w:abstractNumId="35">
    <w:nsid w:val="76D76B9D"/>
    <w:multiLevelType w:val="hybridMultilevel"/>
    <w:tmpl w:val="8B1E81AC"/>
    <w:lvl w:ilvl="0" w:tplc="44861A8A">
      <w:start w:val="1"/>
      <w:numFmt w:val="upperRoman"/>
      <w:lvlText w:val="%1."/>
      <w:lvlJc w:val="left"/>
      <w:pPr>
        <w:ind w:left="1080" w:hanging="720"/>
      </w:pPr>
    </w:lvl>
    <w:lvl w:ilvl="1" w:tplc="64C66218">
      <w:start w:val="1"/>
      <w:numFmt w:val="lowerLetter"/>
      <w:lvlText w:val="%2."/>
      <w:lvlJc w:val="left"/>
      <w:pPr>
        <w:ind w:left="1440" w:hanging="360"/>
      </w:pPr>
    </w:lvl>
    <w:lvl w:ilvl="2" w:tplc="AF583F18">
      <w:start w:val="1"/>
      <w:numFmt w:val="lowerRoman"/>
      <w:lvlText w:val="%3."/>
      <w:lvlJc w:val="right"/>
      <w:pPr>
        <w:ind w:left="2160" w:hanging="180"/>
      </w:pPr>
    </w:lvl>
    <w:lvl w:ilvl="3" w:tplc="E010805C">
      <w:start w:val="1"/>
      <w:numFmt w:val="decimal"/>
      <w:lvlText w:val="%4."/>
      <w:lvlJc w:val="left"/>
      <w:pPr>
        <w:ind w:left="2880" w:hanging="360"/>
      </w:pPr>
    </w:lvl>
    <w:lvl w:ilvl="4" w:tplc="E67A7F60">
      <w:start w:val="1"/>
      <w:numFmt w:val="lowerLetter"/>
      <w:lvlText w:val="%5."/>
      <w:lvlJc w:val="left"/>
      <w:pPr>
        <w:ind w:left="3600" w:hanging="360"/>
      </w:pPr>
    </w:lvl>
    <w:lvl w:ilvl="5" w:tplc="245A1AD4">
      <w:start w:val="1"/>
      <w:numFmt w:val="lowerRoman"/>
      <w:lvlText w:val="%6."/>
      <w:lvlJc w:val="right"/>
      <w:pPr>
        <w:ind w:left="4320" w:hanging="180"/>
      </w:pPr>
    </w:lvl>
    <w:lvl w:ilvl="6" w:tplc="8DBA8444">
      <w:start w:val="1"/>
      <w:numFmt w:val="decimal"/>
      <w:lvlText w:val="%7."/>
      <w:lvlJc w:val="left"/>
      <w:pPr>
        <w:ind w:left="5040" w:hanging="360"/>
      </w:pPr>
    </w:lvl>
    <w:lvl w:ilvl="7" w:tplc="9C38A19C">
      <w:start w:val="1"/>
      <w:numFmt w:val="lowerLetter"/>
      <w:lvlText w:val="%8."/>
      <w:lvlJc w:val="left"/>
      <w:pPr>
        <w:ind w:left="5760" w:hanging="360"/>
      </w:pPr>
    </w:lvl>
    <w:lvl w:ilvl="8" w:tplc="77C07804">
      <w:start w:val="1"/>
      <w:numFmt w:val="lowerRoman"/>
      <w:lvlText w:val="%9."/>
      <w:lvlJc w:val="right"/>
      <w:pPr>
        <w:ind w:left="6480" w:hanging="180"/>
      </w:pPr>
    </w:lvl>
  </w:abstractNum>
  <w:abstractNum w:abstractNumId="36">
    <w:nsid w:val="7830235C"/>
    <w:multiLevelType w:val="hybridMultilevel"/>
    <w:tmpl w:val="4D0AE614"/>
    <w:lvl w:ilvl="0" w:tplc="237E2526">
      <w:start w:val="1"/>
      <w:numFmt w:val="decimal"/>
      <w:lvlText w:val="%1."/>
      <w:lvlJc w:val="left"/>
      <w:pPr>
        <w:ind w:left="1406" w:hanging="360"/>
      </w:pPr>
    </w:lvl>
    <w:lvl w:ilvl="1" w:tplc="946EDE32">
      <w:start w:val="1"/>
      <w:numFmt w:val="lowerLetter"/>
      <w:lvlText w:val="%2."/>
      <w:lvlJc w:val="left"/>
      <w:pPr>
        <w:ind w:left="2126" w:hanging="360"/>
      </w:pPr>
    </w:lvl>
    <w:lvl w:ilvl="2" w:tplc="E358625E">
      <w:start w:val="1"/>
      <w:numFmt w:val="lowerRoman"/>
      <w:lvlText w:val="%3."/>
      <w:lvlJc w:val="right"/>
      <w:pPr>
        <w:ind w:left="2846" w:hanging="180"/>
      </w:pPr>
    </w:lvl>
    <w:lvl w:ilvl="3" w:tplc="2D4AD2B4">
      <w:start w:val="1"/>
      <w:numFmt w:val="decimal"/>
      <w:lvlText w:val="%4."/>
      <w:lvlJc w:val="left"/>
      <w:pPr>
        <w:ind w:left="3566" w:hanging="360"/>
      </w:pPr>
    </w:lvl>
    <w:lvl w:ilvl="4" w:tplc="D04811C6">
      <w:start w:val="1"/>
      <w:numFmt w:val="lowerLetter"/>
      <w:lvlText w:val="%5."/>
      <w:lvlJc w:val="left"/>
      <w:pPr>
        <w:ind w:left="4286" w:hanging="360"/>
      </w:pPr>
    </w:lvl>
    <w:lvl w:ilvl="5" w:tplc="2B362A5C">
      <w:start w:val="1"/>
      <w:numFmt w:val="lowerRoman"/>
      <w:lvlText w:val="%6."/>
      <w:lvlJc w:val="right"/>
      <w:pPr>
        <w:ind w:left="5006" w:hanging="180"/>
      </w:pPr>
    </w:lvl>
    <w:lvl w:ilvl="6" w:tplc="92ECDB7C">
      <w:start w:val="1"/>
      <w:numFmt w:val="decimal"/>
      <w:lvlText w:val="%7."/>
      <w:lvlJc w:val="left"/>
      <w:pPr>
        <w:ind w:left="5726" w:hanging="360"/>
      </w:pPr>
    </w:lvl>
    <w:lvl w:ilvl="7" w:tplc="C03C5C68">
      <w:start w:val="1"/>
      <w:numFmt w:val="lowerLetter"/>
      <w:lvlText w:val="%8."/>
      <w:lvlJc w:val="left"/>
      <w:pPr>
        <w:ind w:left="6446" w:hanging="360"/>
      </w:pPr>
    </w:lvl>
    <w:lvl w:ilvl="8" w:tplc="6C268776">
      <w:start w:val="1"/>
      <w:numFmt w:val="lowerRoman"/>
      <w:lvlText w:val="%9."/>
      <w:lvlJc w:val="right"/>
      <w:pPr>
        <w:ind w:left="7166" w:hanging="180"/>
      </w:pPr>
    </w:lvl>
  </w:abstractNum>
  <w:abstractNum w:abstractNumId="37">
    <w:nsid w:val="7B4D1D6D"/>
    <w:multiLevelType w:val="hybridMultilevel"/>
    <w:tmpl w:val="0E460912"/>
    <w:lvl w:ilvl="0" w:tplc="6CAC75F4">
      <w:start w:val="1"/>
      <w:numFmt w:val="decimal"/>
      <w:lvlText w:val="%1."/>
      <w:lvlJc w:val="left"/>
      <w:pPr>
        <w:ind w:left="1211" w:hanging="360"/>
      </w:pPr>
    </w:lvl>
    <w:lvl w:ilvl="1" w:tplc="A0205F96">
      <w:start w:val="1"/>
      <w:numFmt w:val="lowerLetter"/>
      <w:lvlText w:val="%2."/>
      <w:lvlJc w:val="left"/>
      <w:pPr>
        <w:ind w:left="1931" w:hanging="360"/>
      </w:pPr>
    </w:lvl>
    <w:lvl w:ilvl="2" w:tplc="8316673E">
      <w:start w:val="1"/>
      <w:numFmt w:val="lowerRoman"/>
      <w:lvlText w:val="%3."/>
      <w:lvlJc w:val="right"/>
      <w:pPr>
        <w:ind w:left="2651" w:hanging="180"/>
      </w:pPr>
    </w:lvl>
    <w:lvl w:ilvl="3" w:tplc="19D8E83C">
      <w:start w:val="1"/>
      <w:numFmt w:val="decimal"/>
      <w:lvlText w:val="%4."/>
      <w:lvlJc w:val="left"/>
      <w:pPr>
        <w:ind w:left="3371" w:hanging="360"/>
      </w:pPr>
    </w:lvl>
    <w:lvl w:ilvl="4" w:tplc="FF7266F8">
      <w:start w:val="1"/>
      <w:numFmt w:val="lowerLetter"/>
      <w:lvlText w:val="%5."/>
      <w:lvlJc w:val="left"/>
      <w:pPr>
        <w:ind w:left="4091" w:hanging="360"/>
      </w:pPr>
    </w:lvl>
    <w:lvl w:ilvl="5" w:tplc="AEF6BD56">
      <w:start w:val="1"/>
      <w:numFmt w:val="lowerRoman"/>
      <w:lvlText w:val="%6."/>
      <w:lvlJc w:val="right"/>
      <w:pPr>
        <w:ind w:left="4811" w:hanging="180"/>
      </w:pPr>
    </w:lvl>
    <w:lvl w:ilvl="6" w:tplc="FC448844">
      <w:start w:val="1"/>
      <w:numFmt w:val="decimal"/>
      <w:lvlText w:val="%7."/>
      <w:lvlJc w:val="left"/>
      <w:pPr>
        <w:ind w:left="5531" w:hanging="360"/>
      </w:pPr>
    </w:lvl>
    <w:lvl w:ilvl="7" w:tplc="06241426">
      <w:start w:val="1"/>
      <w:numFmt w:val="lowerLetter"/>
      <w:lvlText w:val="%8."/>
      <w:lvlJc w:val="left"/>
      <w:pPr>
        <w:ind w:left="6251" w:hanging="360"/>
      </w:pPr>
    </w:lvl>
    <w:lvl w:ilvl="8" w:tplc="3B5EF3EE">
      <w:start w:val="1"/>
      <w:numFmt w:val="lowerRoman"/>
      <w:lvlText w:val="%9."/>
      <w:lvlJc w:val="right"/>
      <w:pPr>
        <w:ind w:left="6971" w:hanging="180"/>
      </w:pPr>
    </w:lvl>
  </w:abstractNum>
  <w:abstractNum w:abstractNumId="38">
    <w:nsid w:val="7C1C1D44"/>
    <w:multiLevelType w:val="hybridMultilevel"/>
    <w:tmpl w:val="4CACBB16"/>
    <w:lvl w:ilvl="0" w:tplc="E2A80834">
      <w:start w:val="1"/>
      <w:numFmt w:val="decimal"/>
      <w:lvlText w:val="%1."/>
      <w:lvlJc w:val="left"/>
      <w:pPr>
        <w:ind w:left="360" w:hanging="360"/>
      </w:pPr>
    </w:lvl>
    <w:lvl w:ilvl="1" w:tplc="25B60496">
      <w:numFmt w:val="none"/>
      <w:lvlText w:val=""/>
      <w:lvlJc w:val="left"/>
      <w:pPr>
        <w:tabs>
          <w:tab w:val="num" w:pos="360"/>
        </w:tabs>
      </w:pPr>
    </w:lvl>
    <w:lvl w:ilvl="2" w:tplc="5694D49A">
      <w:numFmt w:val="none"/>
      <w:lvlText w:val=""/>
      <w:lvlJc w:val="left"/>
      <w:pPr>
        <w:tabs>
          <w:tab w:val="num" w:pos="360"/>
        </w:tabs>
      </w:pPr>
    </w:lvl>
    <w:lvl w:ilvl="3" w:tplc="B20ABCEA">
      <w:numFmt w:val="none"/>
      <w:lvlText w:val=""/>
      <w:lvlJc w:val="left"/>
      <w:pPr>
        <w:tabs>
          <w:tab w:val="num" w:pos="360"/>
        </w:tabs>
      </w:pPr>
    </w:lvl>
    <w:lvl w:ilvl="4" w:tplc="0FFA2830">
      <w:numFmt w:val="none"/>
      <w:lvlText w:val=""/>
      <w:lvlJc w:val="left"/>
      <w:pPr>
        <w:tabs>
          <w:tab w:val="num" w:pos="360"/>
        </w:tabs>
      </w:pPr>
    </w:lvl>
    <w:lvl w:ilvl="5" w:tplc="26AE2BFA">
      <w:numFmt w:val="none"/>
      <w:lvlText w:val=""/>
      <w:lvlJc w:val="left"/>
      <w:pPr>
        <w:tabs>
          <w:tab w:val="num" w:pos="360"/>
        </w:tabs>
      </w:pPr>
    </w:lvl>
    <w:lvl w:ilvl="6" w:tplc="817853CA">
      <w:numFmt w:val="none"/>
      <w:lvlText w:val=""/>
      <w:lvlJc w:val="left"/>
      <w:pPr>
        <w:tabs>
          <w:tab w:val="num" w:pos="360"/>
        </w:tabs>
      </w:pPr>
    </w:lvl>
    <w:lvl w:ilvl="7" w:tplc="C5E46DBA">
      <w:numFmt w:val="none"/>
      <w:lvlText w:val=""/>
      <w:lvlJc w:val="left"/>
      <w:pPr>
        <w:tabs>
          <w:tab w:val="num" w:pos="360"/>
        </w:tabs>
      </w:pPr>
    </w:lvl>
    <w:lvl w:ilvl="8" w:tplc="E79AA512">
      <w:numFmt w:val="none"/>
      <w:lvlText w:val=""/>
      <w:lvlJc w:val="left"/>
      <w:pPr>
        <w:tabs>
          <w:tab w:val="num" w:pos="360"/>
        </w:tabs>
      </w:pPr>
    </w:lvl>
  </w:abstractNum>
  <w:abstractNum w:abstractNumId="39">
    <w:nsid w:val="7D156B39"/>
    <w:multiLevelType w:val="multilevel"/>
    <w:tmpl w:val="58AE830C"/>
    <w:lvl w:ilvl="0">
      <w:start w:val="1"/>
      <w:numFmt w:val="decimal"/>
      <w:lvlText w:val="%1."/>
      <w:lvlJc w:val="left"/>
      <w:pPr>
        <w:ind w:left="420" w:hanging="420"/>
      </w:pPr>
      <w:rPr>
        <w:rFonts w:cs="Times New Roman" w:hint="default"/>
        <w:b w:val="0"/>
        <w:color w:val="000000"/>
        <w:u w:val="none"/>
      </w:rPr>
    </w:lvl>
    <w:lvl w:ilvl="1">
      <w:start w:val="1"/>
      <w:numFmt w:val="decimal"/>
      <w:lvlText w:val="%1.%2."/>
      <w:lvlJc w:val="left"/>
      <w:pPr>
        <w:ind w:left="780" w:hanging="420"/>
      </w:pPr>
      <w:rPr>
        <w:rFonts w:cs="Times New Roman" w:hint="default"/>
        <w:b w:val="0"/>
        <w:color w:val="000000"/>
        <w:u w:val="none"/>
      </w:rPr>
    </w:lvl>
    <w:lvl w:ilvl="2">
      <w:start w:val="1"/>
      <w:numFmt w:val="decimal"/>
      <w:lvlText w:val="%1.%2.%3."/>
      <w:lvlJc w:val="left"/>
      <w:pPr>
        <w:ind w:left="1440" w:hanging="720"/>
      </w:pPr>
      <w:rPr>
        <w:rFonts w:cs="Times New Roman" w:hint="default"/>
        <w:b w:val="0"/>
        <w:color w:val="000000"/>
        <w:u w:val="none"/>
      </w:rPr>
    </w:lvl>
    <w:lvl w:ilvl="3">
      <w:start w:val="1"/>
      <w:numFmt w:val="decimal"/>
      <w:lvlText w:val="%1.%2.%3.%4."/>
      <w:lvlJc w:val="left"/>
      <w:pPr>
        <w:ind w:left="1800" w:hanging="720"/>
      </w:pPr>
      <w:rPr>
        <w:rFonts w:cs="Times New Roman" w:hint="default"/>
        <w:b w:val="0"/>
        <w:color w:val="000000"/>
        <w:u w:val="none"/>
      </w:rPr>
    </w:lvl>
    <w:lvl w:ilvl="4">
      <w:start w:val="1"/>
      <w:numFmt w:val="decimal"/>
      <w:lvlText w:val="%1.%2.%3.%4.%5."/>
      <w:lvlJc w:val="left"/>
      <w:pPr>
        <w:ind w:left="2520" w:hanging="1080"/>
      </w:pPr>
      <w:rPr>
        <w:rFonts w:cs="Times New Roman" w:hint="default"/>
        <w:b w:val="0"/>
        <w:color w:val="000000"/>
        <w:u w:val="none"/>
      </w:rPr>
    </w:lvl>
    <w:lvl w:ilvl="5">
      <w:start w:val="1"/>
      <w:numFmt w:val="decimal"/>
      <w:lvlText w:val="%1.%2.%3.%4.%5.%6."/>
      <w:lvlJc w:val="left"/>
      <w:pPr>
        <w:ind w:left="2880" w:hanging="1080"/>
      </w:pPr>
      <w:rPr>
        <w:rFonts w:cs="Times New Roman" w:hint="default"/>
        <w:b w:val="0"/>
        <w:color w:val="000000"/>
        <w:u w:val="none"/>
      </w:rPr>
    </w:lvl>
    <w:lvl w:ilvl="6">
      <w:start w:val="1"/>
      <w:numFmt w:val="decimal"/>
      <w:lvlText w:val="%1.%2.%3.%4.%5.%6.%7."/>
      <w:lvlJc w:val="left"/>
      <w:pPr>
        <w:ind w:left="3600" w:hanging="1440"/>
      </w:pPr>
      <w:rPr>
        <w:rFonts w:cs="Times New Roman" w:hint="default"/>
        <w:b w:val="0"/>
        <w:color w:val="000000"/>
        <w:u w:val="none"/>
      </w:rPr>
    </w:lvl>
    <w:lvl w:ilvl="7">
      <w:start w:val="1"/>
      <w:numFmt w:val="decimal"/>
      <w:lvlText w:val="%1.%2.%3.%4.%5.%6.%7.%8."/>
      <w:lvlJc w:val="left"/>
      <w:pPr>
        <w:ind w:left="3960" w:hanging="1440"/>
      </w:pPr>
      <w:rPr>
        <w:rFonts w:cs="Times New Roman" w:hint="default"/>
        <w:b w:val="0"/>
        <w:color w:val="000000"/>
        <w:u w:val="none"/>
      </w:rPr>
    </w:lvl>
    <w:lvl w:ilvl="8">
      <w:start w:val="1"/>
      <w:numFmt w:val="decimal"/>
      <w:lvlText w:val="%1.%2.%3.%4.%5.%6.%7.%8.%9."/>
      <w:lvlJc w:val="left"/>
      <w:pPr>
        <w:ind w:left="4680" w:hanging="1800"/>
      </w:pPr>
      <w:rPr>
        <w:rFonts w:cs="Times New Roman" w:hint="default"/>
        <w:b w:val="0"/>
        <w:color w:val="000000"/>
        <w:u w:val="none"/>
      </w:rPr>
    </w:lvl>
  </w:abstractNum>
  <w:abstractNum w:abstractNumId="40">
    <w:nsid w:val="7EDC0D6B"/>
    <w:multiLevelType w:val="hybridMultilevel"/>
    <w:tmpl w:val="57721F00"/>
    <w:lvl w:ilvl="0" w:tplc="83D022EA">
      <w:start w:val="2"/>
      <w:numFmt w:val="decimal"/>
      <w:lvlText w:val="%1."/>
      <w:lvlJc w:val="left"/>
      <w:pPr>
        <w:ind w:left="360" w:hanging="360"/>
      </w:pPr>
    </w:lvl>
    <w:lvl w:ilvl="1" w:tplc="CD0CE078">
      <w:numFmt w:val="none"/>
      <w:lvlText w:val=""/>
      <w:lvlJc w:val="left"/>
      <w:pPr>
        <w:tabs>
          <w:tab w:val="num" w:pos="360"/>
        </w:tabs>
      </w:pPr>
    </w:lvl>
    <w:lvl w:ilvl="2" w:tplc="F8B6095C">
      <w:numFmt w:val="none"/>
      <w:lvlText w:val=""/>
      <w:lvlJc w:val="left"/>
      <w:pPr>
        <w:tabs>
          <w:tab w:val="num" w:pos="360"/>
        </w:tabs>
      </w:pPr>
    </w:lvl>
    <w:lvl w:ilvl="3" w:tplc="7E5877EA">
      <w:numFmt w:val="none"/>
      <w:lvlText w:val=""/>
      <w:lvlJc w:val="left"/>
      <w:pPr>
        <w:tabs>
          <w:tab w:val="num" w:pos="360"/>
        </w:tabs>
      </w:pPr>
    </w:lvl>
    <w:lvl w:ilvl="4" w:tplc="AD7AA7F2">
      <w:numFmt w:val="none"/>
      <w:lvlText w:val=""/>
      <w:lvlJc w:val="left"/>
      <w:pPr>
        <w:tabs>
          <w:tab w:val="num" w:pos="360"/>
        </w:tabs>
      </w:pPr>
    </w:lvl>
    <w:lvl w:ilvl="5" w:tplc="88DA7BCA">
      <w:numFmt w:val="none"/>
      <w:lvlText w:val=""/>
      <w:lvlJc w:val="left"/>
      <w:pPr>
        <w:tabs>
          <w:tab w:val="num" w:pos="360"/>
        </w:tabs>
      </w:pPr>
    </w:lvl>
    <w:lvl w:ilvl="6" w:tplc="890E7448">
      <w:numFmt w:val="none"/>
      <w:lvlText w:val=""/>
      <w:lvlJc w:val="left"/>
      <w:pPr>
        <w:tabs>
          <w:tab w:val="num" w:pos="360"/>
        </w:tabs>
      </w:pPr>
    </w:lvl>
    <w:lvl w:ilvl="7" w:tplc="86481140">
      <w:numFmt w:val="none"/>
      <w:lvlText w:val=""/>
      <w:lvlJc w:val="left"/>
      <w:pPr>
        <w:tabs>
          <w:tab w:val="num" w:pos="360"/>
        </w:tabs>
      </w:pPr>
    </w:lvl>
    <w:lvl w:ilvl="8" w:tplc="FFECBF10">
      <w:numFmt w:val="none"/>
      <w:lvlText w:val=""/>
      <w:lvlJc w:val="left"/>
      <w:pPr>
        <w:tabs>
          <w:tab w:val="num" w:pos="360"/>
        </w:tabs>
      </w:pPr>
    </w:lvl>
  </w:abstractNum>
  <w:num w:numId="1">
    <w:abstractNumId w:val="9"/>
  </w:num>
  <w:num w:numId="2">
    <w:abstractNumId w:val="6"/>
  </w:num>
  <w:num w:numId="3">
    <w:abstractNumId w:val="23"/>
  </w:num>
  <w:num w:numId="4">
    <w:abstractNumId w:val="32"/>
  </w:num>
  <w:num w:numId="5">
    <w:abstractNumId w:val="7"/>
  </w:num>
  <w:num w:numId="6">
    <w:abstractNumId w:val="19"/>
  </w:num>
  <w:num w:numId="7">
    <w:abstractNumId w:val="33"/>
  </w:num>
  <w:num w:numId="8">
    <w:abstractNumId w:val="15"/>
  </w:num>
  <w:num w:numId="9">
    <w:abstractNumId w:val="36"/>
  </w:num>
  <w:num w:numId="10">
    <w:abstractNumId w:val="21"/>
  </w:num>
  <w:num w:numId="11">
    <w:abstractNumId w:val="11"/>
  </w:num>
  <w:num w:numId="12">
    <w:abstractNumId w:val="10"/>
  </w:num>
  <w:num w:numId="13">
    <w:abstractNumId w:val="30"/>
  </w:num>
  <w:num w:numId="14">
    <w:abstractNumId w:val="27"/>
  </w:num>
  <w:num w:numId="15">
    <w:abstractNumId w:val="3"/>
  </w:num>
  <w:num w:numId="16">
    <w:abstractNumId w:val="24"/>
  </w:num>
  <w:num w:numId="17">
    <w:abstractNumId w:val="4"/>
  </w:num>
  <w:num w:numId="18">
    <w:abstractNumId w:val="16"/>
  </w:num>
  <w:num w:numId="19">
    <w:abstractNumId w:val="12"/>
  </w:num>
  <w:num w:numId="20">
    <w:abstractNumId w:val="8"/>
  </w:num>
  <w:num w:numId="21">
    <w:abstractNumId w:val="38"/>
  </w:num>
  <w:num w:numId="22">
    <w:abstractNumId w:val="29"/>
  </w:num>
  <w:num w:numId="23">
    <w:abstractNumId w:val="14"/>
  </w:num>
  <w:num w:numId="24">
    <w:abstractNumId w:val="22"/>
  </w:num>
  <w:num w:numId="25">
    <w:abstractNumId w:val="25"/>
  </w:num>
  <w:num w:numId="26">
    <w:abstractNumId w:val="31"/>
  </w:num>
  <w:num w:numId="27">
    <w:abstractNumId w:val="20"/>
  </w:num>
  <w:num w:numId="28">
    <w:abstractNumId w:val="5"/>
  </w:num>
  <w:num w:numId="29">
    <w:abstractNumId w:val="40"/>
  </w:num>
  <w:num w:numId="30">
    <w:abstractNumId w:val="18"/>
  </w:num>
  <w:num w:numId="31">
    <w:abstractNumId w:val="0"/>
  </w:num>
  <w:num w:numId="32">
    <w:abstractNumId w:val="34"/>
  </w:num>
  <w:num w:numId="33">
    <w:abstractNumId w:val="28"/>
  </w:num>
  <w:num w:numId="34">
    <w:abstractNumId w:val="1"/>
  </w:num>
  <w:num w:numId="35">
    <w:abstractNumId w:val="17"/>
  </w:num>
  <w:num w:numId="36">
    <w:abstractNumId w:val="26"/>
  </w:num>
  <w:num w:numId="37">
    <w:abstractNumId w:val="37"/>
  </w:num>
  <w:num w:numId="38">
    <w:abstractNumId w:val="2"/>
  </w:num>
  <w:num w:numId="39">
    <w:abstractNumId w:val="35"/>
  </w:num>
  <w:num w:numId="40">
    <w:abstractNumId w:val="13"/>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363E"/>
    <w:rsid w:val="00090BC0"/>
    <w:rsid w:val="000C04AB"/>
    <w:rsid w:val="000C3EDB"/>
    <w:rsid w:val="00111322"/>
    <w:rsid w:val="0019677E"/>
    <w:rsid w:val="00270188"/>
    <w:rsid w:val="00415603"/>
    <w:rsid w:val="004F5D46"/>
    <w:rsid w:val="005E5950"/>
    <w:rsid w:val="006C21BE"/>
    <w:rsid w:val="00896B28"/>
    <w:rsid w:val="009F73EF"/>
    <w:rsid w:val="00AE1A2A"/>
    <w:rsid w:val="00BA363E"/>
    <w:rsid w:val="00D44C1F"/>
    <w:rsid w:val="00DB336F"/>
    <w:rsid w:val="00DC5E63"/>
    <w:rsid w:val="00E36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63E"/>
    <w:rPr>
      <w:sz w:val="24"/>
      <w:szCs w:val="24"/>
      <w:lang w:eastAsia="ru-RU"/>
    </w:rPr>
  </w:style>
  <w:style w:type="paragraph" w:styleId="1">
    <w:name w:val="heading 1"/>
    <w:basedOn w:val="a"/>
    <w:next w:val="a"/>
    <w:link w:val="10"/>
    <w:qFormat/>
    <w:rsid w:val="00BA363E"/>
    <w:pPr>
      <w:widowControl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BA363E"/>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BA363E"/>
    <w:pPr>
      <w:keepNext/>
      <w:spacing w:before="240" w:after="60"/>
      <w:outlineLvl w:val="3"/>
    </w:pPr>
    <w:rPr>
      <w:rFonts w:ascii="Calibri" w:hAnsi="Calibri"/>
      <w:b/>
      <w:bCs/>
      <w:sz w:val="28"/>
      <w:szCs w:val="28"/>
    </w:rPr>
  </w:style>
  <w:style w:type="paragraph" w:styleId="7">
    <w:name w:val="heading 7"/>
    <w:basedOn w:val="a"/>
    <w:next w:val="a"/>
    <w:link w:val="70"/>
    <w:qFormat/>
    <w:rsid w:val="00BA363E"/>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BA363E"/>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BA363E"/>
    <w:rPr>
      <w:rFonts w:ascii="Arial" w:eastAsia="Arial" w:hAnsi="Arial" w:cs="Arial"/>
      <w:sz w:val="40"/>
      <w:szCs w:val="40"/>
    </w:rPr>
  </w:style>
  <w:style w:type="paragraph" w:customStyle="1" w:styleId="Heading2">
    <w:name w:val="Heading 2"/>
    <w:basedOn w:val="a"/>
    <w:next w:val="a"/>
    <w:link w:val="Heading2Char"/>
    <w:uiPriority w:val="9"/>
    <w:unhideWhenUsed/>
    <w:qFormat/>
    <w:rsid w:val="00BA363E"/>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BA363E"/>
    <w:rPr>
      <w:rFonts w:ascii="Arial" w:eastAsia="Arial" w:hAnsi="Arial" w:cs="Arial"/>
      <w:sz w:val="34"/>
    </w:rPr>
  </w:style>
  <w:style w:type="paragraph" w:customStyle="1" w:styleId="Heading3">
    <w:name w:val="Heading 3"/>
    <w:basedOn w:val="a"/>
    <w:next w:val="a"/>
    <w:link w:val="Heading3Char"/>
    <w:uiPriority w:val="9"/>
    <w:unhideWhenUsed/>
    <w:qFormat/>
    <w:rsid w:val="00BA363E"/>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BA363E"/>
    <w:rPr>
      <w:rFonts w:ascii="Arial" w:eastAsia="Arial" w:hAnsi="Arial" w:cs="Arial"/>
      <w:sz w:val="30"/>
      <w:szCs w:val="30"/>
    </w:rPr>
  </w:style>
  <w:style w:type="paragraph" w:customStyle="1" w:styleId="Heading4">
    <w:name w:val="Heading 4"/>
    <w:basedOn w:val="a"/>
    <w:next w:val="a"/>
    <w:link w:val="Heading4Char"/>
    <w:uiPriority w:val="9"/>
    <w:unhideWhenUsed/>
    <w:qFormat/>
    <w:rsid w:val="00BA363E"/>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BA363E"/>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BA363E"/>
    <w:pPr>
      <w:keepNext/>
      <w:keepLines/>
      <w:spacing w:before="320" w:after="200"/>
      <w:outlineLvl w:val="4"/>
    </w:pPr>
    <w:rPr>
      <w:rFonts w:ascii="Arial" w:eastAsia="Arial" w:hAnsi="Arial" w:cs="Arial"/>
      <w:b/>
      <w:bCs/>
    </w:rPr>
  </w:style>
  <w:style w:type="character" w:customStyle="1" w:styleId="Heading5Char">
    <w:name w:val="Heading 5 Char"/>
    <w:link w:val="Heading5"/>
    <w:uiPriority w:val="9"/>
    <w:rsid w:val="00BA363E"/>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BA363E"/>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BA363E"/>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BA363E"/>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BA363E"/>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BA363E"/>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BA363E"/>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BA363E"/>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BA363E"/>
    <w:rPr>
      <w:rFonts w:ascii="Arial" w:eastAsia="Arial" w:hAnsi="Arial" w:cs="Arial"/>
      <w:i/>
      <w:iCs/>
      <w:sz w:val="21"/>
      <w:szCs w:val="21"/>
    </w:rPr>
  </w:style>
  <w:style w:type="paragraph" w:styleId="a3">
    <w:name w:val="List Paragraph"/>
    <w:basedOn w:val="a"/>
    <w:uiPriority w:val="34"/>
    <w:qFormat/>
    <w:rsid w:val="00BA363E"/>
    <w:pPr>
      <w:spacing w:after="60"/>
      <w:ind w:left="720"/>
      <w:contextualSpacing/>
      <w:jc w:val="both"/>
    </w:pPr>
  </w:style>
  <w:style w:type="paragraph" w:styleId="a4">
    <w:name w:val="No Spacing"/>
    <w:link w:val="a5"/>
    <w:uiPriority w:val="99"/>
    <w:qFormat/>
    <w:rsid w:val="00BA363E"/>
    <w:rPr>
      <w:rFonts w:ascii="Calibri" w:eastAsia="Calibri" w:hAnsi="Calibri"/>
      <w:sz w:val="22"/>
      <w:szCs w:val="22"/>
      <w:lang w:eastAsia="en-US"/>
    </w:rPr>
  </w:style>
  <w:style w:type="paragraph" w:styleId="a6">
    <w:name w:val="Title"/>
    <w:basedOn w:val="a"/>
    <w:link w:val="a7"/>
    <w:qFormat/>
    <w:rsid w:val="00BA363E"/>
    <w:pPr>
      <w:jc w:val="center"/>
    </w:pPr>
    <w:rPr>
      <w:b/>
      <w:bCs/>
    </w:rPr>
  </w:style>
  <w:style w:type="character" w:customStyle="1" w:styleId="TitleChar">
    <w:name w:val="Title Char"/>
    <w:link w:val="a6"/>
    <w:uiPriority w:val="10"/>
    <w:rsid w:val="00BA363E"/>
    <w:rPr>
      <w:sz w:val="48"/>
      <w:szCs w:val="48"/>
    </w:rPr>
  </w:style>
  <w:style w:type="paragraph" w:styleId="a8">
    <w:name w:val="Subtitle"/>
    <w:basedOn w:val="a"/>
    <w:next w:val="a"/>
    <w:link w:val="a9"/>
    <w:uiPriority w:val="11"/>
    <w:qFormat/>
    <w:rsid w:val="00BA363E"/>
    <w:pPr>
      <w:spacing w:before="200" w:after="200"/>
    </w:pPr>
  </w:style>
  <w:style w:type="character" w:customStyle="1" w:styleId="a9">
    <w:name w:val="Подзаголовок Знак"/>
    <w:link w:val="a8"/>
    <w:uiPriority w:val="11"/>
    <w:rsid w:val="00BA363E"/>
    <w:rPr>
      <w:sz w:val="24"/>
      <w:szCs w:val="24"/>
    </w:rPr>
  </w:style>
  <w:style w:type="paragraph" w:styleId="2">
    <w:name w:val="Quote"/>
    <w:basedOn w:val="a"/>
    <w:next w:val="a"/>
    <w:link w:val="20"/>
    <w:uiPriority w:val="29"/>
    <w:qFormat/>
    <w:rsid w:val="00BA363E"/>
    <w:pPr>
      <w:ind w:left="720" w:right="720"/>
    </w:pPr>
    <w:rPr>
      <w:i/>
    </w:rPr>
  </w:style>
  <w:style w:type="character" w:customStyle="1" w:styleId="20">
    <w:name w:val="Цитата 2 Знак"/>
    <w:link w:val="2"/>
    <w:uiPriority w:val="29"/>
    <w:rsid w:val="00BA363E"/>
    <w:rPr>
      <w:i/>
    </w:rPr>
  </w:style>
  <w:style w:type="paragraph" w:styleId="aa">
    <w:name w:val="Intense Quote"/>
    <w:basedOn w:val="a"/>
    <w:next w:val="a"/>
    <w:link w:val="ab"/>
    <w:uiPriority w:val="30"/>
    <w:qFormat/>
    <w:rsid w:val="00BA363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BA363E"/>
    <w:rPr>
      <w:i/>
    </w:rPr>
  </w:style>
  <w:style w:type="paragraph" w:customStyle="1" w:styleId="Header">
    <w:name w:val="Header"/>
    <w:basedOn w:val="a"/>
    <w:link w:val="HeaderChar"/>
    <w:uiPriority w:val="99"/>
    <w:unhideWhenUsed/>
    <w:rsid w:val="00BA363E"/>
    <w:pPr>
      <w:tabs>
        <w:tab w:val="center" w:pos="7143"/>
        <w:tab w:val="right" w:pos="14287"/>
      </w:tabs>
    </w:pPr>
  </w:style>
  <w:style w:type="character" w:customStyle="1" w:styleId="HeaderChar">
    <w:name w:val="Header Char"/>
    <w:link w:val="Header"/>
    <w:uiPriority w:val="99"/>
    <w:rsid w:val="00BA363E"/>
  </w:style>
  <w:style w:type="paragraph" w:customStyle="1" w:styleId="Footer">
    <w:name w:val="Footer"/>
    <w:basedOn w:val="a"/>
    <w:link w:val="FooterChar"/>
    <w:uiPriority w:val="99"/>
    <w:unhideWhenUsed/>
    <w:rsid w:val="00BA363E"/>
    <w:pPr>
      <w:tabs>
        <w:tab w:val="center" w:pos="7143"/>
        <w:tab w:val="right" w:pos="14287"/>
      </w:tabs>
    </w:pPr>
  </w:style>
  <w:style w:type="character" w:customStyle="1" w:styleId="FooterChar">
    <w:name w:val="Footer Char"/>
    <w:link w:val="Footer"/>
    <w:uiPriority w:val="99"/>
    <w:rsid w:val="00BA363E"/>
  </w:style>
  <w:style w:type="paragraph" w:customStyle="1" w:styleId="Caption">
    <w:name w:val="Caption"/>
    <w:basedOn w:val="a"/>
    <w:next w:val="a"/>
    <w:link w:val="CaptionChar"/>
    <w:uiPriority w:val="35"/>
    <w:semiHidden/>
    <w:unhideWhenUsed/>
    <w:qFormat/>
    <w:rsid w:val="00BA363E"/>
    <w:pPr>
      <w:spacing w:line="276" w:lineRule="auto"/>
    </w:pPr>
    <w:rPr>
      <w:b/>
      <w:bCs/>
      <w:color w:val="4F81BD" w:themeColor="accent1"/>
      <w:sz w:val="18"/>
      <w:szCs w:val="18"/>
    </w:rPr>
  </w:style>
  <w:style w:type="character" w:customStyle="1" w:styleId="CaptionChar">
    <w:name w:val="Caption Char"/>
    <w:link w:val="Caption"/>
    <w:uiPriority w:val="35"/>
    <w:rsid w:val="00BA363E"/>
    <w:rPr>
      <w:b/>
      <w:bCs/>
      <w:color w:val="4F81BD" w:themeColor="accent1"/>
      <w:sz w:val="18"/>
      <w:szCs w:val="18"/>
    </w:rPr>
  </w:style>
  <w:style w:type="table" w:styleId="ac">
    <w:name w:val="Table Grid"/>
    <w:basedOn w:val="a1"/>
    <w:uiPriority w:val="39"/>
    <w:rsid w:val="00BA363E"/>
    <w:tblPr>
      <w:tblInd w:w="0" w:type="dxa"/>
      <w:tblCellMar>
        <w:top w:w="0" w:type="dxa"/>
        <w:left w:w="108" w:type="dxa"/>
        <w:bottom w:w="0" w:type="dxa"/>
        <w:right w:w="108" w:type="dxa"/>
      </w:tblCellMar>
    </w:tblPr>
  </w:style>
  <w:style w:type="table" w:customStyle="1" w:styleId="TableGridLight">
    <w:name w:val="Table Grid Light"/>
    <w:uiPriority w:val="59"/>
    <w:rsid w:val="00BA363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BA363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BA363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BA363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BA363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BA363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BA363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BA363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BA363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BA363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BA363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BA363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BA363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BA363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BA363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BA363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BA363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BA363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BA363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BA363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BA363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BA363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BA363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BA363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BA363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BA363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BA363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BA363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BA363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BA363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BA363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BA363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BA363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BA363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BA363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BA363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BA363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BA363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BA363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BA363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BA363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BA363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BA363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BA363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BA363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BA363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BA363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BA363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BA363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BA363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BA363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BA363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BA363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BA363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BA363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BA363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BA363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BA363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BA363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BA363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BA363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BA363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BA363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BA363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BA363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BA363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BA363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BA363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BA363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BA363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BA363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BA363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BA363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BA363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BA363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BA363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BA363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BA363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BA363E"/>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BA363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BA363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BA363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BA363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BA363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BA363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BA363E"/>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BA363E"/>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BA363E"/>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BA363E"/>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BA363E"/>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BA363E"/>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BA363E"/>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BA363E"/>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BA363E"/>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BA363E"/>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BA363E"/>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BA363E"/>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BA363E"/>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BA363E"/>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BA363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BA363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BA363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BA363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BA363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BA363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BA363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basedOn w:val="ae"/>
    <w:uiPriority w:val="99"/>
    <w:rsid w:val="00BA363E"/>
    <w:rPr>
      <w:color w:val="0000FF"/>
      <w:u w:val="single"/>
    </w:rPr>
  </w:style>
  <w:style w:type="paragraph" w:styleId="af">
    <w:name w:val="footnote text"/>
    <w:basedOn w:val="a"/>
    <w:link w:val="af0"/>
    <w:uiPriority w:val="99"/>
    <w:unhideWhenUsed/>
    <w:rsid w:val="00BA363E"/>
    <w:rPr>
      <w:sz w:val="20"/>
      <w:szCs w:val="20"/>
    </w:rPr>
  </w:style>
  <w:style w:type="character" w:customStyle="1" w:styleId="FootnoteTextChar">
    <w:name w:val="Footnote Text Char"/>
    <w:link w:val="af"/>
    <w:uiPriority w:val="99"/>
    <w:rsid w:val="00BA363E"/>
    <w:rPr>
      <w:sz w:val="18"/>
    </w:rPr>
  </w:style>
  <w:style w:type="character" w:styleId="af1">
    <w:name w:val="footnote reference"/>
    <w:basedOn w:val="ae"/>
    <w:unhideWhenUsed/>
    <w:rsid w:val="00BA363E"/>
    <w:rPr>
      <w:vertAlign w:val="superscript"/>
    </w:rPr>
  </w:style>
  <w:style w:type="paragraph" w:styleId="af2">
    <w:name w:val="endnote text"/>
    <w:basedOn w:val="a"/>
    <w:link w:val="af3"/>
    <w:uiPriority w:val="99"/>
    <w:semiHidden/>
    <w:unhideWhenUsed/>
    <w:rsid w:val="00BA363E"/>
    <w:rPr>
      <w:sz w:val="20"/>
    </w:rPr>
  </w:style>
  <w:style w:type="character" w:customStyle="1" w:styleId="af3">
    <w:name w:val="Текст концевой сноски Знак"/>
    <w:link w:val="af2"/>
    <w:uiPriority w:val="99"/>
    <w:rsid w:val="00BA363E"/>
    <w:rPr>
      <w:sz w:val="20"/>
    </w:rPr>
  </w:style>
  <w:style w:type="character" w:styleId="af4">
    <w:name w:val="endnote reference"/>
    <w:uiPriority w:val="99"/>
    <w:semiHidden/>
    <w:unhideWhenUsed/>
    <w:rsid w:val="00BA363E"/>
    <w:rPr>
      <w:vertAlign w:val="superscript"/>
    </w:rPr>
  </w:style>
  <w:style w:type="paragraph" w:styleId="11">
    <w:name w:val="toc 1"/>
    <w:basedOn w:val="a"/>
    <w:next w:val="a"/>
    <w:uiPriority w:val="39"/>
    <w:unhideWhenUsed/>
    <w:rsid w:val="00BA363E"/>
    <w:pPr>
      <w:spacing w:after="57"/>
    </w:pPr>
  </w:style>
  <w:style w:type="paragraph" w:styleId="21">
    <w:name w:val="toc 2"/>
    <w:basedOn w:val="a"/>
    <w:next w:val="a"/>
    <w:uiPriority w:val="39"/>
    <w:unhideWhenUsed/>
    <w:rsid w:val="00BA363E"/>
    <w:pPr>
      <w:spacing w:after="57"/>
      <w:ind w:left="283"/>
    </w:pPr>
  </w:style>
  <w:style w:type="paragraph" w:styleId="31">
    <w:name w:val="toc 3"/>
    <w:basedOn w:val="a"/>
    <w:next w:val="a"/>
    <w:uiPriority w:val="39"/>
    <w:unhideWhenUsed/>
    <w:rsid w:val="00BA363E"/>
    <w:pPr>
      <w:spacing w:after="57"/>
      <w:ind w:left="567"/>
    </w:pPr>
  </w:style>
  <w:style w:type="paragraph" w:styleId="41">
    <w:name w:val="toc 4"/>
    <w:basedOn w:val="a"/>
    <w:next w:val="a"/>
    <w:uiPriority w:val="39"/>
    <w:unhideWhenUsed/>
    <w:rsid w:val="00BA363E"/>
    <w:pPr>
      <w:spacing w:after="57"/>
      <w:ind w:left="850"/>
    </w:pPr>
  </w:style>
  <w:style w:type="paragraph" w:styleId="5">
    <w:name w:val="toc 5"/>
    <w:basedOn w:val="a"/>
    <w:next w:val="a"/>
    <w:uiPriority w:val="39"/>
    <w:unhideWhenUsed/>
    <w:rsid w:val="00BA363E"/>
    <w:pPr>
      <w:spacing w:after="57"/>
      <w:ind w:left="1134"/>
    </w:pPr>
  </w:style>
  <w:style w:type="paragraph" w:styleId="6">
    <w:name w:val="toc 6"/>
    <w:basedOn w:val="a"/>
    <w:next w:val="a"/>
    <w:uiPriority w:val="39"/>
    <w:unhideWhenUsed/>
    <w:rsid w:val="00BA363E"/>
    <w:pPr>
      <w:spacing w:after="57"/>
      <w:ind w:left="1417"/>
    </w:pPr>
  </w:style>
  <w:style w:type="paragraph" w:styleId="71">
    <w:name w:val="toc 7"/>
    <w:basedOn w:val="a"/>
    <w:next w:val="a"/>
    <w:uiPriority w:val="39"/>
    <w:unhideWhenUsed/>
    <w:rsid w:val="00BA363E"/>
    <w:pPr>
      <w:spacing w:after="57"/>
      <w:ind w:left="1701"/>
    </w:pPr>
  </w:style>
  <w:style w:type="paragraph" w:styleId="8">
    <w:name w:val="toc 8"/>
    <w:basedOn w:val="a"/>
    <w:next w:val="a"/>
    <w:uiPriority w:val="39"/>
    <w:unhideWhenUsed/>
    <w:rsid w:val="00BA363E"/>
    <w:pPr>
      <w:spacing w:after="57"/>
      <w:ind w:left="1984"/>
    </w:pPr>
  </w:style>
  <w:style w:type="paragraph" w:styleId="9">
    <w:name w:val="toc 9"/>
    <w:basedOn w:val="a"/>
    <w:next w:val="a"/>
    <w:uiPriority w:val="39"/>
    <w:unhideWhenUsed/>
    <w:rsid w:val="00BA363E"/>
    <w:pPr>
      <w:spacing w:after="57"/>
      <w:ind w:left="2268"/>
    </w:pPr>
  </w:style>
  <w:style w:type="paragraph" w:styleId="af5">
    <w:name w:val="TOC Heading"/>
    <w:uiPriority w:val="39"/>
    <w:unhideWhenUsed/>
    <w:rsid w:val="00BA363E"/>
  </w:style>
  <w:style w:type="paragraph" w:styleId="af6">
    <w:name w:val="table of figures"/>
    <w:basedOn w:val="a"/>
    <w:next w:val="a"/>
    <w:uiPriority w:val="99"/>
    <w:unhideWhenUsed/>
    <w:rsid w:val="00BA363E"/>
  </w:style>
  <w:style w:type="character" w:customStyle="1" w:styleId="ae">
    <w:name w:val="Основной шрифт абзаца;Знак Знак Знак Знак Знак Знак Знак Знак Знак Знак Знак Знак Знак Знак Знак"/>
    <w:link w:val="af7"/>
    <w:semiHidden/>
    <w:rsid w:val="00BA363E"/>
  </w:style>
  <w:style w:type="character" w:customStyle="1" w:styleId="10">
    <w:name w:val="Заголовок 1 Знак"/>
    <w:basedOn w:val="ae"/>
    <w:link w:val="1"/>
    <w:uiPriority w:val="9"/>
    <w:rsid w:val="00BA363E"/>
    <w:rPr>
      <w:rFonts w:ascii="Arial" w:hAnsi="Arial"/>
      <w:b/>
      <w:bCs/>
      <w:color w:val="000080"/>
      <w:lang w:val="ru-RU" w:eastAsia="ru-RU" w:bidi="ar-SA"/>
    </w:rPr>
  </w:style>
  <w:style w:type="character" w:customStyle="1" w:styleId="30">
    <w:name w:val="Заголовок 3 Знак"/>
    <w:basedOn w:val="ae"/>
    <w:link w:val="3"/>
    <w:rsid w:val="00BA363E"/>
    <w:rPr>
      <w:rFonts w:ascii="Cambria" w:hAnsi="Cambria"/>
      <w:b/>
      <w:bCs/>
      <w:sz w:val="26"/>
      <w:szCs w:val="26"/>
      <w:lang w:val="ru-RU" w:eastAsia="ru-RU" w:bidi="ar-SA"/>
    </w:rPr>
  </w:style>
  <w:style w:type="character" w:customStyle="1" w:styleId="70">
    <w:name w:val="Заголовок 7 Знак"/>
    <w:basedOn w:val="ae"/>
    <w:link w:val="7"/>
    <w:rsid w:val="00BA363E"/>
    <w:rPr>
      <w:rFonts w:ascii="Calibri" w:hAnsi="Calibri"/>
      <w:sz w:val="24"/>
      <w:szCs w:val="24"/>
    </w:rPr>
  </w:style>
  <w:style w:type="paragraph" w:customStyle="1" w:styleId="ConsPlusNormal">
    <w:name w:val="ConsPlusNormal"/>
    <w:link w:val="ConsPlusNormal0"/>
    <w:rsid w:val="00BA363E"/>
    <w:pPr>
      <w:ind w:firstLine="720"/>
    </w:pPr>
    <w:rPr>
      <w:rFonts w:ascii="Arial" w:hAnsi="Arial"/>
      <w:sz w:val="24"/>
      <w:szCs w:val="24"/>
    </w:rPr>
  </w:style>
  <w:style w:type="character" w:customStyle="1" w:styleId="ConsPlusNormal0">
    <w:name w:val="ConsPlusNormal Знак"/>
    <w:link w:val="ConsPlusNormal"/>
    <w:rsid w:val="00BA363E"/>
    <w:rPr>
      <w:rFonts w:ascii="Arial" w:hAnsi="Arial"/>
      <w:sz w:val="24"/>
      <w:szCs w:val="24"/>
      <w:lang w:bidi="ar-SA"/>
    </w:rPr>
  </w:style>
  <w:style w:type="paragraph" w:customStyle="1" w:styleId="Iacaaiea">
    <w:name w:val="Iacaaiea"/>
    <w:basedOn w:val="a"/>
    <w:rsid w:val="00BA363E"/>
    <w:pPr>
      <w:tabs>
        <w:tab w:val="left" w:pos="426"/>
      </w:tabs>
      <w:spacing w:before="120" w:line="360" w:lineRule="atLeast"/>
      <w:jc w:val="center"/>
    </w:pPr>
    <w:rPr>
      <w:b/>
      <w:bCs/>
      <w:sz w:val="22"/>
      <w:szCs w:val="22"/>
    </w:rPr>
  </w:style>
  <w:style w:type="paragraph" w:styleId="af8">
    <w:name w:val="Body Text"/>
    <w:basedOn w:val="a"/>
    <w:link w:val="af9"/>
    <w:rsid w:val="00BA363E"/>
    <w:pPr>
      <w:spacing w:after="120"/>
    </w:pPr>
  </w:style>
  <w:style w:type="character" w:customStyle="1" w:styleId="af9">
    <w:name w:val="Основной текст Знак"/>
    <w:basedOn w:val="ae"/>
    <w:link w:val="af8"/>
    <w:rsid w:val="00BA363E"/>
    <w:rPr>
      <w:sz w:val="24"/>
      <w:szCs w:val="24"/>
    </w:rPr>
  </w:style>
  <w:style w:type="paragraph" w:customStyle="1" w:styleId="32">
    <w:name w:val="Основной текст 3;Знак"/>
    <w:basedOn w:val="a"/>
    <w:link w:val="310"/>
    <w:rsid w:val="00BA363E"/>
    <w:pPr>
      <w:spacing w:after="120"/>
    </w:pPr>
    <w:rPr>
      <w:sz w:val="16"/>
      <w:szCs w:val="16"/>
    </w:rPr>
  </w:style>
  <w:style w:type="character" w:customStyle="1" w:styleId="310">
    <w:name w:val="Основной текст 3 Знак;Знак Знак1"/>
    <w:basedOn w:val="ae"/>
    <w:link w:val="32"/>
    <w:rsid w:val="00BA363E"/>
    <w:rPr>
      <w:sz w:val="16"/>
      <w:szCs w:val="16"/>
      <w:lang w:val="ru-RU" w:eastAsia="ru-RU" w:bidi="ar-SA"/>
    </w:rPr>
  </w:style>
  <w:style w:type="paragraph" w:customStyle="1" w:styleId="afa">
    <w:name w:val="Знак Знак Знак Знак Знак Знак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styleId="afb">
    <w:name w:val="footer"/>
    <w:basedOn w:val="a"/>
    <w:link w:val="afc"/>
    <w:uiPriority w:val="99"/>
    <w:rsid w:val="00BA363E"/>
    <w:pPr>
      <w:tabs>
        <w:tab w:val="center" w:pos="4677"/>
        <w:tab w:val="right" w:pos="9355"/>
      </w:tabs>
    </w:pPr>
  </w:style>
  <w:style w:type="character" w:customStyle="1" w:styleId="afc">
    <w:name w:val="Нижний колонтитул Знак"/>
    <w:basedOn w:val="ae"/>
    <w:link w:val="afb"/>
    <w:uiPriority w:val="99"/>
    <w:rsid w:val="00BA363E"/>
    <w:rPr>
      <w:sz w:val="24"/>
      <w:szCs w:val="24"/>
    </w:rPr>
  </w:style>
  <w:style w:type="character" w:styleId="afd">
    <w:name w:val="page number"/>
    <w:basedOn w:val="ae"/>
    <w:rsid w:val="00BA363E"/>
  </w:style>
  <w:style w:type="character" w:customStyle="1" w:styleId="a7">
    <w:name w:val="Название Знак"/>
    <w:basedOn w:val="ae"/>
    <w:link w:val="a6"/>
    <w:rsid w:val="00BA363E"/>
    <w:rPr>
      <w:b/>
      <w:bCs/>
      <w:sz w:val="24"/>
      <w:szCs w:val="24"/>
    </w:rPr>
  </w:style>
  <w:style w:type="paragraph" w:customStyle="1" w:styleId="afe">
    <w:name w:val="Знак Знак Знак Знак Знак Знак Знак"/>
    <w:basedOn w:val="a"/>
    <w:rsid w:val="00BA363E"/>
    <w:pPr>
      <w:spacing w:after="160" w:line="240" w:lineRule="exact"/>
    </w:pPr>
    <w:rPr>
      <w:rFonts w:ascii="Verdana" w:hAnsi="Verdana"/>
      <w:sz w:val="20"/>
      <w:szCs w:val="20"/>
      <w:lang w:val="en-US" w:eastAsia="en-US"/>
    </w:rPr>
  </w:style>
  <w:style w:type="paragraph" w:styleId="aff">
    <w:name w:val="Body Text Indent"/>
    <w:basedOn w:val="a"/>
    <w:link w:val="aff0"/>
    <w:rsid w:val="00BA363E"/>
    <w:pPr>
      <w:spacing w:after="120"/>
      <w:ind w:left="283"/>
    </w:pPr>
  </w:style>
  <w:style w:type="character" w:customStyle="1" w:styleId="aff0">
    <w:name w:val="Основной текст с отступом Знак"/>
    <w:basedOn w:val="ae"/>
    <w:link w:val="aff"/>
    <w:rsid w:val="00BA363E"/>
    <w:rPr>
      <w:sz w:val="24"/>
      <w:szCs w:val="24"/>
    </w:rPr>
  </w:style>
  <w:style w:type="paragraph" w:customStyle="1" w:styleId="ConsNormal">
    <w:name w:val="ConsNormal"/>
    <w:link w:val="ConsNormal0"/>
    <w:qFormat/>
    <w:rsid w:val="00BA363E"/>
    <w:pPr>
      <w:widowControl w:val="0"/>
      <w:ind w:firstLine="720"/>
    </w:pPr>
    <w:rPr>
      <w:rFonts w:ascii="Arial" w:hAnsi="Arial"/>
      <w:sz w:val="24"/>
      <w:szCs w:val="24"/>
    </w:rPr>
  </w:style>
  <w:style w:type="character" w:customStyle="1" w:styleId="ConsNormal0">
    <w:name w:val="ConsNormal Знак"/>
    <w:link w:val="ConsNormal"/>
    <w:rsid w:val="00BA363E"/>
    <w:rPr>
      <w:rFonts w:ascii="Arial" w:hAnsi="Arial"/>
      <w:sz w:val="24"/>
      <w:szCs w:val="24"/>
      <w:lang w:bidi="ar-SA"/>
    </w:rPr>
  </w:style>
  <w:style w:type="paragraph" w:customStyle="1" w:styleId="22">
    <w:name w:val="Знак Знак Знак2 Знак Знак Знак"/>
    <w:basedOn w:val="a"/>
    <w:rsid w:val="00BA363E"/>
    <w:pPr>
      <w:spacing w:after="160" w:line="240" w:lineRule="exact"/>
    </w:pPr>
    <w:rPr>
      <w:rFonts w:ascii="Verdana" w:hAnsi="Verdana"/>
      <w:sz w:val="20"/>
      <w:szCs w:val="20"/>
      <w:lang w:val="en-US" w:eastAsia="en-US"/>
    </w:rPr>
  </w:style>
  <w:style w:type="paragraph" w:customStyle="1" w:styleId="23">
    <w:name w:val="Знак Знак Знак2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af7">
    <w:name w:val="Знак Знак Знак Знак Знак Знак Знак Знак Знак Знак Знак Знак"/>
    <w:basedOn w:val="a"/>
    <w:link w:val="ae"/>
    <w:rsid w:val="00BA363E"/>
    <w:pPr>
      <w:spacing w:after="160" w:line="240" w:lineRule="exact"/>
    </w:pPr>
    <w:rPr>
      <w:rFonts w:ascii="Verdana" w:hAnsi="Verdana"/>
      <w:sz w:val="20"/>
      <w:szCs w:val="20"/>
      <w:lang w:val="en-US" w:eastAsia="en-US"/>
    </w:rPr>
  </w:style>
  <w:style w:type="paragraph" w:customStyle="1" w:styleId="24">
    <w:name w:val="Знак Знак Знак2 Знак Знак Знак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aff1">
    <w:name w:val="Знак Знак Знак"/>
    <w:basedOn w:val="a"/>
    <w:rsid w:val="00BA363E"/>
    <w:pPr>
      <w:spacing w:after="160" w:line="240" w:lineRule="exact"/>
    </w:pPr>
    <w:rPr>
      <w:rFonts w:ascii="Verdana" w:hAnsi="Verdana"/>
      <w:sz w:val="20"/>
      <w:szCs w:val="20"/>
      <w:lang w:val="en-US" w:eastAsia="en-US"/>
    </w:rPr>
  </w:style>
  <w:style w:type="character" w:customStyle="1" w:styleId="iceouttxt4">
    <w:name w:val="iceouttxt4"/>
    <w:basedOn w:val="ae"/>
    <w:rsid w:val="00BA363E"/>
  </w:style>
  <w:style w:type="character" w:styleId="aff2">
    <w:name w:val="Strong"/>
    <w:basedOn w:val="ae"/>
    <w:uiPriority w:val="22"/>
    <w:qFormat/>
    <w:rsid w:val="00BA363E"/>
    <w:rPr>
      <w:b/>
      <w:bCs/>
    </w:rPr>
  </w:style>
  <w:style w:type="paragraph" w:styleId="25">
    <w:name w:val="Body Text 2"/>
    <w:basedOn w:val="a"/>
    <w:link w:val="26"/>
    <w:uiPriority w:val="99"/>
    <w:unhideWhenUsed/>
    <w:rsid w:val="00BA363E"/>
    <w:pPr>
      <w:spacing w:after="120" w:line="480" w:lineRule="auto"/>
    </w:pPr>
  </w:style>
  <w:style w:type="character" w:customStyle="1" w:styleId="26">
    <w:name w:val="Основной текст 2 Знак"/>
    <w:basedOn w:val="ae"/>
    <w:link w:val="25"/>
    <w:uiPriority w:val="99"/>
    <w:rsid w:val="00BA363E"/>
    <w:rPr>
      <w:sz w:val="24"/>
      <w:szCs w:val="24"/>
    </w:rPr>
  </w:style>
  <w:style w:type="character" w:customStyle="1" w:styleId="a5">
    <w:name w:val="Без интервала Знак"/>
    <w:link w:val="a4"/>
    <w:uiPriority w:val="99"/>
    <w:rsid w:val="00BA363E"/>
    <w:rPr>
      <w:rFonts w:ascii="Calibri" w:eastAsia="Calibri" w:hAnsi="Calibri"/>
      <w:sz w:val="22"/>
      <w:szCs w:val="22"/>
      <w:lang w:eastAsia="en-US" w:bidi="ar-SA"/>
    </w:rPr>
  </w:style>
  <w:style w:type="paragraph" w:customStyle="1" w:styleId="12">
    <w:name w:val="Обычный1"/>
    <w:rsid w:val="00BA363E"/>
    <w:pPr>
      <w:widowControl w:val="0"/>
      <w:spacing w:line="300" w:lineRule="auto"/>
      <w:ind w:firstLine="720"/>
      <w:jc w:val="both"/>
    </w:pPr>
    <w:rPr>
      <w:sz w:val="24"/>
      <w:lang w:eastAsia="ru-RU"/>
    </w:rPr>
  </w:style>
  <w:style w:type="paragraph" w:customStyle="1" w:styleId="42">
    <w:name w:val="Обычный4"/>
    <w:rsid w:val="00BA363E"/>
    <w:pPr>
      <w:widowControl w:val="0"/>
      <w:spacing w:line="300" w:lineRule="auto"/>
      <w:ind w:firstLine="720"/>
      <w:jc w:val="both"/>
    </w:pPr>
    <w:rPr>
      <w:sz w:val="24"/>
      <w:lang w:eastAsia="ru-RU"/>
    </w:rPr>
  </w:style>
  <w:style w:type="paragraph" w:customStyle="1" w:styleId="210">
    <w:name w:val="Основной текст 21"/>
    <w:basedOn w:val="a"/>
    <w:rsid w:val="00BA363E"/>
    <w:pPr>
      <w:widowControl w:val="0"/>
      <w:spacing w:before="120" w:after="120"/>
      <w:ind w:firstLine="851"/>
      <w:jc w:val="both"/>
    </w:pPr>
    <w:rPr>
      <w:szCs w:val="20"/>
    </w:rPr>
  </w:style>
  <w:style w:type="character" w:customStyle="1" w:styleId="wmi-callto">
    <w:name w:val="wmi-callto"/>
    <w:basedOn w:val="ae"/>
    <w:rsid w:val="00BA363E"/>
  </w:style>
  <w:style w:type="paragraph" w:customStyle="1" w:styleId="-">
    <w:name w:val="Контракт-раздел"/>
    <w:basedOn w:val="a"/>
    <w:next w:val="-0"/>
    <w:rsid w:val="00BA363E"/>
    <w:pPr>
      <w:keepNext/>
      <w:tabs>
        <w:tab w:val="num" w:pos="0"/>
        <w:tab w:val="left" w:pos="540"/>
      </w:tabs>
      <w:spacing w:before="360" w:after="120"/>
      <w:jc w:val="center"/>
      <w:outlineLvl w:val="3"/>
    </w:pPr>
    <w:rPr>
      <w:b/>
      <w:bCs/>
      <w:caps/>
      <w:smallCaps/>
    </w:rPr>
  </w:style>
  <w:style w:type="paragraph" w:customStyle="1" w:styleId="-0">
    <w:name w:val="Контракт-пункт"/>
    <w:basedOn w:val="a"/>
    <w:rsid w:val="00BA363E"/>
    <w:pPr>
      <w:tabs>
        <w:tab w:val="num" w:pos="2471"/>
      </w:tabs>
      <w:ind w:left="2471" w:hanging="851"/>
      <w:jc w:val="both"/>
    </w:pPr>
  </w:style>
  <w:style w:type="paragraph" w:customStyle="1" w:styleId="-1">
    <w:name w:val="Контракт-подпункт"/>
    <w:basedOn w:val="a"/>
    <w:rsid w:val="00BA363E"/>
    <w:pPr>
      <w:tabs>
        <w:tab w:val="num" w:pos="851"/>
      </w:tabs>
      <w:ind w:left="851" w:hanging="851"/>
      <w:jc w:val="both"/>
    </w:pPr>
  </w:style>
  <w:style w:type="paragraph" w:customStyle="1" w:styleId="-2">
    <w:name w:val="Контракт-подподпункт"/>
    <w:basedOn w:val="a"/>
    <w:rsid w:val="00BA363E"/>
    <w:pPr>
      <w:tabs>
        <w:tab w:val="num" w:pos="1418"/>
      </w:tabs>
      <w:ind w:left="1418" w:hanging="567"/>
      <w:jc w:val="both"/>
    </w:pPr>
  </w:style>
  <w:style w:type="paragraph" w:customStyle="1" w:styleId="FR1">
    <w:name w:val="FR1"/>
    <w:rsid w:val="00BA363E"/>
    <w:pPr>
      <w:widowControl w:val="0"/>
      <w:spacing w:before="700"/>
    </w:pPr>
    <w:rPr>
      <w:b/>
      <w:sz w:val="28"/>
      <w:lang w:eastAsia="ru-RU"/>
    </w:rPr>
  </w:style>
  <w:style w:type="paragraph" w:customStyle="1" w:styleId="aff3">
    <w:name w:val="Пункт"/>
    <w:basedOn w:val="a"/>
    <w:rsid w:val="00BA363E"/>
    <w:pPr>
      <w:tabs>
        <w:tab w:val="num" w:pos="1980"/>
      </w:tabs>
      <w:spacing w:before="60"/>
      <w:ind w:left="1404" w:hanging="504"/>
      <w:jc w:val="both"/>
    </w:pPr>
    <w:rPr>
      <w:sz w:val="22"/>
      <w:szCs w:val="28"/>
    </w:rPr>
  </w:style>
  <w:style w:type="paragraph" w:customStyle="1" w:styleId="aff4">
    <w:name w:val="!Основной"/>
    <w:link w:val="aff5"/>
    <w:rsid w:val="00BA363E"/>
    <w:pPr>
      <w:widowControl w:val="0"/>
      <w:ind w:firstLine="737"/>
      <w:jc w:val="both"/>
    </w:pPr>
    <w:rPr>
      <w:rFonts w:eastAsia="Arial"/>
      <w:sz w:val="24"/>
      <w:szCs w:val="24"/>
      <w:lang w:eastAsia="ar-SA"/>
    </w:rPr>
  </w:style>
  <w:style w:type="character" w:customStyle="1" w:styleId="aff5">
    <w:name w:val="!Основной Знак"/>
    <w:link w:val="aff4"/>
    <w:rsid w:val="00BA363E"/>
    <w:rPr>
      <w:rFonts w:eastAsia="Arial"/>
      <w:sz w:val="24"/>
      <w:szCs w:val="24"/>
      <w:lang w:eastAsia="ar-SA" w:bidi="ar-SA"/>
    </w:rPr>
  </w:style>
  <w:style w:type="paragraph" w:customStyle="1" w:styleId="Normal1">
    <w:name w:val="Normal1"/>
    <w:rsid w:val="00BA363E"/>
    <w:pPr>
      <w:widowControl w:val="0"/>
      <w:spacing w:line="300" w:lineRule="auto"/>
    </w:pPr>
    <w:rPr>
      <w:sz w:val="22"/>
      <w:lang w:eastAsia="ru-RU"/>
    </w:rPr>
  </w:style>
  <w:style w:type="paragraph" w:styleId="aff6">
    <w:name w:val="Plain Text"/>
    <w:basedOn w:val="a"/>
    <w:link w:val="aff7"/>
    <w:rsid w:val="00BA363E"/>
    <w:rPr>
      <w:rFonts w:ascii="Courier New" w:hAnsi="Courier New"/>
      <w:color w:val="000000"/>
      <w:sz w:val="20"/>
      <w:szCs w:val="20"/>
    </w:rPr>
  </w:style>
  <w:style w:type="character" w:customStyle="1" w:styleId="aff7">
    <w:name w:val="Текст Знак"/>
    <w:basedOn w:val="ae"/>
    <w:link w:val="aff6"/>
    <w:rsid w:val="00BA363E"/>
    <w:rPr>
      <w:rFonts w:ascii="Courier New" w:hAnsi="Courier New"/>
      <w:color w:val="000000"/>
    </w:rPr>
  </w:style>
  <w:style w:type="paragraph" w:customStyle="1" w:styleId="Style15">
    <w:name w:val="Style15"/>
    <w:basedOn w:val="a"/>
    <w:rsid w:val="00BA363E"/>
    <w:pPr>
      <w:widowControl w:val="0"/>
      <w:spacing w:line="250" w:lineRule="exact"/>
    </w:pPr>
  </w:style>
  <w:style w:type="paragraph" w:styleId="aff8">
    <w:name w:val="Block Text"/>
    <w:basedOn w:val="a"/>
    <w:rsid w:val="00BA363E"/>
    <w:pPr>
      <w:spacing w:after="120"/>
      <w:ind w:left="1440" w:right="1440"/>
      <w:jc w:val="both"/>
    </w:pPr>
    <w:rPr>
      <w:szCs w:val="20"/>
    </w:rPr>
  </w:style>
  <w:style w:type="paragraph" w:customStyle="1" w:styleId="ConsPlusCell">
    <w:name w:val="ConsPlusCell"/>
    <w:uiPriority w:val="99"/>
    <w:rsid w:val="00BA363E"/>
    <w:pPr>
      <w:widowControl w:val="0"/>
    </w:pPr>
    <w:rPr>
      <w:rFonts w:ascii="Arial" w:hAnsi="Arial" w:cs="Arial"/>
      <w:lang w:eastAsia="ru-RU"/>
    </w:rPr>
  </w:style>
  <w:style w:type="paragraph" w:customStyle="1" w:styleId="13">
    <w:name w:val="Без интервала1"/>
    <w:rsid w:val="00BA363E"/>
    <w:rPr>
      <w:sz w:val="24"/>
      <w:szCs w:val="24"/>
      <w:lang w:eastAsia="ru-RU"/>
    </w:rPr>
  </w:style>
  <w:style w:type="paragraph" w:styleId="33">
    <w:name w:val="Body Text Indent 3"/>
    <w:basedOn w:val="a"/>
    <w:link w:val="34"/>
    <w:unhideWhenUsed/>
    <w:rsid w:val="00BA363E"/>
    <w:pPr>
      <w:spacing w:after="120"/>
      <w:ind w:left="283"/>
    </w:pPr>
    <w:rPr>
      <w:sz w:val="16"/>
      <w:szCs w:val="16"/>
    </w:rPr>
  </w:style>
  <w:style w:type="character" w:customStyle="1" w:styleId="34">
    <w:name w:val="Основной текст с отступом 3 Знак"/>
    <w:basedOn w:val="ae"/>
    <w:link w:val="33"/>
    <w:rsid w:val="00BA363E"/>
    <w:rPr>
      <w:sz w:val="16"/>
      <w:szCs w:val="16"/>
    </w:rPr>
  </w:style>
  <w:style w:type="paragraph" w:customStyle="1" w:styleId="27">
    <w:name w:val="Обычный2"/>
    <w:rsid w:val="00BA363E"/>
    <w:pPr>
      <w:widowControl w:val="0"/>
      <w:spacing w:line="300" w:lineRule="auto"/>
      <w:ind w:firstLine="720"/>
      <w:jc w:val="both"/>
    </w:pPr>
    <w:rPr>
      <w:sz w:val="24"/>
      <w:lang w:eastAsia="ru-RU"/>
    </w:rPr>
  </w:style>
  <w:style w:type="paragraph" w:styleId="HTML">
    <w:name w:val="HTML Preformatted"/>
    <w:basedOn w:val="a"/>
    <w:link w:val="HTML0"/>
    <w:rsid w:val="00BA3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e"/>
    <w:link w:val="HTML"/>
    <w:rsid w:val="00BA363E"/>
    <w:rPr>
      <w:rFonts w:ascii="Courier New" w:hAnsi="Courier New" w:cs="Courier New"/>
    </w:rPr>
  </w:style>
  <w:style w:type="paragraph" w:styleId="28">
    <w:name w:val="Body Text Indent 2"/>
    <w:basedOn w:val="a"/>
    <w:link w:val="29"/>
    <w:rsid w:val="00BA363E"/>
    <w:pPr>
      <w:spacing w:after="120" w:line="480" w:lineRule="auto"/>
      <w:ind w:left="283"/>
      <w:jc w:val="both"/>
    </w:pPr>
  </w:style>
  <w:style w:type="character" w:customStyle="1" w:styleId="29">
    <w:name w:val="Основной текст с отступом 2 Знак"/>
    <w:basedOn w:val="ae"/>
    <w:link w:val="28"/>
    <w:rsid w:val="00BA363E"/>
    <w:rPr>
      <w:sz w:val="24"/>
      <w:szCs w:val="24"/>
    </w:rPr>
  </w:style>
  <w:style w:type="paragraph" w:customStyle="1" w:styleId="aff9">
    <w:name w:val="основной"/>
    <w:basedOn w:val="a"/>
    <w:rsid w:val="00BA363E"/>
    <w:pPr>
      <w:jc w:val="both"/>
    </w:pPr>
    <w:rPr>
      <w:lang w:eastAsia="ar-SA"/>
    </w:rPr>
  </w:style>
  <w:style w:type="paragraph" w:styleId="affa">
    <w:name w:val="Balloon Text"/>
    <w:basedOn w:val="a"/>
    <w:link w:val="affb"/>
    <w:uiPriority w:val="99"/>
    <w:semiHidden/>
    <w:unhideWhenUsed/>
    <w:rsid w:val="00BA363E"/>
    <w:rPr>
      <w:rFonts w:ascii="Tahoma" w:hAnsi="Tahoma" w:cs="Tahoma"/>
      <w:sz w:val="16"/>
      <w:szCs w:val="16"/>
    </w:rPr>
  </w:style>
  <w:style w:type="character" w:customStyle="1" w:styleId="affb">
    <w:name w:val="Текст выноски Знак"/>
    <w:basedOn w:val="ae"/>
    <w:link w:val="affa"/>
    <w:uiPriority w:val="99"/>
    <w:semiHidden/>
    <w:rsid w:val="00BA363E"/>
    <w:rPr>
      <w:rFonts w:ascii="Tahoma" w:hAnsi="Tahoma" w:cs="Tahoma"/>
      <w:sz w:val="16"/>
      <w:szCs w:val="16"/>
    </w:rPr>
  </w:style>
  <w:style w:type="paragraph" w:customStyle="1" w:styleId="14">
    <w:name w:val="Верхний колонтитул;Знак1"/>
    <w:basedOn w:val="a"/>
    <w:link w:val="15"/>
    <w:uiPriority w:val="99"/>
    <w:unhideWhenUsed/>
    <w:rsid w:val="00BA363E"/>
    <w:pPr>
      <w:tabs>
        <w:tab w:val="center" w:pos="4677"/>
        <w:tab w:val="right" w:pos="9355"/>
      </w:tabs>
    </w:pPr>
  </w:style>
  <w:style w:type="character" w:customStyle="1" w:styleId="15">
    <w:name w:val="Верхний колонтитул Знак;Знак1 Знак"/>
    <w:basedOn w:val="ae"/>
    <w:link w:val="14"/>
    <w:uiPriority w:val="99"/>
    <w:rsid w:val="00BA363E"/>
    <w:rPr>
      <w:sz w:val="24"/>
      <w:szCs w:val="24"/>
    </w:rPr>
  </w:style>
  <w:style w:type="paragraph" w:customStyle="1" w:styleId="affc">
    <w:name w:val="Базовый"/>
    <w:rsid w:val="00BA363E"/>
    <w:pPr>
      <w:tabs>
        <w:tab w:val="left" w:pos="708"/>
      </w:tabs>
      <w:spacing w:line="100" w:lineRule="atLeast"/>
    </w:pPr>
    <w:rPr>
      <w:rFonts w:ascii="CG Times (WL)" w:hAnsi="CG Times (WL)" w:cs="Arial"/>
      <w:bCs/>
      <w:color w:val="00000A"/>
      <w:sz w:val="28"/>
      <w:szCs w:val="26"/>
      <w:lang w:eastAsia="ru-RU"/>
    </w:rPr>
  </w:style>
  <w:style w:type="paragraph" w:customStyle="1" w:styleId="ConsPlusNonformat">
    <w:name w:val="ConsPlusNonformat"/>
    <w:uiPriority w:val="99"/>
    <w:rsid w:val="00BA363E"/>
    <w:pPr>
      <w:widowControl w:val="0"/>
    </w:pPr>
    <w:rPr>
      <w:rFonts w:ascii="Courier New" w:hAnsi="Courier New" w:cs="Courier New"/>
      <w:lang w:eastAsia="ru-RU"/>
    </w:rPr>
  </w:style>
  <w:style w:type="paragraph" w:customStyle="1" w:styleId="xl63">
    <w:name w:val="xl63"/>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64">
    <w:name w:val="xl64"/>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5">
    <w:name w:val="xl65"/>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6">
    <w:name w:val="xl66"/>
    <w:basedOn w:val="a"/>
    <w:rsid w:val="00BA363E"/>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67">
    <w:name w:val="xl67"/>
    <w:basedOn w:val="a"/>
    <w:rsid w:val="00BA363E"/>
    <w:pPr>
      <w:shd w:val="clear" w:color="000000" w:fill="FFFF00"/>
      <w:spacing w:before="100" w:beforeAutospacing="1" w:after="100" w:afterAutospacing="1"/>
    </w:pPr>
  </w:style>
  <w:style w:type="paragraph" w:customStyle="1" w:styleId="xl68">
    <w:name w:val="xl68"/>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69">
    <w:name w:val="xl69"/>
    <w:basedOn w:val="a"/>
    <w:rsid w:val="00BA363E"/>
    <w:pPr>
      <w:pBdr>
        <w:left w:val="single" w:sz="4" w:space="0" w:color="000000"/>
        <w:right w:val="single" w:sz="4" w:space="0" w:color="000000"/>
      </w:pBdr>
      <w:spacing w:before="100" w:beforeAutospacing="1" w:after="100" w:afterAutospacing="1"/>
      <w:jc w:val="center"/>
    </w:pPr>
  </w:style>
  <w:style w:type="paragraph" w:customStyle="1" w:styleId="xl70">
    <w:name w:val="xl70"/>
    <w:basedOn w:val="a"/>
    <w:rsid w:val="00BA363E"/>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
    <w:rsid w:val="00BA363E"/>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72">
    <w:name w:val="xl72"/>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3">
    <w:name w:val="xl73"/>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4">
    <w:name w:val="xl74"/>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5">
    <w:name w:val="xl75"/>
    <w:basedOn w:val="a"/>
    <w:rsid w:val="00BA363E"/>
    <w:pPr>
      <w:pBdr>
        <w:top w:val="single" w:sz="4" w:space="0" w:color="000000"/>
        <w:left w:val="single" w:sz="4" w:space="0" w:color="000000"/>
        <w:right w:val="single" w:sz="4" w:space="0" w:color="000000"/>
      </w:pBdr>
      <w:spacing w:before="100" w:beforeAutospacing="1" w:after="100" w:afterAutospacing="1"/>
    </w:pPr>
  </w:style>
  <w:style w:type="paragraph" w:customStyle="1" w:styleId="xl76">
    <w:name w:val="xl76"/>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77">
    <w:name w:val="xl77"/>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8">
    <w:name w:val="xl78"/>
    <w:basedOn w:val="a"/>
    <w:rsid w:val="00BA363E"/>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9">
    <w:name w:val="xl79"/>
    <w:basedOn w:val="a"/>
    <w:rsid w:val="00BA363E"/>
    <w:pPr>
      <w:pBdr>
        <w:left w:val="single" w:sz="4" w:space="0" w:color="000000"/>
        <w:right w:val="single" w:sz="4" w:space="0" w:color="000000"/>
      </w:pBdr>
      <w:spacing w:before="100" w:beforeAutospacing="1" w:after="100" w:afterAutospacing="1"/>
    </w:pPr>
  </w:style>
  <w:style w:type="paragraph" w:customStyle="1" w:styleId="xl80">
    <w:name w:val="xl80"/>
    <w:basedOn w:val="a"/>
    <w:rsid w:val="00BA363E"/>
    <w:pPr>
      <w:pBdr>
        <w:left w:val="single" w:sz="4" w:space="0" w:color="000000"/>
        <w:bottom w:val="single" w:sz="4" w:space="0" w:color="000000"/>
        <w:right w:val="single" w:sz="4" w:space="0" w:color="000000"/>
      </w:pBdr>
      <w:spacing w:before="100" w:beforeAutospacing="1" w:after="100" w:afterAutospacing="1"/>
    </w:pPr>
  </w:style>
  <w:style w:type="paragraph" w:customStyle="1" w:styleId="xl81">
    <w:name w:val="xl81"/>
    <w:basedOn w:val="a"/>
    <w:rsid w:val="00BA363E"/>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82">
    <w:name w:val="xl82"/>
    <w:basedOn w:val="a"/>
    <w:rsid w:val="00BA363E"/>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3">
    <w:name w:val="xl83"/>
    <w:basedOn w:val="a"/>
    <w:rsid w:val="00BA363E"/>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4">
    <w:name w:val="xl84"/>
    <w:basedOn w:val="a"/>
    <w:rsid w:val="00BA363E"/>
    <w:pPr>
      <w:pBdr>
        <w:left w:val="single" w:sz="4" w:space="0" w:color="000000"/>
        <w:right w:val="single" w:sz="4" w:space="0" w:color="000000"/>
      </w:pBdr>
      <w:spacing w:before="100" w:beforeAutospacing="1" w:after="100" w:afterAutospacing="1"/>
    </w:pPr>
  </w:style>
  <w:style w:type="paragraph" w:customStyle="1" w:styleId="xl85">
    <w:name w:val="xl85"/>
    <w:basedOn w:val="a"/>
    <w:rsid w:val="00BA363E"/>
    <w:pPr>
      <w:pBdr>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basedOn w:val="a"/>
    <w:rsid w:val="00BA363E"/>
    <w:pPr>
      <w:pBdr>
        <w:top w:val="single" w:sz="4" w:space="0" w:color="000000"/>
        <w:left w:val="single" w:sz="4" w:space="0" w:color="000000"/>
        <w:right w:val="single" w:sz="4" w:space="0" w:color="000000"/>
      </w:pBdr>
      <w:spacing w:before="100" w:beforeAutospacing="1" w:after="100" w:afterAutospacing="1"/>
    </w:pPr>
    <w:rPr>
      <w:color w:val="000000"/>
    </w:rPr>
  </w:style>
  <w:style w:type="paragraph" w:customStyle="1" w:styleId="xl87">
    <w:name w:val="xl87"/>
    <w:basedOn w:val="a"/>
    <w:rsid w:val="00BA363E"/>
    <w:pPr>
      <w:pBdr>
        <w:left w:val="single" w:sz="4" w:space="0" w:color="000000"/>
        <w:right w:val="single" w:sz="4" w:space="0" w:color="000000"/>
      </w:pBdr>
      <w:spacing w:before="100" w:beforeAutospacing="1" w:after="100" w:afterAutospacing="1"/>
    </w:pPr>
    <w:rPr>
      <w:color w:val="000000"/>
    </w:rPr>
  </w:style>
  <w:style w:type="paragraph" w:customStyle="1" w:styleId="xl88">
    <w:name w:val="xl88"/>
    <w:basedOn w:val="a"/>
    <w:rsid w:val="00BA363E"/>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89">
    <w:name w:val="xl89"/>
    <w:basedOn w:val="a"/>
    <w:rsid w:val="00BA363E"/>
    <w:pPr>
      <w:pBdr>
        <w:left w:val="single" w:sz="4" w:space="0" w:color="000000"/>
        <w:right w:val="single" w:sz="4" w:space="0" w:color="000000"/>
      </w:pBdr>
      <w:spacing w:before="100" w:beforeAutospacing="1" w:after="100" w:afterAutospacing="1"/>
      <w:jc w:val="center"/>
    </w:pPr>
    <w:rPr>
      <w:color w:val="000000"/>
    </w:rPr>
  </w:style>
  <w:style w:type="paragraph" w:customStyle="1" w:styleId="xl90">
    <w:name w:val="xl90"/>
    <w:basedOn w:val="a"/>
    <w:rsid w:val="00BA363E"/>
    <w:pPr>
      <w:pBdr>
        <w:left w:val="single" w:sz="4" w:space="0" w:color="000000"/>
        <w:bottom w:val="single" w:sz="4" w:space="0" w:color="000000"/>
        <w:right w:val="single" w:sz="4" w:space="0" w:color="000000"/>
      </w:pBdr>
      <w:spacing w:before="100" w:beforeAutospacing="1" w:after="100" w:afterAutospacing="1"/>
    </w:pPr>
  </w:style>
  <w:style w:type="paragraph" w:customStyle="1" w:styleId="xl91">
    <w:name w:val="xl91"/>
    <w:basedOn w:val="a"/>
    <w:rsid w:val="00BA363E"/>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92">
    <w:name w:val="xl92"/>
    <w:basedOn w:val="a"/>
    <w:rsid w:val="00BA363E"/>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93">
    <w:name w:val="xl93"/>
    <w:basedOn w:val="a"/>
    <w:rsid w:val="00BA363E"/>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94">
    <w:name w:val="xl94"/>
    <w:basedOn w:val="a"/>
    <w:rsid w:val="00BA363E"/>
    <w:pPr>
      <w:pBdr>
        <w:left w:val="single" w:sz="4" w:space="0" w:color="000000"/>
        <w:right w:val="single" w:sz="4" w:space="0" w:color="000000"/>
      </w:pBdr>
      <w:spacing w:before="100" w:beforeAutospacing="1" w:after="100" w:afterAutospacing="1"/>
    </w:pPr>
  </w:style>
  <w:style w:type="paragraph" w:customStyle="1" w:styleId="xl95">
    <w:name w:val="xl95"/>
    <w:basedOn w:val="a"/>
    <w:rsid w:val="00BA363E"/>
    <w:pPr>
      <w:pBdr>
        <w:top w:val="single" w:sz="4" w:space="0" w:color="000000"/>
        <w:left w:val="single" w:sz="4" w:space="0" w:color="000000"/>
        <w:right w:val="single" w:sz="4" w:space="0" w:color="000000"/>
      </w:pBdr>
      <w:spacing w:before="100" w:beforeAutospacing="1" w:after="100" w:afterAutospacing="1"/>
    </w:pPr>
  </w:style>
  <w:style w:type="paragraph" w:customStyle="1" w:styleId="xl96">
    <w:name w:val="xl96"/>
    <w:basedOn w:val="a"/>
    <w:rsid w:val="00BA363E"/>
    <w:pPr>
      <w:pBdr>
        <w:left w:val="single" w:sz="4" w:space="0" w:color="000000"/>
        <w:right w:val="single" w:sz="4" w:space="0" w:color="000000"/>
      </w:pBdr>
      <w:spacing w:before="100" w:beforeAutospacing="1" w:after="100" w:afterAutospacing="1"/>
    </w:pPr>
  </w:style>
  <w:style w:type="paragraph" w:customStyle="1" w:styleId="xl97">
    <w:name w:val="xl97"/>
    <w:basedOn w:val="a"/>
    <w:rsid w:val="00BA363E"/>
    <w:pPr>
      <w:pBdr>
        <w:left w:val="single" w:sz="4" w:space="0" w:color="000000"/>
        <w:bottom w:val="single" w:sz="4" w:space="0" w:color="000000"/>
        <w:right w:val="single" w:sz="4" w:space="0" w:color="000000"/>
      </w:pBdr>
      <w:spacing w:before="100" w:beforeAutospacing="1" w:after="100" w:afterAutospacing="1"/>
    </w:pPr>
  </w:style>
  <w:style w:type="paragraph" w:customStyle="1" w:styleId="xl98">
    <w:name w:val="xl98"/>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99">
    <w:name w:val="xl99"/>
    <w:basedOn w:val="a"/>
    <w:rsid w:val="00BA363E"/>
    <w:pPr>
      <w:pBdr>
        <w:top w:val="single" w:sz="4" w:space="0" w:color="000000"/>
        <w:left w:val="single" w:sz="4" w:space="0" w:color="000000"/>
        <w:right w:val="single" w:sz="4" w:space="0" w:color="000000"/>
      </w:pBdr>
      <w:spacing w:before="100" w:beforeAutospacing="1" w:after="100" w:afterAutospacing="1"/>
    </w:pPr>
    <w:rPr>
      <w:color w:val="000000"/>
    </w:rPr>
  </w:style>
  <w:style w:type="paragraph" w:customStyle="1" w:styleId="xl100">
    <w:name w:val="xl100"/>
    <w:basedOn w:val="a"/>
    <w:rsid w:val="00BA363E"/>
    <w:pPr>
      <w:pBdr>
        <w:left w:val="single" w:sz="4" w:space="0" w:color="000000"/>
        <w:right w:val="single" w:sz="4" w:space="0" w:color="000000"/>
      </w:pBdr>
      <w:spacing w:before="100" w:beforeAutospacing="1" w:after="100" w:afterAutospacing="1"/>
    </w:pPr>
    <w:rPr>
      <w:color w:val="000000"/>
    </w:rPr>
  </w:style>
  <w:style w:type="paragraph" w:customStyle="1" w:styleId="xl101">
    <w:name w:val="xl101"/>
    <w:basedOn w:val="a"/>
    <w:rsid w:val="00BA363E"/>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02">
    <w:name w:val="xl102"/>
    <w:basedOn w:val="a"/>
    <w:rsid w:val="00BA363E"/>
    <w:pPr>
      <w:pBdr>
        <w:top w:val="single" w:sz="4" w:space="0" w:color="000000"/>
        <w:left w:val="single" w:sz="4" w:space="0" w:color="000000"/>
        <w:bottom w:val="single" w:sz="4" w:space="0" w:color="000000"/>
      </w:pBdr>
      <w:spacing w:before="100" w:beforeAutospacing="1" w:after="100" w:afterAutospacing="1"/>
      <w:jc w:val="center"/>
    </w:pPr>
    <w:rPr>
      <w:b/>
      <w:bCs/>
    </w:rPr>
  </w:style>
  <w:style w:type="paragraph" w:customStyle="1" w:styleId="xl103">
    <w:name w:val="xl103"/>
    <w:basedOn w:val="a"/>
    <w:rsid w:val="00BA363E"/>
    <w:pPr>
      <w:pBdr>
        <w:top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04">
    <w:name w:val="xl104"/>
    <w:basedOn w:val="a"/>
    <w:rsid w:val="00BA363E"/>
    <w:pPr>
      <w:pBdr>
        <w:top w:val="single" w:sz="4" w:space="0" w:color="000000"/>
        <w:right w:val="single" w:sz="4" w:space="0" w:color="000000"/>
      </w:pBdr>
      <w:spacing w:before="100" w:beforeAutospacing="1" w:after="100" w:afterAutospacing="1"/>
      <w:jc w:val="center"/>
    </w:pPr>
    <w:rPr>
      <w:b/>
      <w:bCs/>
    </w:rPr>
  </w:style>
  <w:style w:type="paragraph" w:customStyle="1" w:styleId="xl105">
    <w:name w:val="xl105"/>
    <w:basedOn w:val="a"/>
    <w:rsid w:val="00BA363E"/>
    <w:pPr>
      <w:pBdr>
        <w:bottom w:val="single" w:sz="4" w:space="0" w:color="000000"/>
        <w:right w:val="single" w:sz="4" w:space="0" w:color="000000"/>
      </w:pBdr>
      <w:spacing w:before="100" w:beforeAutospacing="1" w:after="100" w:afterAutospacing="1"/>
      <w:jc w:val="center"/>
    </w:pPr>
    <w:rPr>
      <w:b/>
      <w:bCs/>
    </w:rPr>
  </w:style>
  <w:style w:type="paragraph" w:customStyle="1" w:styleId="xl106">
    <w:name w:val="xl106"/>
    <w:basedOn w:val="a"/>
    <w:rsid w:val="00BA363E"/>
    <w:pPr>
      <w:pBdr>
        <w:top w:val="single" w:sz="4" w:space="0" w:color="000000"/>
      </w:pBdr>
      <w:spacing w:before="100" w:beforeAutospacing="1" w:after="100" w:afterAutospacing="1"/>
      <w:jc w:val="center"/>
    </w:pPr>
    <w:rPr>
      <w:b/>
      <w:bCs/>
    </w:rPr>
  </w:style>
  <w:style w:type="paragraph" w:customStyle="1" w:styleId="xl107">
    <w:name w:val="xl107"/>
    <w:basedOn w:val="a"/>
    <w:rsid w:val="00BA363E"/>
    <w:pPr>
      <w:pBdr>
        <w:bottom w:val="single" w:sz="4" w:space="0" w:color="000000"/>
      </w:pBdr>
      <w:spacing w:before="100" w:beforeAutospacing="1" w:after="100" w:afterAutospacing="1"/>
      <w:jc w:val="center"/>
    </w:pPr>
    <w:rPr>
      <w:b/>
      <w:bCs/>
    </w:rPr>
  </w:style>
  <w:style w:type="paragraph" w:customStyle="1" w:styleId="xl108">
    <w:name w:val="xl108"/>
    <w:basedOn w:val="a"/>
    <w:rsid w:val="00BA363E"/>
    <w:pPr>
      <w:pBdr>
        <w:top w:val="single" w:sz="4" w:space="0" w:color="000000"/>
        <w:left w:val="single" w:sz="4" w:space="0" w:color="000000"/>
      </w:pBdr>
      <w:spacing w:before="100" w:beforeAutospacing="1" w:after="100" w:afterAutospacing="1"/>
      <w:jc w:val="center"/>
    </w:pPr>
    <w:rPr>
      <w:b/>
      <w:bCs/>
    </w:rPr>
  </w:style>
  <w:style w:type="paragraph" w:customStyle="1" w:styleId="xl109">
    <w:name w:val="xl109"/>
    <w:basedOn w:val="a"/>
    <w:rsid w:val="00BA363E"/>
    <w:pPr>
      <w:pBdr>
        <w:left w:val="single" w:sz="4" w:space="0" w:color="000000"/>
        <w:bottom w:val="single" w:sz="4" w:space="0" w:color="000000"/>
      </w:pBdr>
      <w:spacing w:before="100" w:beforeAutospacing="1" w:after="100" w:afterAutospacing="1"/>
      <w:jc w:val="center"/>
    </w:pPr>
    <w:rPr>
      <w:b/>
      <w:bCs/>
    </w:rPr>
  </w:style>
  <w:style w:type="paragraph" w:customStyle="1" w:styleId="xl110">
    <w:name w:val="xl110"/>
    <w:basedOn w:val="a"/>
    <w:rsid w:val="00BA363E"/>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1">
    <w:name w:val="xl111"/>
    <w:basedOn w:val="a"/>
    <w:rsid w:val="00BA363E"/>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112">
    <w:name w:val="xl112"/>
    <w:basedOn w:val="a"/>
    <w:rsid w:val="00BA363E"/>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13">
    <w:name w:val="xl113"/>
    <w:basedOn w:val="a"/>
    <w:rsid w:val="00BA363E"/>
    <w:pPr>
      <w:pBdr>
        <w:top w:val="single" w:sz="4" w:space="0" w:color="000000"/>
        <w:left w:val="single" w:sz="4" w:space="0" w:color="000000"/>
        <w:right w:val="single" w:sz="4" w:space="0" w:color="000000"/>
      </w:pBdr>
      <w:spacing w:before="100" w:beforeAutospacing="1" w:after="100" w:afterAutospacing="1"/>
    </w:pPr>
    <w:rPr>
      <w:color w:val="000000"/>
    </w:rPr>
  </w:style>
  <w:style w:type="paragraph" w:customStyle="1" w:styleId="xl114">
    <w:name w:val="xl114"/>
    <w:basedOn w:val="a"/>
    <w:rsid w:val="00BA363E"/>
    <w:pPr>
      <w:pBdr>
        <w:left w:val="single" w:sz="4" w:space="0" w:color="000000"/>
        <w:right w:val="single" w:sz="4" w:space="0" w:color="000000"/>
      </w:pBdr>
      <w:spacing w:before="100" w:beforeAutospacing="1" w:after="100" w:afterAutospacing="1"/>
    </w:pPr>
    <w:rPr>
      <w:color w:val="000000"/>
    </w:rPr>
  </w:style>
  <w:style w:type="paragraph" w:customStyle="1" w:styleId="xl115">
    <w:name w:val="xl115"/>
    <w:basedOn w:val="a"/>
    <w:rsid w:val="00BA363E"/>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16">
    <w:name w:val="xl116"/>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rPr>
  </w:style>
  <w:style w:type="paragraph" w:customStyle="1" w:styleId="xl117">
    <w:name w:val="xl117"/>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rPr>
  </w:style>
  <w:style w:type="paragraph" w:customStyle="1" w:styleId="s1">
    <w:name w:val="s_1"/>
    <w:basedOn w:val="a"/>
    <w:rsid w:val="00BA363E"/>
    <w:pPr>
      <w:spacing w:before="100" w:beforeAutospacing="1" w:after="100" w:afterAutospacing="1"/>
    </w:pPr>
  </w:style>
  <w:style w:type="paragraph" w:customStyle="1" w:styleId="copyright-info">
    <w:name w:val="copyright-info"/>
    <w:basedOn w:val="a"/>
    <w:rsid w:val="00BA363E"/>
    <w:pPr>
      <w:spacing w:before="100" w:beforeAutospacing="1" w:after="100" w:afterAutospacing="1"/>
    </w:pPr>
  </w:style>
  <w:style w:type="paragraph" w:customStyle="1" w:styleId="affd">
    <w:name w:val="Знак Знак Знак Знак Знак Знак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16">
    <w:name w:val="Знак Знак Знак Знак Знак Знак Знак Знак Знак Знак Знак Знак Знак1"/>
    <w:basedOn w:val="a"/>
    <w:rsid w:val="00BA363E"/>
    <w:pPr>
      <w:spacing w:after="160" w:line="240" w:lineRule="exact"/>
    </w:pPr>
    <w:rPr>
      <w:rFonts w:ascii="Verdana" w:hAnsi="Verdana"/>
      <w:sz w:val="20"/>
      <w:szCs w:val="20"/>
      <w:lang w:val="en-US" w:eastAsia="en-US"/>
    </w:rPr>
  </w:style>
  <w:style w:type="paragraph" w:customStyle="1" w:styleId="affe">
    <w:name w:val="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2a">
    <w:name w:val="Знак Знак Знак2 Знак Знак Знак"/>
    <w:basedOn w:val="a"/>
    <w:rsid w:val="00BA363E"/>
    <w:pPr>
      <w:spacing w:after="160" w:line="240" w:lineRule="exact"/>
    </w:pPr>
    <w:rPr>
      <w:rFonts w:ascii="Verdana" w:hAnsi="Verdana"/>
      <w:sz w:val="20"/>
      <w:szCs w:val="20"/>
      <w:lang w:val="en-US" w:eastAsia="en-US"/>
    </w:rPr>
  </w:style>
  <w:style w:type="paragraph" w:customStyle="1" w:styleId="2b">
    <w:name w:val="Знак Знак Знак2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afff">
    <w:name w:val="Знак Знак Знак Знак Знак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2c">
    <w:name w:val="Знак Знак Знак2 Знак Знак Знак Знак Знак Знак Знак Знак Знак Знак"/>
    <w:basedOn w:val="a"/>
    <w:rsid w:val="00BA363E"/>
    <w:pPr>
      <w:spacing w:after="160" w:line="240" w:lineRule="exact"/>
    </w:pPr>
    <w:rPr>
      <w:rFonts w:ascii="Verdana" w:hAnsi="Verdana"/>
      <w:sz w:val="20"/>
      <w:szCs w:val="20"/>
      <w:lang w:val="en-US" w:eastAsia="en-US"/>
    </w:rPr>
  </w:style>
  <w:style w:type="paragraph" w:customStyle="1" w:styleId="afff0">
    <w:name w:val="Знак Знак Знак"/>
    <w:basedOn w:val="a"/>
    <w:rsid w:val="00BA363E"/>
    <w:pPr>
      <w:spacing w:after="160" w:line="240" w:lineRule="exact"/>
    </w:pPr>
    <w:rPr>
      <w:rFonts w:ascii="Verdana" w:hAnsi="Verdana"/>
      <w:sz w:val="20"/>
      <w:szCs w:val="20"/>
      <w:lang w:val="en-US" w:eastAsia="en-US"/>
    </w:rPr>
  </w:style>
  <w:style w:type="paragraph" w:customStyle="1" w:styleId="2d">
    <w:name w:val="Без интервала2"/>
    <w:link w:val="NoSpacingChar"/>
    <w:rsid w:val="00BA363E"/>
    <w:rPr>
      <w:rFonts w:ascii="Calibri" w:hAnsi="Calibri"/>
      <w:sz w:val="22"/>
      <w:szCs w:val="22"/>
      <w:lang w:eastAsia="en-US"/>
    </w:rPr>
  </w:style>
  <w:style w:type="character" w:customStyle="1" w:styleId="NoSpacingChar">
    <w:name w:val="No Spacing Char"/>
    <w:link w:val="2d"/>
    <w:rsid w:val="00BA363E"/>
    <w:rPr>
      <w:rFonts w:ascii="Calibri" w:hAnsi="Calibri"/>
      <w:sz w:val="22"/>
      <w:szCs w:val="22"/>
      <w:lang w:eastAsia="en-US" w:bidi="ar-SA"/>
    </w:rPr>
  </w:style>
  <w:style w:type="paragraph" w:styleId="afff1">
    <w:name w:val="Normal (Web)"/>
    <w:basedOn w:val="a"/>
    <w:uiPriority w:val="99"/>
    <w:semiHidden/>
    <w:unhideWhenUsed/>
    <w:rsid w:val="00BA363E"/>
    <w:pPr>
      <w:spacing w:before="100" w:beforeAutospacing="1" w:after="100" w:afterAutospacing="1"/>
    </w:pPr>
  </w:style>
  <w:style w:type="character" w:customStyle="1" w:styleId="ikzvalue">
    <w:name w:val="ikzvalue"/>
    <w:basedOn w:val="ae"/>
    <w:rsid w:val="00BA363E"/>
  </w:style>
  <w:style w:type="paragraph" w:customStyle="1" w:styleId="xl118">
    <w:name w:val="xl118"/>
    <w:basedOn w:val="a"/>
    <w:rsid w:val="00BA363E"/>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119">
    <w:name w:val="xl119"/>
    <w:basedOn w:val="a"/>
    <w:rsid w:val="00BA363E"/>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20">
    <w:name w:val="xl120"/>
    <w:basedOn w:val="a"/>
    <w:rsid w:val="00BA363E"/>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121">
    <w:name w:val="xl121"/>
    <w:basedOn w:val="a"/>
    <w:rsid w:val="00BA363E"/>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22">
    <w:name w:val="xl122"/>
    <w:basedOn w:val="a"/>
    <w:rsid w:val="00BA363E"/>
    <w:pPr>
      <w:pBdr>
        <w:left w:val="single" w:sz="4" w:space="0" w:color="000000"/>
        <w:bottom w:val="single" w:sz="4" w:space="0" w:color="000000"/>
        <w:right w:val="single" w:sz="4" w:space="0" w:color="000000"/>
      </w:pBdr>
      <w:spacing w:before="100" w:beforeAutospacing="1" w:after="100" w:afterAutospacing="1"/>
    </w:pPr>
  </w:style>
  <w:style w:type="paragraph" w:customStyle="1" w:styleId="xl123">
    <w:name w:val="xl123"/>
    <w:basedOn w:val="a"/>
    <w:rsid w:val="00BA363E"/>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24">
    <w:name w:val="xl124"/>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125">
    <w:name w:val="xl125"/>
    <w:basedOn w:val="a"/>
    <w:rsid w:val="00BA363E"/>
    <w:pPr>
      <w:pBdr>
        <w:top w:val="single" w:sz="4" w:space="0" w:color="000000"/>
        <w:left w:val="single" w:sz="4" w:space="0" w:color="000000"/>
        <w:right w:val="single" w:sz="4" w:space="0" w:color="000000"/>
      </w:pBdr>
      <w:spacing w:before="100" w:beforeAutospacing="1" w:after="100" w:afterAutospacing="1"/>
      <w:jc w:val="center"/>
    </w:pPr>
    <w:rPr>
      <w:b/>
      <w:bCs/>
      <w:sz w:val="20"/>
      <w:szCs w:val="20"/>
    </w:rPr>
  </w:style>
  <w:style w:type="paragraph" w:customStyle="1" w:styleId="xl126">
    <w:name w:val="xl126"/>
    <w:basedOn w:val="a"/>
    <w:rsid w:val="00BA363E"/>
    <w:pPr>
      <w:pBdr>
        <w:left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127">
    <w:name w:val="xl127"/>
    <w:basedOn w:val="a"/>
    <w:rsid w:val="00BA363E"/>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28">
    <w:name w:val="xl128"/>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29">
    <w:name w:val="xl129"/>
    <w:basedOn w:val="a"/>
    <w:rsid w:val="00BA363E"/>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130">
    <w:name w:val="xl130"/>
    <w:basedOn w:val="a"/>
    <w:rsid w:val="00BA363E"/>
    <w:pPr>
      <w:pBdr>
        <w:left w:val="single" w:sz="4" w:space="0" w:color="000000"/>
        <w:right w:val="single" w:sz="4" w:space="0" w:color="000000"/>
      </w:pBdr>
      <w:spacing w:before="100" w:beforeAutospacing="1" w:after="100" w:afterAutospacing="1"/>
    </w:pPr>
    <w:rPr>
      <w:sz w:val="20"/>
      <w:szCs w:val="20"/>
    </w:rPr>
  </w:style>
  <w:style w:type="paragraph" w:customStyle="1" w:styleId="xl131">
    <w:name w:val="xl131"/>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32">
    <w:name w:val="xl132"/>
    <w:basedOn w:val="a"/>
    <w:rsid w:val="00BA363E"/>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33">
    <w:name w:val="xl133"/>
    <w:basedOn w:val="a"/>
    <w:rsid w:val="00BA363E"/>
    <w:pPr>
      <w:pBdr>
        <w:left w:val="single" w:sz="4" w:space="0" w:color="000000"/>
        <w:right w:val="single" w:sz="4" w:space="0" w:color="000000"/>
      </w:pBdr>
      <w:spacing w:before="100" w:beforeAutospacing="1" w:after="100" w:afterAutospacing="1"/>
    </w:pPr>
    <w:rPr>
      <w:color w:val="000000"/>
      <w:sz w:val="20"/>
      <w:szCs w:val="20"/>
    </w:rPr>
  </w:style>
  <w:style w:type="paragraph" w:customStyle="1" w:styleId="xl134">
    <w:name w:val="xl134"/>
    <w:basedOn w:val="a"/>
    <w:rsid w:val="00BA363E"/>
    <w:pPr>
      <w:pBdr>
        <w:left w:val="single" w:sz="4" w:space="0" w:color="000000"/>
        <w:right w:val="single" w:sz="4" w:space="0" w:color="000000"/>
      </w:pBdr>
      <w:spacing w:before="100" w:beforeAutospacing="1" w:after="100" w:afterAutospacing="1"/>
    </w:pPr>
    <w:rPr>
      <w:sz w:val="20"/>
      <w:szCs w:val="20"/>
    </w:rPr>
  </w:style>
  <w:style w:type="paragraph" w:customStyle="1" w:styleId="xl135">
    <w:name w:val="xl135"/>
    <w:basedOn w:val="a"/>
    <w:rsid w:val="00BA363E"/>
    <w:pPr>
      <w:pBdr>
        <w:left w:val="single" w:sz="4" w:space="0" w:color="000000"/>
        <w:right w:val="single" w:sz="4" w:space="0" w:color="000000"/>
      </w:pBdr>
      <w:spacing w:before="100" w:beforeAutospacing="1" w:after="100" w:afterAutospacing="1"/>
    </w:pPr>
    <w:rPr>
      <w:sz w:val="20"/>
      <w:szCs w:val="20"/>
    </w:rPr>
  </w:style>
  <w:style w:type="paragraph" w:customStyle="1" w:styleId="xl136">
    <w:name w:val="xl136"/>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37">
    <w:name w:val="xl137"/>
    <w:basedOn w:val="a"/>
    <w:rsid w:val="00BA363E"/>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38">
    <w:name w:val="xl138"/>
    <w:basedOn w:val="a"/>
    <w:rsid w:val="00BA363E"/>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139">
    <w:name w:val="xl139"/>
    <w:basedOn w:val="a"/>
    <w:rsid w:val="00BA363E"/>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40">
    <w:name w:val="xl140"/>
    <w:basedOn w:val="a"/>
    <w:rsid w:val="00BA363E"/>
    <w:pPr>
      <w:pBdr>
        <w:top w:val="single" w:sz="4" w:space="0" w:color="000000"/>
        <w:left w:val="single" w:sz="4" w:space="0" w:color="000000"/>
        <w:right w:val="single" w:sz="4" w:space="0" w:color="000000"/>
      </w:pBdr>
      <w:spacing w:before="100" w:beforeAutospacing="1" w:after="100" w:afterAutospacing="1"/>
      <w:jc w:val="center"/>
    </w:pPr>
    <w:rPr>
      <w:sz w:val="20"/>
      <w:szCs w:val="20"/>
    </w:rPr>
  </w:style>
  <w:style w:type="paragraph" w:customStyle="1" w:styleId="xl141">
    <w:name w:val="xl141"/>
    <w:basedOn w:val="a"/>
    <w:rsid w:val="00BA363E"/>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42">
    <w:name w:val="xl142"/>
    <w:basedOn w:val="a"/>
    <w:rsid w:val="00BA363E"/>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143">
    <w:name w:val="xl143"/>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44">
    <w:name w:val="xl144"/>
    <w:basedOn w:val="a"/>
    <w:rsid w:val="00BA363E"/>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145">
    <w:name w:val="xl145"/>
    <w:basedOn w:val="a"/>
    <w:rsid w:val="00BA363E"/>
    <w:pPr>
      <w:pBdr>
        <w:left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46">
    <w:name w:val="xl146"/>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47">
    <w:name w:val="xl147"/>
    <w:basedOn w:val="a"/>
    <w:rsid w:val="00BA363E"/>
    <w:pPr>
      <w:pBdr>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148">
    <w:name w:val="xl148"/>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49">
    <w:name w:val="xl149"/>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50">
    <w:name w:val="xl150"/>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51">
    <w:name w:val="xl151"/>
    <w:basedOn w:val="a"/>
    <w:rsid w:val="00BA363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52">
    <w:name w:val="xl152"/>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53">
    <w:name w:val="xl153"/>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54">
    <w:name w:val="xl154"/>
    <w:basedOn w:val="a"/>
    <w:rsid w:val="00BA363E"/>
    <w:pPr>
      <w:pBdr>
        <w:top w:val="single" w:sz="4" w:space="0" w:color="000000"/>
        <w:left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55">
    <w:name w:val="xl155"/>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56">
    <w:name w:val="xl156"/>
    <w:basedOn w:val="a"/>
    <w:rsid w:val="00BA363E"/>
    <w:pPr>
      <w:pBdr>
        <w:left w:val="single" w:sz="4" w:space="0" w:color="000000"/>
        <w:right w:val="single" w:sz="4" w:space="0" w:color="000000"/>
      </w:pBdr>
      <w:spacing w:before="100" w:beforeAutospacing="1" w:after="100" w:afterAutospacing="1"/>
    </w:pPr>
    <w:rPr>
      <w:color w:val="000000"/>
      <w:sz w:val="20"/>
      <w:szCs w:val="20"/>
    </w:rPr>
  </w:style>
  <w:style w:type="paragraph" w:customStyle="1" w:styleId="xl157">
    <w:name w:val="xl157"/>
    <w:basedOn w:val="a"/>
    <w:rsid w:val="00BA363E"/>
    <w:pPr>
      <w:pBdr>
        <w:top w:val="single" w:sz="4" w:space="0" w:color="000000"/>
        <w:left w:val="single" w:sz="4" w:space="0" w:color="000000"/>
      </w:pBdr>
      <w:spacing w:before="100" w:beforeAutospacing="1" w:after="100" w:afterAutospacing="1"/>
    </w:pPr>
    <w:rPr>
      <w:color w:val="000000"/>
      <w:sz w:val="20"/>
      <w:szCs w:val="20"/>
    </w:rPr>
  </w:style>
  <w:style w:type="paragraph" w:customStyle="1" w:styleId="xl158">
    <w:name w:val="xl158"/>
    <w:basedOn w:val="a"/>
    <w:rsid w:val="00BA363E"/>
    <w:pPr>
      <w:pBdr>
        <w:left w:val="single" w:sz="4" w:space="0" w:color="000000"/>
        <w:bottom w:val="single" w:sz="4" w:space="0" w:color="000000"/>
      </w:pBdr>
      <w:spacing w:before="100" w:beforeAutospacing="1" w:after="100" w:afterAutospacing="1"/>
    </w:pPr>
    <w:rPr>
      <w:sz w:val="20"/>
      <w:szCs w:val="20"/>
    </w:rPr>
  </w:style>
  <w:style w:type="paragraph" w:customStyle="1" w:styleId="xl159">
    <w:name w:val="xl159"/>
    <w:basedOn w:val="a"/>
    <w:rsid w:val="00BA363E"/>
    <w:pPr>
      <w:pBdr>
        <w:left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160">
    <w:name w:val="xl160"/>
    <w:basedOn w:val="a"/>
    <w:rsid w:val="00BA363E"/>
    <w:pPr>
      <w:pBdr>
        <w:left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161">
    <w:name w:val="xl161"/>
    <w:basedOn w:val="a"/>
    <w:rsid w:val="00BA363E"/>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162">
    <w:name w:val="xl162"/>
    <w:basedOn w:val="a"/>
    <w:rsid w:val="00BA363E"/>
    <w:pPr>
      <w:pBdr>
        <w:left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63">
    <w:name w:val="xl163"/>
    <w:basedOn w:val="a"/>
    <w:rsid w:val="00BA363E"/>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164">
    <w:name w:val="xl164"/>
    <w:basedOn w:val="a"/>
    <w:rsid w:val="00BA363E"/>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165">
    <w:name w:val="xl165"/>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66">
    <w:name w:val="xl166"/>
    <w:basedOn w:val="a"/>
    <w:rsid w:val="00BA363E"/>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167">
    <w:name w:val="xl167"/>
    <w:basedOn w:val="a"/>
    <w:rsid w:val="00BA363E"/>
    <w:pPr>
      <w:pBdr>
        <w:left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68">
    <w:name w:val="xl168"/>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69">
    <w:name w:val="xl169"/>
    <w:basedOn w:val="a"/>
    <w:rsid w:val="00BA363E"/>
    <w:pPr>
      <w:pBdr>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170">
    <w:name w:val="xl170"/>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71">
    <w:name w:val="xl171"/>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72">
    <w:name w:val="xl172"/>
    <w:basedOn w:val="a"/>
    <w:rsid w:val="00BA363E"/>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73">
    <w:name w:val="xl173"/>
    <w:basedOn w:val="a"/>
    <w:rsid w:val="00BA363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0"/>
      <w:szCs w:val="20"/>
    </w:rPr>
  </w:style>
  <w:style w:type="paragraph" w:customStyle="1" w:styleId="xl174">
    <w:name w:val="xl174"/>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75">
    <w:name w:val="xl175"/>
    <w:basedOn w:val="a"/>
    <w:rsid w:val="00BA363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76">
    <w:name w:val="xl176"/>
    <w:basedOn w:val="a"/>
    <w:rsid w:val="00BA363E"/>
    <w:pPr>
      <w:pBdr>
        <w:top w:val="single" w:sz="4" w:space="0" w:color="000000"/>
        <w:left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77">
    <w:name w:val="xl177"/>
    <w:basedOn w:val="a"/>
    <w:rsid w:val="00BA36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78">
    <w:name w:val="xl178"/>
    <w:basedOn w:val="a"/>
    <w:rsid w:val="00BA363E"/>
    <w:pPr>
      <w:pBdr>
        <w:left w:val="single" w:sz="4" w:space="0" w:color="000000"/>
        <w:right w:val="single" w:sz="4" w:space="0" w:color="000000"/>
      </w:pBdr>
      <w:spacing w:before="100" w:beforeAutospacing="1" w:after="100" w:afterAutospacing="1"/>
    </w:pPr>
    <w:rPr>
      <w:color w:val="000000"/>
      <w:sz w:val="20"/>
      <w:szCs w:val="20"/>
    </w:rPr>
  </w:style>
  <w:style w:type="paragraph" w:customStyle="1" w:styleId="xl179">
    <w:name w:val="xl179"/>
    <w:basedOn w:val="a"/>
    <w:rsid w:val="00BA363E"/>
    <w:pPr>
      <w:pBdr>
        <w:top w:val="single" w:sz="4" w:space="0" w:color="000000"/>
        <w:left w:val="single" w:sz="4" w:space="0" w:color="000000"/>
      </w:pBdr>
      <w:spacing w:before="100" w:beforeAutospacing="1" w:after="100" w:afterAutospacing="1"/>
    </w:pPr>
    <w:rPr>
      <w:color w:val="000000"/>
      <w:sz w:val="20"/>
      <w:szCs w:val="20"/>
    </w:rPr>
  </w:style>
  <w:style w:type="paragraph" w:customStyle="1" w:styleId="xl180">
    <w:name w:val="xl180"/>
    <w:basedOn w:val="a"/>
    <w:rsid w:val="00BA363E"/>
    <w:pPr>
      <w:pBdr>
        <w:left w:val="single" w:sz="4" w:space="0" w:color="000000"/>
        <w:bottom w:val="single" w:sz="4" w:space="0" w:color="000000"/>
      </w:pBdr>
      <w:spacing w:before="100" w:beforeAutospacing="1" w:after="100" w:afterAutospacing="1"/>
    </w:pPr>
    <w:rPr>
      <w:sz w:val="20"/>
      <w:szCs w:val="20"/>
    </w:rPr>
  </w:style>
  <w:style w:type="paragraph" w:customStyle="1" w:styleId="xl181">
    <w:name w:val="xl181"/>
    <w:basedOn w:val="a"/>
    <w:rsid w:val="00BA363E"/>
    <w:pPr>
      <w:pBdr>
        <w:left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182">
    <w:name w:val="xl182"/>
    <w:basedOn w:val="a"/>
    <w:rsid w:val="00BA363E"/>
    <w:pPr>
      <w:pBdr>
        <w:left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183">
    <w:name w:val="xl183"/>
    <w:basedOn w:val="a"/>
    <w:rsid w:val="00BA363E"/>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184">
    <w:name w:val="xl184"/>
    <w:basedOn w:val="a"/>
    <w:rsid w:val="00BA363E"/>
    <w:pPr>
      <w:pBdr>
        <w:left w:val="single" w:sz="4" w:space="0" w:color="000000"/>
        <w:right w:val="single" w:sz="4" w:space="0" w:color="000000"/>
      </w:pBdr>
      <w:shd w:val="clear" w:color="000000" w:fill="FFFFFF"/>
      <w:spacing w:before="100" w:beforeAutospacing="1" w:after="100" w:afterAutospacing="1"/>
      <w:jc w:val="center"/>
    </w:pPr>
    <w:rPr>
      <w:sz w:val="20"/>
      <w:szCs w:val="20"/>
    </w:rPr>
  </w:style>
  <w:style w:type="character" w:styleId="afff2">
    <w:name w:val="FollowedHyperlink"/>
    <w:basedOn w:val="ae"/>
    <w:uiPriority w:val="99"/>
    <w:semiHidden/>
    <w:unhideWhenUsed/>
    <w:rsid w:val="00BA363E"/>
    <w:rPr>
      <w:color w:val="800080"/>
      <w:u w:val="single"/>
    </w:rPr>
  </w:style>
  <w:style w:type="character" w:customStyle="1" w:styleId="af0">
    <w:name w:val="Текст сноски Знак"/>
    <w:basedOn w:val="ae"/>
    <w:link w:val="af"/>
    <w:uiPriority w:val="99"/>
    <w:rsid w:val="00BA363E"/>
  </w:style>
  <w:style w:type="numbering" w:customStyle="1" w:styleId="17">
    <w:name w:val="Нет списка1"/>
    <w:next w:val="a2"/>
    <w:uiPriority w:val="99"/>
    <w:semiHidden/>
    <w:unhideWhenUsed/>
    <w:rsid w:val="00BA363E"/>
  </w:style>
  <w:style w:type="table" w:customStyle="1" w:styleId="18">
    <w:name w:val="Сетка таблицы1"/>
    <w:basedOn w:val="a1"/>
    <w:next w:val="ac"/>
    <w:uiPriority w:val="39"/>
    <w:rsid w:val="00BA363E"/>
    <w:rPr>
      <w:rFonts w:ascii="Calibri" w:eastAsia="Calibri" w:hAnsi="Calibri"/>
      <w:sz w:val="22"/>
      <w:szCs w:val="22"/>
      <w:lang w:eastAsia="en-US"/>
    </w:rPr>
    <w:tblPr>
      <w:tblInd w:w="0" w:type="dxa"/>
      <w:tblCellMar>
        <w:top w:w="0" w:type="dxa"/>
        <w:left w:w="108" w:type="dxa"/>
        <w:bottom w:w="0" w:type="dxa"/>
        <w:right w:w="108" w:type="dxa"/>
      </w:tblCellMar>
    </w:tblPr>
  </w:style>
  <w:style w:type="character" w:customStyle="1" w:styleId="40">
    <w:name w:val="Заголовок 4 Знак"/>
    <w:basedOn w:val="ae"/>
    <w:link w:val="4"/>
    <w:rsid w:val="00BA363E"/>
    <w:rPr>
      <w:rFonts w:ascii="Calibri" w:eastAsia="Times New Roman" w:hAnsi="Calibri" w:cs="Times New Roman"/>
      <w:b/>
      <w:bCs/>
      <w:sz w:val="28"/>
      <w:szCs w:val="28"/>
    </w:rPr>
  </w:style>
  <w:style w:type="table" w:customStyle="1" w:styleId="2e">
    <w:name w:val="Сетка таблицы2"/>
    <w:basedOn w:val="a1"/>
    <w:next w:val="ac"/>
    <w:uiPriority w:val="39"/>
    <w:rsid w:val="00BA363E"/>
    <w:tblPr>
      <w:tblInd w:w="0" w:type="dxa"/>
      <w:tblCellMar>
        <w:top w:w="0" w:type="dxa"/>
        <w:left w:w="108" w:type="dxa"/>
        <w:bottom w:w="0" w:type="dxa"/>
        <w:right w:w="108" w:type="dxa"/>
      </w:tblCellMar>
    </w:tblPr>
  </w:style>
  <w:style w:type="paragraph" w:customStyle="1" w:styleId="dt-p">
    <w:name w:val="dt-p"/>
    <w:basedOn w:val="a"/>
    <w:rsid w:val="00BA363E"/>
    <w:pPr>
      <w:spacing w:before="100" w:beforeAutospacing="1" w:after="100" w:afterAutospacing="1"/>
    </w:pPr>
  </w:style>
  <w:style w:type="paragraph" w:customStyle="1" w:styleId="afff3">
    <w:name w:val="Пункт б/н"/>
    <w:basedOn w:val="a"/>
    <w:semiHidden/>
    <w:rsid w:val="00BA363E"/>
    <w:pPr>
      <w:tabs>
        <w:tab w:val="left" w:pos="1134"/>
      </w:tabs>
      <w:ind w:firstLine="567"/>
      <w:jc w:val="both"/>
    </w:pPr>
  </w:style>
  <w:style w:type="paragraph" w:customStyle="1" w:styleId="font5">
    <w:name w:val="font5"/>
    <w:basedOn w:val="a"/>
    <w:rsid w:val="00BA363E"/>
    <w:pPr>
      <w:spacing w:before="100" w:beforeAutospacing="1" w:after="100" w:afterAutospacing="1"/>
    </w:pPr>
    <w:rPr>
      <w:color w:val="000000"/>
      <w:sz w:val="22"/>
      <w:szCs w:val="22"/>
    </w:rPr>
  </w:style>
  <w:style w:type="paragraph" w:customStyle="1" w:styleId="font6">
    <w:name w:val="font6"/>
    <w:basedOn w:val="a"/>
    <w:rsid w:val="00BA363E"/>
    <w:pPr>
      <w:spacing w:before="100" w:beforeAutospacing="1" w:after="100" w:afterAutospacing="1"/>
    </w:pPr>
    <w:rPr>
      <w:b/>
      <w:bCs/>
      <w:color w:val="000000"/>
      <w:sz w:val="22"/>
      <w:szCs w:val="22"/>
    </w:rPr>
  </w:style>
  <w:style w:type="character" w:customStyle="1" w:styleId="2f">
    <w:name w:val="Основной текст (2)_"/>
    <w:link w:val="2f0"/>
    <w:rsid w:val="00BA363E"/>
    <w:rPr>
      <w:sz w:val="14"/>
      <w:szCs w:val="14"/>
      <w:shd w:val="clear" w:color="auto" w:fill="FFFFFF"/>
    </w:rPr>
  </w:style>
  <w:style w:type="character" w:customStyle="1" w:styleId="2TrebuchetMS4pt">
    <w:name w:val="Основной текст (2) + Trebuchet MS;4 pt"/>
    <w:rsid w:val="00BA363E"/>
    <w:rPr>
      <w:rFonts w:ascii="Trebuchet MS" w:eastAsia="Trebuchet MS" w:hAnsi="Trebuchet MS" w:cs="Trebuchet MS"/>
      <w:color w:val="000000"/>
      <w:spacing w:val="0"/>
      <w:position w:val="0"/>
      <w:sz w:val="8"/>
      <w:szCs w:val="8"/>
      <w:shd w:val="clear" w:color="auto" w:fill="FFFFFF"/>
      <w:lang w:val="ru-RU" w:eastAsia="ru-RU" w:bidi="ru-RU"/>
    </w:rPr>
  </w:style>
  <w:style w:type="character" w:customStyle="1" w:styleId="2BookmanOldStyle75pt">
    <w:name w:val="Основной текст (2) + Bookman Old Style;7;5 pt"/>
    <w:rsid w:val="00BA363E"/>
    <w:rPr>
      <w:rFonts w:ascii="Bookman Old Style" w:eastAsia="Bookman Old Style" w:hAnsi="Bookman Old Style" w:cs="Bookman Old Style"/>
      <w:color w:val="000000"/>
      <w:spacing w:val="0"/>
      <w:position w:val="0"/>
      <w:sz w:val="15"/>
      <w:szCs w:val="15"/>
      <w:shd w:val="clear" w:color="auto" w:fill="FFFFFF"/>
      <w:lang w:val="ru-RU" w:eastAsia="ru-RU" w:bidi="ru-RU"/>
    </w:rPr>
  </w:style>
  <w:style w:type="character" w:customStyle="1" w:styleId="255pt">
    <w:name w:val="Основной текст (2) + 5;5 pt"/>
    <w:rsid w:val="00BA363E"/>
    <w:rPr>
      <w:color w:val="000000"/>
      <w:spacing w:val="0"/>
      <w:position w:val="0"/>
      <w:sz w:val="11"/>
      <w:szCs w:val="11"/>
      <w:shd w:val="clear" w:color="auto" w:fill="FFFFFF"/>
      <w:lang w:val="ru-RU" w:eastAsia="ru-RU" w:bidi="ru-RU"/>
    </w:rPr>
  </w:style>
  <w:style w:type="paragraph" w:customStyle="1" w:styleId="2f0">
    <w:name w:val="Основной текст (2)"/>
    <w:basedOn w:val="a"/>
    <w:link w:val="2f"/>
    <w:rsid w:val="00BA363E"/>
    <w:pPr>
      <w:widowControl w:val="0"/>
      <w:shd w:val="clear" w:color="auto" w:fill="FFFFFF"/>
      <w:spacing w:line="413" w:lineRule="exact"/>
      <w:jc w:val="center"/>
    </w:pPr>
    <w:rPr>
      <w:sz w:val="14"/>
      <w:szCs w:val="14"/>
      <w:lang w:val="en-US" w:eastAsia="en-US"/>
    </w:rPr>
  </w:style>
  <w:style w:type="character" w:customStyle="1" w:styleId="25pt">
    <w:name w:val="Основной текст (2) + 5 pt"/>
    <w:rsid w:val="00BA363E"/>
    <w:rPr>
      <w:color w:val="000000"/>
      <w:spacing w:val="0"/>
      <w:position w:val="0"/>
      <w:sz w:val="10"/>
      <w:szCs w:val="10"/>
      <w:shd w:val="clear" w:color="auto" w:fill="FFFFFF"/>
      <w:lang w:val="ru-RU" w:eastAsia="ru-RU" w:bidi="ru-RU"/>
    </w:rPr>
  </w:style>
  <w:style w:type="character" w:customStyle="1" w:styleId="210pt">
    <w:name w:val="Основной текст (2) + 10 pt"/>
    <w:rsid w:val="00BA363E"/>
    <w:rPr>
      <w:color w:val="000000"/>
      <w:spacing w:val="0"/>
      <w:position w:val="0"/>
      <w:sz w:val="20"/>
      <w:szCs w:val="20"/>
      <w:shd w:val="clear" w:color="auto" w:fill="FFFFFF"/>
    </w:rPr>
  </w:style>
  <w:style w:type="character" w:customStyle="1" w:styleId="255pt0">
    <w:name w:val="Основной текст (2) + 5;5 pt;Полужирный"/>
    <w:rsid w:val="00BA363E"/>
    <w:rPr>
      <w:b/>
      <w:bCs/>
      <w:color w:val="000000"/>
      <w:spacing w:val="0"/>
      <w:position w:val="0"/>
      <w:sz w:val="11"/>
      <w:szCs w:val="11"/>
      <w:shd w:val="clear" w:color="auto" w:fill="FFFFFF"/>
      <w:lang w:val="ru-RU" w:eastAsia="ru-RU" w:bidi="ru-RU"/>
    </w:rPr>
  </w:style>
  <w:style w:type="character" w:customStyle="1" w:styleId="2TrebuchetMS55pt">
    <w:name w:val="Основной текст (2) + Trebuchet MS;5;5 pt"/>
    <w:rsid w:val="00BA363E"/>
    <w:rPr>
      <w:rFonts w:ascii="Trebuchet MS" w:eastAsia="Trebuchet MS" w:hAnsi="Trebuchet MS" w:cs="Trebuchet MS"/>
      <w:color w:val="000000"/>
      <w:spacing w:val="0"/>
      <w:position w:val="0"/>
      <w:sz w:val="11"/>
      <w:szCs w:val="11"/>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00C07116DD55FAA56725858F40329BB05A8494DE79511A75EC34950BA844061927111499C64DF1IDLE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9D4644D1CF8DE85EA3B87E707BA954260F6BAFB81758027CBFFFC58C938AF1ACDE777CADBB47CB96D8CD245578A7C42FC48034DEFBF0ADCv4l3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webSettings" Target="webSettings.xml"/><Relationship Id="rId9" Type="http://schemas.openxmlformats.org/officeDocument/2006/relationships/hyperlink" Target="consultantplus://offline/ref=5C0EF70A756CB7648EC7B01E55328E5022C81D178EDF3ABC1374A6764B93A310D3631ADF6032C993z9kAM"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6841</Words>
  <Characters>38995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UFSIN</Company>
  <LinksUpToDate>false</LinksUpToDate>
  <CharactersWithSpaces>45745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creator>KIRILL</dc:creator>
  <cp:lastModifiedBy>User</cp:lastModifiedBy>
  <cp:revision>2</cp:revision>
  <dcterms:created xsi:type="dcterms:W3CDTF">2026-08-26T07:30:00Z</dcterms:created>
  <dcterms:modified xsi:type="dcterms:W3CDTF">2026-08-26T07:30:00Z</dcterms:modified>
  <cp:version>786432</cp:version>
</cp:coreProperties>
</file>