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55" w:rsidRDefault="00D80081">
      <w:pPr>
        <w:pStyle w:val="af1"/>
        <w:rPr>
          <w:b/>
        </w:rPr>
      </w:pPr>
      <w:r>
        <w:rPr>
          <w:b/>
        </w:rPr>
        <w:t xml:space="preserve">ДОГОВОР № </w:t>
      </w:r>
      <w:r w:rsidR="00057D93">
        <w:rPr>
          <w:b/>
        </w:rPr>
        <w:t>___________</w:t>
      </w:r>
    </w:p>
    <w:p w:rsidR="00D96A55" w:rsidRDefault="00D96A55">
      <w:pPr>
        <w:widowControl/>
        <w:tabs>
          <w:tab w:val="right" w:pos="9639"/>
        </w:tabs>
        <w:rPr>
          <w:b/>
          <w:sz w:val="24"/>
        </w:rPr>
      </w:pPr>
    </w:p>
    <w:p w:rsidR="00D96A55" w:rsidRDefault="00D80081">
      <w:pPr>
        <w:widowControl/>
        <w:tabs>
          <w:tab w:val="right" w:pos="9639"/>
        </w:tabs>
        <w:rPr>
          <w:sz w:val="24"/>
        </w:rPr>
      </w:pPr>
      <w:r>
        <w:rPr>
          <w:sz w:val="24"/>
        </w:rPr>
        <w:t xml:space="preserve">г. Черноголовка </w:t>
      </w:r>
      <w:r>
        <w:rPr>
          <w:sz w:val="24"/>
        </w:rPr>
        <w:tab/>
        <w:t>«        » ___________</w:t>
      </w:r>
      <w:r>
        <w:rPr>
          <w:color w:val="FF0000"/>
          <w:sz w:val="24"/>
        </w:rPr>
        <w:t xml:space="preserve"> </w:t>
      </w:r>
      <w:r>
        <w:rPr>
          <w:sz w:val="24"/>
        </w:rPr>
        <w:t>2026 г</w:t>
      </w:r>
      <w:r>
        <w:rPr>
          <w:color w:val="FF0000"/>
          <w:sz w:val="24"/>
        </w:rPr>
        <w:t>.</w:t>
      </w:r>
    </w:p>
    <w:p w:rsidR="00D96A55" w:rsidRDefault="00D80081">
      <w:pPr>
        <w:pStyle w:val="a7"/>
        <w:rPr>
          <w:sz w:val="24"/>
        </w:rPr>
      </w:pPr>
      <w:r>
        <w:rPr>
          <w:sz w:val="24"/>
        </w:rPr>
        <w:t>Московской области</w:t>
      </w:r>
    </w:p>
    <w:p w:rsidR="00D96A55" w:rsidRDefault="00D96A55">
      <w:pPr>
        <w:rPr>
          <w:sz w:val="24"/>
        </w:rPr>
      </w:pPr>
    </w:p>
    <w:p w:rsidR="00D96A55" w:rsidRDefault="00D80081">
      <w:pPr>
        <w:widowControl/>
        <w:jc w:val="both"/>
        <w:rPr>
          <w:sz w:val="24"/>
        </w:rPr>
      </w:pPr>
      <w:r>
        <w:rPr>
          <w:sz w:val="24"/>
        </w:rPr>
        <w:tab/>
      </w:r>
      <w:r w:rsidR="00057D93">
        <w:rPr>
          <w:b/>
          <w:sz w:val="24"/>
        </w:rPr>
        <w:t>_____________________________________________________</w:t>
      </w:r>
      <w:r>
        <w:rPr>
          <w:b/>
          <w:sz w:val="24"/>
        </w:rPr>
        <w:t>(</w:t>
      </w:r>
      <w:r w:rsidR="00057D93">
        <w:rPr>
          <w:b/>
          <w:sz w:val="24"/>
        </w:rPr>
        <w:t>_________________</w:t>
      </w:r>
      <w:r>
        <w:rPr>
          <w:b/>
          <w:sz w:val="24"/>
        </w:rPr>
        <w:t>)</w:t>
      </w:r>
      <w:r>
        <w:rPr>
          <w:sz w:val="24"/>
        </w:rPr>
        <w:t xml:space="preserve">, именуемое в дальнейшем Исполнитель, в лице </w:t>
      </w:r>
      <w:r w:rsidR="00057D93">
        <w:rPr>
          <w:sz w:val="24"/>
        </w:rPr>
        <w:t>_______________________________</w:t>
      </w:r>
      <w:r>
        <w:rPr>
          <w:sz w:val="24"/>
        </w:rPr>
        <w:t>, действующ</w:t>
      </w:r>
      <w:r w:rsidR="00057D93">
        <w:rPr>
          <w:sz w:val="24"/>
        </w:rPr>
        <w:t>ег</w:t>
      </w:r>
      <w:proofErr w:type="gramStart"/>
      <w:r w:rsidR="00057D93">
        <w:rPr>
          <w:sz w:val="24"/>
        </w:rPr>
        <w:t>о(</w:t>
      </w:r>
      <w:proofErr w:type="gramEnd"/>
      <w:r>
        <w:rPr>
          <w:sz w:val="24"/>
        </w:rPr>
        <w:t>ей</w:t>
      </w:r>
      <w:r w:rsidR="00057D93">
        <w:rPr>
          <w:sz w:val="24"/>
        </w:rPr>
        <w:t xml:space="preserve">) </w:t>
      </w:r>
      <w:r>
        <w:rPr>
          <w:sz w:val="24"/>
        </w:rPr>
        <w:t xml:space="preserve">на основании </w:t>
      </w:r>
      <w:r w:rsidR="00057D93">
        <w:rPr>
          <w:sz w:val="24"/>
        </w:rPr>
        <w:t>_____________________</w:t>
      </w:r>
      <w:r>
        <w:rPr>
          <w:sz w:val="24"/>
        </w:rPr>
        <w:t xml:space="preserve">, с одной стороны, и </w:t>
      </w:r>
      <w:r w:rsidRPr="00A01091">
        <w:rPr>
          <w:b/>
          <w:color w:val="auto"/>
          <w:sz w:val="24"/>
        </w:rPr>
        <w:t xml:space="preserve">Федеральное государственное бюджетное учреждение науки Институт физики твердого тела имени Ю.А. </w:t>
      </w:r>
      <w:proofErr w:type="spellStart"/>
      <w:r w:rsidRPr="00A01091">
        <w:rPr>
          <w:b/>
          <w:color w:val="auto"/>
          <w:sz w:val="24"/>
        </w:rPr>
        <w:t>Осипьяна</w:t>
      </w:r>
      <w:proofErr w:type="spellEnd"/>
      <w:r w:rsidRPr="00A01091">
        <w:rPr>
          <w:b/>
          <w:color w:val="auto"/>
          <w:sz w:val="24"/>
        </w:rPr>
        <w:t xml:space="preserve"> Российской академии наук (ИФТТ РАН)</w:t>
      </w:r>
      <w:r w:rsidRPr="004E65A7">
        <w:rPr>
          <w:color w:val="auto"/>
          <w:sz w:val="24"/>
        </w:rPr>
        <w:t>, именуемое в дальнейшем Заказчик, в лице временно исполняюще</w:t>
      </w:r>
      <w:r w:rsidR="00A01091">
        <w:rPr>
          <w:color w:val="auto"/>
          <w:sz w:val="24"/>
        </w:rPr>
        <w:t>й</w:t>
      </w:r>
      <w:r w:rsidRPr="004E65A7">
        <w:rPr>
          <w:color w:val="auto"/>
          <w:sz w:val="24"/>
        </w:rPr>
        <w:t xml:space="preserve"> обязанности </w:t>
      </w:r>
      <w:r w:rsidR="004E65A7" w:rsidRPr="004E65A7">
        <w:rPr>
          <w:color w:val="auto"/>
          <w:sz w:val="24"/>
        </w:rPr>
        <w:t xml:space="preserve">директора </w:t>
      </w:r>
      <w:r w:rsidRPr="00A01091">
        <w:rPr>
          <w:b/>
          <w:color w:val="auto"/>
          <w:sz w:val="24"/>
        </w:rPr>
        <w:t>Ибрагимовой Ирины Юрьевны</w:t>
      </w:r>
      <w:r w:rsidRPr="004E65A7">
        <w:rPr>
          <w:color w:val="auto"/>
          <w:sz w:val="24"/>
        </w:rPr>
        <w:t xml:space="preserve">,  действующей на основании устава с другой стороны, в соответствии </w:t>
      </w:r>
      <w:r>
        <w:rPr>
          <w:sz w:val="24"/>
        </w:rPr>
        <w:t>с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(ИКЗ261503100312050310100100160000000000) заключили настоящий договор о нижеследующем:</w:t>
      </w:r>
    </w:p>
    <w:p w:rsidR="00D96A55" w:rsidRDefault="00D96A55">
      <w:pPr>
        <w:widowControl/>
        <w:jc w:val="both"/>
        <w:rPr>
          <w:sz w:val="24"/>
        </w:rPr>
      </w:pP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 xml:space="preserve">Заказчик поручает, а Исполнитель принимает на себя организацию участия Заказчика в работе XIV Международной конференции ФППК-2026 «Фазовые превращения и прочность кристаллов», памяти Г.В. </w:t>
      </w:r>
      <w:proofErr w:type="spellStart"/>
      <w:r>
        <w:t>Курдюмова</w:t>
      </w:r>
      <w:proofErr w:type="spellEnd"/>
      <w:r>
        <w:t>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 xml:space="preserve">Место проведения конференции – ИФТТ РАН, г. Черноголовка, Московская область, ул. Академика </w:t>
      </w:r>
      <w:proofErr w:type="spellStart"/>
      <w:r>
        <w:t>Осипьяна</w:t>
      </w:r>
      <w:proofErr w:type="spellEnd"/>
      <w:r>
        <w:t>, д. 2. Время проведения конференции: с 26 по 30 октября 2026 г.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Срок оказания услуг – 30 октября 2026 г.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proofErr w:type="gramStart"/>
      <w:r>
        <w:t xml:space="preserve">Исполнитель обязан: в полном объеме и в срок, указанный в п. 3 настоящего договора, оказать услуги по организации участия представителей Заказчика в конференции (информационная поддержка в период подготовки к мероприятию, подготовка и издание тезисов докладов и программы работы конференции, обеспечение участников раздаточными материалами и пакетом финансовых документов, обеспечение участия представителей Заказчика во всех научных мероприятиях в период работы конференции). </w:t>
      </w:r>
      <w:proofErr w:type="gramEnd"/>
    </w:p>
    <w:p w:rsidR="00D96A55" w:rsidRPr="00A01091" w:rsidRDefault="00D80081" w:rsidP="00CF4729">
      <w:pPr>
        <w:numPr>
          <w:ilvl w:val="0"/>
          <w:numId w:val="1"/>
        </w:numPr>
        <w:tabs>
          <w:tab w:val="clear" w:pos="720"/>
          <w:tab w:val="left" w:pos="426"/>
          <w:tab w:val="left" w:pos="567"/>
        </w:tabs>
        <w:ind w:left="567" w:hanging="207"/>
        <w:jc w:val="both"/>
        <w:rPr>
          <w:sz w:val="24"/>
        </w:rPr>
      </w:pPr>
      <w:r>
        <w:rPr>
          <w:sz w:val="24"/>
        </w:rPr>
        <w:t xml:space="preserve">Заказчик обязан: оплатить </w:t>
      </w:r>
      <w:proofErr w:type="spellStart"/>
      <w:r>
        <w:rPr>
          <w:sz w:val="24"/>
        </w:rPr>
        <w:t>оргвзнос</w:t>
      </w:r>
      <w:proofErr w:type="spellEnd"/>
      <w:r>
        <w:rPr>
          <w:sz w:val="24"/>
        </w:rPr>
        <w:t xml:space="preserve"> за участие в работе XIV Международной конференции ФППК-</w:t>
      </w:r>
      <w:r w:rsidRPr="00A76CEB">
        <w:rPr>
          <w:color w:val="auto"/>
          <w:sz w:val="24"/>
        </w:rPr>
        <w:t xml:space="preserve">2026 «Фазовые превращения и прочность кристаллов», памяти Г.В. </w:t>
      </w:r>
      <w:proofErr w:type="spellStart"/>
      <w:r w:rsidRPr="00A76CEB">
        <w:rPr>
          <w:color w:val="auto"/>
          <w:sz w:val="24"/>
        </w:rPr>
        <w:t>Курдюмова</w:t>
      </w:r>
      <w:proofErr w:type="spellEnd"/>
      <w:r w:rsidRPr="00A76CEB">
        <w:rPr>
          <w:b/>
          <w:color w:val="auto"/>
          <w:sz w:val="24"/>
        </w:rPr>
        <w:t xml:space="preserve"> </w:t>
      </w:r>
      <w:r w:rsidRPr="00A76CEB">
        <w:rPr>
          <w:color w:val="auto"/>
          <w:sz w:val="24"/>
        </w:rPr>
        <w:t xml:space="preserve">сотрудника организации Заказчика – младшего научного сотрудника </w:t>
      </w:r>
      <w:proofErr w:type="spellStart"/>
      <w:r w:rsidRPr="00A76CEB">
        <w:rPr>
          <w:color w:val="auto"/>
          <w:sz w:val="24"/>
        </w:rPr>
        <w:t>Ращевской</w:t>
      </w:r>
      <w:proofErr w:type="spellEnd"/>
      <w:r w:rsidRPr="00A76CEB">
        <w:rPr>
          <w:color w:val="auto"/>
          <w:sz w:val="24"/>
        </w:rPr>
        <w:t xml:space="preserve"> Софьи Максимовны, в размере </w:t>
      </w:r>
      <w:r w:rsidR="00CF4729">
        <w:rPr>
          <w:b/>
          <w:color w:val="auto"/>
          <w:sz w:val="24"/>
        </w:rPr>
        <w:t>______</w:t>
      </w:r>
      <w:r w:rsidRPr="00A76CEB">
        <w:rPr>
          <w:b/>
          <w:color w:val="auto"/>
          <w:sz w:val="24"/>
        </w:rPr>
        <w:t xml:space="preserve"> (</w:t>
      </w:r>
      <w:r w:rsidR="00CF4729">
        <w:rPr>
          <w:b/>
          <w:color w:val="auto"/>
          <w:sz w:val="24"/>
        </w:rPr>
        <w:t>______</w:t>
      </w:r>
      <w:r w:rsidRPr="00A76CEB">
        <w:rPr>
          <w:b/>
          <w:color w:val="auto"/>
          <w:sz w:val="24"/>
        </w:rPr>
        <w:t xml:space="preserve">) </w:t>
      </w:r>
      <w:r w:rsidR="00CF4729" w:rsidRPr="00CF4729">
        <w:rPr>
          <w:sz w:val="24"/>
        </w:rPr>
        <w:t>руб. ___ коп., НДС</w:t>
      </w:r>
      <w:r w:rsidR="00E63531">
        <w:rPr>
          <w:sz w:val="24"/>
        </w:rPr>
        <w:t xml:space="preserve"> </w:t>
      </w:r>
      <w:r w:rsidR="00CF4729" w:rsidRPr="00CF4729">
        <w:rPr>
          <w:sz w:val="24"/>
        </w:rPr>
        <w:t>-____ (</w:t>
      </w:r>
      <w:proofErr w:type="gramStart"/>
      <w:r w:rsidR="00CF4729" w:rsidRPr="00CF4729">
        <w:rPr>
          <w:sz w:val="24"/>
        </w:rPr>
        <w:t>облагается</w:t>
      </w:r>
      <w:proofErr w:type="gramEnd"/>
      <w:r w:rsidR="00CF4729" w:rsidRPr="00CF4729">
        <w:rPr>
          <w:sz w:val="24"/>
        </w:rPr>
        <w:t>/не</w:t>
      </w:r>
      <w:r w:rsidR="00E63531">
        <w:rPr>
          <w:sz w:val="24"/>
        </w:rPr>
        <w:t xml:space="preserve"> </w:t>
      </w:r>
      <w:r w:rsidR="00CF4729" w:rsidRPr="00CF4729">
        <w:rPr>
          <w:sz w:val="24"/>
        </w:rPr>
        <w:t>облагается) в связи с ___________________.</w:t>
      </w:r>
      <w:r>
        <w:rPr>
          <w:sz w:val="24"/>
        </w:rPr>
        <w:t xml:space="preserve"> Оплата услуг </w:t>
      </w:r>
      <w:r w:rsidRPr="00A01091">
        <w:rPr>
          <w:sz w:val="24"/>
        </w:rPr>
        <w:t>Исполнителю осуществляется из централизованного фонда.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 xml:space="preserve">В случае одностороннего отказа Заказчика от настоящего договора до момента его исполнения сумма организационного взноса подлежит частичному возврату в срок не более 30 дней </w:t>
      </w:r>
      <w:proofErr w:type="gramStart"/>
      <w:r>
        <w:t>с даты получения</w:t>
      </w:r>
      <w:proofErr w:type="gramEnd"/>
      <w:r>
        <w:t xml:space="preserve"> Исполнителем соответствующего уведомления Заказчика. При отказе Заказчика от договора более чем за 60 дней до даты начала конференции возврату подлежит 90% организационного взноса. При отказе Заказчика от договора от 60 до 5 дней до даты ее начала, возврату подлежит 50% организационного взноса. В случае отказа от участия в конференции менее чем за 5 дней до ее начала – организационный взнос не возвращается. Указанные в настоящем пункте сроки исчисляются </w:t>
      </w:r>
      <w:proofErr w:type="gramStart"/>
      <w:r>
        <w:t>с даты получения</w:t>
      </w:r>
      <w:proofErr w:type="gramEnd"/>
      <w:r>
        <w:t xml:space="preserve"> Исполнителем соответствующих уведомлений от Заказчика независимо от даты их направления последним.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Срок действия Договора: с момента подписания и до полного исполнения Сторонами обязательств по настоящему Договору. Оплата организационного взноса рассматривается как акцепт оферты о заключении настоящего договора, в связи с чем, все взаимоотношения сторон рассматриваются в рамках настоящего договора вне зависимости от его подписания в бумажном виде.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lastRenderedPageBreak/>
        <w:t xml:space="preserve">Услуги считаются оказанными после подписания акта об оказании услуг. От Исполнителя акт подписывает </w:t>
      </w:r>
      <w:r w:rsidR="00E63531">
        <w:t>____________________________</w:t>
      </w:r>
      <w:r>
        <w:t xml:space="preserve">, от Заказчика подписывает руководитель организации, перечислившей </w:t>
      </w:r>
      <w:proofErr w:type="spellStart"/>
      <w:r>
        <w:t>оргвзнос</w:t>
      </w:r>
      <w:proofErr w:type="spellEnd"/>
      <w:r>
        <w:t xml:space="preserve"> или лицо, наделенное соответствующими полномочиями. По завершении конференции Исполнитель передает Заказчику полный комплект финансовых документов, включая акт об оказании услуг. Заказчик обязан в течение двух недель с момента получения его представителем комплекта документов подписать акт об оказании услуг либо мотивированные возражения относительно качества и полноты оказанных услуг и направить их Исполнителю. В случае </w:t>
      </w:r>
      <w:proofErr w:type="spellStart"/>
      <w:r>
        <w:t>непоступления</w:t>
      </w:r>
      <w:proofErr w:type="spellEnd"/>
      <w:r>
        <w:t xml:space="preserve"> в адрес Исполнителя подписанного Заказчиком акта либо мотивированных возражений относительно качества и полноты оказанных услуг, по истечении 45 дней </w:t>
      </w:r>
      <w:proofErr w:type="gramStart"/>
      <w:r>
        <w:t>с даты завершения</w:t>
      </w:r>
      <w:proofErr w:type="gramEnd"/>
      <w:r>
        <w:t xml:space="preserve"> конференции, услуги по настоящему договору считаются оказанными надлежащим образом и в полном объеме.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Исполнитель гарантирует свое соответствие требованиям подпунктов 1-10 части 1 и части 1.1 статьи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Все дополнения и изменения к настоящему Договору действительны после письменного согласования уполномоченными представителями сторон.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За неисполнение обязательств по настоящему Договору стороны несут ответственность согласно действующему Законодательству РФ.</w:t>
      </w:r>
    </w:p>
    <w:p w:rsidR="00D96A55" w:rsidRDefault="00D80081">
      <w:pPr>
        <w:pStyle w:val="a3"/>
        <w:numPr>
          <w:ilvl w:val="0"/>
          <w:numId w:val="1"/>
        </w:numPr>
        <w:tabs>
          <w:tab w:val="clear" w:pos="720"/>
        </w:tabs>
        <w:spacing w:before="120" w:line="240" w:lineRule="auto"/>
        <w:ind w:left="567" w:hanging="567"/>
        <w:jc w:val="both"/>
      </w:pPr>
      <w:r>
        <w:t>Настоящий договор составлен на русском языке в 2-х экземплярах, имеющих равную юридическую силу, один экземпляр находится у Заказчика, другой – у Исполнителя.</w:t>
      </w:r>
    </w:p>
    <w:p w:rsidR="00D96A55" w:rsidRDefault="00D80081">
      <w:pPr>
        <w:numPr>
          <w:ilvl w:val="0"/>
          <w:numId w:val="1"/>
        </w:numPr>
        <w:tabs>
          <w:tab w:val="clear" w:pos="720"/>
        </w:tabs>
        <w:spacing w:before="120"/>
        <w:ind w:left="567" w:hanging="567"/>
        <w:rPr>
          <w:sz w:val="24"/>
        </w:rPr>
      </w:pPr>
      <w:r>
        <w:rPr>
          <w:sz w:val="24"/>
        </w:rPr>
        <w:t>Юридические адреса и реквизиты сторон</w:t>
      </w:r>
    </w:p>
    <w:p w:rsidR="00D96A55" w:rsidRDefault="00D96A55">
      <w:pPr>
        <w:widowControl/>
        <w:jc w:val="center"/>
        <w:rPr>
          <w:b/>
          <w:sz w:val="24"/>
        </w:rPr>
      </w:pPr>
    </w:p>
    <w:p w:rsidR="00D96A55" w:rsidRDefault="00D96A55">
      <w:pPr>
        <w:widowControl/>
        <w:jc w:val="center"/>
        <w:rPr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D96A55">
        <w:tc>
          <w:tcPr>
            <w:tcW w:w="4962" w:type="dxa"/>
          </w:tcPr>
          <w:p w:rsidR="00D96A55" w:rsidRDefault="00D80081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ИСПОЛНИТЕЛЬ</w:t>
            </w:r>
          </w:p>
          <w:p w:rsidR="00FE337C" w:rsidRDefault="00FE337C">
            <w:pPr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:rsidR="00D96A55" w:rsidRDefault="00FE337C">
            <w:pPr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:rsidR="00FE337C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D96A55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:rsidR="00D96A55" w:rsidRDefault="00FE337C">
            <w:pPr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  <w:tc>
          <w:tcPr>
            <w:tcW w:w="4678" w:type="dxa"/>
          </w:tcPr>
          <w:p w:rsidR="00D96A55" w:rsidRDefault="00D80081">
            <w:pPr>
              <w:widowControl/>
              <w:ind w:left="-108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ЗАКАЗЧИК</w:t>
            </w:r>
          </w:p>
          <w:p w:rsidR="00D96A55" w:rsidRDefault="00D80081">
            <w:pPr>
              <w:widowControl/>
              <w:ind w:left="-108"/>
              <w:rPr>
                <w:sz w:val="24"/>
              </w:rPr>
            </w:pPr>
            <w:r>
              <w:rPr>
                <w:sz w:val="24"/>
              </w:rPr>
              <w:t>Федеральное государственное</w:t>
            </w:r>
          </w:p>
          <w:p w:rsidR="00D96A55" w:rsidRDefault="00D80081">
            <w:pPr>
              <w:widowControl/>
              <w:ind w:left="-108"/>
              <w:rPr>
                <w:sz w:val="24"/>
              </w:rPr>
            </w:pPr>
            <w:r>
              <w:rPr>
                <w:sz w:val="24"/>
              </w:rPr>
              <w:t>бюджетное учреждение науки Институт</w:t>
            </w:r>
          </w:p>
          <w:p w:rsidR="00D96A55" w:rsidRDefault="00D80081">
            <w:pPr>
              <w:widowControl/>
              <w:ind w:left="-108"/>
              <w:rPr>
                <w:sz w:val="24"/>
              </w:rPr>
            </w:pPr>
            <w:r>
              <w:rPr>
                <w:sz w:val="24"/>
              </w:rPr>
              <w:t xml:space="preserve">физики твердого тела имени </w:t>
            </w:r>
          </w:p>
          <w:p w:rsidR="00D96A55" w:rsidRDefault="00D80081">
            <w:pPr>
              <w:widowControl/>
              <w:ind w:left="-108"/>
              <w:rPr>
                <w:sz w:val="24"/>
              </w:rPr>
            </w:pPr>
            <w:r>
              <w:rPr>
                <w:sz w:val="24"/>
              </w:rPr>
              <w:t xml:space="preserve">Ю.А. </w:t>
            </w:r>
            <w:proofErr w:type="spellStart"/>
            <w:r>
              <w:rPr>
                <w:sz w:val="24"/>
              </w:rPr>
              <w:t>Осипьяна</w:t>
            </w:r>
            <w:proofErr w:type="spellEnd"/>
            <w:r>
              <w:rPr>
                <w:sz w:val="24"/>
              </w:rPr>
              <w:t xml:space="preserve"> Российской академии наук</w:t>
            </w:r>
          </w:p>
          <w:p w:rsidR="00D96A55" w:rsidRDefault="00D80081">
            <w:pPr>
              <w:widowControl/>
              <w:ind w:left="-108"/>
              <w:rPr>
                <w:sz w:val="24"/>
              </w:rPr>
            </w:pPr>
            <w:r>
              <w:rPr>
                <w:sz w:val="24"/>
              </w:rPr>
              <w:t>(ИФТТ РАН)</w:t>
            </w:r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 xml:space="preserve">142432, РФ, Московская </w:t>
            </w:r>
            <w:proofErr w:type="spellStart"/>
            <w:proofErr w:type="gramStart"/>
            <w:r>
              <w:rPr>
                <w:sz w:val="22"/>
              </w:rPr>
              <w:t>обл</w:t>
            </w:r>
            <w:proofErr w:type="spellEnd"/>
            <w:proofErr w:type="gramEnd"/>
            <w:r>
              <w:rPr>
                <w:sz w:val="22"/>
              </w:rPr>
              <w:t xml:space="preserve">, г. Черноголовка, ул. Академика </w:t>
            </w:r>
            <w:proofErr w:type="spellStart"/>
            <w:r>
              <w:rPr>
                <w:sz w:val="22"/>
              </w:rPr>
              <w:t>Осипьяна</w:t>
            </w:r>
            <w:proofErr w:type="spellEnd"/>
            <w:r>
              <w:rPr>
                <w:sz w:val="22"/>
              </w:rPr>
              <w:t>, дом № 2</w:t>
            </w:r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>ИНН/КПП 5031003120/503101001</w:t>
            </w:r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proofErr w:type="gramStart"/>
            <w:r>
              <w:rPr>
                <w:sz w:val="22"/>
              </w:rPr>
              <w:t>УФК по Нижегородской области (ИФТТ</w:t>
            </w:r>
            <w:proofErr w:type="gramEnd"/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proofErr w:type="gramStart"/>
            <w:r>
              <w:rPr>
                <w:sz w:val="22"/>
              </w:rPr>
              <w:t>РАН л/с № 20486Ч27600)</w:t>
            </w:r>
            <w:proofErr w:type="gramEnd"/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proofErr w:type="spellStart"/>
            <w:r>
              <w:rPr>
                <w:sz w:val="22"/>
              </w:rPr>
              <w:t>Сч</w:t>
            </w:r>
            <w:proofErr w:type="spellEnd"/>
            <w:r>
              <w:rPr>
                <w:sz w:val="22"/>
              </w:rPr>
              <w:t>. 03214643000000013234</w:t>
            </w:r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 xml:space="preserve">ОКЦ № 1 ВВГУ Банка России // УФК </w:t>
            </w:r>
            <w:proofErr w:type="gramStart"/>
            <w:r>
              <w:rPr>
                <w:sz w:val="22"/>
              </w:rPr>
              <w:t>по</w:t>
            </w:r>
            <w:proofErr w:type="gramEnd"/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 xml:space="preserve">Нижегородской области, г. </w:t>
            </w:r>
            <w:proofErr w:type="gramStart"/>
            <w:r>
              <w:rPr>
                <w:sz w:val="22"/>
              </w:rPr>
              <w:t>Нижний</w:t>
            </w:r>
            <w:proofErr w:type="gramEnd"/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 xml:space="preserve">Новгород </w:t>
            </w:r>
          </w:p>
          <w:p w:rsidR="00D96A55" w:rsidRDefault="00D80081">
            <w:pPr>
              <w:widowControl/>
              <w:ind w:left="-108"/>
              <w:rPr>
                <w:sz w:val="22"/>
              </w:rPr>
            </w:pPr>
            <w:r>
              <w:rPr>
                <w:sz w:val="22"/>
              </w:rPr>
              <w:t>К/с 40102810745370000024</w:t>
            </w:r>
          </w:p>
          <w:p w:rsidR="00D96A55" w:rsidRDefault="00D80081">
            <w:pPr>
              <w:widowControl/>
              <w:ind w:left="-108"/>
              <w:rPr>
                <w:sz w:val="24"/>
                <w:u w:val="single"/>
              </w:rPr>
            </w:pPr>
            <w:r>
              <w:rPr>
                <w:sz w:val="22"/>
              </w:rPr>
              <w:t>БИК 012202102</w:t>
            </w:r>
          </w:p>
        </w:tc>
      </w:tr>
      <w:tr w:rsidR="00D96A55">
        <w:tc>
          <w:tcPr>
            <w:tcW w:w="4962" w:type="dxa"/>
          </w:tcPr>
          <w:p w:rsidR="00D96A55" w:rsidRDefault="00FE337C">
            <w:pPr>
              <w:rPr>
                <w:sz w:val="24"/>
              </w:rPr>
            </w:pPr>
            <w:r>
              <w:rPr>
                <w:sz w:val="24"/>
              </w:rPr>
              <w:t>__________________</w:t>
            </w:r>
          </w:p>
          <w:p w:rsidR="00D96A55" w:rsidRDefault="00FE337C">
            <w:pPr>
              <w:rPr>
                <w:sz w:val="24"/>
              </w:rPr>
            </w:pPr>
            <w:r>
              <w:rPr>
                <w:sz w:val="24"/>
              </w:rPr>
              <w:t>__________________</w:t>
            </w:r>
          </w:p>
          <w:p w:rsidR="00D96A55" w:rsidRDefault="00D96A55">
            <w:pPr>
              <w:rPr>
                <w:sz w:val="24"/>
              </w:rPr>
            </w:pPr>
          </w:p>
          <w:p w:rsidR="00D96A55" w:rsidRDefault="00D80081">
            <w:pPr>
              <w:rPr>
                <w:sz w:val="24"/>
              </w:rPr>
            </w:pPr>
            <w:r>
              <w:rPr>
                <w:sz w:val="24"/>
              </w:rPr>
              <w:t>_________________</w:t>
            </w:r>
            <w:r w:rsidR="00FE337C">
              <w:rPr>
                <w:sz w:val="24"/>
              </w:rPr>
              <w:t>/__________/</w:t>
            </w:r>
          </w:p>
          <w:p w:rsidR="00D96A55" w:rsidRDefault="00D80081">
            <w:pPr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4678" w:type="dxa"/>
          </w:tcPr>
          <w:p w:rsidR="00D96A55" w:rsidRPr="00A76CEB" w:rsidRDefault="00D80081">
            <w:pPr>
              <w:rPr>
                <w:color w:val="auto"/>
                <w:sz w:val="24"/>
              </w:rPr>
            </w:pPr>
            <w:proofErr w:type="spellStart"/>
            <w:r w:rsidRPr="00A76CEB">
              <w:rPr>
                <w:color w:val="auto"/>
                <w:sz w:val="24"/>
              </w:rPr>
              <w:t>Врио</w:t>
            </w:r>
            <w:proofErr w:type="spellEnd"/>
            <w:r w:rsidRPr="00A76CEB">
              <w:rPr>
                <w:color w:val="auto"/>
                <w:sz w:val="24"/>
              </w:rPr>
              <w:t xml:space="preserve"> директора ИФТТ РАН</w:t>
            </w:r>
          </w:p>
          <w:p w:rsidR="00D96A55" w:rsidRPr="00A76CEB" w:rsidRDefault="00D96A55">
            <w:pPr>
              <w:rPr>
                <w:color w:val="auto"/>
                <w:sz w:val="24"/>
              </w:rPr>
            </w:pPr>
          </w:p>
          <w:p w:rsidR="00D96A55" w:rsidRPr="00A76CEB" w:rsidRDefault="00D96A55">
            <w:pPr>
              <w:rPr>
                <w:color w:val="auto"/>
                <w:sz w:val="24"/>
              </w:rPr>
            </w:pPr>
          </w:p>
          <w:p w:rsidR="00D96A55" w:rsidRPr="00A76CEB" w:rsidRDefault="00D80081">
            <w:pPr>
              <w:rPr>
                <w:color w:val="auto"/>
                <w:sz w:val="24"/>
              </w:rPr>
            </w:pPr>
            <w:r w:rsidRPr="00A76CEB">
              <w:rPr>
                <w:color w:val="auto"/>
                <w:sz w:val="24"/>
              </w:rPr>
              <w:t>_________________Ибрагимова И.Ю.</w:t>
            </w:r>
          </w:p>
          <w:p w:rsidR="00D96A55" w:rsidRDefault="00D80081">
            <w:pPr>
              <w:rPr>
                <w:sz w:val="24"/>
                <w:u w:val="single"/>
              </w:rPr>
            </w:pPr>
            <w:r w:rsidRPr="00A76CEB">
              <w:rPr>
                <w:color w:val="auto"/>
                <w:sz w:val="24"/>
              </w:rPr>
              <w:t>М.П.</w:t>
            </w:r>
          </w:p>
        </w:tc>
      </w:tr>
    </w:tbl>
    <w:p w:rsidR="00D96A55" w:rsidRDefault="00D96A55">
      <w:pPr>
        <w:widowControl/>
        <w:jc w:val="both"/>
        <w:rPr>
          <w:sz w:val="24"/>
        </w:rPr>
      </w:pPr>
    </w:p>
    <w:p w:rsidR="00D96A55" w:rsidRDefault="00D80081">
      <w:pPr>
        <w:pStyle w:val="af1"/>
        <w:jc w:val="left"/>
        <w:rPr>
          <w:b/>
        </w:rPr>
      </w:pPr>
      <w:r>
        <w:rPr>
          <w:u w:val="single"/>
        </w:rPr>
        <w:br w:type="page"/>
      </w:r>
    </w:p>
    <w:p w:rsidR="00D96A55" w:rsidRDefault="00D80081">
      <w:pPr>
        <w:pStyle w:val="af1"/>
        <w:rPr>
          <w:b/>
        </w:rPr>
      </w:pPr>
      <w:r>
        <w:rPr>
          <w:b/>
        </w:rPr>
        <w:lastRenderedPageBreak/>
        <w:t>Акт оказания услуг по договору № 6/           -2026</w:t>
      </w:r>
    </w:p>
    <w:p w:rsidR="00D96A55" w:rsidRDefault="00D96A55">
      <w:pPr>
        <w:pStyle w:val="a7"/>
        <w:rPr>
          <w:sz w:val="24"/>
        </w:rPr>
      </w:pPr>
    </w:p>
    <w:p w:rsidR="00D96A55" w:rsidRDefault="00D80081">
      <w:pPr>
        <w:pStyle w:val="a7"/>
        <w:tabs>
          <w:tab w:val="right" w:pos="9639"/>
        </w:tabs>
        <w:rPr>
          <w:sz w:val="24"/>
        </w:rPr>
      </w:pPr>
      <w:r>
        <w:rPr>
          <w:sz w:val="24"/>
        </w:rPr>
        <w:t xml:space="preserve">г. Черноголовка </w:t>
      </w:r>
      <w:r>
        <w:rPr>
          <w:sz w:val="24"/>
        </w:rPr>
        <w:tab/>
        <w:t>30 октября 2026 г.</w:t>
      </w:r>
    </w:p>
    <w:p w:rsidR="00D96A55" w:rsidRDefault="00D80081">
      <w:pPr>
        <w:pStyle w:val="a7"/>
        <w:rPr>
          <w:sz w:val="24"/>
        </w:rPr>
      </w:pPr>
      <w:r>
        <w:rPr>
          <w:sz w:val="24"/>
        </w:rPr>
        <w:t>Московской области</w:t>
      </w: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80081">
      <w:pPr>
        <w:widowControl/>
        <w:spacing w:before="24"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Настоящий акт составлен в том, что все услуги по договору № </w:t>
      </w:r>
      <w:r w:rsidR="002C4A41">
        <w:rPr>
          <w:sz w:val="24"/>
        </w:rPr>
        <w:t>_______</w:t>
      </w:r>
      <w:r>
        <w:rPr>
          <w:sz w:val="24"/>
        </w:rPr>
        <w:t xml:space="preserve"> от ХХ.ХХ.2026 года оказаны в полном объеме, с надлежащим качеством и в указанный в договоре срок.</w:t>
      </w:r>
    </w:p>
    <w:p w:rsidR="00D96A55" w:rsidRPr="002C4A41" w:rsidRDefault="00D80081">
      <w:pPr>
        <w:widowControl/>
        <w:spacing w:before="24"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Договорная цена составляет </w:t>
      </w:r>
      <w:r w:rsidR="002C4A41" w:rsidRPr="002C4A41">
        <w:rPr>
          <w:color w:val="auto"/>
          <w:sz w:val="24"/>
        </w:rPr>
        <w:t>______ (______) руб. ___ коп.,</w:t>
      </w:r>
      <w:r w:rsidR="002C4A41" w:rsidRPr="002C4A41">
        <w:rPr>
          <w:b/>
          <w:color w:val="auto"/>
          <w:sz w:val="24"/>
        </w:rPr>
        <w:t xml:space="preserve"> </w:t>
      </w:r>
      <w:r w:rsidR="002C4A41" w:rsidRPr="002C4A41">
        <w:rPr>
          <w:color w:val="auto"/>
          <w:sz w:val="24"/>
        </w:rPr>
        <w:t>НДС -____ (</w:t>
      </w:r>
      <w:proofErr w:type="gramStart"/>
      <w:r w:rsidR="002C4A41" w:rsidRPr="002C4A41">
        <w:rPr>
          <w:color w:val="auto"/>
          <w:sz w:val="24"/>
        </w:rPr>
        <w:t>облагается</w:t>
      </w:r>
      <w:proofErr w:type="gramEnd"/>
      <w:r w:rsidR="002C4A41" w:rsidRPr="002C4A41">
        <w:rPr>
          <w:color w:val="auto"/>
          <w:sz w:val="24"/>
        </w:rPr>
        <w:t>/не облагается) в связи с ___________________.</w:t>
      </w:r>
    </w:p>
    <w:p w:rsidR="00D96A55" w:rsidRDefault="00D80081">
      <w:pPr>
        <w:widowControl/>
        <w:spacing w:before="24" w:line="360" w:lineRule="auto"/>
        <w:ind w:firstLine="851"/>
        <w:jc w:val="both"/>
        <w:rPr>
          <w:sz w:val="24"/>
        </w:rPr>
      </w:pPr>
      <w:r>
        <w:rPr>
          <w:sz w:val="24"/>
        </w:rPr>
        <w:t>Стороны претензий друг к другу не имеют.</w:t>
      </w: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p w:rsidR="00D96A55" w:rsidRDefault="00D96A55">
      <w:pPr>
        <w:rPr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D96A55">
        <w:tc>
          <w:tcPr>
            <w:tcW w:w="4962" w:type="dxa"/>
          </w:tcPr>
          <w:p w:rsidR="00D96A55" w:rsidRDefault="00D80081">
            <w:pPr>
              <w:widowControl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  <w:p w:rsidR="00D96A55" w:rsidRDefault="002C4A4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________________</w:t>
            </w:r>
          </w:p>
          <w:p w:rsidR="00D96A55" w:rsidRDefault="002C4A4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________________</w:t>
            </w:r>
          </w:p>
          <w:p w:rsidR="00D96A55" w:rsidRDefault="00D96A55">
            <w:pPr>
              <w:widowControl/>
              <w:jc w:val="both"/>
              <w:rPr>
                <w:sz w:val="24"/>
              </w:rPr>
            </w:pPr>
          </w:p>
          <w:p w:rsidR="00D96A55" w:rsidRDefault="00D8008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_________________</w:t>
            </w:r>
            <w:r w:rsidR="002C4A41">
              <w:rPr>
                <w:sz w:val="24"/>
              </w:rPr>
              <w:t>/_________/</w:t>
            </w:r>
            <w:bookmarkStart w:id="0" w:name="_GoBack"/>
            <w:bookmarkEnd w:id="0"/>
          </w:p>
          <w:p w:rsidR="00D96A55" w:rsidRDefault="00D80081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4678" w:type="dxa"/>
          </w:tcPr>
          <w:p w:rsidR="00D96A55" w:rsidRDefault="00D80081">
            <w:pPr>
              <w:widowControl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D96A55" w:rsidRPr="00A76CEB" w:rsidRDefault="00D80081">
            <w:pPr>
              <w:widowControl/>
              <w:jc w:val="both"/>
              <w:rPr>
                <w:color w:val="auto"/>
                <w:sz w:val="24"/>
              </w:rPr>
            </w:pPr>
            <w:proofErr w:type="spellStart"/>
            <w:r w:rsidRPr="00A76CEB">
              <w:rPr>
                <w:color w:val="auto"/>
                <w:sz w:val="24"/>
              </w:rPr>
              <w:t>Врио</w:t>
            </w:r>
            <w:proofErr w:type="spellEnd"/>
            <w:r w:rsidRPr="00A76CEB">
              <w:rPr>
                <w:color w:val="auto"/>
                <w:sz w:val="24"/>
              </w:rPr>
              <w:t xml:space="preserve"> директора ИФТТ РАН</w:t>
            </w:r>
          </w:p>
          <w:p w:rsidR="00D96A55" w:rsidRPr="00A76CEB" w:rsidRDefault="00D96A55">
            <w:pPr>
              <w:widowControl/>
              <w:jc w:val="both"/>
              <w:rPr>
                <w:color w:val="auto"/>
                <w:sz w:val="24"/>
              </w:rPr>
            </w:pPr>
          </w:p>
          <w:p w:rsidR="00D96A55" w:rsidRPr="00A76CEB" w:rsidRDefault="00D96A55">
            <w:pPr>
              <w:widowControl/>
              <w:jc w:val="both"/>
              <w:rPr>
                <w:color w:val="auto"/>
                <w:sz w:val="24"/>
              </w:rPr>
            </w:pPr>
          </w:p>
          <w:p w:rsidR="00D96A55" w:rsidRDefault="00D80081">
            <w:pPr>
              <w:widowControl/>
              <w:jc w:val="both"/>
              <w:rPr>
                <w:sz w:val="24"/>
              </w:rPr>
            </w:pPr>
            <w:r w:rsidRPr="00A76CEB">
              <w:rPr>
                <w:color w:val="auto"/>
                <w:sz w:val="24"/>
              </w:rPr>
              <w:t>_________________Ибрагимова И.Ю</w:t>
            </w:r>
            <w:r>
              <w:rPr>
                <w:color w:val="FF0000"/>
                <w:sz w:val="24"/>
              </w:rPr>
              <w:t>.</w:t>
            </w:r>
          </w:p>
          <w:p w:rsidR="00D96A55" w:rsidRDefault="00D80081">
            <w:pPr>
              <w:widowControl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М.П.</w:t>
            </w:r>
          </w:p>
        </w:tc>
      </w:tr>
    </w:tbl>
    <w:p w:rsidR="00D96A55" w:rsidRDefault="00D96A55">
      <w:pPr>
        <w:rPr>
          <w:sz w:val="24"/>
        </w:rPr>
      </w:pPr>
    </w:p>
    <w:sectPr w:rsidR="00D96A55">
      <w:type w:val="continuous"/>
      <w:pgSz w:w="11905" w:h="16837"/>
      <w:pgMar w:top="737" w:right="990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804"/>
    <w:multiLevelType w:val="multilevel"/>
    <w:tmpl w:val="186C593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  <w:pPr>
        <w:widowControl/>
        <w:tabs>
          <w:tab w:val="left" w:pos="360"/>
        </w:tabs>
      </w:pPr>
    </w:lvl>
    <w:lvl w:ilvl="2">
      <w:numFmt w:val="decimal"/>
      <w:lvlText w:val=""/>
      <w:lvlJc w:val="left"/>
      <w:pPr>
        <w:widowControl/>
        <w:tabs>
          <w:tab w:val="left" w:pos="360"/>
        </w:tabs>
      </w:pPr>
    </w:lvl>
    <w:lvl w:ilvl="3">
      <w:numFmt w:val="decimal"/>
      <w:lvlText w:val=""/>
      <w:lvlJc w:val="left"/>
      <w:pPr>
        <w:widowControl/>
        <w:tabs>
          <w:tab w:val="left" w:pos="360"/>
        </w:tabs>
      </w:pPr>
    </w:lvl>
    <w:lvl w:ilvl="4">
      <w:numFmt w:val="decimal"/>
      <w:lvlText w:val=""/>
      <w:lvlJc w:val="left"/>
      <w:pPr>
        <w:widowControl/>
        <w:tabs>
          <w:tab w:val="left" w:pos="360"/>
        </w:tabs>
      </w:pPr>
    </w:lvl>
    <w:lvl w:ilvl="5">
      <w:numFmt w:val="decimal"/>
      <w:lvlText w:val=""/>
      <w:lvlJc w:val="left"/>
      <w:pPr>
        <w:widowControl/>
        <w:tabs>
          <w:tab w:val="left" w:pos="360"/>
        </w:tabs>
      </w:pPr>
    </w:lvl>
    <w:lvl w:ilvl="6">
      <w:numFmt w:val="decimal"/>
      <w:lvlText w:val=""/>
      <w:lvlJc w:val="left"/>
      <w:pPr>
        <w:widowControl/>
        <w:tabs>
          <w:tab w:val="left" w:pos="360"/>
        </w:tabs>
      </w:pPr>
    </w:lvl>
    <w:lvl w:ilvl="7">
      <w:numFmt w:val="decimal"/>
      <w:lvlText w:val=""/>
      <w:lvlJc w:val="left"/>
      <w:pPr>
        <w:widowControl/>
        <w:tabs>
          <w:tab w:val="left" w:pos="360"/>
        </w:tabs>
      </w:pPr>
    </w:lvl>
    <w:lvl w:ilvl="8">
      <w:numFmt w:val="decimal"/>
      <w:lvlText w:val=""/>
      <w:lvlJc w:val="left"/>
      <w:pPr>
        <w:widowControl/>
        <w:tabs>
          <w:tab w:val="left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6A55"/>
    <w:rsid w:val="00057D93"/>
    <w:rsid w:val="002C4A41"/>
    <w:rsid w:val="004E65A7"/>
    <w:rsid w:val="00A01091"/>
    <w:rsid w:val="00A76CEB"/>
    <w:rsid w:val="00B434FA"/>
    <w:rsid w:val="00CF4729"/>
    <w:rsid w:val="00D80081"/>
    <w:rsid w:val="00D96A55"/>
    <w:rsid w:val="00E63531"/>
    <w:rsid w:val="00F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ody Text"/>
    <w:basedOn w:val="a"/>
    <w:link w:val="a4"/>
    <w:pPr>
      <w:widowControl/>
      <w:spacing w:line="360" w:lineRule="auto"/>
    </w:pPr>
    <w:rPr>
      <w:sz w:val="24"/>
    </w:r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widowControl/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aaieiaie">
    <w:name w:val="Caaieiaie"/>
    <w:basedOn w:val="a"/>
    <w:next w:val="a3"/>
    <w:link w:val="Caaieiaie0"/>
    <w:pPr>
      <w:keepNext/>
      <w:widowControl/>
      <w:spacing w:before="240" w:after="120"/>
    </w:pPr>
    <w:rPr>
      <w:sz w:val="28"/>
    </w:rPr>
  </w:style>
  <w:style w:type="character" w:customStyle="1" w:styleId="Caaieiaie0">
    <w:name w:val="Caaieiaie"/>
    <w:basedOn w:val="1"/>
    <w:link w:val="Caaieiaie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Pr>
      <w:rFonts w:ascii="Arial" w:hAnsi="Arial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Îáû÷íûé"/>
    <w:link w:val="a8"/>
  </w:style>
  <w:style w:type="character" w:customStyle="1" w:styleId="a8">
    <w:name w:val="Îáû÷íûé"/>
    <w:link w:val="a7"/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WW-Iniiaiieoeooaacaoa">
    <w:name w:val="WW-Iniiaiie o?eoo aacaoa"/>
    <w:link w:val="WW-Iniiaiieoeooaacaoa0"/>
    <w:rPr>
      <w:sz w:val="24"/>
    </w:rPr>
  </w:style>
  <w:style w:type="character" w:customStyle="1" w:styleId="WW-Iniiaiieoeooaacaoa0">
    <w:name w:val="WW-Iniiaiie o?eoo aacaoa"/>
    <w:link w:val="WW-Iniiaiieoeooaacaoa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b">
    <w:name w:val="Текст в заданном формате"/>
    <w:basedOn w:val="a"/>
    <w:link w:val="ac"/>
    <w:rPr>
      <w:rFonts w:ascii="Courier New" w:hAnsi="Courier New"/>
    </w:rPr>
  </w:style>
  <w:style w:type="character" w:customStyle="1" w:styleId="ac">
    <w:name w:val="Текст в заданном формате"/>
    <w:basedOn w:val="1"/>
    <w:link w:val="ab"/>
    <w:rPr>
      <w:rFonts w:ascii="Courier New" w:hAnsi="Courier New"/>
    </w:rPr>
  </w:style>
  <w:style w:type="paragraph" w:customStyle="1" w:styleId="Caaieiaie1">
    <w:name w:val="Caaieiaie1"/>
    <w:basedOn w:val="a"/>
    <w:next w:val="ad"/>
    <w:link w:val="Caaieiaie10"/>
    <w:pPr>
      <w:widowControl/>
      <w:jc w:val="center"/>
    </w:pPr>
    <w:rPr>
      <w:b/>
      <w:sz w:val="24"/>
    </w:rPr>
  </w:style>
  <w:style w:type="character" w:customStyle="1" w:styleId="Caaieiaie10">
    <w:name w:val="Caaieiaie1"/>
    <w:basedOn w:val="1"/>
    <w:link w:val="Caaieiaie1"/>
    <w:rPr>
      <w:b/>
      <w:sz w:val="24"/>
    </w:rPr>
  </w:style>
  <w:style w:type="paragraph" w:customStyle="1" w:styleId="caaieiaie2">
    <w:name w:val="caaieiaie 2"/>
    <w:basedOn w:val="a"/>
    <w:next w:val="a"/>
    <w:link w:val="caaieiaie20"/>
    <w:pPr>
      <w:keepNext/>
      <w:widowControl/>
      <w:jc w:val="both"/>
    </w:pPr>
    <w:rPr>
      <w:i/>
    </w:rPr>
  </w:style>
  <w:style w:type="character" w:customStyle="1" w:styleId="caaieiaie20">
    <w:name w:val="caaieiaie 2"/>
    <w:basedOn w:val="1"/>
    <w:link w:val="caaieiaie2"/>
    <w:rPr>
      <w:i/>
    </w:rPr>
  </w:style>
  <w:style w:type="paragraph" w:customStyle="1" w:styleId="Niaaeiiaoaaeeou">
    <w:name w:val="Niaa??eiia oaaeeou"/>
    <w:basedOn w:val="a3"/>
    <w:link w:val="Niaaeiiaoaaeeou0"/>
    <w:pPr>
      <w:spacing w:line="240" w:lineRule="auto"/>
    </w:pPr>
  </w:style>
  <w:style w:type="character" w:customStyle="1" w:styleId="Niaaeiiaoaaeeou0">
    <w:name w:val="Niaa??eiia oaaeeou"/>
    <w:basedOn w:val="a4"/>
    <w:link w:val="Niaaeiiaoaaeeou"/>
    <w:rPr>
      <w:sz w:val="24"/>
    </w:rPr>
  </w:style>
  <w:style w:type="paragraph" w:customStyle="1" w:styleId="Caaieiaieoaaeeou">
    <w:name w:val="Caaieiaie oaaeeou"/>
    <w:basedOn w:val="Niaaeiiaoaaeeou"/>
    <w:link w:val="Caaieiaieoaaeeou0"/>
    <w:pPr>
      <w:jc w:val="center"/>
    </w:pPr>
    <w:rPr>
      <w:b/>
      <w:i/>
    </w:rPr>
  </w:style>
  <w:style w:type="character" w:customStyle="1" w:styleId="Caaieiaieoaaeeou0">
    <w:name w:val="Caaieiaie oaaeeou"/>
    <w:basedOn w:val="Niaaeiiaoaaeeou0"/>
    <w:link w:val="Caaieiaieoaaeeou"/>
    <w:rPr>
      <w:b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ae">
    <w:name w:val="Îñíîâíîé òåêñò"/>
    <w:basedOn w:val="a7"/>
    <w:link w:val="af"/>
    <w:pPr>
      <w:jc w:val="both"/>
    </w:pPr>
    <w:rPr>
      <w:sz w:val="24"/>
    </w:rPr>
  </w:style>
  <w:style w:type="character" w:customStyle="1" w:styleId="af">
    <w:name w:val="Îñíîâíîé òåêñò"/>
    <w:basedOn w:val="a8"/>
    <w:link w:val="ae"/>
    <w:rPr>
      <w:sz w:val="24"/>
    </w:rPr>
  </w:style>
  <w:style w:type="paragraph" w:customStyle="1" w:styleId="13">
    <w:name w:val="Гиперссылка1"/>
    <w:link w:val="af0"/>
    <w:rPr>
      <w:color w:val="0000FF"/>
      <w:u w:val="single"/>
    </w:rPr>
  </w:style>
  <w:style w:type="character" w:styleId="af0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f1">
    <w:name w:val="Íàçâàíèå"/>
    <w:basedOn w:val="a7"/>
    <w:link w:val="af2"/>
    <w:pPr>
      <w:jc w:val="center"/>
    </w:pPr>
    <w:rPr>
      <w:sz w:val="24"/>
    </w:rPr>
  </w:style>
  <w:style w:type="character" w:customStyle="1" w:styleId="af2">
    <w:name w:val="Íàçâàíèå"/>
    <w:basedOn w:val="a8"/>
    <w:link w:val="af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Iniiaiieoaeno2">
    <w:name w:val="WW-Iniiaiie oaeno 2"/>
    <w:basedOn w:val="a"/>
    <w:link w:val="WW-Iniiaiieoaeno20"/>
    <w:pPr>
      <w:widowControl/>
      <w:jc w:val="both"/>
    </w:pPr>
    <w:rPr>
      <w:sz w:val="24"/>
    </w:rPr>
  </w:style>
  <w:style w:type="character" w:customStyle="1" w:styleId="WW-Iniiaiieoaeno20">
    <w:name w:val="WW-Iniiaiie oaeno 2"/>
    <w:basedOn w:val="1"/>
    <w:link w:val="WW-Iniiaiieoaeno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3">
    <w:name w:val="Знак Знак Знак Знак"/>
    <w:basedOn w:val="a"/>
    <w:link w:val="af4"/>
    <w:pPr>
      <w:widowControl/>
      <w:spacing w:after="160" w:line="240" w:lineRule="exact"/>
    </w:pPr>
  </w:style>
  <w:style w:type="character" w:customStyle="1" w:styleId="af4">
    <w:name w:val="Знак Знак Знак Знак"/>
    <w:basedOn w:val="1"/>
    <w:link w:val="af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Caaieiaie"/>
    <w:next w:val="a3"/>
    <w:link w:val="af5"/>
    <w:uiPriority w:val="11"/>
    <w:qFormat/>
    <w:pPr>
      <w:keepNext w:val="0"/>
      <w:spacing w:before="0" w:after="0"/>
      <w:jc w:val="center"/>
    </w:pPr>
    <w:rPr>
      <w:i/>
    </w:rPr>
  </w:style>
  <w:style w:type="character" w:customStyle="1" w:styleId="af5">
    <w:name w:val="Подзаголовок Знак"/>
    <w:basedOn w:val="Caaieiaie0"/>
    <w:link w:val="ad"/>
    <w:rPr>
      <w:i/>
      <w:sz w:val="28"/>
    </w:rPr>
  </w:style>
  <w:style w:type="paragraph" w:styleId="af6">
    <w:name w:val="Title"/>
    <w:basedOn w:val="a"/>
    <w:link w:val="af7"/>
    <w:uiPriority w:val="10"/>
    <w:qFormat/>
    <w:pPr>
      <w:widowControl/>
      <w:ind w:right="-1050"/>
      <w:jc w:val="center"/>
    </w:pPr>
    <w:rPr>
      <w:b/>
      <w:sz w:val="28"/>
    </w:rPr>
  </w:style>
  <w:style w:type="character" w:customStyle="1" w:styleId="af7">
    <w:name w:val="Название Знак"/>
    <w:basedOn w:val="1"/>
    <w:link w:val="af6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8">
    <w:name w:val="Знак"/>
    <w:basedOn w:val="a"/>
    <w:link w:val="af9"/>
    <w:pPr>
      <w:widowControl/>
      <w:spacing w:after="160" w:line="240" w:lineRule="exact"/>
    </w:pPr>
    <w:rPr>
      <w:rFonts w:ascii="Verdana" w:hAnsi="Verdana"/>
    </w:rPr>
  </w:style>
  <w:style w:type="character" w:customStyle="1" w:styleId="af9">
    <w:name w:val="Знак"/>
    <w:basedOn w:val="1"/>
    <w:link w:val="af8"/>
    <w:rPr>
      <w:rFonts w:ascii="Verdana" w:hAnsi="Verdana"/>
    </w:rPr>
  </w:style>
  <w:style w:type="character" w:customStyle="1" w:styleId="20">
    <w:name w:val="Заголовок 2 Знак"/>
    <w:basedOn w:val="1"/>
    <w:link w:val="2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ody Text"/>
    <w:basedOn w:val="a"/>
    <w:link w:val="a4"/>
    <w:pPr>
      <w:widowControl/>
      <w:spacing w:line="360" w:lineRule="auto"/>
    </w:pPr>
    <w:rPr>
      <w:sz w:val="24"/>
    </w:r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widowControl/>
      <w:spacing w:before="100" w:after="100"/>
    </w:pPr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aaieiaie">
    <w:name w:val="Caaieiaie"/>
    <w:basedOn w:val="a"/>
    <w:next w:val="a3"/>
    <w:link w:val="Caaieiaie0"/>
    <w:pPr>
      <w:keepNext/>
      <w:widowControl/>
      <w:spacing w:before="240" w:after="120"/>
    </w:pPr>
    <w:rPr>
      <w:sz w:val="28"/>
    </w:rPr>
  </w:style>
  <w:style w:type="character" w:customStyle="1" w:styleId="Caaieiaie0">
    <w:name w:val="Caaieiaie"/>
    <w:basedOn w:val="1"/>
    <w:link w:val="Caaieiaie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Pr>
      <w:rFonts w:ascii="Arial" w:hAnsi="Arial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Îáû÷íûé"/>
    <w:link w:val="a8"/>
  </w:style>
  <w:style w:type="character" w:customStyle="1" w:styleId="a8">
    <w:name w:val="Îáû÷íûé"/>
    <w:link w:val="a7"/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WW-Iniiaiieoeooaacaoa">
    <w:name w:val="WW-Iniiaiie o?eoo aacaoa"/>
    <w:link w:val="WW-Iniiaiieoeooaacaoa0"/>
    <w:rPr>
      <w:sz w:val="24"/>
    </w:rPr>
  </w:style>
  <w:style w:type="character" w:customStyle="1" w:styleId="WW-Iniiaiieoeooaacaoa0">
    <w:name w:val="WW-Iniiaiie o?eoo aacaoa"/>
    <w:link w:val="WW-Iniiaiieoeooaacaoa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b">
    <w:name w:val="Текст в заданном формате"/>
    <w:basedOn w:val="a"/>
    <w:link w:val="ac"/>
    <w:rPr>
      <w:rFonts w:ascii="Courier New" w:hAnsi="Courier New"/>
    </w:rPr>
  </w:style>
  <w:style w:type="character" w:customStyle="1" w:styleId="ac">
    <w:name w:val="Текст в заданном формате"/>
    <w:basedOn w:val="1"/>
    <w:link w:val="ab"/>
    <w:rPr>
      <w:rFonts w:ascii="Courier New" w:hAnsi="Courier New"/>
    </w:rPr>
  </w:style>
  <w:style w:type="paragraph" w:customStyle="1" w:styleId="Caaieiaie1">
    <w:name w:val="Caaieiaie1"/>
    <w:basedOn w:val="a"/>
    <w:next w:val="ad"/>
    <w:link w:val="Caaieiaie10"/>
    <w:pPr>
      <w:widowControl/>
      <w:jc w:val="center"/>
    </w:pPr>
    <w:rPr>
      <w:b/>
      <w:sz w:val="24"/>
    </w:rPr>
  </w:style>
  <w:style w:type="character" w:customStyle="1" w:styleId="Caaieiaie10">
    <w:name w:val="Caaieiaie1"/>
    <w:basedOn w:val="1"/>
    <w:link w:val="Caaieiaie1"/>
    <w:rPr>
      <w:b/>
      <w:sz w:val="24"/>
    </w:rPr>
  </w:style>
  <w:style w:type="paragraph" w:customStyle="1" w:styleId="caaieiaie2">
    <w:name w:val="caaieiaie 2"/>
    <w:basedOn w:val="a"/>
    <w:next w:val="a"/>
    <w:link w:val="caaieiaie20"/>
    <w:pPr>
      <w:keepNext/>
      <w:widowControl/>
      <w:jc w:val="both"/>
    </w:pPr>
    <w:rPr>
      <w:i/>
    </w:rPr>
  </w:style>
  <w:style w:type="character" w:customStyle="1" w:styleId="caaieiaie20">
    <w:name w:val="caaieiaie 2"/>
    <w:basedOn w:val="1"/>
    <w:link w:val="caaieiaie2"/>
    <w:rPr>
      <w:i/>
    </w:rPr>
  </w:style>
  <w:style w:type="paragraph" w:customStyle="1" w:styleId="Niaaeiiaoaaeeou">
    <w:name w:val="Niaa??eiia oaaeeou"/>
    <w:basedOn w:val="a3"/>
    <w:link w:val="Niaaeiiaoaaeeou0"/>
    <w:pPr>
      <w:spacing w:line="240" w:lineRule="auto"/>
    </w:pPr>
  </w:style>
  <w:style w:type="character" w:customStyle="1" w:styleId="Niaaeiiaoaaeeou0">
    <w:name w:val="Niaa??eiia oaaeeou"/>
    <w:basedOn w:val="a4"/>
    <w:link w:val="Niaaeiiaoaaeeou"/>
    <w:rPr>
      <w:sz w:val="24"/>
    </w:rPr>
  </w:style>
  <w:style w:type="paragraph" w:customStyle="1" w:styleId="Caaieiaieoaaeeou">
    <w:name w:val="Caaieiaie oaaeeou"/>
    <w:basedOn w:val="Niaaeiiaoaaeeou"/>
    <w:link w:val="Caaieiaieoaaeeou0"/>
    <w:pPr>
      <w:jc w:val="center"/>
    </w:pPr>
    <w:rPr>
      <w:b/>
      <w:i/>
    </w:rPr>
  </w:style>
  <w:style w:type="character" w:customStyle="1" w:styleId="Caaieiaieoaaeeou0">
    <w:name w:val="Caaieiaie oaaeeou"/>
    <w:basedOn w:val="Niaaeiiaoaaeeou0"/>
    <w:link w:val="Caaieiaieoaaeeou"/>
    <w:rPr>
      <w:b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ae">
    <w:name w:val="Îñíîâíîé òåêñò"/>
    <w:basedOn w:val="a7"/>
    <w:link w:val="af"/>
    <w:pPr>
      <w:jc w:val="both"/>
    </w:pPr>
    <w:rPr>
      <w:sz w:val="24"/>
    </w:rPr>
  </w:style>
  <w:style w:type="character" w:customStyle="1" w:styleId="af">
    <w:name w:val="Îñíîâíîé òåêñò"/>
    <w:basedOn w:val="a8"/>
    <w:link w:val="ae"/>
    <w:rPr>
      <w:sz w:val="24"/>
    </w:rPr>
  </w:style>
  <w:style w:type="paragraph" w:customStyle="1" w:styleId="13">
    <w:name w:val="Гиперссылка1"/>
    <w:link w:val="af0"/>
    <w:rPr>
      <w:color w:val="0000FF"/>
      <w:u w:val="single"/>
    </w:rPr>
  </w:style>
  <w:style w:type="character" w:styleId="af0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f1">
    <w:name w:val="Íàçâàíèå"/>
    <w:basedOn w:val="a7"/>
    <w:link w:val="af2"/>
    <w:pPr>
      <w:jc w:val="center"/>
    </w:pPr>
    <w:rPr>
      <w:sz w:val="24"/>
    </w:rPr>
  </w:style>
  <w:style w:type="character" w:customStyle="1" w:styleId="af2">
    <w:name w:val="Íàçâàíèå"/>
    <w:basedOn w:val="a8"/>
    <w:link w:val="af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Iniiaiieoaeno2">
    <w:name w:val="WW-Iniiaiie oaeno 2"/>
    <w:basedOn w:val="a"/>
    <w:link w:val="WW-Iniiaiieoaeno20"/>
    <w:pPr>
      <w:widowControl/>
      <w:jc w:val="both"/>
    </w:pPr>
    <w:rPr>
      <w:sz w:val="24"/>
    </w:rPr>
  </w:style>
  <w:style w:type="character" w:customStyle="1" w:styleId="WW-Iniiaiieoaeno20">
    <w:name w:val="WW-Iniiaiie oaeno 2"/>
    <w:basedOn w:val="1"/>
    <w:link w:val="WW-Iniiaiieoaeno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3">
    <w:name w:val="Знак Знак Знак Знак"/>
    <w:basedOn w:val="a"/>
    <w:link w:val="af4"/>
    <w:pPr>
      <w:widowControl/>
      <w:spacing w:after="160" w:line="240" w:lineRule="exact"/>
    </w:pPr>
  </w:style>
  <w:style w:type="character" w:customStyle="1" w:styleId="af4">
    <w:name w:val="Знак Знак Знак Знак"/>
    <w:basedOn w:val="1"/>
    <w:link w:val="af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Caaieiaie"/>
    <w:next w:val="a3"/>
    <w:link w:val="af5"/>
    <w:uiPriority w:val="11"/>
    <w:qFormat/>
    <w:pPr>
      <w:keepNext w:val="0"/>
      <w:spacing w:before="0" w:after="0"/>
      <w:jc w:val="center"/>
    </w:pPr>
    <w:rPr>
      <w:i/>
    </w:rPr>
  </w:style>
  <w:style w:type="character" w:customStyle="1" w:styleId="af5">
    <w:name w:val="Подзаголовок Знак"/>
    <w:basedOn w:val="Caaieiaie0"/>
    <w:link w:val="ad"/>
    <w:rPr>
      <w:i/>
      <w:sz w:val="28"/>
    </w:rPr>
  </w:style>
  <w:style w:type="paragraph" w:styleId="af6">
    <w:name w:val="Title"/>
    <w:basedOn w:val="a"/>
    <w:link w:val="af7"/>
    <w:uiPriority w:val="10"/>
    <w:qFormat/>
    <w:pPr>
      <w:widowControl/>
      <w:ind w:right="-1050"/>
      <w:jc w:val="center"/>
    </w:pPr>
    <w:rPr>
      <w:b/>
      <w:sz w:val="28"/>
    </w:rPr>
  </w:style>
  <w:style w:type="character" w:customStyle="1" w:styleId="af7">
    <w:name w:val="Название Знак"/>
    <w:basedOn w:val="1"/>
    <w:link w:val="af6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8">
    <w:name w:val="Знак"/>
    <w:basedOn w:val="a"/>
    <w:link w:val="af9"/>
    <w:pPr>
      <w:widowControl/>
      <w:spacing w:after="160" w:line="240" w:lineRule="exact"/>
    </w:pPr>
    <w:rPr>
      <w:rFonts w:ascii="Verdana" w:hAnsi="Verdana"/>
    </w:rPr>
  </w:style>
  <w:style w:type="character" w:customStyle="1" w:styleId="af9">
    <w:name w:val="Знак"/>
    <w:basedOn w:val="1"/>
    <w:link w:val="af8"/>
    <w:rPr>
      <w:rFonts w:ascii="Verdana" w:hAnsi="Verdana"/>
    </w:rPr>
  </w:style>
  <w:style w:type="character" w:customStyle="1" w:styleId="20">
    <w:name w:val="Заголовок 2 Знак"/>
    <w:basedOn w:val="1"/>
    <w:link w:val="2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2026-08-26T12:26:00Z</cp:lastPrinted>
  <dcterms:created xsi:type="dcterms:W3CDTF">2026-08-25T12:02:00Z</dcterms:created>
  <dcterms:modified xsi:type="dcterms:W3CDTF">2026-09-02T07:32:00Z</dcterms:modified>
</cp:coreProperties>
</file>