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8D" w:rsidRDefault="00B3428D" w:rsidP="00B3428D">
      <w:pPr>
        <w:keepNext/>
        <w:keepLines/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Описание объекта закупки</w:t>
      </w:r>
    </w:p>
    <w:p w:rsidR="00B3428D" w:rsidRDefault="00B3428D" w:rsidP="00B3428D">
      <w:pPr>
        <w:keepNext/>
        <w:keepLines/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(техническое задание)</w:t>
      </w:r>
    </w:p>
    <w:p w:rsidR="00B3428D" w:rsidRDefault="00B3428D" w:rsidP="00B3428D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на Поставку шин пневматических для легкового автомобиля</w:t>
      </w:r>
    </w:p>
    <w:p w:rsidR="00B3428D" w:rsidRDefault="00B3428D" w:rsidP="00B3428D">
      <w:pPr>
        <w:jc w:val="center"/>
        <w:rPr>
          <w:sz w:val="26"/>
          <w:szCs w:val="26"/>
        </w:rPr>
      </w:pPr>
    </w:p>
    <w:p w:rsidR="00B3428D" w:rsidRDefault="00B3428D" w:rsidP="00B3428D">
      <w:pPr>
        <w:spacing w:line="240" w:lineRule="auto"/>
        <w:jc w:val="both"/>
        <w:rPr>
          <w:szCs w:val="24"/>
        </w:rPr>
      </w:pPr>
      <w:bookmarkStart w:id="0" w:name="_Hlk96418058"/>
      <w:r>
        <w:rPr>
          <w:b/>
          <w:szCs w:val="24"/>
        </w:rPr>
        <w:t>1. Место поставки товара (выполнения работ, оказания услуг)</w:t>
      </w:r>
      <w:r>
        <w:rPr>
          <w:szCs w:val="24"/>
        </w:rPr>
        <w:t xml:space="preserve">: </w:t>
      </w:r>
      <w:r w:rsidR="00DC3241">
        <w:rPr>
          <w:szCs w:val="24"/>
        </w:rPr>
        <w:t xml:space="preserve">Хабаровский край </w:t>
      </w:r>
      <w:r>
        <w:rPr>
          <w:szCs w:val="24"/>
        </w:rPr>
        <w:t xml:space="preserve">г. </w:t>
      </w:r>
      <w:r w:rsidR="00501B46">
        <w:rPr>
          <w:szCs w:val="24"/>
        </w:rPr>
        <w:t>Бикин</w:t>
      </w:r>
      <w:r w:rsidR="00EF216B">
        <w:rPr>
          <w:szCs w:val="24"/>
        </w:rPr>
        <w:t xml:space="preserve">, </w:t>
      </w:r>
      <w:bookmarkStart w:id="1" w:name="_GoBack"/>
      <w:bookmarkEnd w:id="1"/>
      <w:r>
        <w:rPr>
          <w:szCs w:val="24"/>
        </w:rPr>
        <w:t>ул.</w:t>
      </w:r>
      <w:r w:rsidR="00501B46">
        <w:rPr>
          <w:szCs w:val="24"/>
        </w:rPr>
        <w:t xml:space="preserve"> Бонивура 4</w:t>
      </w:r>
      <w:r>
        <w:rPr>
          <w:szCs w:val="24"/>
        </w:rPr>
        <w:t>.</w:t>
      </w:r>
    </w:p>
    <w:p w:rsidR="00B3428D" w:rsidRDefault="00B3428D" w:rsidP="00B3428D">
      <w:pPr>
        <w:spacing w:line="240" w:lineRule="auto"/>
        <w:jc w:val="both"/>
        <w:rPr>
          <w:szCs w:val="24"/>
        </w:rPr>
      </w:pPr>
      <w:r>
        <w:rPr>
          <w:b/>
          <w:szCs w:val="24"/>
        </w:rPr>
        <w:t>2. Срок поставки товара (выполнения работ, оказания услуг):</w:t>
      </w:r>
      <w:r>
        <w:rPr>
          <w:kern w:val="0"/>
          <w:szCs w:val="24"/>
          <w:lang w:eastAsia="ar-SA"/>
        </w:rPr>
        <w:t xml:space="preserve"> в течение </w:t>
      </w:r>
      <w:r w:rsidR="00501B46">
        <w:rPr>
          <w:kern w:val="0"/>
          <w:szCs w:val="24"/>
          <w:lang w:eastAsia="ar-SA"/>
        </w:rPr>
        <w:t>30</w:t>
      </w:r>
      <w:r>
        <w:rPr>
          <w:kern w:val="0"/>
          <w:szCs w:val="24"/>
          <w:lang w:eastAsia="ar-SA"/>
        </w:rPr>
        <w:t xml:space="preserve"> рабочих дней </w:t>
      </w:r>
      <w:proofErr w:type="gramStart"/>
      <w:r>
        <w:rPr>
          <w:kern w:val="0"/>
          <w:szCs w:val="24"/>
          <w:lang w:eastAsia="ar-SA"/>
        </w:rPr>
        <w:t>с даты заключения</w:t>
      </w:r>
      <w:proofErr w:type="gramEnd"/>
      <w:r>
        <w:rPr>
          <w:kern w:val="0"/>
          <w:szCs w:val="24"/>
          <w:lang w:eastAsia="ar-SA"/>
        </w:rPr>
        <w:t xml:space="preserve"> контракта</w:t>
      </w:r>
    </w:p>
    <w:bookmarkEnd w:id="0"/>
    <w:p w:rsidR="00B3428D" w:rsidRDefault="00B3428D" w:rsidP="00B3428D">
      <w:pPr>
        <w:spacing w:line="240" w:lineRule="auto"/>
        <w:jc w:val="both"/>
        <w:rPr>
          <w:szCs w:val="24"/>
        </w:rPr>
      </w:pPr>
      <w:r>
        <w:rPr>
          <w:b/>
          <w:szCs w:val="24"/>
        </w:rPr>
        <w:t>3. Условия поставки (выполнения работ, оказания услуг)</w:t>
      </w:r>
      <w:r>
        <w:rPr>
          <w:szCs w:val="24"/>
        </w:rPr>
        <w:t xml:space="preserve">: </w:t>
      </w:r>
    </w:p>
    <w:p w:rsidR="00B3428D" w:rsidRDefault="00B3428D" w:rsidP="00B3428D">
      <w:pPr>
        <w:jc w:val="center"/>
        <w:rPr>
          <w:b/>
          <w:sz w:val="26"/>
          <w:szCs w:val="26"/>
        </w:rPr>
      </w:pPr>
    </w:p>
    <w:tbl>
      <w:tblPr>
        <w:tblW w:w="9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1864"/>
        <w:gridCol w:w="5517"/>
        <w:gridCol w:w="671"/>
        <w:gridCol w:w="749"/>
      </w:tblGrid>
      <w:tr w:rsidR="00B3428D" w:rsidTr="00B3428D">
        <w:trPr>
          <w:trHeight w:val="202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b/>
                <w:szCs w:val="24"/>
                <w:lang w:eastAsia="en-US"/>
              </w:rPr>
              <w:t>п.п</w:t>
            </w:r>
            <w:proofErr w:type="spellEnd"/>
            <w:r>
              <w:rPr>
                <w:b/>
                <w:szCs w:val="24"/>
                <w:lang w:eastAsia="en-US"/>
              </w:rPr>
              <w:t>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Наименование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Характеристики товара, работ, услуг (функциональные, технические, качественные, в </w:t>
            </w:r>
            <w:proofErr w:type="spellStart"/>
            <w:r>
              <w:rPr>
                <w:b/>
                <w:szCs w:val="24"/>
                <w:lang w:eastAsia="en-US"/>
              </w:rPr>
              <w:t>т.ч</w:t>
            </w:r>
            <w:proofErr w:type="spellEnd"/>
            <w:r>
              <w:rPr>
                <w:b/>
                <w:szCs w:val="24"/>
                <w:lang w:eastAsia="en-US"/>
              </w:rPr>
              <w:t>. 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Ед. изм.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spacing w:after="292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Кол-во</w:t>
            </w:r>
          </w:p>
        </w:tc>
      </w:tr>
      <w:tr w:rsidR="00B3428D" w:rsidTr="00B3428D">
        <w:trPr>
          <w:trHeight w:val="30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</w:t>
            </w:r>
          </w:p>
        </w:tc>
      </w:tr>
      <w:tr w:rsidR="00B3428D" w:rsidTr="00B3428D">
        <w:trPr>
          <w:trHeight w:val="30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8D" w:rsidRDefault="00B342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Шины пневматические для легкового автомобиля</w:t>
            </w:r>
            <w:r w:rsidR="000C5F64">
              <w:rPr>
                <w:color w:val="000000"/>
                <w:lang w:eastAsia="en-US"/>
              </w:rPr>
              <w:t xml:space="preserve"> </w:t>
            </w:r>
          </w:p>
          <w:p w:rsidR="00B3428D" w:rsidRDefault="00B3428D">
            <w:pPr>
              <w:jc w:val="center"/>
              <w:rPr>
                <w:color w:val="000000"/>
                <w:lang w:eastAsia="en-US"/>
              </w:rPr>
            </w:pPr>
          </w:p>
          <w:p w:rsidR="00B3428D" w:rsidRDefault="000C5F6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КТРУ: 22.11.11.000-00000003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Катег</w:t>
            </w:r>
            <w:r w:rsidR="000C5F64">
              <w:rPr>
                <w:szCs w:val="24"/>
                <w:lang w:eastAsia="en-US"/>
              </w:rPr>
              <w:t>ория использования шины – Всесезонная</w:t>
            </w:r>
            <w:r>
              <w:rPr>
                <w:szCs w:val="24"/>
                <w:lang w:eastAsia="en-US"/>
              </w:rPr>
              <w:t>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Номинальная ширина профиля – 225 миллиметров;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Номинальное отношение высо</w:t>
            </w:r>
            <w:r w:rsidR="000C5F64">
              <w:rPr>
                <w:szCs w:val="24"/>
                <w:lang w:eastAsia="en-US"/>
              </w:rPr>
              <w:t>ты профиля шины к ее ширине – 75</w:t>
            </w:r>
            <w:r>
              <w:rPr>
                <w:szCs w:val="24"/>
                <w:lang w:eastAsia="en-US"/>
              </w:rPr>
              <w:t xml:space="preserve"> Процентов;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Номинальный поса</w:t>
            </w:r>
            <w:r w:rsidR="000C5F64">
              <w:rPr>
                <w:szCs w:val="24"/>
                <w:lang w:eastAsia="en-US"/>
              </w:rPr>
              <w:t>дочный диаметр обода – 16 Дюйм</w:t>
            </w:r>
            <w:r w:rsidR="00363EF3" w:rsidRPr="00772206">
              <w:rPr>
                <w:szCs w:val="24"/>
              </w:rPr>
              <w:t>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Способ герметизации шины – Бескамерная; 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Тип конструкции – Радиальная;</w:t>
            </w:r>
          </w:p>
          <w:p w:rsidR="00B3428D" w:rsidRDefault="000C5F6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Тип</w:t>
            </w:r>
            <w:r w:rsidR="00B3428D">
              <w:rPr>
                <w:szCs w:val="24"/>
                <w:lang w:eastAsia="en-US"/>
              </w:rPr>
              <w:t xml:space="preserve"> – </w:t>
            </w:r>
            <w:proofErr w:type="gramStart"/>
            <w:r w:rsidR="00B3428D">
              <w:rPr>
                <w:color w:val="212121"/>
                <w:szCs w:val="24"/>
                <w:shd w:val="clear" w:color="auto" w:fill="FFFFFF"/>
                <w:lang w:eastAsia="en-US"/>
              </w:rPr>
              <w:t>Фрикционная</w:t>
            </w:r>
            <w:proofErr w:type="gramEnd"/>
            <w:r w:rsidR="00B3428D">
              <w:rPr>
                <w:szCs w:val="24"/>
                <w:lang w:eastAsia="en-US"/>
              </w:rPr>
              <w:t>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Год</w:t>
            </w:r>
            <w:r w:rsidR="000C5F64">
              <w:rPr>
                <w:szCs w:val="24"/>
                <w:lang w:eastAsia="en-US"/>
              </w:rPr>
              <w:t xml:space="preserve"> производства шин: не ранее 2025</w:t>
            </w:r>
            <w:r>
              <w:rPr>
                <w:szCs w:val="24"/>
                <w:lang w:eastAsia="en-US"/>
              </w:rPr>
              <w:t xml:space="preserve"> (без износа).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8D" w:rsidRDefault="000C5F6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</w:tr>
      <w:tr w:rsidR="00501B46" w:rsidTr="00B3428D">
        <w:trPr>
          <w:trHeight w:val="30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B46" w:rsidRDefault="00501B46">
            <w:pPr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64" w:rsidRDefault="000C5F64" w:rsidP="000C5F6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Шины пневматические для легкового автомобиля </w:t>
            </w:r>
          </w:p>
          <w:p w:rsidR="000C5F64" w:rsidRDefault="000C5F64" w:rsidP="000C5F64">
            <w:pPr>
              <w:jc w:val="center"/>
              <w:rPr>
                <w:color w:val="000000"/>
                <w:lang w:eastAsia="en-US"/>
              </w:rPr>
            </w:pPr>
          </w:p>
          <w:p w:rsidR="00501B46" w:rsidRDefault="000C5F64" w:rsidP="000C5F6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КТРУ: 22.11.11.000-00000009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5F64" w:rsidRDefault="000C5F64" w:rsidP="000C5F6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Категория использования шины – Всесезонная;</w:t>
            </w:r>
          </w:p>
          <w:p w:rsidR="000C5F64" w:rsidRDefault="000C5F64" w:rsidP="000C5F6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Номинальная ширина профиля – 185</w:t>
            </w:r>
            <w:r>
              <w:rPr>
                <w:szCs w:val="24"/>
                <w:lang w:eastAsia="en-US"/>
              </w:rPr>
              <w:t xml:space="preserve"> миллиметров;</w:t>
            </w:r>
          </w:p>
          <w:p w:rsidR="000C5F64" w:rsidRDefault="000C5F64" w:rsidP="000C5F6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Номинальное отношение высоты профиля шины к ее ширине – 75 Процентов;</w:t>
            </w:r>
          </w:p>
          <w:p w:rsidR="000C5F64" w:rsidRDefault="000C5F64" w:rsidP="000C5F6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Номинальный посадочный диаметр обода – 16 Дюйм</w:t>
            </w:r>
            <w:r w:rsidRPr="00772206">
              <w:rPr>
                <w:szCs w:val="24"/>
              </w:rPr>
              <w:t>;</w:t>
            </w:r>
          </w:p>
          <w:p w:rsidR="000C5F64" w:rsidRDefault="000C5F64" w:rsidP="000C5F6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Способ</w:t>
            </w:r>
            <w:r>
              <w:rPr>
                <w:szCs w:val="24"/>
                <w:lang w:eastAsia="en-US"/>
              </w:rPr>
              <w:t xml:space="preserve"> герметизации шины – </w:t>
            </w:r>
            <w:proofErr w:type="gramStart"/>
            <w:r>
              <w:rPr>
                <w:szCs w:val="24"/>
                <w:lang w:eastAsia="en-US"/>
              </w:rPr>
              <w:t>Бескамерная</w:t>
            </w:r>
            <w:proofErr w:type="gramEnd"/>
            <w:r>
              <w:rPr>
                <w:szCs w:val="24"/>
                <w:lang w:eastAsia="en-US"/>
              </w:rPr>
              <w:t xml:space="preserve">; </w:t>
            </w:r>
          </w:p>
          <w:p w:rsidR="000C5F64" w:rsidRDefault="000C5F64" w:rsidP="000C5F6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Тип конструкции – </w:t>
            </w:r>
            <w:proofErr w:type="gramStart"/>
            <w:r>
              <w:rPr>
                <w:szCs w:val="24"/>
                <w:lang w:eastAsia="en-US"/>
              </w:rPr>
              <w:t>Радиальная</w:t>
            </w:r>
            <w:proofErr w:type="gramEnd"/>
            <w:r>
              <w:rPr>
                <w:szCs w:val="24"/>
                <w:lang w:eastAsia="en-US"/>
              </w:rPr>
              <w:t>;</w:t>
            </w:r>
          </w:p>
          <w:p w:rsidR="000C5F64" w:rsidRDefault="000C5F64" w:rsidP="000C5F6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Тип – </w:t>
            </w:r>
            <w:proofErr w:type="gramStart"/>
            <w:r>
              <w:rPr>
                <w:color w:val="212121"/>
                <w:szCs w:val="24"/>
                <w:shd w:val="clear" w:color="auto" w:fill="FFFFFF"/>
                <w:lang w:eastAsia="en-US"/>
              </w:rPr>
              <w:t>Фрикционная</w:t>
            </w:r>
            <w:proofErr w:type="gramEnd"/>
            <w:r>
              <w:rPr>
                <w:szCs w:val="24"/>
                <w:lang w:eastAsia="en-US"/>
              </w:rPr>
              <w:t>;</w:t>
            </w:r>
          </w:p>
          <w:p w:rsidR="00501B46" w:rsidRDefault="000C5F64" w:rsidP="000C5F6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Год производства шин: не ранее 2025 (без износа).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B46" w:rsidRDefault="00D6163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B46" w:rsidRDefault="00D6163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</w:p>
        </w:tc>
      </w:tr>
    </w:tbl>
    <w:p w:rsidR="00B3428D" w:rsidRDefault="00B3428D" w:rsidP="00B3428D">
      <w:pPr>
        <w:pStyle w:val="Standard"/>
        <w:widowControl w:val="0"/>
        <w:tabs>
          <w:tab w:val="left" w:pos="1276"/>
        </w:tabs>
        <w:jc w:val="both"/>
      </w:pPr>
    </w:p>
    <w:p w:rsidR="00B3428D" w:rsidRDefault="00B3428D" w:rsidP="00B3428D">
      <w:pPr>
        <w:pStyle w:val="Standard"/>
        <w:widowControl w:val="0"/>
        <w:tabs>
          <w:tab w:val="left" w:pos="1276"/>
        </w:tabs>
        <w:jc w:val="both"/>
      </w:pPr>
    </w:p>
    <w:p w:rsidR="000C5F64" w:rsidRDefault="00B3428D" w:rsidP="000C5F64">
      <w:pPr>
        <w:pStyle w:val="Standard"/>
        <w:widowControl w:val="0"/>
        <w:tabs>
          <w:tab w:val="left" w:pos="1276"/>
        </w:tabs>
        <w:jc w:val="both"/>
      </w:pPr>
      <w:r>
        <w:t xml:space="preserve">Начальник </w:t>
      </w:r>
      <w:r w:rsidR="000C5F64">
        <w:t>административно</w:t>
      </w:r>
    </w:p>
    <w:p w:rsidR="00B3428D" w:rsidRDefault="000C5F64" w:rsidP="000C5F64">
      <w:pPr>
        <w:pStyle w:val="Standard"/>
        <w:widowControl w:val="0"/>
        <w:tabs>
          <w:tab w:val="left" w:pos="1276"/>
        </w:tabs>
        <w:jc w:val="both"/>
      </w:pPr>
      <w:r>
        <w:t xml:space="preserve"> –хозяйственного отдела</w:t>
      </w:r>
      <w:r w:rsidR="00B3428D">
        <w:tab/>
      </w:r>
      <w:r w:rsidR="00B3428D">
        <w:tab/>
      </w:r>
      <w:r w:rsidR="00B3428D">
        <w:tab/>
      </w:r>
      <w:r w:rsidR="00B3428D">
        <w:tab/>
      </w:r>
      <w:r w:rsidR="00B3428D">
        <w:tab/>
      </w:r>
      <w:r w:rsidR="00B3428D">
        <w:tab/>
      </w:r>
      <w:r w:rsidR="00B3428D">
        <w:tab/>
        <w:t xml:space="preserve">          </w:t>
      </w:r>
      <w:proofErr w:type="spellStart"/>
      <w:r>
        <w:t>Панычук</w:t>
      </w:r>
      <w:proofErr w:type="spellEnd"/>
      <w:r>
        <w:t xml:space="preserve"> В.Н.</w:t>
      </w:r>
    </w:p>
    <w:p w:rsidR="003631C4" w:rsidRDefault="003631C4"/>
    <w:sectPr w:rsidR="00363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FF"/>
    <w:rsid w:val="000C5F64"/>
    <w:rsid w:val="003631C4"/>
    <w:rsid w:val="00363EF3"/>
    <w:rsid w:val="00501B46"/>
    <w:rsid w:val="0083064F"/>
    <w:rsid w:val="009D5586"/>
    <w:rsid w:val="00AC14FF"/>
    <w:rsid w:val="00B3428D"/>
    <w:rsid w:val="00D61634"/>
    <w:rsid w:val="00DC3241"/>
    <w:rsid w:val="00E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8D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342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8D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342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User_z</cp:lastModifiedBy>
  <cp:revision>10</cp:revision>
  <dcterms:created xsi:type="dcterms:W3CDTF">2026-07-27T05:41:00Z</dcterms:created>
  <dcterms:modified xsi:type="dcterms:W3CDTF">2026-08-04T23:44:00Z</dcterms:modified>
</cp:coreProperties>
</file>