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7E08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345054">
        <w:rPr>
          <w:b/>
          <w:sz w:val="26"/>
          <w:szCs w:val="26"/>
        </w:rPr>
        <w:t>Описание объекта закупки</w:t>
      </w:r>
    </w:p>
    <w:p w14:paraId="56C7AF6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345054">
        <w:rPr>
          <w:b/>
          <w:sz w:val="26"/>
          <w:szCs w:val="26"/>
        </w:rPr>
        <w:t>в соответствии со статьей 33 Федерального закона от 05.04.2013 № 44-ФЗ</w:t>
      </w:r>
    </w:p>
    <w:p w14:paraId="459FF81A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345054">
        <w:rPr>
          <w:b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14:paraId="24FDCB7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sz w:val="24"/>
          <w:szCs w:val="26"/>
        </w:rPr>
      </w:pPr>
    </w:p>
    <w:p w14:paraId="3772B1A0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Наименование объекта закупки: поставка горюче-смазочных материалов (топлива) с использованием системы топливных карт для обеспечения государственных нужд федеральных органов исполнительной власти.</w:t>
      </w:r>
    </w:p>
    <w:p w14:paraId="46151F77" w14:textId="77777777" w:rsidR="00A86FCB" w:rsidRPr="00345054" w:rsidRDefault="00A86FCB" w:rsidP="00A86F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93"/>
        </w:tabs>
        <w:ind w:firstLine="709"/>
        <w:contextualSpacing/>
        <w:jc w:val="both"/>
        <w:rPr>
          <w:b/>
          <w:sz w:val="24"/>
          <w:szCs w:val="24"/>
        </w:rPr>
      </w:pPr>
      <w:r w:rsidRPr="00345054">
        <w:rPr>
          <w:b/>
          <w:sz w:val="24"/>
          <w:szCs w:val="24"/>
        </w:rPr>
        <w:t>Термины и определения:</w:t>
      </w:r>
    </w:p>
    <w:p w14:paraId="3364F7FD" w14:textId="77777777" w:rsidR="00A86FCB" w:rsidRPr="00021255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b/>
          <w:sz w:val="24"/>
          <w:szCs w:val="24"/>
        </w:rPr>
      </w:pPr>
      <w:r w:rsidRPr="00345054">
        <w:rPr>
          <w:b/>
          <w:sz w:val="24"/>
          <w:szCs w:val="24"/>
        </w:rPr>
        <w:t xml:space="preserve">Заказчик - </w:t>
      </w:r>
      <w:r w:rsidRPr="00345054">
        <w:rPr>
          <w:sz w:val="24"/>
          <w:szCs w:val="24"/>
        </w:rPr>
        <w:t>Федеральное казенное учреждение «Центр по обеспечению деятельности Казначейства России» (ФКУ «ЦОКР»).</w:t>
      </w:r>
    </w:p>
    <w:p w14:paraId="49AFE5C5" w14:textId="6DC29BC5" w:rsidR="00021255" w:rsidRPr="00021255" w:rsidRDefault="00021255" w:rsidP="0002125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b/>
          <w:sz w:val="24"/>
          <w:szCs w:val="24"/>
        </w:rPr>
      </w:pPr>
      <w:r w:rsidRPr="00021255">
        <w:rPr>
          <w:b/>
          <w:sz w:val="24"/>
          <w:szCs w:val="24"/>
        </w:rPr>
        <w:t>Получатель товара/Грузополучатель –</w:t>
      </w:r>
      <w:r w:rsidRPr="00021255">
        <w:rPr>
          <w:sz w:val="24"/>
          <w:szCs w:val="24"/>
        </w:rPr>
        <w:t xml:space="preserve"> Федеральный орган исполнительной власти (</w:t>
      </w:r>
      <w:r w:rsidRPr="00021255">
        <w:rPr>
          <w:b/>
          <w:sz w:val="24"/>
          <w:szCs w:val="24"/>
        </w:rPr>
        <w:t>ФОИВ</w:t>
      </w:r>
      <w:r w:rsidRPr="00021255">
        <w:rPr>
          <w:sz w:val="24"/>
          <w:szCs w:val="24"/>
        </w:rPr>
        <w:t>) и его территориальные органы (ТО ФОИВ) (Кавказское межрегиональное управление Федеральной службы по ветеринарному и фитосанитарному надзору).</w:t>
      </w:r>
    </w:p>
    <w:p w14:paraId="33F6945F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 xml:space="preserve">Держатель топливной карты – </w:t>
      </w:r>
      <w:r w:rsidRPr="00345054">
        <w:rPr>
          <w:sz w:val="24"/>
          <w:szCs w:val="24"/>
        </w:rPr>
        <w:t>работник ФОИВ и ТО ФОИВ, предъявивший Топливную карту и осуществляющий выборку Товара в месте отпуска (выборки).</w:t>
      </w:r>
    </w:p>
    <w:p w14:paraId="15A6C5F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Товар</w:t>
      </w:r>
      <w:r w:rsidRPr="00345054">
        <w:rPr>
          <w:sz w:val="24"/>
          <w:szCs w:val="24"/>
        </w:rPr>
        <w:t xml:space="preserve"> – горюче-смазочные материалы (топливо), указанные в пункте 5 Описания объекта закупки, поставляемые с использованием системы Топливных карт.</w:t>
      </w:r>
    </w:p>
    <w:p w14:paraId="3A05A38B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 xml:space="preserve">Топливная карта – </w:t>
      </w:r>
      <w:r w:rsidRPr="00345054">
        <w:rPr>
          <w:sz w:val="24"/>
          <w:szCs w:val="24"/>
        </w:rPr>
        <w:t>техническое средство учета отпуска Товара, содержащее информацию об установленных лимитах, в пределах которых Держатель топливной карты может получить Товар.</w:t>
      </w:r>
    </w:p>
    <w:p w14:paraId="055FED48" w14:textId="77777777" w:rsidR="00A86FCB" w:rsidRPr="00345054" w:rsidRDefault="00A86FCB" w:rsidP="00A86FCB">
      <w:pPr>
        <w:tabs>
          <w:tab w:val="left" w:pos="706"/>
          <w:tab w:val="left" w:leader="underscore" w:pos="2858"/>
          <w:tab w:val="left" w:leader="underscore" w:pos="8294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 xml:space="preserve">Место поставки Товара - </w:t>
      </w:r>
      <w:r w:rsidRPr="00345054">
        <w:rPr>
          <w:sz w:val="24"/>
          <w:szCs w:val="24"/>
        </w:rPr>
        <w:t>место отпуска (выборки).</w:t>
      </w:r>
    </w:p>
    <w:p w14:paraId="4C1E9834" w14:textId="562B1158" w:rsidR="00A86FCB" w:rsidRPr="00345054" w:rsidRDefault="00A86FCB" w:rsidP="00021255">
      <w:pPr>
        <w:tabs>
          <w:tab w:val="left" w:pos="706"/>
          <w:tab w:val="left" w:leader="underscore" w:pos="2858"/>
          <w:tab w:val="left" w:leader="underscore" w:pos="8294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 xml:space="preserve">Место отпуска (выборки) </w:t>
      </w:r>
      <w:r w:rsidRPr="00345054">
        <w:rPr>
          <w:sz w:val="24"/>
          <w:szCs w:val="24"/>
        </w:rPr>
        <w:t>– автозаправочные станции (далее – АЗС) принадлежащие Поставщику, или АЗС, с владельцами которых у Поставщика заключены партнерские соглашения. Отпуск (выборка) Товара должен осуществляться максимально возможным количеством АЗС, принадлежащих Поставщику, или АЗС, с владельцами которых у Поставщика заключены партнерские соглашения, расположенным в административно-территориальных единицах (Чеч</w:t>
      </w:r>
      <w:r w:rsidR="00021255">
        <w:rPr>
          <w:sz w:val="24"/>
          <w:szCs w:val="24"/>
        </w:rPr>
        <w:t xml:space="preserve">енская Республика, г. Грозный), </w:t>
      </w:r>
      <w:r w:rsidR="00021255" w:rsidRPr="000274C6">
        <w:rPr>
          <w:sz w:val="24"/>
          <w:szCs w:val="24"/>
        </w:rPr>
        <w:t>а при отсутствии АЗС в указанных административно-территориальных единицах на АЗС, находящихся на удалении не более 20 км от указанных административно-территориальных единиц.</w:t>
      </w:r>
    </w:p>
    <w:p w14:paraId="4CC1F3CF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PIN-код</w:t>
      </w:r>
      <w:r w:rsidRPr="00345054">
        <w:rPr>
          <w:sz w:val="24"/>
          <w:szCs w:val="24"/>
        </w:rPr>
        <w:t xml:space="preserve"> – персональный идентификационный пароль, присваиваемый каждой Топливной карте для идентификации законного Держателя топливной карты.</w:t>
      </w:r>
    </w:p>
    <w:p w14:paraId="47B31BC6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Лимит</w:t>
      </w:r>
      <w:r w:rsidRPr="00345054">
        <w:rPr>
          <w:sz w:val="24"/>
          <w:szCs w:val="24"/>
        </w:rPr>
        <w:t xml:space="preserve"> – установленное на Топливной карте предельное ограничение отпускаемого Товара или его денежного эквивалента, которое Держатель топливной карты вправе получить в месте поставки Товара за определённый Отчетный период.</w:t>
      </w:r>
    </w:p>
    <w:p w14:paraId="3D3D5106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Отчетный период</w:t>
      </w:r>
      <w:r w:rsidRPr="00345054">
        <w:rPr>
          <w:sz w:val="24"/>
          <w:szCs w:val="24"/>
        </w:rPr>
        <w:t xml:space="preserve"> – период времени, в течение которого осуществляется отпуск (выборка) Товара Держателю топливной карты, равный 1 (одному) календарному месяцу, по истечении которого Заказчиком осуществляется приемка Товара, поставленного за Отчетный период.</w:t>
      </w:r>
    </w:p>
    <w:p w14:paraId="745A21B4" w14:textId="48E3A760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2. Срок поставки Товара:</w:t>
      </w:r>
      <w:r w:rsidRPr="00345054">
        <w:rPr>
          <w:sz w:val="24"/>
          <w:szCs w:val="24"/>
        </w:rPr>
        <w:t xml:space="preserve"> с даты заключения Контракта по 30.</w:t>
      </w:r>
      <w:r w:rsidR="00E819A4">
        <w:rPr>
          <w:sz w:val="24"/>
          <w:szCs w:val="24"/>
        </w:rPr>
        <w:t>09</w:t>
      </w:r>
      <w:r w:rsidRPr="00345054">
        <w:rPr>
          <w:sz w:val="24"/>
          <w:szCs w:val="24"/>
        </w:rPr>
        <w:t>.2026.</w:t>
      </w:r>
    </w:p>
    <w:p w14:paraId="40CBDE04" w14:textId="679FF96C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2.1. Срок действия Топливных карт</w:t>
      </w:r>
      <w:r w:rsidRPr="00345054">
        <w:rPr>
          <w:sz w:val="24"/>
          <w:szCs w:val="24"/>
        </w:rPr>
        <w:t>: с даты заключения Контракта ежедневно, круглосуточно и бесперебойно до 23 ч 59 мин 30.</w:t>
      </w:r>
      <w:r w:rsidR="00E819A4">
        <w:rPr>
          <w:sz w:val="24"/>
          <w:szCs w:val="24"/>
        </w:rPr>
        <w:t>09</w:t>
      </w:r>
      <w:r w:rsidRPr="00345054">
        <w:rPr>
          <w:sz w:val="24"/>
          <w:szCs w:val="24"/>
        </w:rPr>
        <w:t>.2026.</w:t>
      </w:r>
    </w:p>
    <w:p w14:paraId="6811216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3. Информация о количестве и единице измерения:</w:t>
      </w:r>
    </w:p>
    <w:p w14:paraId="743A95F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Количество поставляемого Товара: в соответствии с ч. 24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определено.</w:t>
      </w:r>
    </w:p>
    <w:p w14:paraId="7B48280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contextualSpacing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Место доставки и количество Топливных карт: в соответствии с Таблицей.</w:t>
      </w:r>
    </w:p>
    <w:p w14:paraId="1A34DDA7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4"/>
          <w:szCs w:val="26"/>
        </w:rPr>
      </w:pPr>
    </w:p>
    <w:p w14:paraId="7928173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4"/>
          <w:szCs w:val="26"/>
        </w:rPr>
      </w:pPr>
    </w:p>
    <w:p w14:paraId="120FD175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4"/>
          <w:szCs w:val="26"/>
        </w:rPr>
      </w:pPr>
    </w:p>
    <w:p w14:paraId="03E330C7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4"/>
          <w:szCs w:val="26"/>
        </w:rPr>
      </w:pPr>
    </w:p>
    <w:p w14:paraId="3DD2E968" w14:textId="77777777" w:rsidR="00A86FCB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4"/>
          <w:szCs w:val="26"/>
        </w:rPr>
      </w:pPr>
    </w:p>
    <w:p w14:paraId="006DA8B0" w14:textId="77777777" w:rsidR="00E819A4" w:rsidRDefault="00E819A4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4"/>
          <w:szCs w:val="26"/>
        </w:rPr>
      </w:pPr>
    </w:p>
    <w:p w14:paraId="5F510D93" w14:textId="39294CA2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4"/>
          <w:szCs w:val="26"/>
        </w:rPr>
      </w:pPr>
      <w:bookmarkStart w:id="0" w:name="_GoBack"/>
      <w:bookmarkEnd w:id="0"/>
      <w:r w:rsidRPr="00345054">
        <w:rPr>
          <w:sz w:val="24"/>
          <w:szCs w:val="26"/>
        </w:rPr>
        <w:lastRenderedPageBreak/>
        <w:t>Таблица</w:t>
      </w:r>
    </w:p>
    <w:tbl>
      <w:tblPr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3313"/>
        <w:gridCol w:w="4600"/>
        <w:gridCol w:w="1677"/>
      </w:tblGrid>
      <w:tr w:rsidR="00A86FCB" w:rsidRPr="00345054" w14:paraId="74163EFF" w14:textId="77777777" w:rsidTr="00C14A6D">
        <w:trPr>
          <w:trHeight w:val="20"/>
          <w:tblHeader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2B597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7D3EFF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b/>
                <w:sz w:val="24"/>
                <w:szCs w:val="24"/>
              </w:rPr>
              <w:t xml:space="preserve">Получатель товара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667A5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b/>
                <w:sz w:val="24"/>
                <w:szCs w:val="24"/>
              </w:rPr>
              <w:t>Адрес местонахождения Получателя товара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308D2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b/>
                <w:sz w:val="24"/>
                <w:szCs w:val="24"/>
              </w:rPr>
              <w:t>Количество Топливных карт</w:t>
            </w:r>
          </w:p>
        </w:tc>
      </w:tr>
      <w:tr w:rsidR="00A86FCB" w:rsidRPr="00345054" w14:paraId="67B270C0" w14:textId="77777777" w:rsidTr="00C14A6D">
        <w:trPr>
          <w:trHeight w:val="20"/>
          <w:jc w:val="center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7BAD42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i/>
                <w:sz w:val="24"/>
                <w:szCs w:val="24"/>
              </w:rPr>
              <w:t>Федеральная служба по ветеринарному и фитосанитарному надзору</w:t>
            </w:r>
          </w:p>
        </w:tc>
      </w:tr>
      <w:tr w:rsidR="00A86FCB" w:rsidRPr="00345054" w14:paraId="54CC50A7" w14:textId="77777777" w:rsidTr="00C14A6D">
        <w:trPr>
          <w:cantSplit/>
          <w:trHeight w:val="825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634C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sz w:val="24"/>
                <w:szCs w:val="24"/>
              </w:rPr>
              <w:t>1.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2383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sz w:val="24"/>
                <w:szCs w:val="24"/>
              </w:rPr>
              <w:t>Кавказское межрегиональное управление Федеральной службы по ветеринарному и фитосанитарному надзору</w:t>
            </w:r>
          </w:p>
          <w:p w14:paraId="71514EAD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  <w:r w:rsidRPr="00345054">
              <w:rPr>
                <w:sz w:val="24"/>
                <w:szCs w:val="24"/>
              </w:rPr>
              <w:t>(ИНН 0562059524)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4426E0" w14:textId="77777777" w:rsidR="00A86FCB" w:rsidRPr="00345054" w:rsidRDefault="00E819A4" w:rsidP="00C14A6D">
            <w:pPr>
              <w:jc w:val="center"/>
              <w:rPr>
                <w:sz w:val="24"/>
                <w:szCs w:val="24"/>
              </w:rPr>
            </w:pPr>
            <w:hyperlink r:id="rId6" w:tgtFrame="_blank" w:history="1">
              <w:r w:rsidR="00A86FCB" w:rsidRPr="00345054">
                <w:rPr>
                  <w:rStyle w:val="a8"/>
                  <w:color w:val="auto"/>
                  <w:sz w:val="24"/>
                  <w:szCs w:val="24"/>
                  <w:u w:val="none"/>
                </w:rPr>
                <w:br/>
                <w:t>364031, Чеченская Республика, г. Грозный, ул. Имени Евгения Николаевича Зиничева, 32</w:t>
              </w:r>
            </w:hyperlink>
          </w:p>
          <w:p w14:paraId="6C944C18" w14:textId="77777777" w:rsidR="00A86FCB" w:rsidRPr="00345054" w:rsidRDefault="00A86FCB" w:rsidP="00C14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382411" w14:textId="77777777" w:rsidR="00A86FCB" w:rsidRPr="00345054" w:rsidRDefault="00A86FCB" w:rsidP="00C14A6D">
            <w:pPr>
              <w:jc w:val="center"/>
              <w:rPr>
                <w:sz w:val="24"/>
                <w:szCs w:val="24"/>
                <w:highlight w:val="yellow"/>
              </w:rPr>
            </w:pPr>
            <w:r w:rsidRPr="00345054">
              <w:rPr>
                <w:sz w:val="24"/>
                <w:szCs w:val="24"/>
              </w:rPr>
              <w:t>11</w:t>
            </w:r>
          </w:p>
        </w:tc>
      </w:tr>
      <w:tr w:rsidR="00A86FCB" w:rsidRPr="00345054" w14:paraId="623DCDC0" w14:textId="77777777" w:rsidTr="00C14A6D">
        <w:trPr>
          <w:trHeight w:val="20"/>
          <w:jc w:val="center"/>
        </w:trPr>
        <w:tc>
          <w:tcPr>
            <w:tcW w:w="8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3F0483" w14:textId="77777777" w:rsidR="00A86FCB" w:rsidRPr="00345054" w:rsidRDefault="00A86FCB" w:rsidP="00C14A6D">
            <w:pPr>
              <w:jc w:val="right"/>
              <w:rPr>
                <w:sz w:val="24"/>
                <w:szCs w:val="24"/>
                <w:highlight w:val="green"/>
              </w:rPr>
            </w:pPr>
            <w:r w:rsidRPr="00345054">
              <w:rPr>
                <w:b/>
                <w:sz w:val="24"/>
                <w:szCs w:val="24"/>
              </w:rPr>
              <w:t>ИТОГО Топливных карт: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9CFA5F" w14:textId="77777777" w:rsidR="00A86FCB" w:rsidRPr="00345054" w:rsidRDefault="00A86FCB" w:rsidP="00C14A6D">
            <w:pPr>
              <w:jc w:val="center"/>
              <w:rPr>
                <w:bCs/>
                <w:sz w:val="24"/>
                <w:szCs w:val="24"/>
              </w:rPr>
            </w:pPr>
            <w:r w:rsidRPr="00345054">
              <w:rPr>
                <w:bCs/>
                <w:sz w:val="24"/>
                <w:szCs w:val="24"/>
              </w:rPr>
              <w:t>11</w:t>
            </w:r>
          </w:p>
        </w:tc>
      </w:tr>
    </w:tbl>
    <w:p w14:paraId="780B2446" w14:textId="77777777" w:rsidR="00A86FCB" w:rsidRPr="00345054" w:rsidRDefault="00A86FCB" w:rsidP="00A86FCB">
      <w:pPr>
        <w:tabs>
          <w:tab w:val="left" w:pos="0"/>
        </w:tabs>
        <w:ind w:firstLine="709"/>
        <w:jc w:val="both"/>
      </w:pPr>
    </w:p>
    <w:p w14:paraId="5E7B965A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09"/>
        <w:jc w:val="both"/>
        <w:rPr>
          <w:b/>
          <w:sz w:val="24"/>
          <w:szCs w:val="24"/>
        </w:rPr>
      </w:pPr>
      <w:r w:rsidRPr="00345054">
        <w:rPr>
          <w:b/>
          <w:sz w:val="24"/>
          <w:szCs w:val="24"/>
        </w:rPr>
        <w:t>4. Порядок поставки Товара и доставки Топливных карт:</w:t>
      </w:r>
    </w:p>
    <w:p w14:paraId="4643DD87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Поставка Товара осуществляется путем отпуска (выборки) Товара ежедневно/круглосуточно в местах отпуска (выборки), оснащенных специальным оборудованием, предназначенным для операций с использованием Топливных карт, либо, по согласованию с Получателем товара, виртуальных Топливных карт (с привязкой к номеру телефона, предусматривающих оплату путем приложения смартфона к терминалу оплаты). По согласованию с Заказчиком допускается отпуск (выборка) Товара ежедневно/круглосуточно в местах отпуска (выборки) по талонам, при отсутствии специального оборудования, предназначенного для операций с использованием Топливных карт. Информация по отпуску (выборки) Товара по талонам включается в реестр отпуска Товара по каждому Получателю товара (с детализацией операций по каждой Топливной карте).</w:t>
      </w:r>
    </w:p>
    <w:p w14:paraId="34964DEC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Отпуск (выборка) Товара в необходимом количестве и ассортименте производится в местах отпуска (выборки) по Топливным картам, переданным Поставщиком Получателю товара по Акту приема-передачи Топливных карт, согласно Приложению № 1 к Описанию объекта закупки. Поставщик передает Топливные карты Получателю товара вместе с подписанным Поставщиком Актом приема-передачи топливных карт – в 3 (трех) экземплярах, по 1 (одному) экземпляру для каждой из Сторон и 1 (один) экземпляр для Получателя товара.</w:t>
      </w:r>
    </w:p>
    <w:p w14:paraId="0538345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Оформление и доставка Получателю товара Топливных карт осуществляется Поставщиком не позднее 5 (пяти) рабочих дней с даты заключения Контракта.</w:t>
      </w:r>
    </w:p>
    <w:p w14:paraId="583C029B" w14:textId="77777777" w:rsidR="00A86FCB" w:rsidRPr="00345054" w:rsidRDefault="00A86FCB" w:rsidP="00A86F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054">
        <w:rPr>
          <w:rFonts w:ascii="Times New Roman" w:hAnsi="Times New Roman" w:cs="Times New Roman"/>
          <w:sz w:val="24"/>
          <w:szCs w:val="24"/>
        </w:rPr>
        <w:t>Информацию о контактных лицах Получателя товара и лицах, уполномоченных на получение Топливных карт сообщает Заказчик и (или) Получатель товара дополнительно.</w:t>
      </w:r>
    </w:p>
    <w:p w14:paraId="113CE5D4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Количество Топливных карт, подлежащих выпуску и доставке составляет – 11 (одиннадцать) штук.</w:t>
      </w:r>
    </w:p>
    <w:p w14:paraId="6849B09B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Заказчик имеет право заказать Поставщику выпуск и доставку Получателю товара дополнительного количества Топливных карт. Количество Топливных карт может быть изменено Заказчиком в меньшую или большую сторону. Стоимость Топливных карт включена в цену Контракта. Дополнительные Топливные карты должны доставляться Получателю товара в течение 5 (пяти) календарных дней с момента получения Поставщиком заявки Заказчика на изготовление дополнительных Топливных карт.</w:t>
      </w:r>
    </w:p>
    <w:p w14:paraId="6E092C28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Топливные карты должны быть лимитированы и защищены PIN – кодом и предоставляться Поставщиком Получателю товара в необходимом количестве.</w:t>
      </w:r>
    </w:p>
    <w:p w14:paraId="70EFF26A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Топливные карты не должны иметь ограничения по виду топлива, по срокам хождения (использования), как по году выпуска, так и по дате реализации.</w:t>
      </w:r>
    </w:p>
    <w:p w14:paraId="4033BE5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Доставляемые Топливные карты должны быть действительными - разрешенными к использованию, не находящимися в списке утерянных или недействительных Топливных карт (черном списке).</w:t>
      </w:r>
    </w:p>
    <w:p w14:paraId="1C194CB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Топливные карты должны иметь срок действия на весь период исполнения обязательств по Контракту.</w:t>
      </w:r>
    </w:p>
    <w:p w14:paraId="11A01AA4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lastRenderedPageBreak/>
        <w:t>В случае утраты Топливной карты Держателем Топливной карты, Поставщик обязуется заменить ее на новую с предоставлением нового PIN-кода и зачислением остатка лимита на вновь выданную Топливную карту.</w:t>
      </w:r>
    </w:p>
    <w:p w14:paraId="462AAE1D" w14:textId="77777777" w:rsidR="00A86FCB" w:rsidRPr="00345054" w:rsidRDefault="00A86FCB" w:rsidP="00A86F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054">
        <w:rPr>
          <w:rFonts w:ascii="Times New Roman" w:hAnsi="Times New Roman" w:cs="Times New Roman"/>
          <w:sz w:val="24"/>
          <w:szCs w:val="24"/>
        </w:rPr>
        <w:t>Топливные карты подлежат возврату Поставщику после исполнения Контракта.</w:t>
      </w:r>
    </w:p>
    <w:p w14:paraId="6E6672A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2858"/>
          <w:tab w:val="left" w:pos="8294"/>
        </w:tabs>
        <w:ind w:firstLine="709"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5. Требования к поставляемому Товару:</w:t>
      </w:r>
    </w:p>
    <w:p w14:paraId="6B48CAD4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2858"/>
          <w:tab w:val="left" w:pos="8294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Функциональные, технические, качественные и эксплуатационные характеристики Товара приведены в извещении о проведении электронного запроса котировок (раздел «объект закупки»), а по результатам электронного запроса котировок в электронном контракте, сформированном с использованием ЕИС (раздел «объект закупки»).</w:t>
      </w:r>
    </w:p>
    <w:p w14:paraId="629A0B58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Поставщик несет полную ответственность за качество поставляемого Товара.</w:t>
      </w:r>
    </w:p>
    <w:p w14:paraId="4AB2113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В случае поступления от Заказчика жалоб и/или замечаний на работу мест отпуска (выборки), Поставщик должен принять меры по устранению недостатков и письменно сообщать об этом Заказчику не позднее, чем в течение 5 (пяти) календарных дней с момента его обращения путем направления оригинального письма по почте.</w:t>
      </w:r>
    </w:p>
    <w:p w14:paraId="2C4AB06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Товар должен строго соответствовать декларации о соответствии на данный вид топлива.</w:t>
      </w:r>
    </w:p>
    <w:p w14:paraId="485D9E28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В случае если причиной поломки и/или порчи принадлежащих Получателю товара автомобилей и агрегатов явилось использование отпущенного Поставщиком Товара, Поставщик должен компенсировать все затраты по ремонту и доставке транспортного средства с места поломки по указанному Заказчиком и (или) Получателем товара адресу.</w:t>
      </w:r>
    </w:p>
    <w:p w14:paraId="4A89365A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в отношении данного вида топлива, и наличием деклараций о соответствии или документа о качестве (паспорта), обязательных для данного вида топлива, оформленных в соответствии с действующим законодательством Российской Федерации.</w:t>
      </w:r>
    </w:p>
    <w:p w14:paraId="0CF70206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Качество и безопасность поставляемого Товара должны соответствовать требованиям действующих нормативных правовых актов Российской Федерации, в том числе:</w:t>
      </w:r>
    </w:p>
    <w:p w14:paraId="7B15662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решению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(вместе с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мазуту»);</w:t>
      </w:r>
    </w:p>
    <w:p w14:paraId="7EFD25C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«ГОСТ 32511-2013 (EN 590:2009). Межгосударственный стандарт. Топливо дизельное ЕВРО. Технические условия»;</w:t>
      </w:r>
    </w:p>
    <w:p w14:paraId="509E6ED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«ГОСТ 32513-2023. Межгосударственный стандарт. Бензин автомобильный. Технические условия».</w:t>
      </w:r>
    </w:p>
    <w:p w14:paraId="690F5FE8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Поставляемый Товар должно соответствовать действующим требованиям безопасности жизни и здоровья, иным требованиям сертификации безопасности. Поставляемый Товар должен быть произведен официальными заводами-переработчиками.</w:t>
      </w:r>
    </w:p>
    <w:p w14:paraId="0DDF48C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left="709" w:right="41"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6. Порядок использования Топливных карт:</w:t>
      </w:r>
    </w:p>
    <w:p w14:paraId="49F70F85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Выборка Держателем топливной карты через топливораздаточные колонки в местах отпуска (выборки) должна подтверждаться товарным чеком, с информацией по дате, времени заправки, виде топлива, количестве литров, номеру Топливной карты, номеру АЗС. Товарный чек должен выдаваться после каждой операции с Топливной картой при отпуске (выборке) Товара на АЗС Держателю топливной карты. Товарный чек может быть выгружен из личного кабинета.</w:t>
      </w:r>
    </w:p>
    <w:p w14:paraId="261B4160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В случае успешного отпуска (выборки) Товара Держателю топливной карты предоставляется чек о совершенной операции. В случае неуспешной выборки Товара – чек с отказом в отпуске (выборке) Товара.</w:t>
      </w:r>
    </w:p>
    <w:p w14:paraId="7EA7D477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В случае, если операция по списанию по Топливной карте проведена, а Держатель топливной карты по каким-либо причинам, не получил Товар, в обязательном порядке должна быть проведена отмена операции по Топливной карте.</w:t>
      </w:r>
    </w:p>
    <w:p w14:paraId="078EDC35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Топливные карты должны быть заблокированы:</w:t>
      </w:r>
    </w:p>
    <w:p w14:paraId="0EA2A437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lastRenderedPageBreak/>
        <w:t>- при превышении установленного лимита;</w:t>
      </w:r>
    </w:p>
    <w:p w14:paraId="108285FC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по причине трижды неверно введенного PIN-кода;</w:t>
      </w:r>
    </w:p>
    <w:p w14:paraId="7A5ACA44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при прекращении действия Контракта;</w:t>
      </w:r>
    </w:p>
    <w:p w14:paraId="080E9BFA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при утрате/утере/хищении/размагничивании/технической неисправности Топливной карты;</w:t>
      </w:r>
    </w:p>
    <w:p w14:paraId="3382704E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Заказчик и Получатель товара предпринимают все возможные меры для предотвращения повреждения, утраты и незаконного использования Топливных карт.</w:t>
      </w:r>
    </w:p>
    <w:p w14:paraId="2E1B39CD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В случае если Получатель товара лишится возможности пользоваться Топливной картой, он незамедлительно заявляет о случившемся Заказчику по телефону и (или) электронной почте.</w:t>
      </w:r>
    </w:p>
    <w:p w14:paraId="658542AA" w14:textId="77777777" w:rsidR="00A86FCB" w:rsidRPr="00345054" w:rsidRDefault="00A86FCB" w:rsidP="00A86F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054">
        <w:rPr>
          <w:rFonts w:ascii="Times New Roman" w:hAnsi="Times New Roman" w:cs="Times New Roman"/>
          <w:sz w:val="24"/>
          <w:szCs w:val="24"/>
        </w:rPr>
        <w:t>Заказчик и (или) Получатель товара в случае лишения возможности пользоваться Топливной картой, утраты или хищения Топливной карты, а также в иных необходимых случаях принимает меры для ее блокировки, сообщает об этом Поставщику по телефону и (или) на адрес электронной почты, указанные в Контракте.</w:t>
      </w:r>
    </w:p>
    <w:p w14:paraId="445B61C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После введения неверного PIN-кода 3 (три) раза Топливная карта автоматически блокируется, после чего Держатель топливной карты обязан не допускать последующего ввода PIN-кода.</w:t>
      </w:r>
    </w:p>
    <w:p w14:paraId="00C1F578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Для замены поврежденной Топливной карты Получатель товара получает у Поставщика новую Топливную карту, согласно пункту 7 Описания объекта закупки.</w:t>
      </w:r>
    </w:p>
    <w:p w14:paraId="2BF2B398" w14:textId="77777777" w:rsidR="00A86FCB" w:rsidRPr="00345054" w:rsidRDefault="00A86FCB" w:rsidP="00A86FCB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  <w:r w:rsidRPr="00345054">
        <w:rPr>
          <w:b/>
          <w:sz w:val="24"/>
          <w:szCs w:val="24"/>
        </w:rPr>
        <w:t>7. Обязанности Поставщика при поставке Товара:</w:t>
      </w:r>
    </w:p>
    <w:p w14:paraId="18E08E2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Поставщик должен обеспечить:</w:t>
      </w:r>
    </w:p>
    <w:p w14:paraId="79B9915E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предоставление Заказчику перечня мест отпуска (выборки) (далее – Перечень АЗС), отправленного в течение 2 (двух) рабочих дней с даты заключения Контракта по электронной почте;</w:t>
      </w:r>
    </w:p>
    <w:p w14:paraId="5F0AB1A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информационно-техническое обслуживание, включающее в себя организацию процесса учета сбора и обработки информации о количестве, ассортименте и стоимости Товара, полученного Получателем товара, изготовление и кодирование Топливных карт, их выдачу Получателю товара, замену, авторизацию и учет;</w:t>
      </w:r>
    </w:p>
    <w:p w14:paraId="384D541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предоставить Заказчику возможность осуществлять контроль за наполнением и использованием Топливных карт (наличие терминала (электронного, либо иного устройства) позволяющего осуществлять контроль за наполнением, снятием и определением общего лимита соответствующего Товара на Топливной карте);</w:t>
      </w:r>
    </w:p>
    <w:p w14:paraId="099EDD35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отпуск (выборку) Товара Получателем товара через топливораздаточные колонки в местах отпуска (выборки), передав одновременно с Топливными картами Получателю товара правила пользования Топливной картой;</w:t>
      </w:r>
    </w:p>
    <w:p w14:paraId="2E98E33E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установку суточного/месячного лимита (с возможностью изменения) по каждой Топливной карте по заявке Заказчика, отправленной по электронной почте, в течение 24 (двадцати четырех) часов с даты поступления указанной заявки;</w:t>
      </w:r>
    </w:p>
    <w:p w14:paraId="3A5282B6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в случае утраты и хищения Топливной карты, а также в иных необходимых случаях, возможность быстрой блокировки Топливной карты по заявке Заказчика (направив Поставщику на адрес электронной почты соответствующее заявление, с уведомлением Поставщика о случившемся по телефону) в течение 24 (двадцати четырех) часов с даты поступления указанной заявки;</w:t>
      </w:r>
    </w:p>
    <w:p w14:paraId="0A6D5B0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при предоставлении доступа Заказчику к «личному кабинету» согласовать с Заказчиком группировку Топливных карт и его настройку в части структуры уровней прав доступа;</w:t>
      </w:r>
    </w:p>
    <w:p w14:paraId="20491BDE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возможность дистанционного управления Заказчиком состоянием Топливной карты: изменение вида топлива, установка и снятие лимита, контроль отпуска (выборки) Товара в режиме</w:t>
      </w:r>
      <w:r w:rsidRPr="00345054">
        <w:rPr>
          <w:i/>
          <w:sz w:val="24"/>
          <w:szCs w:val="24"/>
        </w:rPr>
        <w:t xml:space="preserve"> </w:t>
      </w:r>
      <w:r w:rsidRPr="00345054">
        <w:rPr>
          <w:sz w:val="24"/>
          <w:szCs w:val="24"/>
        </w:rPr>
        <w:t>«онлайн» (через Интернет, «личный кабинет»);</w:t>
      </w:r>
    </w:p>
    <w:p w14:paraId="2FBED9B5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выпуск и передачу Получателю товара дополнительных Топливных карт с лимитом отпуска, в течение 5 (пяти) календарных дней, с момента получения соответствующей заявки Заказчика;</w:t>
      </w:r>
    </w:p>
    <w:p w14:paraId="47B2C83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предоставление услуг персонального менеджера по урегулированию вопросов, связанных с получением Товара, со следующего рабочего дня после подписания Сторонами Контракта;</w:t>
      </w:r>
    </w:p>
    <w:p w14:paraId="30B819E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lastRenderedPageBreak/>
        <w:t>- переход остатка невыбранного суточного/месячного лимита по каждой Топливной карте на последующие сутки/месяц (в рамках установленного срока поставки Товара);</w:t>
      </w:r>
    </w:p>
    <w:p w14:paraId="21C5D18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гарантию приема Топливных карт в местах отпуска (выборки) согласно Перечню АЗС и отпуска того вида топлива, который запрограммирован на Топливной карте (количество отпускаемого Товара определяется Держателем топливной карты в пределах установленного (суточного/месячного) лимита для конкретного Получателя товара;</w:t>
      </w:r>
    </w:p>
    <w:p w14:paraId="3D036356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- автоматическую блокировку Топливных карт, при использовании Получателем товара всего лимита, с обязательным уведомлением по электронной почте и телефону контактного лица со стороны Заказчика и/или Получателя товара.</w:t>
      </w:r>
    </w:p>
    <w:p w14:paraId="46069E6D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Контроль расхода лимита Товара производится, как Заказчиком и (или) Получателем товара, так и непосредственно Поставщиком.</w:t>
      </w:r>
    </w:p>
    <w:p w14:paraId="06F8A0AE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Поставщик должен осуществлять контроль расходования лимитов бюджетных обязательств каждого Получателя товара отдельно.</w:t>
      </w:r>
    </w:p>
    <w:p w14:paraId="0B38E7F7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Заказчик в «личном кабинете» должен иметь возможность: контролировать расходы Товара; просматривать текущий баланс; управлять Топливными картами: установить ограничения на Топливной карте по лимиту, по периоду, по виду топлива (в пределах условий Контракта); устанавливать унификатор Держателя топливной карты по государственному регистрационному знаку транспортного средства и марки автомобиля; подавать заявку о блокировке Топливной карты; отправлять заявку на дополнительные Топливные карты; изменять контактную информацию (почтовый адрес, факс, контактное лицо); отправлять заявку на изменение реквизитов; задавать вопрос по форме обратной связи; менять пароль к «личному кабинету»; просматривать, распечатывать и пересылать на свою электронную почту: текущие остатки на счете (балансе), информацию обо всех транзакциях, совершенных по каждой Топливной карте за определенные промежутки времени, которая должна включать:</w:t>
      </w:r>
    </w:p>
    <w:p w14:paraId="21279D6A" w14:textId="77777777" w:rsidR="00A86FCB" w:rsidRPr="00345054" w:rsidRDefault="00A86FCB" w:rsidP="00A86FC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дату и время операций с Топливной картой,</w:t>
      </w:r>
    </w:p>
    <w:p w14:paraId="07CEA535" w14:textId="77777777" w:rsidR="00A86FCB" w:rsidRPr="00345054" w:rsidRDefault="00A86FCB" w:rsidP="00A86FC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номер Топливной карты,</w:t>
      </w:r>
    </w:p>
    <w:p w14:paraId="1DA4907D" w14:textId="77777777" w:rsidR="00A86FCB" w:rsidRPr="00345054" w:rsidRDefault="00A86FCB" w:rsidP="00A86FC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идентификатор Держателя топливной карты,</w:t>
      </w:r>
    </w:p>
    <w:p w14:paraId="4D47C1A8" w14:textId="77777777" w:rsidR="00A86FCB" w:rsidRPr="00345054" w:rsidRDefault="00A86FCB" w:rsidP="00A86FC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номер АЗС,</w:t>
      </w:r>
    </w:p>
    <w:p w14:paraId="54DD375A" w14:textId="77777777" w:rsidR="00A86FCB" w:rsidRPr="00345054" w:rsidRDefault="00A86FCB" w:rsidP="00A86FC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адрес АЗС,</w:t>
      </w:r>
    </w:p>
    <w:p w14:paraId="45A1520F" w14:textId="77777777" w:rsidR="00A86FCB" w:rsidRPr="00345054" w:rsidRDefault="00A86FCB" w:rsidP="00A86FC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вид топлива.</w:t>
      </w:r>
    </w:p>
    <w:p w14:paraId="58D5E589" w14:textId="77777777" w:rsidR="00A86FCB" w:rsidRPr="00345054" w:rsidRDefault="00A86FCB" w:rsidP="00A86F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054">
        <w:rPr>
          <w:rFonts w:ascii="Times New Roman" w:hAnsi="Times New Roman" w:cs="Times New Roman"/>
          <w:b/>
          <w:sz w:val="24"/>
          <w:szCs w:val="24"/>
        </w:rPr>
        <w:t>8. 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Товара:</w:t>
      </w:r>
    </w:p>
    <w:p w14:paraId="20D39BAD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Гарантия качества Товара должна предоставляться Поставщиком на весь поставляемый Товар в течение всего срока действия Контракта.</w:t>
      </w:r>
    </w:p>
    <w:p w14:paraId="71080CB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54">
        <w:rPr>
          <w:sz w:val="24"/>
          <w:szCs w:val="24"/>
        </w:rPr>
        <w:t>Предоставление гарантии должно осуществляться вместе с Товаром.</w:t>
      </w:r>
    </w:p>
    <w:p w14:paraId="5CDBE22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A7EE154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0974F7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6"/>
        </w:rPr>
      </w:pPr>
      <w:r w:rsidRPr="00345054">
        <w:rPr>
          <w:sz w:val="24"/>
          <w:szCs w:val="26"/>
        </w:rPr>
        <w:t>Начальник Автотранспортного отдела филиала                                                              Ю.А. Конрадий</w:t>
      </w:r>
      <w:r w:rsidRPr="00345054">
        <w:rPr>
          <w:sz w:val="18"/>
        </w:rPr>
        <w:t xml:space="preserve"> </w:t>
      </w:r>
      <w:r w:rsidRPr="00345054">
        <w:rPr>
          <w:sz w:val="26"/>
          <w:szCs w:val="26"/>
        </w:rPr>
        <w:br w:type="page"/>
      </w:r>
      <w:r w:rsidRPr="00345054">
        <w:rPr>
          <w:sz w:val="24"/>
          <w:szCs w:val="26"/>
        </w:rPr>
        <w:lastRenderedPageBreak/>
        <w:t>Приложение № 1</w:t>
      </w:r>
    </w:p>
    <w:p w14:paraId="77CFB30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6"/>
          <w:szCs w:val="26"/>
        </w:rPr>
      </w:pPr>
      <w:r w:rsidRPr="00345054">
        <w:rPr>
          <w:sz w:val="24"/>
          <w:szCs w:val="26"/>
        </w:rPr>
        <w:t>к Описанию объекта закупки</w:t>
      </w:r>
    </w:p>
    <w:p w14:paraId="76144C63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4536"/>
        <w:jc w:val="center"/>
        <w:rPr>
          <w:sz w:val="26"/>
          <w:szCs w:val="26"/>
        </w:rPr>
      </w:pPr>
    </w:p>
    <w:p w14:paraId="03C3765E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sz w:val="24"/>
          <w:szCs w:val="26"/>
        </w:rPr>
      </w:pPr>
      <w:r w:rsidRPr="00345054">
        <w:rPr>
          <w:b/>
          <w:sz w:val="24"/>
          <w:szCs w:val="26"/>
        </w:rPr>
        <w:t>Акт приема-передачи Топливных карт</w:t>
      </w:r>
    </w:p>
    <w:p w14:paraId="7CA0A61F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sz w:val="26"/>
          <w:szCs w:val="26"/>
        </w:rPr>
      </w:pPr>
    </w:p>
    <w:p w14:paraId="3A11F96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4"/>
          <w:szCs w:val="26"/>
        </w:rPr>
      </w:pPr>
      <w:r w:rsidRPr="00345054">
        <w:rPr>
          <w:sz w:val="24"/>
          <w:szCs w:val="26"/>
        </w:rPr>
        <w:t xml:space="preserve">г. _____________                                                                               </w:t>
      </w:r>
      <w:proofErr w:type="gramStart"/>
      <w:r w:rsidRPr="00345054">
        <w:rPr>
          <w:sz w:val="24"/>
          <w:szCs w:val="26"/>
        </w:rPr>
        <w:t xml:space="preserve">   «</w:t>
      </w:r>
      <w:proofErr w:type="gramEnd"/>
      <w:r w:rsidRPr="00345054">
        <w:rPr>
          <w:sz w:val="24"/>
          <w:szCs w:val="26"/>
        </w:rPr>
        <w:t>___»___________ 20__ г.</w:t>
      </w:r>
    </w:p>
    <w:p w14:paraId="5E9903D5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  <w:r w:rsidRPr="00345054">
        <w:rPr>
          <w:bCs/>
          <w:sz w:val="24"/>
          <w:szCs w:val="26"/>
        </w:rPr>
        <w:t xml:space="preserve">_________________________ </w:t>
      </w:r>
      <w:r w:rsidRPr="00345054">
        <w:rPr>
          <w:i/>
          <w:sz w:val="24"/>
          <w:szCs w:val="26"/>
        </w:rPr>
        <w:t>(указать наименование Поставщика)</w:t>
      </w:r>
      <w:r w:rsidRPr="00345054">
        <w:rPr>
          <w:sz w:val="24"/>
          <w:szCs w:val="26"/>
        </w:rPr>
        <w:t>, именуемый (-</w:t>
      </w:r>
      <w:proofErr w:type="spellStart"/>
      <w:r w:rsidRPr="00345054">
        <w:rPr>
          <w:sz w:val="24"/>
          <w:szCs w:val="26"/>
        </w:rPr>
        <w:t>ое</w:t>
      </w:r>
      <w:proofErr w:type="spellEnd"/>
      <w:r w:rsidRPr="00345054">
        <w:rPr>
          <w:sz w:val="24"/>
          <w:szCs w:val="26"/>
        </w:rPr>
        <w:t>) в дальнейшем «Поставщик», в лице</w:t>
      </w:r>
      <w:r w:rsidRPr="00345054">
        <w:rPr>
          <w:i/>
          <w:sz w:val="24"/>
          <w:szCs w:val="26"/>
        </w:rPr>
        <w:t xml:space="preserve"> </w:t>
      </w:r>
      <w:r w:rsidRPr="00345054">
        <w:rPr>
          <w:sz w:val="24"/>
          <w:szCs w:val="26"/>
        </w:rPr>
        <w:t>___________________________________ (</w:t>
      </w:r>
      <w:r w:rsidRPr="00345054">
        <w:rPr>
          <w:i/>
          <w:sz w:val="24"/>
          <w:szCs w:val="26"/>
        </w:rPr>
        <w:t>должность, ФИО),</w:t>
      </w:r>
      <w:r w:rsidRPr="00345054">
        <w:rPr>
          <w:sz w:val="24"/>
          <w:szCs w:val="26"/>
        </w:rPr>
        <w:t xml:space="preserve"> действующего на основании __________________________, с одной стороны, и ________________________</w:t>
      </w:r>
      <w:r w:rsidRPr="00345054">
        <w:rPr>
          <w:i/>
          <w:sz w:val="24"/>
          <w:szCs w:val="26"/>
        </w:rPr>
        <w:t xml:space="preserve"> (указать наименование Получателя товара)</w:t>
      </w:r>
      <w:r w:rsidRPr="00345054">
        <w:rPr>
          <w:sz w:val="24"/>
          <w:szCs w:val="26"/>
        </w:rPr>
        <w:t>, именуемый (-</w:t>
      </w:r>
      <w:proofErr w:type="spellStart"/>
      <w:r w:rsidRPr="00345054">
        <w:rPr>
          <w:sz w:val="24"/>
          <w:szCs w:val="26"/>
        </w:rPr>
        <w:t>ое</w:t>
      </w:r>
      <w:proofErr w:type="spellEnd"/>
      <w:r w:rsidRPr="00345054">
        <w:rPr>
          <w:sz w:val="24"/>
          <w:szCs w:val="26"/>
        </w:rPr>
        <w:t>) в дальнейшем «Получатель товара», в лице __________________________</w:t>
      </w:r>
      <w:r w:rsidRPr="00345054">
        <w:rPr>
          <w:i/>
          <w:sz w:val="24"/>
          <w:szCs w:val="26"/>
        </w:rPr>
        <w:t>(должность, ФИО)</w:t>
      </w:r>
      <w:r w:rsidRPr="00345054">
        <w:rPr>
          <w:sz w:val="24"/>
          <w:szCs w:val="26"/>
        </w:rPr>
        <w:t>, действующего на основании _________________________________, с другой стороны, составили настоящий Акт приема-передачи Топливных карт о том, что Поставщик изготовил и передал, а Получатель товара принял для использования в соответствии с условиями Контракта от «___» _________20__ г. № _______________ Топливные карты, а именно:</w:t>
      </w:r>
    </w:p>
    <w:p w14:paraId="2F34FD6A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6"/>
        </w:rPr>
      </w:pPr>
    </w:p>
    <w:tbl>
      <w:tblPr>
        <w:tblW w:w="10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436"/>
        <w:gridCol w:w="1515"/>
        <w:gridCol w:w="2274"/>
        <w:gridCol w:w="1213"/>
        <w:gridCol w:w="2272"/>
      </w:tblGrid>
      <w:tr w:rsidR="00A86FCB" w:rsidRPr="00345054" w14:paraId="015BC2F0" w14:textId="77777777" w:rsidTr="00C14A6D">
        <w:trPr>
          <w:trHeight w:val="20"/>
          <w:jc w:val="center"/>
        </w:trPr>
        <w:tc>
          <w:tcPr>
            <w:tcW w:w="711" w:type="dxa"/>
            <w:vAlign w:val="center"/>
          </w:tcPr>
          <w:p w14:paraId="1EEA88BA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  <w:r w:rsidRPr="00345054">
              <w:rPr>
                <w:b/>
                <w:sz w:val="24"/>
                <w:szCs w:val="26"/>
              </w:rPr>
              <w:t>№ п/п</w:t>
            </w:r>
          </w:p>
        </w:tc>
        <w:tc>
          <w:tcPr>
            <w:tcW w:w="2436" w:type="dxa"/>
            <w:vAlign w:val="center"/>
          </w:tcPr>
          <w:p w14:paraId="268C0A69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  <w:r w:rsidRPr="00345054">
              <w:rPr>
                <w:b/>
                <w:sz w:val="24"/>
                <w:szCs w:val="26"/>
              </w:rPr>
              <w:t>Номер Топливной карты</w:t>
            </w:r>
          </w:p>
        </w:tc>
        <w:tc>
          <w:tcPr>
            <w:tcW w:w="1515" w:type="dxa"/>
            <w:vAlign w:val="center"/>
          </w:tcPr>
          <w:p w14:paraId="65781284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  <w:r w:rsidRPr="00345054">
              <w:rPr>
                <w:b/>
                <w:sz w:val="24"/>
                <w:szCs w:val="26"/>
              </w:rPr>
              <w:t>PIN-код</w:t>
            </w:r>
          </w:p>
        </w:tc>
        <w:tc>
          <w:tcPr>
            <w:tcW w:w="2274" w:type="dxa"/>
            <w:vAlign w:val="center"/>
          </w:tcPr>
          <w:p w14:paraId="4A6B50E2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  <w:r w:rsidRPr="00345054">
              <w:rPr>
                <w:b/>
                <w:sz w:val="24"/>
                <w:szCs w:val="26"/>
              </w:rPr>
              <w:t>Государственный номер автотранспорта</w:t>
            </w:r>
          </w:p>
        </w:tc>
        <w:tc>
          <w:tcPr>
            <w:tcW w:w="1213" w:type="dxa"/>
            <w:vAlign w:val="center"/>
          </w:tcPr>
          <w:p w14:paraId="120ABC68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  <w:r w:rsidRPr="00345054">
              <w:rPr>
                <w:b/>
                <w:sz w:val="24"/>
                <w:szCs w:val="26"/>
              </w:rPr>
              <w:t>Вид топлива</w:t>
            </w:r>
          </w:p>
        </w:tc>
        <w:tc>
          <w:tcPr>
            <w:tcW w:w="2272" w:type="dxa"/>
            <w:vAlign w:val="center"/>
          </w:tcPr>
          <w:p w14:paraId="40EA8E24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  <w:r w:rsidRPr="00345054">
              <w:rPr>
                <w:b/>
                <w:sz w:val="24"/>
                <w:szCs w:val="26"/>
              </w:rPr>
              <w:t>Установленный лимит</w:t>
            </w:r>
          </w:p>
        </w:tc>
      </w:tr>
      <w:tr w:rsidR="00A86FCB" w:rsidRPr="00345054" w14:paraId="2D31412B" w14:textId="77777777" w:rsidTr="00C14A6D">
        <w:trPr>
          <w:trHeight w:val="20"/>
          <w:jc w:val="center"/>
        </w:trPr>
        <w:tc>
          <w:tcPr>
            <w:tcW w:w="711" w:type="dxa"/>
          </w:tcPr>
          <w:p w14:paraId="38522C15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</w:p>
          <w:p w14:paraId="4371F2A1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</w:p>
        </w:tc>
        <w:tc>
          <w:tcPr>
            <w:tcW w:w="2436" w:type="dxa"/>
          </w:tcPr>
          <w:p w14:paraId="0575D6FE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1515" w:type="dxa"/>
          </w:tcPr>
          <w:p w14:paraId="14C59336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2274" w:type="dxa"/>
          </w:tcPr>
          <w:p w14:paraId="7AAD3649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1213" w:type="dxa"/>
          </w:tcPr>
          <w:p w14:paraId="62088D26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2272" w:type="dxa"/>
          </w:tcPr>
          <w:p w14:paraId="7D1BC3BE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</w:tr>
      <w:tr w:rsidR="00A86FCB" w:rsidRPr="00345054" w14:paraId="55181575" w14:textId="77777777" w:rsidTr="00C14A6D">
        <w:trPr>
          <w:trHeight w:val="20"/>
          <w:jc w:val="center"/>
        </w:trPr>
        <w:tc>
          <w:tcPr>
            <w:tcW w:w="711" w:type="dxa"/>
          </w:tcPr>
          <w:p w14:paraId="559DCCE3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</w:p>
          <w:p w14:paraId="21C9F822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</w:p>
        </w:tc>
        <w:tc>
          <w:tcPr>
            <w:tcW w:w="2436" w:type="dxa"/>
          </w:tcPr>
          <w:p w14:paraId="5C40F7C2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1515" w:type="dxa"/>
          </w:tcPr>
          <w:p w14:paraId="436DAB49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2274" w:type="dxa"/>
          </w:tcPr>
          <w:p w14:paraId="6150F93E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1213" w:type="dxa"/>
          </w:tcPr>
          <w:p w14:paraId="7A76A4AC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2272" w:type="dxa"/>
          </w:tcPr>
          <w:p w14:paraId="349862EE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</w:tr>
      <w:tr w:rsidR="00A86FCB" w:rsidRPr="00345054" w14:paraId="6CB9DEDB" w14:textId="77777777" w:rsidTr="00C14A6D">
        <w:trPr>
          <w:trHeight w:val="20"/>
          <w:jc w:val="center"/>
        </w:trPr>
        <w:tc>
          <w:tcPr>
            <w:tcW w:w="711" w:type="dxa"/>
          </w:tcPr>
          <w:p w14:paraId="17FC10E8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</w:p>
          <w:p w14:paraId="3C21613C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6"/>
              </w:rPr>
            </w:pPr>
          </w:p>
        </w:tc>
        <w:tc>
          <w:tcPr>
            <w:tcW w:w="2436" w:type="dxa"/>
          </w:tcPr>
          <w:p w14:paraId="679C032D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1515" w:type="dxa"/>
          </w:tcPr>
          <w:p w14:paraId="6732C104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2274" w:type="dxa"/>
          </w:tcPr>
          <w:p w14:paraId="2123B755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1213" w:type="dxa"/>
          </w:tcPr>
          <w:p w14:paraId="723CFB89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  <w:tc>
          <w:tcPr>
            <w:tcW w:w="2272" w:type="dxa"/>
          </w:tcPr>
          <w:p w14:paraId="288AB7CC" w14:textId="77777777" w:rsidR="00A86FCB" w:rsidRPr="00345054" w:rsidRDefault="00A86FCB" w:rsidP="00C1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6"/>
              </w:rPr>
            </w:pPr>
          </w:p>
        </w:tc>
      </w:tr>
    </w:tbl>
    <w:p w14:paraId="31A757EB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</w:p>
    <w:p w14:paraId="7BE49C9F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  <w:r w:rsidRPr="00345054">
        <w:rPr>
          <w:sz w:val="24"/>
          <w:szCs w:val="26"/>
        </w:rPr>
        <w:t>Итого передано ____ Топливных карт.</w:t>
      </w:r>
    </w:p>
    <w:p w14:paraId="0C59803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</w:p>
    <w:p w14:paraId="6097982A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</w:p>
    <w:p w14:paraId="32B55E39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</w:p>
    <w:p w14:paraId="72EC77D0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  <w:proofErr w:type="gramStart"/>
      <w:r w:rsidRPr="00345054">
        <w:rPr>
          <w:b/>
          <w:sz w:val="24"/>
          <w:szCs w:val="26"/>
        </w:rPr>
        <w:t xml:space="preserve">Поставщик:   </w:t>
      </w:r>
      <w:proofErr w:type="gramEnd"/>
      <w:r w:rsidRPr="00345054">
        <w:rPr>
          <w:b/>
          <w:sz w:val="24"/>
          <w:szCs w:val="26"/>
        </w:rPr>
        <w:t xml:space="preserve">                                                    Получатель товара:</w:t>
      </w:r>
    </w:p>
    <w:p w14:paraId="74BD4EDC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</w:p>
    <w:p w14:paraId="1D874822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  <w:r w:rsidRPr="00345054">
        <w:rPr>
          <w:b/>
          <w:sz w:val="24"/>
          <w:szCs w:val="26"/>
        </w:rPr>
        <w:t>_________________ / ______________            __________________ / ________________</w:t>
      </w:r>
    </w:p>
    <w:p w14:paraId="69E6FDB7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6"/>
        </w:rPr>
      </w:pPr>
    </w:p>
    <w:p w14:paraId="5DA04C9D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4"/>
          <w:szCs w:val="26"/>
        </w:rPr>
      </w:pPr>
      <w:r w:rsidRPr="00345054">
        <w:rPr>
          <w:sz w:val="24"/>
          <w:szCs w:val="26"/>
        </w:rPr>
        <w:t>«__</w:t>
      </w:r>
      <w:proofErr w:type="gramStart"/>
      <w:r w:rsidRPr="00345054">
        <w:rPr>
          <w:sz w:val="24"/>
          <w:szCs w:val="26"/>
        </w:rPr>
        <w:t>_»_</w:t>
      </w:r>
      <w:proofErr w:type="gramEnd"/>
      <w:r w:rsidRPr="00345054">
        <w:rPr>
          <w:sz w:val="24"/>
          <w:szCs w:val="26"/>
        </w:rPr>
        <w:t>__________________20__ г.                  «__</w:t>
      </w:r>
      <w:proofErr w:type="gramStart"/>
      <w:r w:rsidRPr="00345054">
        <w:rPr>
          <w:sz w:val="24"/>
          <w:szCs w:val="26"/>
        </w:rPr>
        <w:t>_»_</w:t>
      </w:r>
      <w:proofErr w:type="gramEnd"/>
      <w:r w:rsidRPr="00345054">
        <w:rPr>
          <w:sz w:val="24"/>
          <w:szCs w:val="26"/>
        </w:rPr>
        <w:t>__________________20__ г.</w:t>
      </w:r>
    </w:p>
    <w:p w14:paraId="69A81BE4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7142F981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316AB77C" w14:textId="77777777" w:rsidR="00A86FCB" w:rsidRPr="00345054" w:rsidRDefault="00A86FCB" w:rsidP="00A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660DDFFE" w14:textId="77777777" w:rsidR="00A86FCB" w:rsidRPr="00345054" w:rsidRDefault="00A86FCB" w:rsidP="00A86FCB">
      <w:pPr>
        <w:rPr>
          <w:sz w:val="24"/>
          <w:szCs w:val="26"/>
        </w:rPr>
      </w:pPr>
      <w:r w:rsidRPr="00345054">
        <w:rPr>
          <w:sz w:val="24"/>
          <w:szCs w:val="26"/>
        </w:rPr>
        <w:t xml:space="preserve">Начальник Автотранспортного отдела филиала                                                </w:t>
      </w:r>
      <w:r w:rsidRPr="00345054">
        <w:rPr>
          <w:sz w:val="24"/>
          <w:szCs w:val="26"/>
        </w:rPr>
        <w:tab/>
      </w:r>
      <w:r w:rsidRPr="00345054">
        <w:rPr>
          <w:sz w:val="24"/>
          <w:szCs w:val="26"/>
        </w:rPr>
        <w:tab/>
        <w:t>Ю.А. Конрадий</w:t>
      </w:r>
    </w:p>
    <w:p w14:paraId="3D570C35" w14:textId="77777777" w:rsidR="00A86FCB" w:rsidRPr="00345054" w:rsidRDefault="00A86FCB" w:rsidP="00A86FCB">
      <w:pPr>
        <w:tabs>
          <w:tab w:val="left" w:pos="0"/>
        </w:tabs>
        <w:ind w:firstLine="709"/>
        <w:jc w:val="both"/>
      </w:pPr>
    </w:p>
    <w:p w14:paraId="4F7C2D89" w14:textId="77777777" w:rsidR="00A86FCB" w:rsidRPr="00345054" w:rsidRDefault="00A86FCB" w:rsidP="00A86FCB"/>
    <w:p w14:paraId="0AC8311E" w14:textId="77777777" w:rsidR="00452092" w:rsidRPr="00A86FCB" w:rsidRDefault="00452092" w:rsidP="00A86FCB"/>
    <w:sectPr w:rsidR="00452092" w:rsidRPr="00A86FCB" w:rsidSect="008C53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89"/>
    <w:multiLevelType w:val="multilevel"/>
    <w:tmpl w:val="DCA2D6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E1375A9"/>
    <w:multiLevelType w:val="multilevel"/>
    <w:tmpl w:val="2F9AAE8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sz w:val="12"/>
        <w:szCs w:val="12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5070214"/>
    <w:multiLevelType w:val="multilevel"/>
    <w:tmpl w:val="B59A78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489B361C"/>
    <w:multiLevelType w:val="multilevel"/>
    <w:tmpl w:val="1466D3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29B21BE"/>
    <w:multiLevelType w:val="hybridMultilevel"/>
    <w:tmpl w:val="D0667724"/>
    <w:lvl w:ilvl="0" w:tplc="D550F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BC7E57"/>
    <w:multiLevelType w:val="multilevel"/>
    <w:tmpl w:val="42DC6FA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sz w:val="12"/>
        <w:szCs w:val="12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C7"/>
    <w:rsid w:val="00021255"/>
    <w:rsid w:val="000274C6"/>
    <w:rsid w:val="00045C2B"/>
    <w:rsid w:val="00087373"/>
    <w:rsid w:val="00092326"/>
    <w:rsid w:val="00095775"/>
    <w:rsid w:val="000A32CB"/>
    <w:rsid w:val="000D1CFB"/>
    <w:rsid w:val="000E5306"/>
    <w:rsid w:val="001058C2"/>
    <w:rsid w:val="00131915"/>
    <w:rsid w:val="001A4AAD"/>
    <w:rsid w:val="001D4E14"/>
    <w:rsid w:val="001E0400"/>
    <w:rsid w:val="00262947"/>
    <w:rsid w:val="002A6FDC"/>
    <w:rsid w:val="003051B1"/>
    <w:rsid w:val="00376FB5"/>
    <w:rsid w:val="00405C66"/>
    <w:rsid w:val="00427459"/>
    <w:rsid w:val="00452092"/>
    <w:rsid w:val="00477275"/>
    <w:rsid w:val="004E3714"/>
    <w:rsid w:val="00533D2E"/>
    <w:rsid w:val="00594B7C"/>
    <w:rsid w:val="005A78D5"/>
    <w:rsid w:val="00662DB2"/>
    <w:rsid w:val="00663B6B"/>
    <w:rsid w:val="00745660"/>
    <w:rsid w:val="007512C0"/>
    <w:rsid w:val="007A5BC7"/>
    <w:rsid w:val="007B3F45"/>
    <w:rsid w:val="008838B7"/>
    <w:rsid w:val="00893F55"/>
    <w:rsid w:val="008A4CEC"/>
    <w:rsid w:val="008C4BC9"/>
    <w:rsid w:val="008C53F4"/>
    <w:rsid w:val="008D461D"/>
    <w:rsid w:val="008F0617"/>
    <w:rsid w:val="009C1C22"/>
    <w:rsid w:val="009C7069"/>
    <w:rsid w:val="00A32433"/>
    <w:rsid w:val="00A53BE3"/>
    <w:rsid w:val="00A86FCB"/>
    <w:rsid w:val="00AE51F4"/>
    <w:rsid w:val="00B701FF"/>
    <w:rsid w:val="00B80B68"/>
    <w:rsid w:val="00C019B1"/>
    <w:rsid w:val="00C32599"/>
    <w:rsid w:val="00CB10B8"/>
    <w:rsid w:val="00CC5B4A"/>
    <w:rsid w:val="00D5047B"/>
    <w:rsid w:val="00D51333"/>
    <w:rsid w:val="00D75469"/>
    <w:rsid w:val="00E125FD"/>
    <w:rsid w:val="00E819A4"/>
    <w:rsid w:val="00EA5078"/>
    <w:rsid w:val="00F11A58"/>
    <w:rsid w:val="00F429FD"/>
    <w:rsid w:val="00F63F3E"/>
    <w:rsid w:val="00F67C40"/>
    <w:rsid w:val="00F905E6"/>
    <w:rsid w:val="00F94EB9"/>
    <w:rsid w:val="00FD169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CDB2"/>
  <w15:docId w15:val="{2DC97B42-4273-4271-8940-EBF283DB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6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F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F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FD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FD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6FD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6FD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A6FD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6FD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msonormal0">
    <w:name w:val="msonormal"/>
    <w:basedOn w:val="a"/>
    <w:rsid w:val="002A6FD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A6F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2A6FD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2A6F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A6FD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longcopy">
    <w:name w:val="long_copy"/>
    <w:basedOn w:val="a0"/>
    <w:rsid w:val="00D5047B"/>
  </w:style>
  <w:style w:type="character" w:styleId="a7">
    <w:name w:val="Strong"/>
    <w:basedOn w:val="a0"/>
    <w:uiPriority w:val="22"/>
    <w:qFormat/>
    <w:rsid w:val="00F429FD"/>
    <w:rPr>
      <w:b/>
      <w:bCs/>
    </w:rPr>
  </w:style>
  <w:style w:type="character" w:styleId="a8">
    <w:name w:val="Hyperlink"/>
    <w:basedOn w:val="a0"/>
    <w:uiPriority w:val="99"/>
    <w:unhideWhenUsed/>
    <w:rsid w:val="00F429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C53F4"/>
    <w:pPr>
      <w:ind w:left="720"/>
      <w:contextualSpacing/>
    </w:pPr>
  </w:style>
  <w:style w:type="paragraph" w:customStyle="1" w:styleId="ConsPlusNormal">
    <w:name w:val="ConsPlusNormal"/>
    <w:link w:val="ConsPlusNormal0"/>
    <w:rsid w:val="00F94E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4EB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source=exp-counterparty_entity&amp;text=364031,%20%D0%A7%D0%B5%D1%87%D0%B5%D0%BD%D1%81%D0%BA%D0%B0%D1%8F%20%D0%A0%D0%B5%D1%81%D0%BF%D1%83%D0%B1%D0%BB%D0%B8%D0%BA%D0%B0,%20%D0%B3.%D0%BE.%20%D0%93%D0%BE%D1%80%D0%BE%D0%B4%20%D0%93%D1%80%D0%BE%D0%B7%D0%BD%D1%8B%D0%B9,%20%D0%B3%20%D0%93%D1%80%D0%BE%D0%B7%D0%BD%D1%8B%D0%B9,%20%D1%80-%D0%BD%20%D0%90%D1%85%D0%BC%D0%B0%D1%82%D0%BE%D0%B2%D1%81%D0%BA%D0%B8%D0%B9,%20%D1%83%D0%BB%20%D0%98%D0%BC%D0%B5%D0%BD%D0%B8%20%D0%95%D0%B2%D0%B3%D0%B5%D0%BD%D0%B8%D1%8F%20%D0%9D%D0%B8%D0%BA%D0%BE%D0%BB%D0%B0%D0%B5%D0%B2%D0%B8%D1%87%D0%B0%20%D0%97%D0%B8%D0%BD%D0%B8%D1%87%D0%B5%D0%B2%D0%B0,%20%D0%B7%D0%B4.%2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DB34-A011-457B-BBC4-E24DE4FC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Будкова Дарья Олеговна</cp:lastModifiedBy>
  <cp:revision>46</cp:revision>
  <dcterms:created xsi:type="dcterms:W3CDTF">2025-11-09T12:20:00Z</dcterms:created>
  <dcterms:modified xsi:type="dcterms:W3CDTF">2026-06-26T03:34:00Z</dcterms:modified>
</cp:coreProperties>
</file>