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6DD3" w14:textId="483DBF58"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F7905">
        <w:rPr>
          <w:b/>
          <w:sz w:val="24"/>
          <w:szCs w:val="24"/>
        </w:rPr>
        <w:t>____</w:t>
      </w:r>
    </w:p>
    <w:p w14:paraId="1BF3DD7E" w14:textId="643C0F74"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905">
        <w:rPr>
          <w:rFonts w:ascii="Times New Roman" w:hAnsi="Times New Roman" w:cs="Times New Roman"/>
          <w:b/>
          <w:bCs/>
          <w:sz w:val="24"/>
          <w:szCs w:val="24"/>
        </w:rPr>
        <w:t>монитора</w:t>
      </w:r>
    </w:p>
    <w:p w14:paraId="7584FA32" w14:textId="77777777"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7F3EB0" w14:textId="77777777"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946E2C">
        <w:rPr>
          <w:rFonts w:ascii="Times New Roman" w:hAnsi="Times New Roman" w:cs="Times New Roman"/>
          <w:sz w:val="24"/>
          <w:szCs w:val="24"/>
        </w:rPr>
        <w:t>августа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194966A" w14:textId="321C0B6A"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F7905">
        <w:rPr>
          <w:rFonts w:ascii="Times New Roman" w:hAnsi="Times New Roman"/>
          <w:kern w:val="0"/>
          <w:sz w:val="24"/>
          <w:szCs w:val="24"/>
          <w:lang w:val="ru-RU"/>
        </w:rPr>
        <w:t>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F7905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действующего на основании </w:t>
      </w:r>
      <w:r w:rsidR="003F7905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_____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14:paraId="6C5B4E5A" w14:textId="77777777"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5D9B7A1" w14:textId="5FC463DA" w:rsidR="00245D6D" w:rsidRPr="00245D6D" w:rsidRDefault="00876C0D" w:rsidP="00946E2C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F7905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монитора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C664261" w14:textId="77777777"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14:paraId="4A0D4121" w14:textId="77777777"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14:paraId="79886A2C" w14:textId="77777777"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E1C5D" w14:textId="77777777"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14:paraId="1272D15D" w14:textId="597428CC" w:rsidR="00496C8B" w:rsidRPr="0072294E" w:rsidRDefault="00876C0D" w:rsidP="00E724AF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200109245"/>
      <w:r w:rsidR="003F7905">
        <w:rPr>
          <w:rFonts w:ascii="Times New Roman" w:eastAsia="Times New Roman" w:hAnsi="Times New Roman" w:cs="Times New Roman"/>
          <w:b/>
          <w:sz w:val="24"/>
          <w:szCs w:val="24"/>
        </w:rPr>
        <w:t>_____, в том числе НДС ___</w:t>
      </w:r>
      <w:r w:rsidR="00E72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14:paraId="59D68B64" w14:textId="77777777"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14:paraId="16AE5FEC" w14:textId="77777777"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A2A1C6" w14:textId="68D7CDE3" w:rsidR="00A72929" w:rsidRDefault="00A72929" w:rsidP="00691229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ОКПД2: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238120285"/>
      <w:r w:rsidR="003F7905" w:rsidRPr="003F7905">
        <w:rPr>
          <w:rFonts w:ascii="Times New Roman" w:eastAsia="Times New Roman" w:hAnsi="Times New Roman" w:cs="Times New Roman"/>
          <w:sz w:val="24"/>
          <w:szCs w:val="24"/>
        </w:rPr>
        <w:t>26.20.17.110 — Мониторы, подключаемые к компьютеру</w:t>
      </w:r>
      <w:bookmarkEnd w:id="1"/>
      <w:r w:rsidR="006912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C24F5E2" w14:textId="7152425B" w:rsidR="00627F00" w:rsidRPr="0072294E" w:rsidRDefault="00627F00" w:rsidP="00612F0D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 xml:space="preserve">КФО </w:t>
      </w:r>
      <w:r w:rsidR="003F790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F7905" w:rsidRPr="003F7905">
        <w:rPr>
          <w:rFonts w:ascii="Times New Roman" w:eastAsia="Times New Roman" w:hAnsi="Times New Roman" w:cs="Times New Roman"/>
          <w:bCs/>
          <w:sz w:val="24"/>
          <w:szCs w:val="24"/>
        </w:rPr>
        <w:t>РН273, 340/244</w:t>
      </w:r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F9A77D" w14:textId="77777777"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B055C" w14:textId="77777777" w:rsidR="00496C8B" w:rsidRPr="00A14C67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14:paraId="4A294E93" w14:textId="57B82342" w:rsidR="00496C8B" w:rsidRPr="00A14C67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2" w:name="_Hlk130998892"/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A14C67" w:rsidRPr="00A14C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90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F7905">
        <w:rPr>
          <w:rFonts w:ascii="Times New Roman" w:eastAsia="Times New Roman" w:hAnsi="Times New Roman" w:cs="Times New Roman"/>
          <w:sz w:val="24"/>
          <w:szCs w:val="24"/>
        </w:rPr>
        <w:t>пятнадцать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2"/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даты заключения Договора</w:t>
      </w:r>
      <w:r w:rsidR="007555B3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DB82C90" w14:textId="77777777" w:rsidR="00496C8B" w:rsidRPr="00A14C67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A14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D924BA9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уполномоченного представителя Поставщика обязательно. В день поставки Заказчику </w:t>
      </w:r>
      <w:r w:rsidR="00A14C67">
        <w:rPr>
          <w:rFonts w:ascii="Times New Roman" w:eastAsia="Times New Roman" w:hAnsi="Times New Roman" w:cs="Times New Roman"/>
          <w:sz w:val="24"/>
          <w:szCs w:val="24"/>
        </w:rPr>
        <w:t>передаются оригиналы накладных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14:paraId="406D407A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14:paraId="3A4F56F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Заказчик проверяет поставленный Товар Поставщиком на соответствие требованиям комплектности и качеству, установленными настоящим Договором.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мотивированный отказ от подписания Акта сдачи-приемки Товара. Мотивированный отказ от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подписания Акта сдачи-приемки Товара является основанием для замены и/или допоставки Товара за счет Поставщика.</w:t>
      </w:r>
    </w:p>
    <w:p w14:paraId="10C943D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на качественный в однодневный срок. </w:t>
      </w:r>
    </w:p>
    <w:p w14:paraId="143C425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14:paraId="66CA8030" w14:textId="77777777"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14:paraId="01A4973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14:paraId="2248FFE7" w14:textId="77777777"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E173C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14:paraId="171E47B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14:paraId="7FB2948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14:paraId="00F8860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14:paraId="5939F6E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14:paraId="1FC1151F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53FD1C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14:paraId="2A21F38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14:paraId="7387C858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14:paraId="3B1DDD6B" w14:textId="77777777"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418AF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14:paraId="14F397A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14:paraId="600D2C8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7472B2A6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F3C888E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04FB25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действующей на дату уплаты пени ключевой ставки Центрального банка Российской Федерации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C7965B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14:paraId="2840A4A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14:paraId="52F899B5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14:paraId="262D8E8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3CC2BEFE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14:paraId="1625F536" w14:textId="77777777"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CD16A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14:paraId="3D3A9D35" w14:textId="77777777"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14:paraId="0CADE1F5" w14:textId="77777777"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C23678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14:paraId="06B0517E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14:paraId="35331595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14:paraId="03CFC18F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48EA" w14:textId="77777777" w:rsidR="00496C8B" w:rsidRPr="00027D71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7971B29" w14:textId="58185D8A" w:rsidR="00BD1598" w:rsidRPr="00027D71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3F7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027D71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="00374EFE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F9F226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14:paraId="51CB781E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14:paraId="05CBE859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14:paraId="7A9D62D0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14:paraId="02E4C685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14:paraId="1DA080A9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14:paraId="31748A8C" w14:textId="77777777"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3DB59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14:paraId="4C32D1E7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</w:t>
      </w:r>
      <w:r w:rsidRPr="00BA4325">
        <w:rPr>
          <w:rFonts w:ascii="Times New Roman" w:hAnsi="Times New Roman" w:cs="Times New Roman"/>
          <w:sz w:val="24"/>
          <w:szCs w:val="24"/>
        </w:rPr>
        <w:lastRenderedPageBreak/>
        <w:t>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54AB6C53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14:paraId="4F678B16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14:paraId="524FAA26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с даты получения такого уведомления.</w:t>
      </w:r>
    </w:p>
    <w:p w14:paraId="553F67DE" w14:textId="77777777"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14:paraId="7C809759" w14:textId="77777777"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B1A28" w14:textId="77777777"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3"/>
    <w:p w14:paraId="32674EDE" w14:textId="77777777"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 w14:paraId="1539099C" w14:textId="77777777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14:paraId="78C21D82" w14:textId="77777777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0496880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5B3AC5C6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14:paraId="5A4DF063" w14:textId="77777777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9F30999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14:paraId="0BC418B6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14:paraId="7CF4C7B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14:paraId="559DDFBD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14:paraId="249D3B0A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14:paraId="3EEEBF4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14:paraId="682C0B89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14:paraId="7CC36853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      </w:r>
                </w:p>
                <w:p w14:paraId="6F862505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14:paraId="08472E2D" w14:textId="77777777"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14:paraId="2DC3237B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14:paraId="3234E2D4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Казначейский счет (р/с) 03214643000000017300   </w:t>
                  </w:r>
                </w:p>
                <w:p w14:paraId="31EE9AE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14:paraId="29B8AEF6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14:paraId="2D1CEB8F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14:paraId="49859EC5" w14:textId="77777777"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 xml:space="preserve">Эл. почта: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14:paraId="2628D2E5" w14:textId="77777777"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072F612E" w14:textId="77777777"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14:paraId="3FAFC7DA" w14:textId="77777777"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14:paraId="5592BB21" w14:textId="77777777"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7921BF05" w14:textId="77777777"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1EAA2173" w14:textId="77777777"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7FD1EB5A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E34030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3224A9B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594D5A0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9D4599A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7E5A2A" w14:textId="77777777"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455C258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90D6F94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37E50CA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FEE2EEC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F8AEFE5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5826EE6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7E56DC1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7B07D27" w14:textId="7DFA322F"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F790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14:paraId="68BDF431" w14:textId="77777777"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0BF814" w14:textId="77777777"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326057" w14:textId="77777777"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14:paraId="4FA6CC10" w14:textId="3F817D46"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4" w:name="_Hlk202529842"/>
      <w:r w:rsidR="00A653F9" w:rsidRPr="0072294E">
        <w:rPr>
          <w:rFonts w:ascii="Times New Roman" w:hAnsi="Times New Roman"/>
          <w:sz w:val="24"/>
          <w:szCs w:val="24"/>
        </w:rPr>
        <w:t>№</w:t>
      </w:r>
      <w:r w:rsidR="003F7905">
        <w:rPr>
          <w:rFonts w:ascii="Times New Roman" w:hAnsi="Times New Roman"/>
          <w:sz w:val="24"/>
          <w:szCs w:val="24"/>
        </w:rPr>
        <w:t>_____</w:t>
      </w:r>
      <w:r w:rsidR="00A653F9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</w:t>
      </w:r>
      <w:r w:rsidR="00730458">
        <w:rPr>
          <w:rFonts w:ascii="Times New Roman" w:hAnsi="Times New Roman"/>
          <w:sz w:val="24"/>
          <w:szCs w:val="24"/>
        </w:rPr>
        <w:t>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4"/>
    </w:p>
    <w:p w14:paraId="4CEF4F37" w14:textId="77777777"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BEBCD0" w14:textId="77777777"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14:paraId="175E2426" w14:textId="77777777"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19D7C35" w14:textId="77777777"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14:paraId="61B2ABC8" w14:textId="77777777" w:rsidR="00952B16" w:rsidRPr="003702CD" w:rsidRDefault="000B3D6A" w:rsidP="00952B16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5" w:name="_Hlk88749374"/>
      <w:r w:rsidR="00730458">
        <w:rPr>
          <w:rFonts w:ascii="Times New Roman" w:hAnsi="Times New Roman" w:cs="Times New Roman"/>
          <w:iCs/>
          <w:sz w:val="24"/>
          <w:szCs w:val="24"/>
        </w:rPr>
        <w:t xml:space="preserve"> Компьютерные комплектующие.</w:t>
      </w:r>
    </w:p>
    <w:p w14:paraId="1E751025" w14:textId="45019ABE" w:rsidR="00180C48" w:rsidRDefault="003702CD" w:rsidP="00180C4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ОКПД2:</w:t>
      </w:r>
      <w:r w:rsidR="00730458" w:rsidRPr="00730458">
        <w:t xml:space="preserve"> </w:t>
      </w:r>
      <w:r w:rsidR="003F7905" w:rsidRPr="003F7905">
        <w:rPr>
          <w:rFonts w:ascii="Times New Roman" w:eastAsia="Times New Roman" w:hAnsi="Times New Roman" w:cs="Times New Roman"/>
          <w:sz w:val="24"/>
          <w:szCs w:val="24"/>
        </w:rPr>
        <w:t>26.20.17.110 — Мониторы, подключаемые к компьютеру</w:t>
      </w:r>
      <w:r w:rsidR="00730458" w:rsidRPr="00730458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5"/>
    </w:p>
    <w:p w14:paraId="0BF911EB" w14:textId="77777777" w:rsidR="00730458" w:rsidRPr="00180C48" w:rsidRDefault="00E471FA" w:rsidP="00180C4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80C48">
        <w:rPr>
          <w:rFonts w:ascii="Times New Roman" w:hAnsi="Times New Roman" w:cs="Times New Roman"/>
          <w:iCs/>
          <w:sz w:val="24"/>
          <w:szCs w:val="24"/>
        </w:rPr>
        <w:t>Место</w:t>
      </w:r>
      <w:r w:rsidRPr="00180C48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180C48">
        <w:rPr>
          <w:rFonts w:ascii="Times New Roman" w:hAnsi="Times New Roman" w:cs="Times New Roman"/>
          <w:sz w:val="24"/>
          <w:szCs w:val="24"/>
        </w:rPr>
        <w:t>.</w:t>
      </w:r>
      <w:r w:rsidR="003A7857" w:rsidRPr="00180C48">
        <w:rPr>
          <w:rFonts w:ascii="Times New Roman" w:hAnsi="Times New Roman" w:cs="Times New Roman"/>
          <w:sz w:val="24"/>
          <w:szCs w:val="24"/>
        </w:rPr>
        <w:t xml:space="preserve"> </w:t>
      </w:r>
      <w:r w:rsidR="00730458" w:rsidRPr="00180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3119DE" w14:textId="77777777" w:rsidR="000B3D6A" w:rsidRPr="00730458" w:rsidRDefault="000B3D6A" w:rsidP="00180C48">
      <w:pPr>
        <w:rPr>
          <w:rFonts w:ascii="Times New Roman" w:eastAsia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730458">
        <w:rPr>
          <w:rFonts w:ascii="Times New Roman" w:hAnsi="Times New Roman" w:cs="Times New Roman"/>
          <w:sz w:val="24"/>
          <w:szCs w:val="24"/>
        </w:rPr>
        <w:t>Заказчика</w:t>
      </w:r>
      <w:r w:rsidR="00952B16" w:rsidRPr="00730458">
        <w:rPr>
          <w:rFonts w:ascii="Times New Roman" w:hAnsi="Times New Roman" w:cs="Times New Roman"/>
          <w:sz w:val="24"/>
          <w:szCs w:val="24"/>
        </w:rPr>
        <w:t>:</w:t>
      </w:r>
      <w:r w:rsidR="00723853" w:rsidRPr="00730458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730458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14:paraId="0FBA4E04" w14:textId="4D4150EE"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730458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730458">
        <w:rPr>
          <w:rFonts w:ascii="Times New Roman" w:hAnsi="Times New Roman" w:cs="Times New Roman"/>
          <w:sz w:val="24"/>
          <w:szCs w:val="24"/>
        </w:rPr>
        <w:t>1</w:t>
      </w:r>
      <w:r w:rsidR="003F7905">
        <w:rPr>
          <w:rFonts w:ascii="Times New Roman" w:hAnsi="Times New Roman" w:cs="Times New Roman"/>
          <w:sz w:val="24"/>
          <w:szCs w:val="24"/>
        </w:rPr>
        <w:t>5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(</w:t>
      </w:r>
      <w:r w:rsidR="003F7905">
        <w:rPr>
          <w:rFonts w:ascii="Times New Roman" w:hAnsi="Times New Roman" w:cs="Times New Roman"/>
          <w:sz w:val="24"/>
          <w:szCs w:val="24"/>
        </w:rPr>
        <w:t>пятнадцать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730458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14:paraId="794FA65F" w14:textId="77777777"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730458">
        <w:rPr>
          <w:rStyle w:val="41"/>
          <w:rFonts w:eastAsia="Courier New"/>
          <w:spacing w:val="0"/>
          <w:u w:val="none"/>
        </w:rPr>
        <w:t>:</w:t>
      </w:r>
    </w:p>
    <w:p w14:paraId="7FAE902E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</w:t>
      </w:r>
      <w:r w:rsidRPr="0072294E">
        <w:rPr>
          <w:rFonts w:ascii="Times New Roman" w:hAnsi="Times New Roman" w:cs="Times New Roman"/>
          <w:sz w:val="24"/>
          <w:szCs w:val="24"/>
        </w:rPr>
        <w:t>, не из ремонта.</w:t>
      </w:r>
    </w:p>
    <w:p w14:paraId="66DE36B6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14:paraId="75E5C3A6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0A8FA7DA" w14:textId="77777777"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14:paraId="44270314" w14:textId="77777777"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14:paraId="5D4D5FA6" w14:textId="77777777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14:paraId="27ADE88A" w14:textId="77777777"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55BEBA8B" w14:textId="77777777"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14:paraId="11073A1F" w14:textId="77777777"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D266D5" w:rsidRPr="003F7905" w14:paraId="159393F0" w14:textId="77777777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14:paraId="7C5B3978" w14:textId="77777777"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0DB43" w14:textId="6DC57EE8" w:rsidR="00D266D5" w:rsidRPr="003F7905" w:rsidRDefault="003F7905" w:rsidP="00D266D5">
            <w:pPr>
              <w:spacing w:after="24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Монитор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Dell 27" P2725H (1920x1080) IPS, </w:t>
            </w:r>
            <w:proofErr w:type="spellStart"/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AntiGlare</w:t>
            </w:r>
            <w:proofErr w:type="spellEnd"/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, 100Hz, 300nit, 8ms, 1500:1, 99% sRGB / HDMI, DP, VGA, USB Hub 3xUSB 3.2, USB-C (up to 15W PD) / Height adjustable (150 + / -5 mm), Tilt (-5° to 21°), Pivot (+90° / -90°), Swivel (+45° / -45°) / VESA 100x100 / Silver Black / 1 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год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гарантии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3B9" w14:textId="179DD198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Производитель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Dell</w:t>
            </w:r>
          </w:p>
          <w:p w14:paraId="307175F2" w14:textId="39AD3A35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Модельный ряд монитора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-серия</w:t>
            </w:r>
          </w:p>
          <w:p w14:paraId="5B863DA6" w14:textId="773EF9CC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Модель монитора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2725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  <w:p w14:paraId="0E8974D2" w14:textId="564140D9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Размер экрана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27"</w:t>
            </w:r>
          </w:p>
          <w:p w14:paraId="791C6464" w14:textId="5B78A502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Тип матрицы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IPS</w:t>
            </w:r>
          </w:p>
          <w:p w14:paraId="4179A9B1" w14:textId="65031A36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Разрешение экрана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1920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1080</w:t>
            </w:r>
          </w:p>
          <w:p w14:paraId="22F61BBA" w14:textId="0FFE5033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Статичная контрастность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1500:1</w:t>
            </w:r>
          </w:p>
          <w:p w14:paraId="48C83808" w14:textId="79AA7896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Яркость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300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685D6" w14:textId="25E1999D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Время отклика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3098A1D" w14:textId="50B8842D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Количество отображаемых цветов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16.7 млн.</w:t>
            </w:r>
          </w:p>
          <w:p w14:paraId="1233EC65" w14:textId="70A2B8C5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Разъем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VGA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49535489" w14:textId="215FD2A0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Разъем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HDMI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2E26E2D4" w14:textId="0C479FA4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Разъем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есть, подача питания 15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  <w:p w14:paraId="26AED876" w14:textId="29322530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Разъем </w:t>
            </w: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DisplayPort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15F6220E" w14:textId="5E9E3BEB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разветвитель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7752DAE4" w14:textId="41FB8556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Регулировка высоты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7D6C43D2" w14:textId="00DC0507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Поворот на 90 градусов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78978634" w14:textId="51A3F6FD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Серебристый</w:t>
            </w:r>
          </w:p>
          <w:p w14:paraId="0ED17D9B" w14:textId="363B60A5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Тип монитора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Офисный</w:t>
            </w:r>
          </w:p>
          <w:p w14:paraId="59ABDFE4" w14:textId="159D5748" w:rsidR="003F7905" w:rsidRPr="00EF48D5" w:rsidRDefault="003F7905" w:rsidP="003F79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Фишка монитора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Безвреден для глаз (</w:t>
            </w:r>
            <w:proofErr w:type="spellStart"/>
            <w:r w:rsidRPr="00EF48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ComfortView</w:t>
            </w:r>
            <w:proofErr w:type="spellEnd"/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BEFB22F" w14:textId="7998552D" w:rsidR="00D266D5" w:rsidRPr="003F7905" w:rsidRDefault="003F7905" w:rsidP="00EF4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Гарантия</w:t>
            </w:r>
            <w:r w:rsidR="00EF48D5" w:rsidRPr="00EF4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8D5">
              <w:rPr>
                <w:rFonts w:ascii="Times New Roman" w:hAnsi="Times New Roman" w:cs="Times New Roman"/>
                <w:sz w:val="20"/>
                <w:szCs w:val="20"/>
              </w:rPr>
              <w:t>12 месяцев, гарантия магазина</w:t>
            </w:r>
          </w:p>
        </w:tc>
      </w:tr>
    </w:tbl>
    <w:p w14:paraId="54C04083" w14:textId="77777777"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7905"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E77D3B4" w14:textId="77777777"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14:paraId="060192BC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6F0F8" w14:textId="77777777"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5937162F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14:paraId="549AB7FE" w14:textId="77777777" w:rsidTr="00380A28">
        <w:tc>
          <w:tcPr>
            <w:tcW w:w="708" w:type="dxa"/>
          </w:tcPr>
          <w:p w14:paraId="315AFCD7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2695" w:type="dxa"/>
          </w:tcPr>
          <w:p w14:paraId="0AA28FF0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14:paraId="197896C6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423CE054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3476CB69" w14:textId="77777777" w:rsidR="00380A28" w:rsidRPr="00380A28" w:rsidRDefault="00380A28" w:rsidP="000739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Цена за ед., руб. 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>НДС не облагается</w:t>
            </w:r>
          </w:p>
        </w:tc>
        <w:tc>
          <w:tcPr>
            <w:tcW w:w="1843" w:type="dxa"/>
          </w:tcPr>
          <w:p w14:paraId="4C664D44" w14:textId="77777777" w:rsidR="00380A28" w:rsidRPr="00380A28" w:rsidRDefault="00380A28" w:rsidP="000739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</w:t>
            </w:r>
            <w:r w:rsidR="000739EF"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руб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., </w:t>
            </w: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НДС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не облагается</w:t>
            </w:r>
          </w:p>
        </w:tc>
        <w:tc>
          <w:tcPr>
            <w:tcW w:w="1701" w:type="dxa"/>
          </w:tcPr>
          <w:p w14:paraId="0BAF068B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C02ADD" w:rsidRPr="00380A28" w14:paraId="293E8A91" w14:textId="77777777" w:rsidTr="00742B10">
        <w:tc>
          <w:tcPr>
            <w:tcW w:w="708" w:type="dxa"/>
          </w:tcPr>
          <w:p w14:paraId="4E917FA3" w14:textId="77777777"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  <w:vAlign w:val="center"/>
          </w:tcPr>
          <w:p w14:paraId="3EDA6D6D" w14:textId="432746B5" w:rsidR="00C02ADD" w:rsidRPr="003F7905" w:rsidRDefault="003F790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Монитор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Dell 27" P2725H (1920x1080) IPS, </w:t>
            </w:r>
            <w:proofErr w:type="spellStart"/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AntiGlare</w:t>
            </w:r>
            <w:proofErr w:type="spellEnd"/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, 100Hz, 300nit, 8ms, 1500:1, 99% sRGB / HDMI, DP, VGA, USB Hub 3xUSB 3.2, USB-C (up to 15W PD) / Height adjustable (150 + / -5 mm), Tilt (-5° to 21°), Pivot (+90° / -90°), Swivel (+45° / -45°) / VESA 100x100 / Silver Black / 1 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год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3F7905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гарантии</w:t>
            </w:r>
          </w:p>
        </w:tc>
        <w:tc>
          <w:tcPr>
            <w:tcW w:w="1134" w:type="dxa"/>
            <w:vAlign w:val="center"/>
          </w:tcPr>
          <w:p w14:paraId="5CA4C6F0" w14:textId="77777777"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870C4F2" w14:textId="77777777"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594056FF" w14:textId="33900451" w:rsidR="00C02ADD" w:rsidRPr="00380A28" w:rsidRDefault="003F7905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145661BC" w14:textId="37025731" w:rsidR="00C02ADD" w:rsidRPr="00380A28" w:rsidRDefault="003F7905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701" w:type="dxa"/>
          </w:tcPr>
          <w:p w14:paraId="50F02EC1" w14:textId="6FD7BC61" w:rsidR="00C02ADD" w:rsidRPr="00380A28" w:rsidRDefault="003F7905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</w:tr>
    </w:tbl>
    <w:p w14:paraId="002F3EF6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8F0E87" w14:textId="62EB2F93"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15C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90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F7905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3F7905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F7905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612F0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E2D1C80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AB18FE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14:paraId="6D4FDF4A" w14:textId="77777777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15EA8E7C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6268E617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14:paraId="578AFC78" w14:textId="77777777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2C35F90B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FE8D9" w14:textId="77777777"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B49C1B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14:paraId="2DD59865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41356" w14:textId="77777777"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2CA6B05F" w14:textId="77777777"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98984D" w14:textId="77777777" w:rsidR="00180C48" w:rsidRPr="00180C48" w:rsidRDefault="00180C48" w:rsidP="00180C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17A328" w14:textId="77777777" w:rsidR="00180C48" w:rsidRPr="00180C48" w:rsidRDefault="00180C48" w:rsidP="00180C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DAFF8F" w14:textId="425440DD" w:rsidR="00952B16" w:rsidRPr="003661B7" w:rsidRDefault="00180C48" w:rsidP="00180C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14:paraId="0A047A8A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DDA5AB" w14:textId="77777777"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 w15:restartNumberingAfterBreak="0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 w15:restartNumberingAfterBreak="0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8B"/>
    <w:rsid w:val="00002D2C"/>
    <w:rsid w:val="00006318"/>
    <w:rsid w:val="00027D71"/>
    <w:rsid w:val="000417C0"/>
    <w:rsid w:val="0004186B"/>
    <w:rsid w:val="00041D8F"/>
    <w:rsid w:val="00042ACE"/>
    <w:rsid w:val="000600DC"/>
    <w:rsid w:val="00067171"/>
    <w:rsid w:val="00071DB1"/>
    <w:rsid w:val="000739EF"/>
    <w:rsid w:val="00080144"/>
    <w:rsid w:val="0008176E"/>
    <w:rsid w:val="00092B19"/>
    <w:rsid w:val="000B3251"/>
    <w:rsid w:val="000B3D6A"/>
    <w:rsid w:val="000C1CA5"/>
    <w:rsid w:val="000E179C"/>
    <w:rsid w:val="000E45FB"/>
    <w:rsid w:val="00106338"/>
    <w:rsid w:val="001336C4"/>
    <w:rsid w:val="00140346"/>
    <w:rsid w:val="00157AF1"/>
    <w:rsid w:val="001710B0"/>
    <w:rsid w:val="00171EED"/>
    <w:rsid w:val="00180C48"/>
    <w:rsid w:val="00181FD5"/>
    <w:rsid w:val="00196DDE"/>
    <w:rsid w:val="001A752D"/>
    <w:rsid w:val="001C7F47"/>
    <w:rsid w:val="001D2A48"/>
    <w:rsid w:val="001D5D61"/>
    <w:rsid w:val="001E0FC0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91FAD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3F7905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204C"/>
    <w:rsid w:val="005D3FC9"/>
    <w:rsid w:val="00610AC4"/>
    <w:rsid w:val="00612F0D"/>
    <w:rsid w:val="00620F40"/>
    <w:rsid w:val="00627F00"/>
    <w:rsid w:val="00633B4E"/>
    <w:rsid w:val="00664D1F"/>
    <w:rsid w:val="006706CE"/>
    <w:rsid w:val="0067353D"/>
    <w:rsid w:val="0067560B"/>
    <w:rsid w:val="00675EAB"/>
    <w:rsid w:val="00680968"/>
    <w:rsid w:val="0068179E"/>
    <w:rsid w:val="0068609F"/>
    <w:rsid w:val="00686D45"/>
    <w:rsid w:val="00690FFA"/>
    <w:rsid w:val="00691229"/>
    <w:rsid w:val="00696A70"/>
    <w:rsid w:val="006A1B53"/>
    <w:rsid w:val="006E21A4"/>
    <w:rsid w:val="006F2C7C"/>
    <w:rsid w:val="007063C5"/>
    <w:rsid w:val="0072294E"/>
    <w:rsid w:val="00723853"/>
    <w:rsid w:val="00724B74"/>
    <w:rsid w:val="00730458"/>
    <w:rsid w:val="00742B10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4A4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46E2C"/>
    <w:rsid w:val="00952B16"/>
    <w:rsid w:val="00963664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14C67"/>
    <w:rsid w:val="00A15C42"/>
    <w:rsid w:val="00A20602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104E7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2ADD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266D5"/>
    <w:rsid w:val="00D5371C"/>
    <w:rsid w:val="00D7227B"/>
    <w:rsid w:val="00D77F77"/>
    <w:rsid w:val="00D804D5"/>
    <w:rsid w:val="00D84116"/>
    <w:rsid w:val="00DA7763"/>
    <w:rsid w:val="00DB3EE9"/>
    <w:rsid w:val="00DE6095"/>
    <w:rsid w:val="00E005EA"/>
    <w:rsid w:val="00E12F7D"/>
    <w:rsid w:val="00E23B14"/>
    <w:rsid w:val="00E4370C"/>
    <w:rsid w:val="00E471FA"/>
    <w:rsid w:val="00E724AF"/>
    <w:rsid w:val="00EA262C"/>
    <w:rsid w:val="00EC18B7"/>
    <w:rsid w:val="00EC6E4D"/>
    <w:rsid w:val="00ED6C18"/>
    <w:rsid w:val="00EF46FB"/>
    <w:rsid w:val="00EF48D5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282C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CEB2"/>
  <w15:docId w15:val="{4D127B47-0BB2-4D2D-B0D1-E4058BA9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">
    <w:name w:val="Неразрешенное упоминание1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D0F5BE-48D4-45B0-9A1E-513C0964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Александр Валерьевич</cp:lastModifiedBy>
  <cp:revision>11</cp:revision>
  <cp:lastPrinted>2021-05-25T08:26:00Z</cp:lastPrinted>
  <dcterms:created xsi:type="dcterms:W3CDTF">2026-07-31T08:57:00Z</dcterms:created>
  <dcterms:modified xsi:type="dcterms:W3CDTF">2026-08-20T09:23:00Z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