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3C600314"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w:t>
      </w:r>
      <w:r w:rsidR="005E05B6">
        <w:rPr>
          <w:rFonts w:eastAsia="Tahoma"/>
          <w:b/>
          <w:bCs/>
          <w:color w:val="000000"/>
          <w:sz w:val="22"/>
          <w:szCs w:val="22"/>
          <w:lang w:eastAsia="en-US"/>
        </w:rPr>
        <w:t xml:space="preserve">: </w:t>
      </w:r>
      <w:r w:rsidR="005E05B6" w:rsidRPr="00B4244C">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1CAFBDE1"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EA68C4">
        <w:rPr>
          <w:b/>
          <w:bCs/>
          <w:sz w:val="22"/>
          <w:szCs w:val="22"/>
        </w:rPr>
        <w:t xml:space="preserve">мебели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694CBABC"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w:t>
      </w:r>
      <w:r w:rsidR="006F290B">
        <w:rPr>
          <w:sz w:val="22"/>
          <w:szCs w:val="22"/>
        </w:rPr>
        <w:t xml:space="preserve"> Акта по форме </w:t>
      </w:r>
      <w:r w:rsidR="006F290B" w:rsidRPr="006F290B">
        <w:rPr>
          <w:sz w:val="22"/>
          <w:szCs w:val="22"/>
        </w:rPr>
        <w:t>ОКУД 0510452 (Приказ Минфина от 15.04.2021 г. № 61н)</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085B2A1E" w:rsidR="005E05CE" w:rsidRPr="00DB2105" w:rsidRDefault="007C2080" w:rsidP="005E05CE">
      <w:pPr>
        <w:shd w:val="clear" w:color="auto" w:fill="FFFFFF"/>
        <w:rPr>
          <w:b/>
          <w:color w:val="1A1A1A"/>
          <w:sz w:val="22"/>
          <w:szCs w:val="22"/>
        </w:rPr>
      </w:pPr>
      <w:r w:rsidRPr="00DB2105">
        <w:rPr>
          <w:b/>
          <w:sz w:val="22"/>
          <w:szCs w:val="22"/>
        </w:rPr>
        <w:t xml:space="preserve">             </w:t>
      </w:r>
      <w:r w:rsidR="00220810" w:rsidRPr="00DB2105">
        <w:rPr>
          <w:b/>
          <w:sz w:val="22"/>
          <w:szCs w:val="22"/>
        </w:rPr>
        <w:t xml:space="preserve">3.1. </w:t>
      </w:r>
      <w:r w:rsidR="00CB71A6" w:rsidRPr="00DB2105">
        <w:rPr>
          <w:b/>
          <w:color w:val="1A1A1A"/>
          <w:sz w:val="22"/>
          <w:szCs w:val="22"/>
        </w:rPr>
        <w:t xml:space="preserve">Поставка </w:t>
      </w:r>
      <w:r w:rsidR="005E05CE" w:rsidRPr="00DB2105">
        <w:rPr>
          <w:b/>
          <w:color w:val="1A1A1A"/>
          <w:sz w:val="22"/>
          <w:szCs w:val="22"/>
        </w:rPr>
        <w:t>партиями в течение 1 рабочего дня с момента подачи Заявки.</w:t>
      </w:r>
    </w:p>
    <w:p w14:paraId="4544E425" w14:textId="3E9BB041" w:rsidR="00220810" w:rsidRPr="00DB2105" w:rsidRDefault="00220810" w:rsidP="00220810">
      <w:pPr>
        <w:ind w:firstLine="709"/>
        <w:jc w:val="both"/>
        <w:rPr>
          <w:sz w:val="22"/>
          <w:szCs w:val="22"/>
        </w:rPr>
      </w:pPr>
      <w:r w:rsidRPr="00DB2105">
        <w:rPr>
          <w:rFonts w:eastAsia="MS Mincho"/>
          <w:sz w:val="22"/>
          <w:szCs w:val="22"/>
        </w:rPr>
        <w:t xml:space="preserve">3.2. </w:t>
      </w:r>
      <w:r w:rsidRPr="00DB2105">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DB2105" w:rsidRDefault="00BC50FD" w:rsidP="00BC50FD">
      <w:pPr>
        <w:tabs>
          <w:tab w:val="num" w:pos="360"/>
          <w:tab w:val="left" w:pos="10065"/>
        </w:tabs>
        <w:ind w:firstLine="709"/>
        <w:jc w:val="both"/>
        <w:rPr>
          <w:sz w:val="22"/>
          <w:szCs w:val="22"/>
        </w:rPr>
      </w:pPr>
      <w:r w:rsidRPr="00DB2105">
        <w:rPr>
          <w:sz w:val="22"/>
          <w:szCs w:val="22"/>
        </w:rPr>
        <w:t>3.3. Поставка Товара осуществляется путем передачи Поставщиком Товара и следующих документов:</w:t>
      </w:r>
    </w:p>
    <w:p w14:paraId="7FF9EC2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Счета;</w:t>
      </w:r>
    </w:p>
    <w:p w14:paraId="31E56AB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счет-фактуры в соответствии с налоговым законодательством Российской Федерации;</w:t>
      </w:r>
    </w:p>
    <w:p w14:paraId="493B9A2A"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товарной накладной либо универсального передаточного документа (УПД);</w:t>
      </w:r>
    </w:p>
    <w:p w14:paraId="0E961321"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сертификат</w:t>
      </w:r>
      <w:r w:rsidR="00C819B9" w:rsidRPr="00DB2105">
        <w:rPr>
          <w:sz w:val="22"/>
          <w:szCs w:val="22"/>
        </w:rPr>
        <w:t>а</w:t>
      </w:r>
      <w:r w:rsidRPr="00DB2105">
        <w:rPr>
          <w:sz w:val="22"/>
          <w:szCs w:val="22"/>
        </w:rPr>
        <w:t xml:space="preserve"> соответствия или деклараци</w:t>
      </w:r>
      <w:r w:rsidR="00C819B9" w:rsidRPr="00DB2105">
        <w:rPr>
          <w:sz w:val="22"/>
          <w:szCs w:val="22"/>
        </w:rPr>
        <w:t>и</w:t>
      </w:r>
      <w:r w:rsidRPr="00DB2105">
        <w:rPr>
          <w:sz w:val="22"/>
          <w:szCs w:val="22"/>
        </w:rPr>
        <w:t xml:space="preserve"> о соответствии</w:t>
      </w:r>
      <w:r w:rsidR="00C819B9" w:rsidRPr="00DB2105">
        <w:rPr>
          <w:sz w:val="22"/>
          <w:szCs w:val="22"/>
        </w:rPr>
        <w:t xml:space="preserve"> (при наличии).</w:t>
      </w:r>
    </w:p>
    <w:p w14:paraId="2E68929C" w14:textId="77777777" w:rsidR="00826C0F" w:rsidRPr="00DB2105" w:rsidRDefault="007F0339" w:rsidP="00826C0F">
      <w:pPr>
        <w:tabs>
          <w:tab w:val="num" w:pos="360"/>
          <w:tab w:val="left" w:pos="10065"/>
        </w:tabs>
        <w:ind w:firstLine="709"/>
        <w:jc w:val="both"/>
        <w:rPr>
          <w:sz w:val="22"/>
          <w:szCs w:val="22"/>
        </w:rPr>
      </w:pPr>
      <w:r w:rsidRPr="00DB2105">
        <w:rPr>
          <w:sz w:val="22"/>
          <w:szCs w:val="22"/>
        </w:rPr>
        <w:t>3</w:t>
      </w:r>
      <w:r w:rsidR="00826C0F" w:rsidRPr="00DB2105">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DB2105">
        <w:rPr>
          <w:sz w:val="22"/>
          <w:szCs w:val="22"/>
        </w:rPr>
        <w:t xml:space="preserve"> погрузочно-разгрузочных работ.</w:t>
      </w:r>
    </w:p>
    <w:p w14:paraId="7CCD384B" w14:textId="77777777" w:rsidR="005C2F1B" w:rsidRPr="00DB2105" w:rsidRDefault="005C2F1B" w:rsidP="005C2F1B">
      <w:pPr>
        <w:jc w:val="both"/>
        <w:rPr>
          <w:rFonts w:eastAsia="Calibri"/>
          <w:color w:val="000000"/>
          <w:kern w:val="2"/>
          <w:sz w:val="22"/>
          <w:szCs w:val="22"/>
          <w:shd w:val="clear" w:color="auto" w:fill="FFFFFF"/>
          <w:lang w:eastAsia="en-US"/>
          <w14:ligatures w14:val="standardContextual"/>
        </w:rPr>
      </w:pPr>
      <w:r w:rsidRPr="00DB2105">
        <w:rPr>
          <w:sz w:val="22"/>
          <w:szCs w:val="22"/>
        </w:rPr>
        <w:t xml:space="preserve">              </w:t>
      </w:r>
      <w:r w:rsidR="007F0339" w:rsidRPr="00DB2105">
        <w:rPr>
          <w:sz w:val="22"/>
          <w:szCs w:val="22"/>
        </w:rPr>
        <w:t>3</w:t>
      </w:r>
      <w:r w:rsidR="00826C0F" w:rsidRPr="00DB2105">
        <w:rPr>
          <w:sz w:val="22"/>
          <w:szCs w:val="22"/>
        </w:rPr>
        <w:t xml:space="preserve">.5. </w:t>
      </w:r>
      <w:r w:rsidRPr="00DB2105">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DB2105" w:rsidRDefault="00826C0F" w:rsidP="005C2F1B">
      <w:pPr>
        <w:tabs>
          <w:tab w:val="left" w:pos="9720"/>
          <w:tab w:val="left" w:pos="9900"/>
        </w:tabs>
        <w:ind w:firstLine="720"/>
        <w:jc w:val="both"/>
        <w:rPr>
          <w:sz w:val="22"/>
          <w:szCs w:val="22"/>
        </w:rPr>
      </w:pPr>
      <w:r w:rsidRPr="00DB2105">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DB2105" w:rsidRDefault="00BC50FD" w:rsidP="00826C0F">
      <w:pPr>
        <w:tabs>
          <w:tab w:val="left" w:pos="9720"/>
          <w:tab w:val="left" w:pos="9900"/>
        </w:tabs>
        <w:ind w:firstLine="720"/>
        <w:jc w:val="both"/>
        <w:rPr>
          <w:sz w:val="22"/>
          <w:szCs w:val="22"/>
        </w:rPr>
      </w:pPr>
      <w:r w:rsidRPr="00DB2105">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DB2105" w:rsidRDefault="00F117FD" w:rsidP="00826C0F">
      <w:pPr>
        <w:tabs>
          <w:tab w:val="left" w:pos="9720"/>
          <w:tab w:val="left" w:pos="9900"/>
        </w:tabs>
        <w:ind w:firstLine="720"/>
        <w:jc w:val="both"/>
        <w:rPr>
          <w:sz w:val="22"/>
          <w:szCs w:val="22"/>
        </w:rPr>
      </w:pPr>
      <w:r w:rsidRPr="00DB2105">
        <w:rPr>
          <w:sz w:val="22"/>
          <w:szCs w:val="22"/>
        </w:rPr>
        <w:lastRenderedPageBreak/>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DB2105" w:rsidRDefault="008D011B" w:rsidP="008D011B">
      <w:pPr>
        <w:tabs>
          <w:tab w:val="left" w:pos="9720"/>
          <w:tab w:val="left" w:pos="9900"/>
        </w:tabs>
        <w:ind w:firstLine="720"/>
        <w:jc w:val="both"/>
        <w:rPr>
          <w:sz w:val="22"/>
          <w:szCs w:val="22"/>
        </w:rPr>
      </w:pPr>
      <w:r w:rsidRPr="00DB2105">
        <w:rPr>
          <w:sz w:val="22"/>
          <w:szCs w:val="22"/>
        </w:rPr>
        <w:t>3.</w:t>
      </w:r>
      <w:r w:rsidR="00296035" w:rsidRPr="00DB2105">
        <w:rPr>
          <w:sz w:val="22"/>
          <w:szCs w:val="22"/>
        </w:rPr>
        <w:t>8</w:t>
      </w:r>
      <w:r w:rsidRPr="00DB2105">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DB2105" w:rsidRDefault="00C979D3" w:rsidP="008D4B18">
      <w:pPr>
        <w:tabs>
          <w:tab w:val="left" w:pos="10065"/>
        </w:tabs>
        <w:jc w:val="center"/>
        <w:rPr>
          <w:sz w:val="22"/>
          <w:szCs w:val="22"/>
        </w:rPr>
      </w:pPr>
    </w:p>
    <w:p w14:paraId="28D66198" w14:textId="1E947ACB" w:rsidR="00826C0F" w:rsidRPr="00DB2105" w:rsidRDefault="007F0339" w:rsidP="008D4B18">
      <w:pPr>
        <w:tabs>
          <w:tab w:val="left" w:pos="10065"/>
        </w:tabs>
        <w:jc w:val="center"/>
        <w:rPr>
          <w:b/>
          <w:sz w:val="22"/>
          <w:szCs w:val="22"/>
        </w:rPr>
      </w:pPr>
      <w:r w:rsidRPr="00DB2105">
        <w:rPr>
          <w:b/>
          <w:sz w:val="22"/>
          <w:szCs w:val="22"/>
        </w:rPr>
        <w:t>4</w:t>
      </w:r>
      <w:r w:rsidR="00826C0F" w:rsidRPr="00DB2105">
        <w:rPr>
          <w:b/>
          <w:sz w:val="22"/>
          <w:szCs w:val="22"/>
        </w:rPr>
        <w:t xml:space="preserve">. </w:t>
      </w:r>
      <w:r w:rsidR="008D4B18" w:rsidRPr="00DB2105">
        <w:rPr>
          <w:b/>
          <w:sz w:val="22"/>
          <w:szCs w:val="22"/>
        </w:rPr>
        <w:t>Качество товара</w:t>
      </w:r>
    </w:p>
    <w:p w14:paraId="436AD1EB"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DB2105">
        <w:rPr>
          <w:rFonts w:eastAsia="Calibri"/>
          <w:sz w:val="22"/>
          <w:szCs w:val="22"/>
          <w:lang w:eastAsia="en-US"/>
        </w:rPr>
        <w:t>Контракт</w:t>
      </w:r>
      <w:r w:rsidRPr="00DB2105">
        <w:rPr>
          <w:rFonts w:eastAsia="Calibri"/>
          <w:sz w:val="22"/>
          <w:szCs w:val="22"/>
          <w:lang w:eastAsia="en-US"/>
        </w:rPr>
        <w:t>ом.</w:t>
      </w:r>
    </w:p>
    <w:p w14:paraId="74040C12" w14:textId="77777777" w:rsidR="008D011B" w:rsidRPr="00DB2105" w:rsidRDefault="00BC50FD"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DB2105">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4.3. </w:t>
      </w:r>
      <w:r w:rsidRPr="00DB2105">
        <w:rPr>
          <w:rFonts w:eastAsia="Calibri"/>
          <w:sz w:val="22"/>
          <w:szCs w:val="22"/>
        </w:rPr>
        <w:t>Товар не должен представлять опасности для жизни и здоровья граждан.</w:t>
      </w:r>
    </w:p>
    <w:p w14:paraId="48D1891F"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4.4. </w:t>
      </w:r>
      <w:r w:rsidRPr="00DB2105">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DB2105" w:rsidRDefault="008D011B" w:rsidP="008D011B">
      <w:pPr>
        <w:autoSpaceDE w:val="0"/>
        <w:autoSpaceDN w:val="0"/>
        <w:adjustRightInd w:val="0"/>
        <w:ind w:firstLine="709"/>
        <w:contextualSpacing/>
        <w:jc w:val="both"/>
        <w:rPr>
          <w:rFonts w:eastAsia="Calibri"/>
          <w:sz w:val="22"/>
          <w:szCs w:val="22"/>
        </w:rPr>
      </w:pPr>
      <w:r w:rsidRPr="00DB2105">
        <w:rPr>
          <w:rFonts w:eastAsia="Calibri"/>
          <w:sz w:val="22"/>
          <w:szCs w:val="22"/>
          <w:lang w:eastAsia="en-US"/>
        </w:rPr>
        <w:t xml:space="preserve">4.5. </w:t>
      </w:r>
      <w:r w:rsidRPr="00DB2105">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DB2105" w:rsidRDefault="008D011B" w:rsidP="008D011B">
      <w:pPr>
        <w:widowControl w:val="0"/>
        <w:ind w:firstLine="709"/>
        <w:contextualSpacing/>
        <w:jc w:val="both"/>
        <w:rPr>
          <w:rFonts w:eastAsia="Calibri"/>
          <w:sz w:val="22"/>
          <w:szCs w:val="22"/>
        </w:rPr>
      </w:pPr>
      <w:r w:rsidRPr="00DB2105">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w:t>
      </w:r>
      <w:r w:rsidR="008D011B" w:rsidRPr="00DB2105">
        <w:rPr>
          <w:rFonts w:eastAsia="Calibri"/>
          <w:sz w:val="22"/>
          <w:szCs w:val="22"/>
          <w:lang w:eastAsia="en-US"/>
        </w:rPr>
        <w:t>6</w:t>
      </w:r>
      <w:r w:rsidRPr="00DB2105">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DB2105">
        <w:rPr>
          <w:rFonts w:eastAsia="Calibri"/>
          <w:sz w:val="22"/>
          <w:szCs w:val="22"/>
          <w:lang w:eastAsia="en-US"/>
        </w:rPr>
        <w:t>4.</w:t>
      </w:r>
      <w:r w:rsidR="008D011B" w:rsidRPr="00DB2105">
        <w:rPr>
          <w:rFonts w:eastAsia="Calibri"/>
          <w:sz w:val="22"/>
          <w:szCs w:val="22"/>
          <w:lang w:eastAsia="en-US"/>
        </w:rPr>
        <w:t>7</w:t>
      </w:r>
      <w:r w:rsidRPr="00DB2105">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DB2105">
        <w:rPr>
          <w:rFonts w:eastAsia="Calibri"/>
          <w:sz w:val="22"/>
          <w:szCs w:val="22"/>
          <w:lang w:eastAsia="en-US"/>
        </w:rPr>
        <w:t>4.</w:t>
      </w:r>
      <w:r w:rsidR="008D011B" w:rsidRPr="00DB2105">
        <w:rPr>
          <w:rFonts w:eastAsia="Calibri"/>
          <w:sz w:val="22"/>
          <w:szCs w:val="22"/>
          <w:lang w:eastAsia="en-US"/>
        </w:rPr>
        <w:t>8</w:t>
      </w:r>
      <w:r w:rsidRPr="00DB2105">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DB2105" w:rsidRDefault="00BC50FD" w:rsidP="00BC50FD">
      <w:pPr>
        <w:ind w:firstLine="709"/>
        <w:jc w:val="both"/>
        <w:rPr>
          <w:sz w:val="22"/>
          <w:szCs w:val="22"/>
        </w:rPr>
      </w:pPr>
      <w:bookmarkStart w:id="6" w:name="Par162"/>
      <w:bookmarkEnd w:id="6"/>
      <w:r w:rsidRPr="00DB2105">
        <w:rPr>
          <w:rFonts w:eastAsia="Calibri"/>
          <w:sz w:val="22"/>
          <w:szCs w:val="22"/>
          <w:lang w:eastAsia="en-US"/>
        </w:rPr>
        <w:t>4.</w:t>
      </w:r>
      <w:r w:rsidR="008D011B" w:rsidRPr="00DB2105">
        <w:rPr>
          <w:rFonts w:eastAsia="Calibri"/>
          <w:sz w:val="22"/>
          <w:szCs w:val="22"/>
          <w:lang w:eastAsia="en-US"/>
        </w:rPr>
        <w:t>9</w:t>
      </w:r>
      <w:r w:rsidRPr="00DB2105">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DB2105" w:rsidRDefault="007772EA" w:rsidP="00F65808">
      <w:pPr>
        <w:ind w:firstLine="709"/>
        <w:jc w:val="both"/>
        <w:rPr>
          <w:color w:val="1A1A1A"/>
          <w:sz w:val="22"/>
          <w:szCs w:val="22"/>
        </w:rPr>
      </w:pPr>
      <w:r w:rsidRPr="00DB2105">
        <w:rPr>
          <w:sz w:val="22"/>
          <w:szCs w:val="22"/>
        </w:rPr>
        <w:t>4.</w:t>
      </w:r>
      <w:r w:rsidR="008D011B" w:rsidRPr="00DB2105">
        <w:rPr>
          <w:sz w:val="22"/>
          <w:szCs w:val="22"/>
        </w:rPr>
        <w:t>10</w:t>
      </w:r>
      <w:r w:rsidRPr="00DB2105">
        <w:rPr>
          <w:sz w:val="22"/>
          <w:szCs w:val="22"/>
        </w:rPr>
        <w:t xml:space="preserve">. </w:t>
      </w:r>
      <w:r w:rsidR="00F10EE7" w:rsidRPr="00DB2105">
        <w:rPr>
          <w:sz w:val="22"/>
          <w:szCs w:val="22"/>
        </w:rPr>
        <w:t xml:space="preserve">Наименование и технические характеристики </w:t>
      </w:r>
      <w:r w:rsidR="00254266" w:rsidRPr="00DB2105">
        <w:rPr>
          <w:sz w:val="22"/>
          <w:szCs w:val="22"/>
        </w:rPr>
        <w:t>поставляемого товара приведен</w:t>
      </w:r>
      <w:r w:rsidR="00F10EE7" w:rsidRPr="00DB2105">
        <w:rPr>
          <w:sz w:val="22"/>
          <w:szCs w:val="22"/>
        </w:rPr>
        <w:t>ы</w:t>
      </w:r>
      <w:r w:rsidR="00254266" w:rsidRPr="00DB2105">
        <w:rPr>
          <w:sz w:val="22"/>
          <w:szCs w:val="22"/>
        </w:rPr>
        <w:t xml:space="preserve"> в </w:t>
      </w:r>
      <w:r w:rsidR="00D74BE7" w:rsidRPr="00DB2105">
        <w:rPr>
          <w:sz w:val="22"/>
          <w:szCs w:val="22"/>
        </w:rPr>
        <w:t>Техническом задании</w:t>
      </w:r>
      <w:r w:rsidR="00C979D3" w:rsidRPr="00DB2105">
        <w:rPr>
          <w:sz w:val="22"/>
          <w:szCs w:val="22"/>
        </w:rPr>
        <w:t xml:space="preserve"> (Таблица 1)</w:t>
      </w:r>
    </w:p>
    <w:p w14:paraId="08D11039" w14:textId="5B676652" w:rsidR="00B537C5" w:rsidRPr="00DB2105" w:rsidRDefault="00CE142A" w:rsidP="00F65808">
      <w:pPr>
        <w:rPr>
          <w:sz w:val="22"/>
          <w:szCs w:val="22"/>
        </w:rPr>
      </w:pPr>
      <w:r w:rsidRPr="00DB2105">
        <w:rPr>
          <w:b/>
          <w:bCs/>
          <w:color w:val="1A1A1A"/>
          <w:sz w:val="22"/>
          <w:szCs w:val="22"/>
        </w:rPr>
        <w:t xml:space="preserve">           </w:t>
      </w:r>
      <w:r w:rsidR="00F65808" w:rsidRPr="00DB2105">
        <w:rPr>
          <w:color w:val="1A1A1A"/>
          <w:sz w:val="22"/>
          <w:szCs w:val="22"/>
        </w:rPr>
        <w:t> </w:t>
      </w:r>
      <w:r w:rsidR="00B537C5" w:rsidRPr="00DB2105">
        <w:rPr>
          <w:sz w:val="22"/>
          <w:szCs w:val="22"/>
        </w:rPr>
        <w:t>4.</w:t>
      </w:r>
      <w:r w:rsidR="00AB414A" w:rsidRPr="00DB2105">
        <w:rPr>
          <w:sz w:val="22"/>
          <w:szCs w:val="22"/>
        </w:rPr>
        <w:t>11</w:t>
      </w:r>
      <w:r w:rsidR="00B537C5" w:rsidRPr="00DB2105">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DB2105">
        <w:rPr>
          <w:sz w:val="22"/>
          <w:szCs w:val="22"/>
        </w:rPr>
        <w:t>, тары</w:t>
      </w:r>
      <w:r w:rsidR="00C6671A" w:rsidRPr="00DB2105">
        <w:rPr>
          <w:sz w:val="22"/>
          <w:szCs w:val="22"/>
        </w:rPr>
        <w:t>.</w:t>
      </w:r>
    </w:p>
    <w:p w14:paraId="2D54E0A6" w14:textId="47172B09" w:rsidR="00F3734F" w:rsidRDefault="004163BE" w:rsidP="006F290B">
      <w:pPr>
        <w:shd w:val="clear" w:color="auto" w:fill="FFFFFF"/>
        <w:rPr>
          <w:rFonts w:eastAsia="Calibri"/>
          <w:kern w:val="2"/>
          <w:sz w:val="22"/>
          <w:szCs w:val="22"/>
          <w:lang w:eastAsia="en-US"/>
          <w14:ligatures w14:val="standardContextual"/>
        </w:rPr>
      </w:pPr>
      <w:r w:rsidRPr="00DB2105">
        <w:rPr>
          <w:color w:val="1A1A1A"/>
          <w:sz w:val="22"/>
          <w:szCs w:val="22"/>
        </w:rPr>
        <w:t> </w:t>
      </w:r>
      <w:r w:rsidR="00D137A5" w:rsidRPr="00DB2105">
        <w:rPr>
          <w:color w:val="1A1A1A"/>
          <w:sz w:val="22"/>
          <w:szCs w:val="22"/>
        </w:rPr>
        <w:t> </w:t>
      </w:r>
      <w:r w:rsidR="006F290B">
        <w:rPr>
          <w:rFonts w:eastAsia="Calibri"/>
          <w:kern w:val="2"/>
          <w:sz w:val="22"/>
          <w:szCs w:val="22"/>
          <w:lang w:eastAsia="en-US"/>
          <w14:ligatures w14:val="standardContextual"/>
        </w:rPr>
        <w:t xml:space="preserve">  </w:t>
      </w:r>
    </w:p>
    <w:tbl>
      <w:tblPr>
        <w:tblStyle w:val="210"/>
        <w:tblW w:w="0" w:type="auto"/>
        <w:tblLayout w:type="fixed"/>
        <w:tblLook w:val="04A0" w:firstRow="1" w:lastRow="0" w:firstColumn="1" w:lastColumn="0" w:noHBand="0" w:noVBand="1"/>
      </w:tblPr>
      <w:tblGrid>
        <w:gridCol w:w="425"/>
        <w:gridCol w:w="2835"/>
        <w:gridCol w:w="4819"/>
        <w:gridCol w:w="1276"/>
      </w:tblGrid>
      <w:tr w:rsidR="006F290B" w:rsidRPr="006F290B" w14:paraId="5F16CA77" w14:textId="77777777" w:rsidTr="002C7C8F">
        <w:tc>
          <w:tcPr>
            <w:tcW w:w="425" w:type="dxa"/>
          </w:tcPr>
          <w:p w14:paraId="378F714E"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w:t>
            </w:r>
          </w:p>
        </w:tc>
        <w:tc>
          <w:tcPr>
            <w:tcW w:w="2835" w:type="dxa"/>
          </w:tcPr>
          <w:p w14:paraId="14FA868B"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Наименование товара</w:t>
            </w:r>
          </w:p>
        </w:tc>
        <w:tc>
          <w:tcPr>
            <w:tcW w:w="4819" w:type="dxa"/>
          </w:tcPr>
          <w:p w14:paraId="6A0847BA"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Технические характеристики</w:t>
            </w:r>
          </w:p>
        </w:tc>
        <w:tc>
          <w:tcPr>
            <w:tcW w:w="1276" w:type="dxa"/>
          </w:tcPr>
          <w:p w14:paraId="5AB4A47A"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Кол-во, шт.</w:t>
            </w:r>
          </w:p>
        </w:tc>
      </w:tr>
      <w:tr w:rsidR="006F290B" w:rsidRPr="006F290B" w14:paraId="326CC405" w14:textId="77777777" w:rsidTr="002C7C8F">
        <w:tc>
          <w:tcPr>
            <w:tcW w:w="425" w:type="dxa"/>
          </w:tcPr>
          <w:p w14:paraId="08621186"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1</w:t>
            </w:r>
          </w:p>
        </w:tc>
        <w:tc>
          <w:tcPr>
            <w:tcW w:w="2835" w:type="dxa"/>
          </w:tcPr>
          <w:p w14:paraId="3546F070"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Стеллаж усиленный 700х400х1850 (5 полок)</w:t>
            </w:r>
          </w:p>
        </w:tc>
        <w:tc>
          <w:tcPr>
            <w:tcW w:w="4819" w:type="dxa"/>
          </w:tcPr>
          <w:p w14:paraId="7D82B959" w14:textId="77777777" w:rsidR="006F290B" w:rsidRPr="006F290B" w:rsidRDefault="006F290B" w:rsidP="006F290B">
            <w:pPr>
              <w:rPr>
                <w:rFonts w:ascii="Times New Roman" w:eastAsia="Times New Roman" w:hAnsi="Times New Roman"/>
                <w:sz w:val="22"/>
                <w:szCs w:val="22"/>
              </w:rPr>
            </w:pPr>
            <w:r w:rsidRPr="006F290B">
              <w:rPr>
                <w:rFonts w:ascii="Times New Roman" w:eastAsia="Times New Roman" w:hAnsi="Times New Roman"/>
                <w:sz w:val="22"/>
                <w:szCs w:val="22"/>
              </w:rPr>
              <w:t>Состав стеллажа:</w:t>
            </w:r>
          </w:p>
          <w:p w14:paraId="1B0D822C" w14:textId="77777777" w:rsidR="006F290B" w:rsidRPr="006F290B" w:rsidRDefault="006F290B" w:rsidP="006F290B">
            <w:pPr>
              <w:numPr>
                <w:ilvl w:val="0"/>
                <w:numId w:val="44"/>
              </w:numPr>
              <w:rPr>
                <w:rFonts w:ascii="Times New Roman" w:hAnsi="Times New Roman"/>
                <w:sz w:val="22"/>
                <w:szCs w:val="22"/>
              </w:rPr>
            </w:pPr>
            <w:r w:rsidRPr="006F290B">
              <w:rPr>
                <w:rFonts w:ascii="Times New Roman" w:eastAsia="Times New Roman" w:hAnsi="Times New Roman"/>
                <w:sz w:val="22"/>
                <w:szCs w:val="22"/>
              </w:rPr>
              <w:t>Стойка MS Strong 185 - 4 шт;</w:t>
            </w:r>
          </w:p>
          <w:p w14:paraId="704788C1" w14:textId="77777777" w:rsidR="006F290B" w:rsidRPr="006F290B" w:rsidRDefault="006F290B" w:rsidP="006F290B">
            <w:pPr>
              <w:numPr>
                <w:ilvl w:val="0"/>
                <w:numId w:val="44"/>
              </w:numPr>
              <w:rPr>
                <w:rFonts w:ascii="Times New Roman" w:hAnsi="Times New Roman"/>
                <w:sz w:val="22"/>
                <w:szCs w:val="22"/>
              </w:rPr>
            </w:pPr>
            <w:r w:rsidRPr="006F290B">
              <w:rPr>
                <w:rFonts w:ascii="Times New Roman" w:eastAsia="Times New Roman" w:hAnsi="Times New Roman"/>
                <w:sz w:val="22"/>
                <w:szCs w:val="22"/>
              </w:rPr>
              <w:t>Полка MS Strong 70х40 - 5 шт.;</w:t>
            </w:r>
          </w:p>
          <w:p w14:paraId="03564BDA" w14:textId="77777777" w:rsidR="006F290B" w:rsidRPr="006F290B" w:rsidRDefault="006F290B" w:rsidP="006F290B">
            <w:pPr>
              <w:numPr>
                <w:ilvl w:val="0"/>
                <w:numId w:val="44"/>
              </w:numPr>
              <w:rPr>
                <w:rFonts w:ascii="Times New Roman" w:hAnsi="Times New Roman"/>
                <w:sz w:val="22"/>
                <w:szCs w:val="22"/>
              </w:rPr>
            </w:pPr>
            <w:r w:rsidRPr="006F290B">
              <w:rPr>
                <w:rFonts w:ascii="Times New Roman" w:eastAsia="Times New Roman" w:hAnsi="Times New Roman"/>
                <w:sz w:val="22"/>
                <w:szCs w:val="22"/>
              </w:rPr>
              <w:t>Т-усилитель стойки MS Strong 2 шт (с резьбой) - 10 шт.;</w:t>
            </w:r>
          </w:p>
          <w:p w14:paraId="20A8A7DD" w14:textId="77777777" w:rsidR="006F290B" w:rsidRPr="006F290B" w:rsidRDefault="006F290B" w:rsidP="006F290B">
            <w:pPr>
              <w:numPr>
                <w:ilvl w:val="0"/>
                <w:numId w:val="44"/>
              </w:numPr>
              <w:rPr>
                <w:rFonts w:ascii="Times New Roman" w:hAnsi="Times New Roman"/>
                <w:sz w:val="22"/>
                <w:szCs w:val="22"/>
              </w:rPr>
            </w:pPr>
            <w:r w:rsidRPr="006F290B">
              <w:rPr>
                <w:rFonts w:ascii="Times New Roman" w:eastAsia="Times New Roman" w:hAnsi="Times New Roman"/>
                <w:sz w:val="22"/>
                <w:szCs w:val="22"/>
              </w:rPr>
              <w:t>Планка ограничительная MS-70 - 4 шт.;</w:t>
            </w:r>
          </w:p>
          <w:p w14:paraId="013C8F92" w14:textId="77777777" w:rsidR="006F290B" w:rsidRPr="006F290B" w:rsidRDefault="006F290B" w:rsidP="006F290B">
            <w:pPr>
              <w:numPr>
                <w:ilvl w:val="0"/>
                <w:numId w:val="45"/>
              </w:numPr>
              <w:rPr>
                <w:rFonts w:ascii="Times New Roman" w:hAnsi="Times New Roman"/>
                <w:sz w:val="22"/>
                <w:szCs w:val="22"/>
              </w:rPr>
            </w:pPr>
            <w:r w:rsidRPr="006F290B">
              <w:rPr>
                <w:rFonts w:ascii="Times New Roman" w:eastAsia="Times New Roman" w:hAnsi="Times New Roman"/>
                <w:sz w:val="22"/>
                <w:szCs w:val="22"/>
              </w:rPr>
              <w:t>Планка ограничительная MS-40 - 8 шт.;</w:t>
            </w:r>
          </w:p>
          <w:p w14:paraId="0B5C960E" w14:textId="77777777" w:rsidR="006F290B" w:rsidRPr="006F290B" w:rsidRDefault="006F290B" w:rsidP="006F290B">
            <w:pPr>
              <w:numPr>
                <w:ilvl w:val="0"/>
                <w:numId w:val="44"/>
              </w:numPr>
              <w:rPr>
                <w:rFonts w:ascii="Times New Roman" w:hAnsi="Times New Roman"/>
                <w:sz w:val="22"/>
                <w:szCs w:val="22"/>
              </w:rPr>
            </w:pPr>
            <w:r w:rsidRPr="006F290B">
              <w:rPr>
                <w:rFonts w:ascii="Times New Roman" w:eastAsia="Times New Roman" w:hAnsi="Times New Roman"/>
                <w:sz w:val="22"/>
                <w:szCs w:val="22"/>
              </w:rPr>
              <w:t>Подпятник MS Strong металлический - 4 шт.;</w:t>
            </w:r>
          </w:p>
          <w:p w14:paraId="79F54B89" w14:textId="77777777" w:rsidR="006F290B" w:rsidRPr="006F290B" w:rsidRDefault="006F290B" w:rsidP="006F290B">
            <w:pPr>
              <w:numPr>
                <w:ilvl w:val="0"/>
                <w:numId w:val="44"/>
              </w:numPr>
              <w:rPr>
                <w:rFonts w:ascii="Times New Roman" w:hAnsi="Times New Roman"/>
                <w:sz w:val="22"/>
                <w:szCs w:val="22"/>
              </w:rPr>
            </w:pPr>
            <w:r w:rsidRPr="006F290B">
              <w:rPr>
                <w:rFonts w:ascii="Times New Roman" w:eastAsia="Times New Roman" w:hAnsi="Times New Roman"/>
                <w:sz w:val="22"/>
                <w:szCs w:val="22"/>
              </w:rPr>
              <w:t>Винт MS Strong регулировочный - 4 шт.</w:t>
            </w:r>
          </w:p>
          <w:p w14:paraId="525FB1CE" w14:textId="77777777" w:rsidR="006F290B" w:rsidRPr="006F290B" w:rsidRDefault="006F290B" w:rsidP="006F290B">
            <w:pPr>
              <w:numPr>
                <w:ilvl w:val="0"/>
                <w:numId w:val="44"/>
              </w:numPr>
              <w:rPr>
                <w:rFonts w:ascii="Times New Roman" w:hAnsi="Times New Roman"/>
                <w:sz w:val="22"/>
                <w:szCs w:val="22"/>
              </w:rPr>
            </w:pPr>
            <w:r w:rsidRPr="006F290B">
              <w:rPr>
                <w:rFonts w:ascii="Times New Roman" w:eastAsia="Times New Roman" w:hAnsi="Times New Roman"/>
                <w:sz w:val="22"/>
                <w:szCs w:val="22"/>
              </w:rPr>
              <w:t>Усилитель ребра полки MS-70 - 10 шт.</w:t>
            </w:r>
          </w:p>
          <w:p w14:paraId="3C3504C7"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Производитель: ООО «НПО ПРОМЕТ»</w:t>
            </w:r>
          </w:p>
        </w:tc>
        <w:tc>
          <w:tcPr>
            <w:tcW w:w="1276" w:type="dxa"/>
          </w:tcPr>
          <w:p w14:paraId="59051112"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2</w:t>
            </w:r>
          </w:p>
        </w:tc>
      </w:tr>
      <w:tr w:rsidR="006F290B" w:rsidRPr="006F290B" w14:paraId="1961F9ED" w14:textId="77777777" w:rsidTr="002C7C8F">
        <w:tc>
          <w:tcPr>
            <w:tcW w:w="425" w:type="dxa"/>
          </w:tcPr>
          <w:p w14:paraId="11A8BD8D"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lastRenderedPageBreak/>
              <w:t>2</w:t>
            </w:r>
          </w:p>
        </w:tc>
        <w:tc>
          <w:tcPr>
            <w:tcW w:w="2835" w:type="dxa"/>
          </w:tcPr>
          <w:p w14:paraId="117C7383"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Тумба выкатная Комфорт К.301 400х445х600 мм, дуб шамони светлый</w:t>
            </w:r>
          </w:p>
        </w:tc>
        <w:tc>
          <w:tcPr>
            <w:tcW w:w="4819" w:type="dxa"/>
          </w:tcPr>
          <w:p w14:paraId="6E681F49" w14:textId="77777777" w:rsidR="006F290B" w:rsidRPr="006F290B" w:rsidRDefault="006F290B" w:rsidP="006F290B">
            <w:pPr>
              <w:rPr>
                <w:rFonts w:ascii="Times New Roman" w:eastAsia="Times New Roman" w:hAnsi="Times New Roman"/>
                <w:sz w:val="22"/>
                <w:szCs w:val="22"/>
              </w:rPr>
            </w:pPr>
            <w:r w:rsidRPr="006F290B">
              <w:rPr>
                <w:rFonts w:ascii="Times New Roman" w:eastAsia="Times New Roman" w:hAnsi="Times New Roman"/>
                <w:sz w:val="22"/>
                <w:szCs w:val="22"/>
              </w:rPr>
              <w:t>Тумба выкатная;</w:t>
            </w:r>
          </w:p>
          <w:p w14:paraId="2B85244A" w14:textId="785489FF"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Кол-во ящиков: 3;</w:t>
            </w:r>
            <w:r w:rsidRPr="006F290B">
              <w:rPr>
                <w:rFonts w:ascii="Times New Roman" w:eastAsia="Times New Roman" w:hAnsi="Times New Roman"/>
                <w:sz w:val="22"/>
                <w:szCs w:val="22"/>
              </w:rPr>
              <w:br/>
              <w:t>Размеры (ШхГхВ),</w:t>
            </w:r>
            <w:r>
              <w:rPr>
                <w:rFonts w:ascii="Times New Roman" w:eastAsia="Times New Roman" w:hAnsi="Times New Roman"/>
                <w:sz w:val="22"/>
                <w:szCs w:val="22"/>
              </w:rPr>
              <w:t xml:space="preserve"> </w:t>
            </w:r>
            <w:r w:rsidRPr="006F290B">
              <w:rPr>
                <w:rFonts w:ascii="Times New Roman" w:eastAsia="Times New Roman" w:hAnsi="Times New Roman"/>
                <w:sz w:val="22"/>
                <w:szCs w:val="22"/>
              </w:rPr>
              <w:t>мм: 400х445х600 мм;</w:t>
            </w:r>
            <w:r w:rsidRPr="006F290B">
              <w:rPr>
                <w:rFonts w:ascii="Times New Roman" w:eastAsia="Times New Roman" w:hAnsi="Times New Roman"/>
                <w:sz w:val="22"/>
                <w:szCs w:val="22"/>
              </w:rPr>
              <w:br/>
              <w:t>Цвет: дуб шамони светлый;</w:t>
            </w:r>
          </w:p>
          <w:p w14:paraId="2DCDEC99" w14:textId="77777777" w:rsidR="006F290B" w:rsidRPr="006F290B" w:rsidRDefault="006F290B" w:rsidP="006F290B">
            <w:pPr>
              <w:rPr>
                <w:rFonts w:ascii="Times New Roman" w:eastAsia="Times New Roman" w:hAnsi="Times New Roman"/>
                <w:sz w:val="22"/>
                <w:szCs w:val="22"/>
              </w:rPr>
            </w:pPr>
            <w:r w:rsidRPr="006F290B">
              <w:rPr>
                <w:rFonts w:ascii="Times New Roman" w:eastAsia="Times New Roman" w:hAnsi="Times New Roman"/>
                <w:sz w:val="22"/>
                <w:szCs w:val="22"/>
              </w:rPr>
              <w:t>Серия: Комфорт;</w:t>
            </w:r>
            <w:r w:rsidRPr="006F290B">
              <w:rPr>
                <w:rFonts w:ascii="Times New Roman" w:eastAsia="Times New Roman" w:hAnsi="Times New Roman"/>
                <w:sz w:val="22"/>
                <w:szCs w:val="22"/>
              </w:rPr>
              <w:br/>
              <w:t>Арт.производителя: К.301;</w:t>
            </w:r>
          </w:p>
          <w:p w14:paraId="4FFA6885"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Производитель: ООО «МК СТР»;</w:t>
            </w:r>
          </w:p>
        </w:tc>
        <w:tc>
          <w:tcPr>
            <w:tcW w:w="1276" w:type="dxa"/>
          </w:tcPr>
          <w:p w14:paraId="5488A655"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1</w:t>
            </w:r>
          </w:p>
        </w:tc>
      </w:tr>
      <w:tr w:rsidR="006F290B" w:rsidRPr="006F290B" w14:paraId="2C9B4D36" w14:textId="77777777" w:rsidTr="002C7C8F">
        <w:tc>
          <w:tcPr>
            <w:tcW w:w="425" w:type="dxa"/>
          </w:tcPr>
          <w:p w14:paraId="5EBDB3EA"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3</w:t>
            </w:r>
          </w:p>
        </w:tc>
        <w:tc>
          <w:tcPr>
            <w:tcW w:w="2835" w:type="dxa"/>
          </w:tcPr>
          <w:p w14:paraId="2EAC0867"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Шкаф для документов со стеклом Комфорт К.379 800х380х2000 мм,дуб шамони светлый</w:t>
            </w:r>
          </w:p>
        </w:tc>
        <w:tc>
          <w:tcPr>
            <w:tcW w:w="4819" w:type="dxa"/>
          </w:tcPr>
          <w:p w14:paraId="18CB1C94"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Шкаф для документов со стеклом;</w:t>
            </w:r>
          </w:p>
          <w:p w14:paraId="43142658" w14:textId="234A66C0"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Размеры (ШхГхВ),</w:t>
            </w:r>
            <w:r>
              <w:rPr>
                <w:rFonts w:ascii="Times New Roman" w:eastAsia="Times New Roman" w:hAnsi="Times New Roman"/>
                <w:sz w:val="22"/>
                <w:szCs w:val="22"/>
              </w:rPr>
              <w:t xml:space="preserve"> </w:t>
            </w:r>
            <w:r w:rsidRPr="006F290B">
              <w:rPr>
                <w:rFonts w:ascii="Times New Roman" w:eastAsia="Times New Roman" w:hAnsi="Times New Roman"/>
                <w:sz w:val="22"/>
                <w:szCs w:val="22"/>
              </w:rPr>
              <w:t>мм: 800х380х2000;</w:t>
            </w:r>
          </w:p>
          <w:p w14:paraId="770FC9DE" w14:textId="77777777" w:rsidR="006F290B" w:rsidRPr="006F290B" w:rsidRDefault="006F290B" w:rsidP="006F290B">
            <w:pPr>
              <w:rPr>
                <w:rFonts w:ascii="Times New Roman" w:eastAsia="Times New Roman" w:hAnsi="Times New Roman"/>
                <w:sz w:val="22"/>
                <w:szCs w:val="22"/>
              </w:rPr>
            </w:pPr>
            <w:r w:rsidRPr="006F290B">
              <w:rPr>
                <w:rFonts w:ascii="Times New Roman" w:eastAsia="Times New Roman" w:hAnsi="Times New Roman"/>
                <w:sz w:val="22"/>
                <w:szCs w:val="22"/>
              </w:rPr>
              <w:t>Цвет: дуб шамони светлый;</w:t>
            </w:r>
          </w:p>
          <w:p w14:paraId="33C049ED" w14:textId="77777777" w:rsidR="006F290B" w:rsidRPr="006F290B" w:rsidRDefault="006F290B" w:rsidP="006F290B">
            <w:pPr>
              <w:rPr>
                <w:rFonts w:ascii="Times New Roman" w:eastAsia="Times New Roman" w:hAnsi="Times New Roman"/>
                <w:sz w:val="22"/>
                <w:szCs w:val="22"/>
              </w:rPr>
            </w:pPr>
            <w:r w:rsidRPr="006F290B">
              <w:rPr>
                <w:rFonts w:ascii="Times New Roman" w:eastAsia="Times New Roman" w:hAnsi="Times New Roman"/>
                <w:sz w:val="22"/>
                <w:szCs w:val="22"/>
              </w:rPr>
              <w:t>Серия: Комфорт;</w:t>
            </w:r>
            <w:r w:rsidRPr="006F290B">
              <w:rPr>
                <w:rFonts w:ascii="Times New Roman" w:eastAsia="Times New Roman" w:hAnsi="Times New Roman"/>
                <w:sz w:val="22"/>
                <w:szCs w:val="22"/>
              </w:rPr>
              <w:br/>
              <w:t>Арт.производителя: К.379 (К.432-2шт +К.604-2 шт.+К429);</w:t>
            </w:r>
          </w:p>
          <w:p w14:paraId="72E0E1BC" w14:textId="77777777" w:rsidR="006F290B" w:rsidRPr="006F290B" w:rsidRDefault="006F290B" w:rsidP="006F290B">
            <w:pPr>
              <w:rPr>
                <w:rFonts w:ascii="Times New Roman" w:eastAsia="Times New Roman" w:hAnsi="Times New Roman"/>
                <w:sz w:val="22"/>
                <w:szCs w:val="22"/>
              </w:rPr>
            </w:pPr>
            <w:r w:rsidRPr="006F290B">
              <w:rPr>
                <w:rFonts w:ascii="Times New Roman" w:eastAsia="Times New Roman" w:hAnsi="Times New Roman"/>
                <w:sz w:val="22"/>
                <w:szCs w:val="22"/>
              </w:rPr>
              <w:t>Производитель: ООО «МК СТР»;</w:t>
            </w:r>
          </w:p>
        </w:tc>
        <w:tc>
          <w:tcPr>
            <w:tcW w:w="1276" w:type="dxa"/>
          </w:tcPr>
          <w:p w14:paraId="3840E4EE"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1</w:t>
            </w:r>
          </w:p>
        </w:tc>
      </w:tr>
      <w:tr w:rsidR="006F290B" w:rsidRPr="006F290B" w14:paraId="0FA95DCF" w14:textId="77777777" w:rsidTr="002C7C8F">
        <w:tc>
          <w:tcPr>
            <w:tcW w:w="425" w:type="dxa"/>
          </w:tcPr>
          <w:p w14:paraId="5CEDE6C9"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4</w:t>
            </w:r>
          </w:p>
        </w:tc>
        <w:tc>
          <w:tcPr>
            <w:tcW w:w="2835" w:type="dxa"/>
          </w:tcPr>
          <w:p w14:paraId="2DBB8284"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Стол офисный Комфорт К.107 1200х600х750 мм, дуб шамони светлый</w:t>
            </w:r>
          </w:p>
        </w:tc>
        <w:tc>
          <w:tcPr>
            <w:tcW w:w="4819" w:type="dxa"/>
          </w:tcPr>
          <w:p w14:paraId="0D8ABF19"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Стол офисный;</w:t>
            </w:r>
          </w:p>
          <w:p w14:paraId="1ED1DDF4" w14:textId="235F8A53"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Размеры (ШхГхВ),</w:t>
            </w:r>
            <w:r>
              <w:rPr>
                <w:rFonts w:ascii="Times New Roman" w:eastAsia="Times New Roman" w:hAnsi="Times New Roman"/>
                <w:sz w:val="22"/>
                <w:szCs w:val="22"/>
              </w:rPr>
              <w:t xml:space="preserve"> </w:t>
            </w:r>
            <w:r w:rsidRPr="006F290B">
              <w:rPr>
                <w:rFonts w:ascii="Times New Roman" w:eastAsia="Times New Roman" w:hAnsi="Times New Roman"/>
                <w:sz w:val="22"/>
                <w:szCs w:val="22"/>
              </w:rPr>
              <w:t>мм: 1200х600х750;</w:t>
            </w:r>
          </w:p>
          <w:p w14:paraId="743C9222"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Цвет: дуб шамони светлый;</w:t>
            </w:r>
          </w:p>
          <w:p w14:paraId="52BF20E8" w14:textId="5E3EE8F5" w:rsidR="006F290B" w:rsidRPr="006F290B" w:rsidRDefault="006F290B" w:rsidP="006F290B">
            <w:pPr>
              <w:rPr>
                <w:rFonts w:ascii="Times New Roman" w:eastAsia="Times New Roman" w:hAnsi="Times New Roman"/>
                <w:sz w:val="22"/>
                <w:szCs w:val="22"/>
              </w:rPr>
            </w:pPr>
            <w:r w:rsidRPr="006F290B">
              <w:rPr>
                <w:rFonts w:ascii="Times New Roman" w:eastAsia="Times New Roman" w:hAnsi="Times New Roman"/>
                <w:sz w:val="22"/>
                <w:szCs w:val="22"/>
              </w:rPr>
              <w:t>Серия: Комфорт;</w:t>
            </w:r>
            <w:r w:rsidRPr="006F290B">
              <w:rPr>
                <w:rFonts w:ascii="Times New Roman" w:eastAsia="Times New Roman" w:hAnsi="Times New Roman"/>
                <w:sz w:val="22"/>
                <w:szCs w:val="22"/>
              </w:rPr>
              <w:br/>
              <w:t>Арт.</w:t>
            </w:r>
            <w:r>
              <w:rPr>
                <w:rFonts w:ascii="Times New Roman" w:eastAsia="Times New Roman" w:hAnsi="Times New Roman"/>
                <w:sz w:val="22"/>
                <w:szCs w:val="22"/>
              </w:rPr>
              <w:t xml:space="preserve"> </w:t>
            </w:r>
            <w:r w:rsidRPr="006F290B">
              <w:rPr>
                <w:rFonts w:ascii="Times New Roman" w:eastAsia="Times New Roman" w:hAnsi="Times New Roman"/>
                <w:sz w:val="22"/>
                <w:szCs w:val="22"/>
              </w:rPr>
              <w:t>производителя: К.107;</w:t>
            </w:r>
          </w:p>
          <w:p w14:paraId="095E362E" w14:textId="77777777" w:rsidR="006F290B" w:rsidRPr="006F290B" w:rsidRDefault="006F290B" w:rsidP="006F290B">
            <w:pPr>
              <w:rPr>
                <w:rFonts w:ascii="Times New Roman" w:hAnsi="Times New Roman"/>
                <w:sz w:val="22"/>
                <w:szCs w:val="22"/>
              </w:rPr>
            </w:pPr>
            <w:r w:rsidRPr="006F290B">
              <w:rPr>
                <w:rFonts w:ascii="Times New Roman" w:eastAsia="Times New Roman" w:hAnsi="Times New Roman"/>
                <w:sz w:val="22"/>
                <w:szCs w:val="22"/>
              </w:rPr>
              <w:t>Производитель: ООО «МК СТР»;</w:t>
            </w:r>
          </w:p>
        </w:tc>
        <w:tc>
          <w:tcPr>
            <w:tcW w:w="1276" w:type="dxa"/>
          </w:tcPr>
          <w:p w14:paraId="7E514AA3" w14:textId="77777777" w:rsidR="006F290B" w:rsidRPr="006F290B" w:rsidRDefault="006F290B" w:rsidP="006F290B">
            <w:pPr>
              <w:jc w:val="center"/>
              <w:rPr>
                <w:rFonts w:ascii="Times New Roman" w:hAnsi="Times New Roman"/>
                <w:sz w:val="22"/>
                <w:szCs w:val="22"/>
              </w:rPr>
            </w:pPr>
            <w:r w:rsidRPr="006F290B">
              <w:rPr>
                <w:rFonts w:ascii="Times New Roman" w:eastAsia="Times New Roman" w:hAnsi="Times New Roman"/>
                <w:sz w:val="22"/>
                <w:szCs w:val="22"/>
              </w:rPr>
              <w:t>11</w:t>
            </w:r>
          </w:p>
        </w:tc>
      </w:tr>
    </w:tbl>
    <w:p w14:paraId="2E0D31C4" w14:textId="77777777" w:rsidR="006F290B" w:rsidRPr="006F290B" w:rsidRDefault="006F290B" w:rsidP="006F290B">
      <w:pPr>
        <w:spacing w:line="283" w:lineRule="atLeast"/>
        <w:jc w:val="both"/>
        <w:rPr>
          <w:sz w:val="22"/>
          <w:szCs w:val="22"/>
          <w:lang w:eastAsia="en-US"/>
        </w:rPr>
      </w:pPr>
      <w:r w:rsidRPr="006F290B">
        <w:rPr>
          <w:sz w:val="22"/>
          <w:szCs w:val="22"/>
          <w:lang w:eastAsia="en-US"/>
        </w:rPr>
        <w:t>Обязательное предоставление Поставщиками в момент подачи заявок сертификатов/деклараций о соответствии, заключений Минпромторг.</w:t>
      </w:r>
    </w:p>
    <w:p w14:paraId="4B3AF1A9" w14:textId="05DDA715" w:rsidR="006F290B" w:rsidRPr="006F290B" w:rsidRDefault="006F290B" w:rsidP="006F290B">
      <w:pPr>
        <w:spacing w:line="283" w:lineRule="atLeast"/>
        <w:jc w:val="both"/>
        <w:rPr>
          <w:sz w:val="22"/>
          <w:szCs w:val="22"/>
          <w:lang w:eastAsia="en-US"/>
        </w:rPr>
      </w:pPr>
      <w:r w:rsidRPr="006F290B">
        <w:rPr>
          <w:sz w:val="22"/>
          <w:szCs w:val="22"/>
          <w:lang w:eastAsia="en-US"/>
        </w:rPr>
        <w:t>В стоимость товара входит доставка,</w:t>
      </w:r>
      <w:r>
        <w:rPr>
          <w:sz w:val="22"/>
          <w:szCs w:val="22"/>
          <w:lang w:eastAsia="en-US"/>
        </w:rPr>
        <w:t xml:space="preserve"> </w:t>
      </w:r>
      <w:r w:rsidRPr="006F290B">
        <w:rPr>
          <w:sz w:val="22"/>
          <w:szCs w:val="22"/>
          <w:lang w:eastAsia="en-US"/>
        </w:rPr>
        <w:t>погрузо-разгрузочные работы, сборка, вывоз и утилизация упаковки (в день сборки).</w:t>
      </w:r>
    </w:p>
    <w:p w14:paraId="2F55C8D9" w14:textId="0413C79E" w:rsidR="006F290B" w:rsidRPr="006F290B" w:rsidRDefault="006F290B" w:rsidP="006F290B">
      <w:pPr>
        <w:spacing w:line="283" w:lineRule="atLeast"/>
        <w:jc w:val="both"/>
        <w:rPr>
          <w:rFonts w:eastAsia="Arial"/>
          <w:sz w:val="22"/>
          <w:szCs w:val="22"/>
          <w:lang w:eastAsia="en-US"/>
        </w:rPr>
      </w:pPr>
      <w:r w:rsidRPr="006F290B">
        <w:rPr>
          <w:sz w:val="22"/>
          <w:szCs w:val="22"/>
          <w:lang w:eastAsia="en-US"/>
        </w:rPr>
        <w:t>Адрес поставки: г.</w:t>
      </w:r>
      <w:r>
        <w:rPr>
          <w:sz w:val="22"/>
          <w:szCs w:val="22"/>
          <w:lang w:eastAsia="en-US"/>
        </w:rPr>
        <w:t xml:space="preserve"> </w:t>
      </w:r>
      <w:r w:rsidRPr="006F290B">
        <w:rPr>
          <w:sz w:val="22"/>
          <w:szCs w:val="22"/>
          <w:lang w:eastAsia="en-US"/>
        </w:rPr>
        <w:t>Москва, Волоколамское шоссе 80 стр.1.</w:t>
      </w:r>
    </w:p>
    <w:p w14:paraId="0906E841" w14:textId="77777777" w:rsidR="006F290B" w:rsidRPr="006F290B" w:rsidRDefault="006F290B" w:rsidP="006F290B">
      <w:pPr>
        <w:spacing w:line="283" w:lineRule="atLeast"/>
        <w:jc w:val="both"/>
        <w:rPr>
          <w:rFonts w:eastAsia="Arial"/>
          <w:sz w:val="22"/>
          <w:szCs w:val="22"/>
          <w:lang w:eastAsia="en-US"/>
        </w:rPr>
      </w:pPr>
      <w:r w:rsidRPr="006F290B">
        <w:rPr>
          <w:sz w:val="22"/>
          <w:szCs w:val="22"/>
          <w:lang w:eastAsia="en-US"/>
        </w:rPr>
        <w:t xml:space="preserve">Поставка товара партиями, на следующий рабочий день с момента размещения заявки Заказчиком в адрес Поставщика. </w:t>
      </w:r>
    </w:p>
    <w:p w14:paraId="6908BAA9" w14:textId="77777777" w:rsidR="006F290B" w:rsidRPr="006F290B" w:rsidRDefault="006F290B" w:rsidP="006F290B">
      <w:pPr>
        <w:spacing w:line="283" w:lineRule="atLeast"/>
        <w:jc w:val="both"/>
        <w:rPr>
          <w:rFonts w:eastAsia="Arial"/>
          <w:sz w:val="22"/>
          <w:szCs w:val="22"/>
          <w:lang w:eastAsia="en-US"/>
        </w:rPr>
      </w:pPr>
      <w:r w:rsidRPr="006F290B">
        <w:rPr>
          <w:sz w:val="22"/>
          <w:szCs w:val="22"/>
          <w:lang w:eastAsia="en-US"/>
        </w:rPr>
        <w:t>Сборка мебели происходит на следующий рабочий день после ее поставки.</w:t>
      </w:r>
    </w:p>
    <w:p w14:paraId="4D373B48" w14:textId="2406A0D5" w:rsidR="00826C0F" w:rsidRPr="00DB2105" w:rsidRDefault="00FA4C64" w:rsidP="00FA4C64">
      <w:pPr>
        <w:shd w:val="clear" w:color="auto" w:fill="FFFFFF"/>
        <w:rPr>
          <w:b/>
          <w:sz w:val="22"/>
          <w:szCs w:val="22"/>
        </w:rPr>
      </w:pPr>
      <w:r w:rsidRPr="00DB2105">
        <w:rPr>
          <w:b/>
          <w:sz w:val="22"/>
          <w:szCs w:val="22"/>
        </w:rPr>
        <w:t xml:space="preserve">                                                                   </w:t>
      </w:r>
      <w:r w:rsidR="007F0339" w:rsidRPr="00DB2105">
        <w:rPr>
          <w:b/>
          <w:sz w:val="22"/>
          <w:szCs w:val="22"/>
        </w:rPr>
        <w:t>5</w:t>
      </w:r>
      <w:r w:rsidR="00826C0F" w:rsidRPr="00DB2105">
        <w:rPr>
          <w:b/>
          <w:sz w:val="22"/>
          <w:szCs w:val="22"/>
        </w:rPr>
        <w:t xml:space="preserve">. </w:t>
      </w:r>
      <w:r w:rsidR="008D4B18" w:rsidRPr="00DB2105">
        <w:rPr>
          <w:b/>
          <w:sz w:val="22"/>
          <w:szCs w:val="22"/>
        </w:rPr>
        <w:t>Порядок приемки товара</w:t>
      </w:r>
    </w:p>
    <w:p w14:paraId="5AEA15FE" w14:textId="764A052D" w:rsidR="007F0339" w:rsidRPr="00DB2105" w:rsidRDefault="007F0339" w:rsidP="007F0339">
      <w:pPr>
        <w:autoSpaceDE w:val="0"/>
        <w:autoSpaceDN w:val="0"/>
        <w:adjustRightInd w:val="0"/>
        <w:ind w:firstLine="709"/>
        <w:jc w:val="both"/>
        <w:rPr>
          <w:sz w:val="22"/>
          <w:szCs w:val="22"/>
        </w:rPr>
      </w:pPr>
      <w:r w:rsidRPr="00DB2105">
        <w:rPr>
          <w:sz w:val="22"/>
          <w:szCs w:val="22"/>
        </w:rPr>
        <w:t>5.1. В день отгрузки Товара Поставщик обязан передать Заказчику оригина</w:t>
      </w:r>
      <w:r w:rsidR="00243CBF" w:rsidRPr="00DB2105">
        <w:rPr>
          <w:sz w:val="22"/>
          <w:szCs w:val="22"/>
        </w:rPr>
        <w:t>лы следующих документов: товарной</w:t>
      </w:r>
      <w:r w:rsidRPr="00DB2105">
        <w:rPr>
          <w:sz w:val="22"/>
          <w:szCs w:val="22"/>
        </w:rPr>
        <w:t xml:space="preserve"> накладн</w:t>
      </w:r>
      <w:r w:rsidR="00243CBF" w:rsidRPr="00DB2105">
        <w:rPr>
          <w:sz w:val="22"/>
          <w:szCs w:val="22"/>
        </w:rPr>
        <w:t>ой</w:t>
      </w:r>
      <w:r w:rsidRPr="00DB2105">
        <w:rPr>
          <w:sz w:val="22"/>
          <w:szCs w:val="22"/>
        </w:rPr>
        <w:t xml:space="preserve">, </w:t>
      </w:r>
      <w:r w:rsidR="0024585D" w:rsidRPr="00DB2105">
        <w:rPr>
          <w:sz w:val="22"/>
          <w:szCs w:val="22"/>
        </w:rPr>
        <w:t>товарно-транспортной накладной,</w:t>
      </w:r>
      <w:r w:rsidR="00AB2E35" w:rsidRPr="00DB2105">
        <w:rPr>
          <w:sz w:val="22"/>
          <w:szCs w:val="22"/>
        </w:rPr>
        <w:t xml:space="preserve"> УПД,</w:t>
      </w:r>
      <w:r w:rsidR="0024585D" w:rsidRPr="00DB2105">
        <w:rPr>
          <w:sz w:val="22"/>
          <w:szCs w:val="22"/>
        </w:rPr>
        <w:t xml:space="preserve"> </w:t>
      </w:r>
      <w:r w:rsidRPr="00DB2105">
        <w:rPr>
          <w:sz w:val="22"/>
          <w:szCs w:val="22"/>
        </w:rPr>
        <w:t>счета, счета-фактуры</w:t>
      </w:r>
      <w:r w:rsidR="00243CBF" w:rsidRPr="00DB2105">
        <w:rPr>
          <w:sz w:val="22"/>
          <w:szCs w:val="22"/>
        </w:rPr>
        <w:t xml:space="preserve"> (в соответствии с налоговым законодательством РФ)</w:t>
      </w:r>
      <w:r w:rsidRPr="00DB2105">
        <w:rPr>
          <w:sz w:val="22"/>
          <w:szCs w:val="22"/>
        </w:rPr>
        <w:t>, сертификат</w:t>
      </w:r>
      <w:r w:rsidR="00243CBF" w:rsidRPr="00DB2105">
        <w:rPr>
          <w:sz w:val="22"/>
          <w:szCs w:val="22"/>
        </w:rPr>
        <w:t>а</w:t>
      </w:r>
      <w:r w:rsidRPr="00DB2105">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073A0D35" w:rsidR="00565D42" w:rsidRPr="00DB2105" w:rsidRDefault="00CE142A" w:rsidP="00CE142A">
      <w:pPr>
        <w:autoSpaceDE w:val="0"/>
        <w:autoSpaceDN w:val="0"/>
        <w:adjustRightInd w:val="0"/>
        <w:jc w:val="both"/>
        <w:rPr>
          <w:sz w:val="22"/>
          <w:szCs w:val="22"/>
        </w:rPr>
      </w:pPr>
      <w:r w:rsidRPr="00DB2105">
        <w:rPr>
          <w:rFonts w:eastAsia="Calibri"/>
          <w:kern w:val="2"/>
          <w:sz w:val="22"/>
          <w:szCs w:val="22"/>
          <w:lang w:eastAsia="en-US"/>
          <w14:ligatures w14:val="standardContextual"/>
        </w:rPr>
        <w:t xml:space="preserve">           </w:t>
      </w:r>
      <w:r w:rsidR="00481F2A" w:rsidRPr="00DB2105">
        <w:rPr>
          <w:sz w:val="22"/>
          <w:szCs w:val="22"/>
        </w:rPr>
        <w:t>5.1.</w:t>
      </w:r>
      <w:r w:rsidRPr="00DB2105">
        <w:rPr>
          <w:sz w:val="22"/>
          <w:szCs w:val="22"/>
        </w:rPr>
        <w:t>1</w:t>
      </w:r>
      <w:r w:rsidR="00481F2A" w:rsidRPr="00DB2105">
        <w:rPr>
          <w:sz w:val="22"/>
          <w:szCs w:val="22"/>
        </w:rPr>
        <w:t>. Приемка Товара оформляется Актом приемки</w:t>
      </w:r>
      <w:r w:rsidR="00AB2E35" w:rsidRPr="00DB2105">
        <w:rPr>
          <w:sz w:val="22"/>
          <w:szCs w:val="22"/>
        </w:rPr>
        <w:t xml:space="preserve">, </w:t>
      </w:r>
      <w:r w:rsidR="006F290B">
        <w:rPr>
          <w:sz w:val="22"/>
          <w:szCs w:val="22"/>
        </w:rPr>
        <w:t xml:space="preserve">Акт оформляется </w:t>
      </w:r>
      <w:r w:rsidR="00481F2A" w:rsidRPr="00DB2105">
        <w:rPr>
          <w:sz w:val="22"/>
          <w:szCs w:val="22"/>
        </w:rPr>
        <w:t xml:space="preserve">по </w:t>
      </w:r>
      <w:bookmarkStart w:id="7" w:name="_Hlk237356557"/>
      <w:r w:rsidR="00481F2A" w:rsidRPr="00DB2105">
        <w:rPr>
          <w:sz w:val="22"/>
          <w:szCs w:val="22"/>
        </w:rPr>
        <w:t>форме ОКУД 0510452 (Приказ Минфина от 15.04.2021 г. № 61н)</w:t>
      </w:r>
      <w:bookmarkEnd w:id="7"/>
      <w:r w:rsidR="00481F2A" w:rsidRPr="00DB2105">
        <w:rPr>
          <w:sz w:val="22"/>
          <w:szCs w:val="22"/>
        </w:rPr>
        <w:t>.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DB2105" w:rsidRDefault="00AE0DD2" w:rsidP="00AE0DD2">
      <w:pPr>
        <w:autoSpaceDE w:val="0"/>
        <w:autoSpaceDN w:val="0"/>
        <w:adjustRightInd w:val="0"/>
        <w:ind w:firstLine="709"/>
        <w:jc w:val="both"/>
        <w:rPr>
          <w:sz w:val="22"/>
          <w:szCs w:val="22"/>
        </w:rPr>
      </w:pPr>
      <w:r w:rsidRPr="00DB2105">
        <w:rPr>
          <w:sz w:val="22"/>
          <w:szCs w:val="22"/>
        </w:rPr>
        <w:t>5.1.</w:t>
      </w:r>
      <w:r w:rsidR="00CE142A" w:rsidRPr="00DB2105">
        <w:rPr>
          <w:sz w:val="22"/>
          <w:szCs w:val="22"/>
        </w:rPr>
        <w:t>2</w:t>
      </w:r>
      <w:r w:rsidRPr="00DB2105">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A47344" w:rsidRDefault="00AE0DD2" w:rsidP="00AE0DD2">
      <w:pPr>
        <w:autoSpaceDE w:val="0"/>
        <w:autoSpaceDN w:val="0"/>
        <w:adjustRightInd w:val="0"/>
        <w:ind w:firstLine="709"/>
        <w:jc w:val="both"/>
        <w:rPr>
          <w:sz w:val="22"/>
          <w:szCs w:val="22"/>
        </w:rPr>
      </w:pPr>
      <w:r w:rsidRPr="00DB2105">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w:t>
      </w:r>
      <w:r w:rsidRPr="00A47344">
        <w:rPr>
          <w:sz w:val="22"/>
          <w:szCs w:val="22"/>
        </w:rPr>
        <w:t>го товара.</w:t>
      </w:r>
    </w:p>
    <w:p w14:paraId="69E545B7"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5.2. В случае если Поставщик некорректно о</w:t>
      </w:r>
      <w:r w:rsidR="00243CBF" w:rsidRPr="00A47344">
        <w:rPr>
          <w:sz w:val="22"/>
          <w:szCs w:val="22"/>
        </w:rPr>
        <w:t>формил счет, товарную накладную или</w:t>
      </w:r>
      <w:r w:rsidRPr="00A473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A47344" w:rsidRDefault="00243CBF" w:rsidP="00243CBF">
      <w:pPr>
        <w:autoSpaceDE w:val="0"/>
        <w:autoSpaceDN w:val="0"/>
        <w:adjustRightInd w:val="0"/>
        <w:ind w:firstLine="709"/>
        <w:jc w:val="both"/>
        <w:rPr>
          <w:sz w:val="22"/>
          <w:szCs w:val="22"/>
        </w:rPr>
      </w:pPr>
      <w:r w:rsidRPr="00A47344">
        <w:rPr>
          <w:sz w:val="22"/>
          <w:szCs w:val="22"/>
        </w:rPr>
        <w:lastRenderedPageBreak/>
        <w:t xml:space="preserve">5.3. Для проверки предоставленных Поставщиком результатов, предусмотренных </w:t>
      </w:r>
      <w:r w:rsidR="00AF09DE" w:rsidRPr="00A47344">
        <w:rPr>
          <w:sz w:val="22"/>
          <w:szCs w:val="22"/>
        </w:rPr>
        <w:t>Контракт</w:t>
      </w:r>
      <w:r w:rsidRPr="00A47344">
        <w:rPr>
          <w:sz w:val="22"/>
          <w:szCs w:val="22"/>
        </w:rPr>
        <w:t xml:space="preserve">ом, в части их соответствия условиям </w:t>
      </w:r>
      <w:r w:rsidR="00AF09DE" w:rsidRPr="00A47344">
        <w:rPr>
          <w:sz w:val="22"/>
          <w:szCs w:val="22"/>
        </w:rPr>
        <w:t>Контракт</w:t>
      </w:r>
      <w:r w:rsidRPr="00A47344">
        <w:rPr>
          <w:sz w:val="22"/>
          <w:szCs w:val="22"/>
        </w:rPr>
        <w:t xml:space="preserve">а Заказчик проводит экспертизу. Экспертиза результатов, предусмотренных </w:t>
      </w:r>
      <w:r w:rsidR="00AF09DE" w:rsidRPr="00A47344">
        <w:rPr>
          <w:sz w:val="22"/>
          <w:szCs w:val="22"/>
        </w:rPr>
        <w:t>Контракт</w:t>
      </w:r>
      <w:r w:rsidRPr="00A473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A47344">
        <w:rPr>
          <w:sz w:val="22"/>
          <w:szCs w:val="22"/>
        </w:rPr>
        <w:t xml:space="preserve"> </w:t>
      </w:r>
    </w:p>
    <w:p w14:paraId="579410A4" w14:textId="77777777" w:rsidR="001D09B8" w:rsidRPr="00A47344" w:rsidRDefault="001D09B8" w:rsidP="00243CBF">
      <w:pPr>
        <w:autoSpaceDE w:val="0"/>
        <w:autoSpaceDN w:val="0"/>
        <w:adjustRightInd w:val="0"/>
        <w:ind w:firstLine="709"/>
        <w:jc w:val="both"/>
        <w:rPr>
          <w:sz w:val="22"/>
          <w:szCs w:val="22"/>
        </w:rPr>
      </w:pPr>
      <w:r w:rsidRPr="00A473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приёма-передачи товара Заказчиком. </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lastRenderedPageBreak/>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lastRenderedPageBreak/>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8" w:name="Par825"/>
      <w:bookmarkEnd w:id="8"/>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47BE3BC9"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F81494">
        <w:rPr>
          <w:sz w:val="22"/>
          <w:szCs w:val="22"/>
        </w:rPr>
        <w:t>0</w:t>
      </w:r>
      <w:r w:rsidR="002A3123" w:rsidRPr="00A47344">
        <w:rPr>
          <w:sz w:val="22"/>
          <w:szCs w:val="22"/>
        </w:rPr>
        <w:t>.</w:t>
      </w:r>
      <w:r w:rsidR="00F81494">
        <w:rPr>
          <w:sz w:val="22"/>
          <w:szCs w:val="22"/>
        </w:rPr>
        <w:t>09</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lastRenderedPageBreak/>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r w:rsidRPr="00A47344">
        <w:rPr>
          <w:sz w:val="22"/>
          <w:szCs w:val="22"/>
          <w:highlight w:val="white"/>
        </w:rPr>
        <w:t>Диадок</w:t>
      </w:r>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C1EBF"/>
    <w:multiLevelType w:val="hybridMultilevel"/>
    <w:tmpl w:val="564652DE"/>
    <w:lvl w:ilvl="0" w:tplc="75E681A0">
      <w:start w:val="1"/>
      <w:numFmt w:val="bullet"/>
      <w:lvlText w:val="–"/>
      <w:lvlJc w:val="left"/>
      <w:pPr>
        <w:ind w:left="709" w:hanging="360"/>
      </w:pPr>
      <w:rPr>
        <w:rFonts w:ascii="Arial" w:eastAsia="Arial" w:hAnsi="Arial" w:cs="Arial" w:hint="default"/>
      </w:rPr>
    </w:lvl>
    <w:lvl w:ilvl="1" w:tplc="511CFCD0">
      <w:start w:val="1"/>
      <w:numFmt w:val="bullet"/>
      <w:lvlText w:val="o"/>
      <w:lvlJc w:val="left"/>
      <w:pPr>
        <w:ind w:left="1429" w:hanging="360"/>
      </w:pPr>
      <w:rPr>
        <w:rFonts w:ascii="Courier New" w:eastAsia="Courier New" w:hAnsi="Courier New" w:cs="Courier New" w:hint="default"/>
      </w:rPr>
    </w:lvl>
    <w:lvl w:ilvl="2" w:tplc="6E2AADD0">
      <w:start w:val="1"/>
      <w:numFmt w:val="bullet"/>
      <w:lvlText w:val="§"/>
      <w:lvlJc w:val="left"/>
      <w:pPr>
        <w:ind w:left="2149" w:hanging="360"/>
      </w:pPr>
      <w:rPr>
        <w:rFonts w:ascii="Wingdings" w:eastAsia="Wingdings" w:hAnsi="Wingdings" w:cs="Wingdings" w:hint="default"/>
      </w:rPr>
    </w:lvl>
    <w:lvl w:ilvl="3" w:tplc="8E6C7192">
      <w:start w:val="1"/>
      <w:numFmt w:val="bullet"/>
      <w:lvlText w:val="·"/>
      <w:lvlJc w:val="left"/>
      <w:pPr>
        <w:ind w:left="2869" w:hanging="360"/>
      </w:pPr>
      <w:rPr>
        <w:rFonts w:ascii="Symbol" w:eastAsia="Symbol" w:hAnsi="Symbol" w:cs="Symbol" w:hint="default"/>
      </w:rPr>
    </w:lvl>
    <w:lvl w:ilvl="4" w:tplc="7ED662F4">
      <w:start w:val="1"/>
      <w:numFmt w:val="bullet"/>
      <w:lvlText w:val="o"/>
      <w:lvlJc w:val="left"/>
      <w:pPr>
        <w:ind w:left="3589" w:hanging="360"/>
      </w:pPr>
      <w:rPr>
        <w:rFonts w:ascii="Courier New" w:eastAsia="Courier New" w:hAnsi="Courier New" w:cs="Courier New" w:hint="default"/>
      </w:rPr>
    </w:lvl>
    <w:lvl w:ilvl="5" w:tplc="ACF6FB44">
      <w:start w:val="1"/>
      <w:numFmt w:val="bullet"/>
      <w:lvlText w:val="§"/>
      <w:lvlJc w:val="left"/>
      <w:pPr>
        <w:ind w:left="4309" w:hanging="360"/>
      </w:pPr>
      <w:rPr>
        <w:rFonts w:ascii="Wingdings" w:eastAsia="Wingdings" w:hAnsi="Wingdings" w:cs="Wingdings" w:hint="default"/>
      </w:rPr>
    </w:lvl>
    <w:lvl w:ilvl="6" w:tplc="09127950">
      <w:start w:val="1"/>
      <w:numFmt w:val="bullet"/>
      <w:lvlText w:val="·"/>
      <w:lvlJc w:val="left"/>
      <w:pPr>
        <w:ind w:left="5029" w:hanging="360"/>
      </w:pPr>
      <w:rPr>
        <w:rFonts w:ascii="Symbol" w:eastAsia="Symbol" w:hAnsi="Symbol" w:cs="Symbol" w:hint="default"/>
      </w:rPr>
    </w:lvl>
    <w:lvl w:ilvl="7" w:tplc="97727C58">
      <w:start w:val="1"/>
      <w:numFmt w:val="bullet"/>
      <w:lvlText w:val="o"/>
      <w:lvlJc w:val="left"/>
      <w:pPr>
        <w:ind w:left="5749" w:hanging="360"/>
      </w:pPr>
      <w:rPr>
        <w:rFonts w:ascii="Courier New" w:eastAsia="Courier New" w:hAnsi="Courier New" w:cs="Courier New" w:hint="default"/>
      </w:rPr>
    </w:lvl>
    <w:lvl w:ilvl="8" w:tplc="D068CB9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4"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5"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7"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2"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26677"/>
    <w:multiLevelType w:val="hybridMultilevel"/>
    <w:tmpl w:val="61AA54E2"/>
    <w:lvl w:ilvl="0" w:tplc="FB58E228">
      <w:start w:val="1"/>
      <w:numFmt w:val="bullet"/>
      <w:lvlText w:val="–"/>
      <w:lvlJc w:val="left"/>
      <w:pPr>
        <w:ind w:left="709" w:hanging="360"/>
      </w:pPr>
      <w:rPr>
        <w:rFonts w:ascii="Arial" w:eastAsia="Arial" w:hAnsi="Arial" w:cs="Arial" w:hint="default"/>
      </w:rPr>
    </w:lvl>
    <w:lvl w:ilvl="1" w:tplc="DE54BE2A">
      <w:start w:val="1"/>
      <w:numFmt w:val="bullet"/>
      <w:lvlText w:val="o"/>
      <w:lvlJc w:val="left"/>
      <w:pPr>
        <w:ind w:left="1429" w:hanging="360"/>
      </w:pPr>
      <w:rPr>
        <w:rFonts w:ascii="Courier New" w:eastAsia="Courier New" w:hAnsi="Courier New" w:cs="Courier New" w:hint="default"/>
      </w:rPr>
    </w:lvl>
    <w:lvl w:ilvl="2" w:tplc="E204458A">
      <w:start w:val="1"/>
      <w:numFmt w:val="bullet"/>
      <w:lvlText w:val="§"/>
      <w:lvlJc w:val="left"/>
      <w:pPr>
        <w:ind w:left="2149" w:hanging="360"/>
      </w:pPr>
      <w:rPr>
        <w:rFonts w:ascii="Wingdings" w:eastAsia="Wingdings" w:hAnsi="Wingdings" w:cs="Wingdings" w:hint="default"/>
      </w:rPr>
    </w:lvl>
    <w:lvl w:ilvl="3" w:tplc="22CC6300">
      <w:start w:val="1"/>
      <w:numFmt w:val="bullet"/>
      <w:lvlText w:val="·"/>
      <w:lvlJc w:val="left"/>
      <w:pPr>
        <w:ind w:left="2869" w:hanging="360"/>
      </w:pPr>
      <w:rPr>
        <w:rFonts w:ascii="Symbol" w:eastAsia="Symbol" w:hAnsi="Symbol" w:cs="Symbol" w:hint="default"/>
      </w:rPr>
    </w:lvl>
    <w:lvl w:ilvl="4" w:tplc="856015EE">
      <w:start w:val="1"/>
      <w:numFmt w:val="bullet"/>
      <w:lvlText w:val="o"/>
      <w:lvlJc w:val="left"/>
      <w:pPr>
        <w:ind w:left="3589" w:hanging="360"/>
      </w:pPr>
      <w:rPr>
        <w:rFonts w:ascii="Courier New" w:eastAsia="Courier New" w:hAnsi="Courier New" w:cs="Courier New" w:hint="default"/>
      </w:rPr>
    </w:lvl>
    <w:lvl w:ilvl="5" w:tplc="9CA4BCF2">
      <w:start w:val="1"/>
      <w:numFmt w:val="bullet"/>
      <w:lvlText w:val="§"/>
      <w:lvlJc w:val="left"/>
      <w:pPr>
        <w:ind w:left="4309" w:hanging="360"/>
      </w:pPr>
      <w:rPr>
        <w:rFonts w:ascii="Wingdings" w:eastAsia="Wingdings" w:hAnsi="Wingdings" w:cs="Wingdings" w:hint="default"/>
      </w:rPr>
    </w:lvl>
    <w:lvl w:ilvl="6" w:tplc="22D4AB16">
      <w:start w:val="1"/>
      <w:numFmt w:val="bullet"/>
      <w:lvlText w:val="·"/>
      <w:lvlJc w:val="left"/>
      <w:pPr>
        <w:ind w:left="5029" w:hanging="360"/>
      </w:pPr>
      <w:rPr>
        <w:rFonts w:ascii="Symbol" w:eastAsia="Symbol" w:hAnsi="Symbol" w:cs="Symbol" w:hint="default"/>
      </w:rPr>
    </w:lvl>
    <w:lvl w:ilvl="7" w:tplc="F5D23410">
      <w:start w:val="1"/>
      <w:numFmt w:val="bullet"/>
      <w:lvlText w:val="o"/>
      <w:lvlJc w:val="left"/>
      <w:pPr>
        <w:ind w:left="5749" w:hanging="360"/>
      </w:pPr>
      <w:rPr>
        <w:rFonts w:ascii="Courier New" w:eastAsia="Courier New" w:hAnsi="Courier New" w:cs="Courier New" w:hint="default"/>
      </w:rPr>
    </w:lvl>
    <w:lvl w:ilvl="8" w:tplc="8FF40862">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40"/>
  </w:num>
  <w:num w:numId="2" w16cid:durableId="183915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3"/>
  </w:num>
  <w:num w:numId="5" w16cid:durableId="1063600554">
    <w:abstractNumId w:val="39"/>
  </w:num>
  <w:num w:numId="6" w16cid:durableId="1781535212">
    <w:abstractNumId w:val="28"/>
  </w:num>
  <w:num w:numId="7" w16cid:durableId="1092894460">
    <w:abstractNumId w:val="34"/>
  </w:num>
  <w:num w:numId="8" w16cid:durableId="1048794638">
    <w:abstractNumId w:val="18"/>
  </w:num>
  <w:num w:numId="9" w16cid:durableId="1652052113">
    <w:abstractNumId w:val="13"/>
  </w:num>
  <w:num w:numId="10" w16cid:durableId="1015426912">
    <w:abstractNumId w:val="8"/>
  </w:num>
  <w:num w:numId="11" w16cid:durableId="343434713">
    <w:abstractNumId w:val="42"/>
  </w:num>
  <w:num w:numId="12" w16cid:durableId="1878198576">
    <w:abstractNumId w:val="9"/>
  </w:num>
  <w:num w:numId="13" w16cid:durableId="647709273">
    <w:abstractNumId w:val="4"/>
  </w:num>
  <w:num w:numId="14" w16cid:durableId="1515730994">
    <w:abstractNumId w:val="31"/>
  </w:num>
  <w:num w:numId="15" w16cid:durableId="306786351">
    <w:abstractNumId w:val="16"/>
  </w:num>
  <w:num w:numId="16" w16cid:durableId="736779289">
    <w:abstractNumId w:val="30"/>
  </w:num>
  <w:num w:numId="17" w16cid:durableId="736904894">
    <w:abstractNumId w:val="5"/>
  </w:num>
  <w:num w:numId="18" w16cid:durableId="1663124092">
    <w:abstractNumId w:val="19"/>
  </w:num>
  <w:num w:numId="19" w16cid:durableId="90199209">
    <w:abstractNumId w:val="25"/>
  </w:num>
  <w:num w:numId="20" w16cid:durableId="568269065">
    <w:abstractNumId w:val="20"/>
  </w:num>
  <w:num w:numId="21" w16cid:durableId="447239369">
    <w:abstractNumId w:val="6"/>
  </w:num>
  <w:num w:numId="22" w16cid:durableId="480314804">
    <w:abstractNumId w:val="45"/>
  </w:num>
  <w:num w:numId="23" w16cid:durableId="1091702903">
    <w:abstractNumId w:val="46"/>
  </w:num>
  <w:num w:numId="24" w16cid:durableId="1620409757">
    <w:abstractNumId w:val="41"/>
  </w:num>
  <w:num w:numId="25" w16cid:durableId="1364096433">
    <w:abstractNumId w:val="37"/>
  </w:num>
  <w:num w:numId="26" w16cid:durableId="1436438637">
    <w:abstractNumId w:val="14"/>
  </w:num>
  <w:num w:numId="27" w16cid:durableId="529729575">
    <w:abstractNumId w:val="21"/>
  </w:num>
  <w:num w:numId="28" w16cid:durableId="455950939">
    <w:abstractNumId w:val="23"/>
  </w:num>
  <w:num w:numId="29" w16cid:durableId="815146916">
    <w:abstractNumId w:val="44"/>
  </w:num>
  <w:num w:numId="30" w16cid:durableId="1335458025">
    <w:abstractNumId w:val="10"/>
  </w:num>
  <w:num w:numId="31" w16cid:durableId="1328754051">
    <w:abstractNumId w:val="38"/>
  </w:num>
  <w:num w:numId="32" w16cid:durableId="1959068864">
    <w:abstractNumId w:val="29"/>
  </w:num>
  <w:num w:numId="33" w16cid:durableId="458038433">
    <w:abstractNumId w:val="22"/>
  </w:num>
  <w:num w:numId="34" w16cid:durableId="2146770627">
    <w:abstractNumId w:val="0"/>
  </w:num>
  <w:num w:numId="35" w16cid:durableId="519974690">
    <w:abstractNumId w:val="27"/>
  </w:num>
  <w:num w:numId="36" w16cid:durableId="187454271">
    <w:abstractNumId w:val="26"/>
  </w:num>
  <w:num w:numId="37" w16cid:durableId="1415201599">
    <w:abstractNumId w:val="7"/>
  </w:num>
  <w:num w:numId="38" w16cid:durableId="2076581832">
    <w:abstractNumId w:val="43"/>
  </w:num>
  <w:num w:numId="39" w16cid:durableId="505243693">
    <w:abstractNumId w:val="24"/>
  </w:num>
  <w:num w:numId="40" w16cid:durableId="1780055735">
    <w:abstractNumId w:val="47"/>
  </w:num>
  <w:num w:numId="41" w16cid:durableId="1623421701">
    <w:abstractNumId w:val="11"/>
  </w:num>
  <w:num w:numId="42" w16cid:durableId="2068258692">
    <w:abstractNumId w:val="32"/>
  </w:num>
  <w:num w:numId="43" w16cid:durableId="1754471796">
    <w:abstractNumId w:val="15"/>
  </w:num>
  <w:num w:numId="44" w16cid:durableId="195315317">
    <w:abstractNumId w:val="17"/>
  </w:num>
  <w:num w:numId="45" w16cid:durableId="1868636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97F"/>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90B"/>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351A"/>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494"/>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6F290B"/>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8</Pages>
  <Words>3961</Words>
  <Characters>29047</Characters>
  <Application>Microsoft Office Word</Application>
  <DocSecurity>0</DocSecurity>
  <Lines>242</Lines>
  <Paragraphs>65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32943</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97</cp:revision>
  <cp:lastPrinted>2018-02-06T08:59:00Z</cp:lastPrinted>
  <dcterms:created xsi:type="dcterms:W3CDTF">2024-06-27T15:20:00Z</dcterms:created>
  <dcterms:modified xsi:type="dcterms:W3CDTF">2026-08-11T13:50:00Z</dcterms:modified>
</cp:coreProperties>
</file>