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3D2" w:rsidRDefault="003400F4">
      <w:pPr>
        <w:widowControl w:val="0"/>
        <w:tabs>
          <w:tab w:val="center" w:pos="4590"/>
        </w:tabs>
        <w:spacing w:after="0" w:line="240" w:lineRule="auto"/>
        <w:ind w:firstLine="567"/>
        <w:jc w:val="center"/>
        <w:textAlignment w:val="baseline"/>
        <w:rPr>
          <w:rFonts w:eastAsia="Calibri"/>
          <w:b/>
          <w:i/>
          <w:kern w:val="2"/>
          <w:sz w:val="24"/>
          <w:szCs w:val="24"/>
          <w:lang w:eastAsia="ru-RU" w:bidi="hi-IN"/>
        </w:rPr>
      </w:pPr>
      <w:r>
        <w:rPr>
          <w:rFonts w:eastAsia="Calibri"/>
          <w:b/>
          <w:i/>
          <w:kern w:val="2"/>
          <w:sz w:val="24"/>
          <w:szCs w:val="24"/>
          <w:lang w:eastAsia="ru-RU" w:bidi="hi-IN"/>
        </w:rPr>
        <w:t>ОБОСНОВАНИЕ НАЧАЛЬНОЙ (МАКСИМАЛЬНОЙ) ЦЕНЫ КОНТРАКТА</w:t>
      </w:r>
    </w:p>
    <w:tbl>
      <w:tblPr>
        <w:tblW w:w="15800" w:type="dxa"/>
        <w:jc w:val="right"/>
        <w:tblInd w:w="-10717" w:type="dxa"/>
        <w:tblLayout w:type="fixed"/>
        <w:tblLook w:val="0000" w:firstRow="0" w:lastRow="0" w:firstColumn="0" w:lastColumn="0" w:noHBand="0" w:noVBand="0"/>
      </w:tblPr>
      <w:tblGrid>
        <w:gridCol w:w="1354"/>
        <w:gridCol w:w="1526"/>
        <w:gridCol w:w="1698"/>
        <w:gridCol w:w="810"/>
        <w:gridCol w:w="837"/>
        <w:gridCol w:w="1649"/>
        <w:gridCol w:w="1593"/>
        <w:gridCol w:w="1590"/>
        <w:gridCol w:w="1040"/>
        <w:gridCol w:w="1158"/>
        <w:gridCol w:w="1103"/>
        <w:gridCol w:w="1442"/>
      </w:tblGrid>
      <w:tr w:rsidR="00843B4B" w:rsidTr="00C32E20">
        <w:trPr>
          <w:trHeight w:val="1825"/>
          <w:jc w:val="right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B4B" w:rsidRDefault="00843B4B">
            <w:pPr>
              <w:widowControl w:val="0"/>
              <w:tabs>
                <w:tab w:val="left" w:pos="993"/>
              </w:tabs>
              <w:spacing w:after="0" w:line="276" w:lineRule="auto"/>
              <w:jc w:val="both"/>
              <w:textAlignment w:val="baseline"/>
              <w:rPr>
                <w:rFonts w:eastAsia="Calibri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ru-RU" w:bidi="hi-IN"/>
              </w:rPr>
              <w:t>Используемый метод определения НМЦК с обоснованием:</w:t>
            </w:r>
          </w:p>
        </w:tc>
        <w:tc>
          <w:tcPr>
            <w:tcW w:w="129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B" w:rsidRDefault="00843B4B">
            <w:pPr>
              <w:widowControl w:val="0"/>
              <w:spacing w:after="0" w:line="276" w:lineRule="auto"/>
              <w:ind w:firstLine="544"/>
              <w:textAlignment w:val="baseline"/>
              <w:rPr>
                <w:rFonts w:eastAsia="Calibri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ru-RU" w:bidi="hi-IN"/>
              </w:rPr>
              <w:t>Метод сопоставимых рыночных цен (анализа рынка), данный метод определения НМЦК является приоритетным.</w:t>
            </w:r>
          </w:p>
          <w:p w:rsidR="00843B4B" w:rsidRDefault="00843B4B">
            <w:pPr>
              <w:widowControl w:val="0"/>
              <w:tabs>
                <w:tab w:val="left" w:pos="993"/>
              </w:tabs>
              <w:spacing w:after="0" w:line="276" w:lineRule="auto"/>
              <w:ind w:firstLine="544"/>
              <w:jc w:val="both"/>
              <w:textAlignment w:val="baseline"/>
              <w:rPr>
                <w:rFonts w:eastAsia="Calibri"/>
                <w:kern w:val="2"/>
                <w:sz w:val="24"/>
                <w:szCs w:val="24"/>
                <w:lang w:eastAsia="ru-RU" w:bidi="hi-IN"/>
              </w:rPr>
            </w:pPr>
            <w:proofErr w:type="gramStart"/>
            <w:r>
              <w:rPr>
                <w:rFonts w:eastAsia="Calibri"/>
                <w:kern w:val="2"/>
                <w:sz w:val="24"/>
                <w:szCs w:val="24"/>
                <w:lang w:eastAsia="ru-RU" w:bidi="hi-IN"/>
              </w:rPr>
              <w:t>В целях определения начальной (максимальной) цены контракта в порядке, установленном Законом и приказом  Минэкономразвития России от 2 октября 2013 г.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исполнителем)», осуществлена процедура получения ценовой информации путем направления запросов о предоставлении ценовой информации пяти исполнителям, обладающих опытом выполнения аналогичных работ.</w:t>
            </w:r>
            <w:proofErr w:type="gramEnd"/>
          </w:p>
        </w:tc>
      </w:tr>
      <w:tr w:rsidR="002F48CC" w:rsidTr="00C32E20">
        <w:trPr>
          <w:trHeight w:val="326"/>
          <w:jc w:val="right"/>
        </w:trPr>
        <w:tc>
          <w:tcPr>
            <w:tcW w:w="158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CC" w:rsidRDefault="002F48CC" w:rsidP="00440DAA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textAlignment w:val="baseline"/>
              <w:rPr>
                <w:rFonts w:eastAsia="Calibri"/>
                <w:kern w:val="2"/>
                <w:sz w:val="20"/>
                <w:szCs w:val="20"/>
                <w:lang w:eastAsia="ru-RU" w:bidi="hi-IN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ru-RU" w:bidi="hi-IN"/>
              </w:rPr>
              <w:t xml:space="preserve">Расчет начальной (максимальной) цены контракта на </w:t>
            </w:r>
            <w:r w:rsidR="00440DAA">
              <w:rPr>
                <w:rFonts w:eastAsia="Calibri"/>
                <w:kern w:val="2"/>
                <w:sz w:val="20"/>
                <w:szCs w:val="20"/>
                <w:lang w:eastAsia="ru-RU" w:bidi="hi-IN"/>
              </w:rPr>
              <w:t>приобретение</w:t>
            </w:r>
            <w:r>
              <w:rPr>
                <w:rFonts w:eastAsia="Calibri"/>
                <w:kern w:val="2"/>
                <w:sz w:val="20"/>
                <w:szCs w:val="20"/>
                <w:lang w:eastAsia="ru-RU" w:bidi="hi-IN"/>
              </w:rPr>
              <w:t xml:space="preserve"> </w:t>
            </w:r>
            <w:r w:rsidR="00DF2493" w:rsidRPr="00DF2493">
              <w:rPr>
                <w:rFonts w:eastAsia="Calibri"/>
                <w:kern w:val="2"/>
                <w:sz w:val="20"/>
                <w:szCs w:val="20"/>
                <w:lang w:eastAsia="ru-RU" w:bidi="hi-IN"/>
              </w:rPr>
              <w:t>бытовой техники и прочих основных средств</w:t>
            </w:r>
            <w:r w:rsidRPr="00E55B54">
              <w:rPr>
                <w:rFonts w:eastAsia="Calibri"/>
                <w:kern w:val="2"/>
                <w:sz w:val="20"/>
                <w:szCs w:val="20"/>
                <w:lang w:eastAsia="ru-RU" w:bidi="hi-IN"/>
              </w:rPr>
              <w:t xml:space="preserve"> </w:t>
            </w:r>
          </w:p>
        </w:tc>
      </w:tr>
      <w:tr w:rsidR="002F48CC" w:rsidTr="00C32E20">
        <w:trPr>
          <w:trHeight w:val="1457"/>
          <w:jc w:val="right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8CC" w:rsidRDefault="002F48C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textAlignment w:val="baseline"/>
              <w:rPr>
                <w:rFonts w:eastAsia="Calibri"/>
                <w:kern w:val="2"/>
                <w:sz w:val="20"/>
                <w:szCs w:val="20"/>
                <w:lang w:eastAsia="ru-RU" w:bidi="hi-IN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ru-RU" w:bidi="hi-IN"/>
              </w:rPr>
              <w:t xml:space="preserve">№ </w:t>
            </w:r>
            <w:proofErr w:type="gramStart"/>
            <w:r>
              <w:rPr>
                <w:rFonts w:eastAsia="Calibri"/>
                <w:kern w:val="2"/>
                <w:sz w:val="20"/>
                <w:szCs w:val="20"/>
                <w:lang w:eastAsia="ru-RU" w:bidi="hi-IN"/>
              </w:rPr>
              <w:t>п</w:t>
            </w:r>
            <w:proofErr w:type="gramEnd"/>
            <w:r>
              <w:rPr>
                <w:rFonts w:eastAsia="Calibri"/>
                <w:kern w:val="2"/>
                <w:sz w:val="20"/>
                <w:szCs w:val="20"/>
                <w:lang w:eastAsia="ru-RU" w:bidi="hi-IN"/>
              </w:rPr>
              <w:t>/п</w:t>
            </w:r>
          </w:p>
        </w:tc>
        <w:tc>
          <w:tcPr>
            <w:tcW w:w="32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8CC" w:rsidRDefault="002F48C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textAlignment w:val="baseline"/>
              <w:rPr>
                <w:rFonts w:eastAsia="Calibri"/>
                <w:kern w:val="2"/>
                <w:sz w:val="20"/>
                <w:szCs w:val="20"/>
                <w:lang w:eastAsia="ru-RU" w:bidi="hi-IN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ru-RU" w:bidi="hi-IN"/>
              </w:rPr>
              <w:t>Наименование товара, работы, услуги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8CC" w:rsidRDefault="002F48CC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Calibri"/>
                <w:color w:val="000000"/>
                <w:kern w:val="2"/>
                <w:sz w:val="22"/>
                <w:lang w:eastAsia="ru-RU" w:bidi="hi-IN"/>
              </w:rPr>
            </w:pPr>
            <w:proofErr w:type="spellStart"/>
            <w:r>
              <w:rPr>
                <w:rFonts w:eastAsia="Calibri"/>
                <w:color w:val="000000"/>
                <w:kern w:val="2"/>
                <w:sz w:val="22"/>
                <w:lang w:eastAsia="ru-RU" w:bidi="hi-IN"/>
              </w:rPr>
              <w:t>Усл</w:t>
            </w:r>
            <w:proofErr w:type="spellEnd"/>
            <w:r>
              <w:rPr>
                <w:rFonts w:eastAsia="Calibri"/>
                <w:color w:val="000000"/>
                <w:kern w:val="2"/>
                <w:sz w:val="22"/>
                <w:lang w:eastAsia="ru-RU" w:bidi="hi-IN"/>
              </w:rPr>
              <w:t>. ед.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CC" w:rsidRDefault="002F48CC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NSimSun"/>
                <w:kern w:val="2"/>
                <w:sz w:val="22"/>
                <w:lang w:eastAsia="zh-CN" w:bidi="hi-IN"/>
              </w:rPr>
            </w:pPr>
            <w:r>
              <w:rPr>
                <w:rFonts w:eastAsia="Calibri"/>
                <w:color w:val="000000"/>
                <w:kern w:val="2"/>
                <w:sz w:val="22"/>
                <w:lang w:eastAsia="ru-RU" w:bidi="hi-IN"/>
              </w:rPr>
              <w:t>Кол-во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8CC" w:rsidRDefault="002F48CC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NSimSun"/>
                <w:kern w:val="2"/>
                <w:sz w:val="22"/>
                <w:lang w:eastAsia="zh-CN" w:bidi="hi-IN"/>
              </w:rPr>
            </w:pPr>
            <w:r>
              <w:rPr>
                <w:rFonts w:eastAsia="NSimSun"/>
                <w:kern w:val="2"/>
                <w:sz w:val="22"/>
                <w:lang w:eastAsia="zh-CN" w:bidi="hi-IN"/>
              </w:rPr>
              <w:t xml:space="preserve">Коммерческое предложение </w:t>
            </w:r>
            <w:r>
              <w:rPr>
                <w:rFonts w:eastAsia="NSimSun"/>
                <w:kern w:val="2"/>
                <w:sz w:val="22"/>
                <w:lang w:eastAsia="zh-CN" w:bidi="hi-IN"/>
              </w:rPr>
              <w:br/>
              <w:t xml:space="preserve">№ 1 </w:t>
            </w:r>
          </w:p>
          <w:p w:rsidR="002F48CC" w:rsidRDefault="002F48CC">
            <w:pPr>
              <w:widowControl w:val="0"/>
              <w:spacing w:line="240" w:lineRule="auto"/>
              <w:jc w:val="center"/>
              <w:textAlignment w:val="baseline"/>
              <w:rPr>
                <w:rFonts w:eastAsia="NSimSun"/>
                <w:kern w:val="2"/>
                <w:sz w:val="22"/>
                <w:lang w:eastAsia="zh-CN" w:bidi="hi-IN"/>
              </w:rPr>
            </w:pPr>
            <w:r>
              <w:rPr>
                <w:rFonts w:eastAsia="NSimSun"/>
                <w:kern w:val="2"/>
                <w:sz w:val="22"/>
                <w:lang w:eastAsia="zh-CN" w:bidi="hi-IN"/>
              </w:rPr>
              <w:t>цена за ед.   (руб.)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8CC" w:rsidRDefault="002F48CC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NSimSun"/>
                <w:kern w:val="2"/>
                <w:sz w:val="22"/>
                <w:lang w:eastAsia="zh-CN" w:bidi="hi-IN"/>
              </w:rPr>
            </w:pPr>
            <w:r>
              <w:rPr>
                <w:rFonts w:eastAsia="NSimSun"/>
                <w:kern w:val="2"/>
                <w:sz w:val="22"/>
                <w:lang w:eastAsia="zh-CN" w:bidi="hi-IN"/>
              </w:rPr>
              <w:t xml:space="preserve">Коммерческое предложение </w:t>
            </w:r>
            <w:r>
              <w:rPr>
                <w:rFonts w:eastAsia="NSimSun"/>
                <w:kern w:val="2"/>
                <w:sz w:val="22"/>
                <w:lang w:eastAsia="zh-CN" w:bidi="hi-IN"/>
              </w:rPr>
              <w:br/>
              <w:t xml:space="preserve">  № 2 </w:t>
            </w:r>
          </w:p>
          <w:p w:rsidR="002F48CC" w:rsidRDefault="002F48CC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Calibri"/>
                <w:kern w:val="2"/>
                <w:sz w:val="22"/>
                <w:lang w:eastAsia="ru-RU" w:bidi="hi-IN"/>
              </w:rPr>
            </w:pPr>
            <w:r>
              <w:rPr>
                <w:rFonts w:eastAsia="Calibri"/>
                <w:kern w:val="2"/>
                <w:sz w:val="22"/>
                <w:lang w:eastAsia="ru-RU" w:bidi="hi-IN"/>
              </w:rPr>
              <w:t>цена за ед. (руб.)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8CC" w:rsidRDefault="002F48CC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NSimSun"/>
                <w:kern w:val="2"/>
                <w:sz w:val="22"/>
                <w:lang w:eastAsia="zh-CN" w:bidi="hi-IN"/>
              </w:rPr>
            </w:pPr>
            <w:r>
              <w:rPr>
                <w:rFonts w:eastAsia="NSimSun"/>
                <w:kern w:val="2"/>
                <w:sz w:val="22"/>
                <w:lang w:eastAsia="zh-CN" w:bidi="hi-IN"/>
              </w:rPr>
              <w:t xml:space="preserve">Коммерческое предложение </w:t>
            </w:r>
            <w:r>
              <w:rPr>
                <w:rFonts w:eastAsia="NSimSun"/>
                <w:kern w:val="2"/>
                <w:sz w:val="22"/>
                <w:lang w:eastAsia="zh-CN" w:bidi="hi-IN"/>
              </w:rPr>
              <w:br/>
              <w:t xml:space="preserve">   № 3</w:t>
            </w:r>
          </w:p>
          <w:p w:rsidR="002F48CC" w:rsidRDefault="002F48CC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Calibri"/>
                <w:kern w:val="2"/>
                <w:sz w:val="22"/>
                <w:highlight w:val="white"/>
                <w:lang w:eastAsia="ru-RU" w:bidi="hi-IN"/>
              </w:rPr>
            </w:pPr>
            <w:r>
              <w:rPr>
                <w:rFonts w:eastAsia="Calibri"/>
                <w:kern w:val="2"/>
                <w:sz w:val="22"/>
                <w:shd w:val="clear" w:color="auto" w:fill="FFFFFF"/>
                <w:lang w:eastAsia="ru-RU" w:bidi="hi-IN"/>
              </w:rPr>
              <w:t>цена за ед. (руб.)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8CC" w:rsidRDefault="002F48CC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NSimSun"/>
                <w:kern w:val="2"/>
                <w:sz w:val="22"/>
                <w:lang w:eastAsia="zh-CN" w:bidi="hi-IN"/>
              </w:rPr>
            </w:pPr>
            <w:r>
              <w:rPr>
                <w:rFonts w:eastAsia="NSimSun"/>
                <w:kern w:val="2"/>
                <w:sz w:val="22"/>
                <w:lang w:eastAsia="zh-CN" w:bidi="hi-IN"/>
              </w:rPr>
              <w:t>Средняя</w:t>
            </w:r>
          </w:p>
          <w:p w:rsidR="002F48CC" w:rsidRDefault="002F48CC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Calibri"/>
                <w:color w:val="000000"/>
                <w:kern w:val="2"/>
                <w:sz w:val="22"/>
                <w:highlight w:val="white"/>
                <w:lang w:eastAsia="ru-RU" w:bidi="hi-IN"/>
              </w:rPr>
            </w:pPr>
            <w:r>
              <w:rPr>
                <w:rFonts w:eastAsia="Calibri"/>
                <w:color w:val="000000"/>
                <w:kern w:val="2"/>
                <w:sz w:val="22"/>
                <w:shd w:val="clear" w:color="auto" w:fill="FFFFFF"/>
                <w:lang w:eastAsia="ru-RU" w:bidi="hi-IN"/>
              </w:rPr>
              <w:t>цена за ед. (руб.)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8CC" w:rsidRDefault="002F48C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textAlignment w:val="baseline"/>
              <w:rPr>
                <w:rFonts w:eastAsia="Calibri"/>
                <w:b/>
                <w:i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/>
                <w:color w:val="000000"/>
                <w:kern w:val="2"/>
                <w:sz w:val="22"/>
                <w:shd w:val="clear" w:color="auto" w:fill="FFFFFF"/>
                <w:lang w:eastAsia="ru-RU" w:bidi="hi-IN"/>
              </w:rPr>
              <w:t>Итоговая цена (руб.)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8CC" w:rsidRDefault="002F48C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textAlignment w:val="baseline"/>
              <w:rPr>
                <w:rFonts w:eastAsia="Calibri"/>
                <w:kern w:val="2"/>
                <w:sz w:val="20"/>
                <w:szCs w:val="20"/>
                <w:lang w:eastAsia="ru-RU" w:bidi="hi-IN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ru-RU" w:bidi="hi-IN"/>
              </w:rPr>
              <w:t>Среднее квадратичное отклонение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8CC" w:rsidRDefault="002F48CC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Calibri"/>
                <w:kern w:val="2"/>
                <w:sz w:val="20"/>
                <w:szCs w:val="20"/>
                <w:lang w:eastAsia="ru-RU" w:bidi="hi-IN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ru-RU" w:bidi="hi-IN"/>
              </w:rPr>
              <w:t>Коэффициент вариации</w:t>
            </w:r>
            <w:proofErr w:type="gramStart"/>
            <w:r>
              <w:rPr>
                <w:rFonts w:eastAsia="Calibri"/>
                <w:kern w:val="2"/>
                <w:sz w:val="20"/>
                <w:szCs w:val="20"/>
                <w:lang w:eastAsia="ru-RU" w:bidi="hi-IN"/>
              </w:rPr>
              <w:t xml:space="preserve"> (%)*</w:t>
            </w:r>
            <w:proofErr w:type="gramEnd"/>
          </w:p>
        </w:tc>
      </w:tr>
      <w:tr w:rsidR="00DF2493" w:rsidTr="00C32E20">
        <w:trPr>
          <w:trHeight w:val="607"/>
          <w:jc w:val="right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493" w:rsidRDefault="00DF2493" w:rsidP="00F002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493" w:rsidRDefault="00DF2493" w:rsidP="00DF2493">
            <w:pPr>
              <w:rPr>
                <w:color w:val="000000"/>
                <w:sz w:val="19"/>
                <w:szCs w:val="19"/>
              </w:rPr>
            </w:pPr>
            <w:bookmarkStart w:id="0" w:name="RANGE!B5"/>
            <w:r>
              <w:rPr>
                <w:color w:val="000000"/>
                <w:sz w:val="19"/>
                <w:szCs w:val="19"/>
              </w:rPr>
              <w:t>Микроволновая печь</w:t>
            </w:r>
            <w:bookmarkEnd w:id="0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493" w:rsidRDefault="00DF24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493" w:rsidRDefault="00DF24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493" w:rsidRDefault="00DF2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4990,00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493" w:rsidRDefault="00DF2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4950,00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493" w:rsidRDefault="00DF2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4850,00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493" w:rsidRDefault="00DF2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4930,00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493" w:rsidRDefault="00DF2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14 790,00 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493" w:rsidRDefault="00DF2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72,11 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493" w:rsidRDefault="00DF2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1,46  </w:t>
            </w:r>
          </w:p>
        </w:tc>
      </w:tr>
      <w:tr w:rsidR="00DF2493" w:rsidTr="00C32E20">
        <w:trPr>
          <w:trHeight w:val="559"/>
          <w:jc w:val="right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493" w:rsidRDefault="00DF2493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textAlignment w:val="baseline"/>
              <w:rPr>
                <w:rFonts w:eastAsia="Calibri"/>
                <w:kern w:val="2"/>
                <w:sz w:val="20"/>
                <w:szCs w:val="20"/>
                <w:lang w:eastAsia="ru-RU" w:bidi="hi-IN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ru-RU" w:bidi="hi-IN"/>
              </w:rPr>
              <w:t>2</w:t>
            </w: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493" w:rsidRDefault="00DF2493" w:rsidP="00DF2493">
            <w:pPr>
              <w:jc w:val="both"/>
              <w:rPr>
                <w:color w:val="000000"/>
                <w:sz w:val="19"/>
                <w:szCs w:val="19"/>
              </w:rPr>
            </w:pPr>
            <w:bookmarkStart w:id="1" w:name="RANGE!B6"/>
            <w:r>
              <w:rPr>
                <w:color w:val="000000"/>
                <w:sz w:val="19"/>
                <w:szCs w:val="19"/>
              </w:rPr>
              <w:t>Электрический чайник</w:t>
            </w:r>
            <w:bookmarkEnd w:id="1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493" w:rsidRDefault="00DF24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493" w:rsidRDefault="00DF24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493" w:rsidRDefault="00DF2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3650,00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493" w:rsidRDefault="00DF2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3630,00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493" w:rsidRDefault="00DF2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3640,00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493" w:rsidRDefault="00DF2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3640,00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493" w:rsidRDefault="00DF2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7 280,00 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493" w:rsidRDefault="00DF2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10,00 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493" w:rsidRDefault="00DF2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0,27  </w:t>
            </w:r>
          </w:p>
        </w:tc>
      </w:tr>
      <w:tr w:rsidR="00DF2493" w:rsidTr="00C32E20">
        <w:trPr>
          <w:trHeight w:val="553"/>
          <w:jc w:val="right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493" w:rsidRDefault="00DF2493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textAlignment w:val="baseline"/>
              <w:rPr>
                <w:rFonts w:eastAsia="Calibri"/>
                <w:kern w:val="2"/>
                <w:sz w:val="20"/>
                <w:szCs w:val="20"/>
                <w:lang w:eastAsia="ru-RU" w:bidi="hi-IN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ru-RU" w:bidi="hi-IN"/>
              </w:rPr>
              <w:t>3</w:t>
            </w: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493" w:rsidRDefault="00DF2493" w:rsidP="00DF2493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Резак для бумаги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493" w:rsidRDefault="00DF24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493" w:rsidRDefault="00DF24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493" w:rsidRDefault="00DF2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3385,00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493" w:rsidRDefault="00DF2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3390,00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493" w:rsidRDefault="00DF2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3380,00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493" w:rsidRDefault="00DF2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3385,00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493" w:rsidRDefault="00DF2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3 385,00 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493" w:rsidRDefault="00DF2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5,00 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493" w:rsidRDefault="00DF2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0,15  </w:t>
            </w:r>
          </w:p>
        </w:tc>
      </w:tr>
      <w:tr w:rsidR="00DF2493" w:rsidTr="00C32E20">
        <w:trPr>
          <w:trHeight w:val="563"/>
          <w:jc w:val="right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493" w:rsidRDefault="00DF2493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textAlignment w:val="baseline"/>
              <w:rPr>
                <w:rFonts w:eastAsia="Calibri"/>
                <w:kern w:val="2"/>
                <w:sz w:val="20"/>
                <w:szCs w:val="20"/>
                <w:lang w:eastAsia="ru-RU" w:bidi="hi-IN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ru-RU" w:bidi="hi-IN"/>
              </w:rPr>
              <w:t>4</w:t>
            </w: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493" w:rsidRDefault="00DF2493" w:rsidP="00DF2493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Ламинатор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493" w:rsidRDefault="00DF24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493" w:rsidRDefault="00DF24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493" w:rsidRDefault="00DF2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8990,00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493" w:rsidRDefault="00DF2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7995,00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493" w:rsidRDefault="00DF2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8995,00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493" w:rsidRDefault="00DF2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8660,00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493" w:rsidRDefault="00DF2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8 660,00 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493" w:rsidRDefault="00DF2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575,91 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493" w:rsidRDefault="00DF2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6,65  </w:t>
            </w:r>
          </w:p>
        </w:tc>
      </w:tr>
      <w:tr w:rsidR="00DF2493" w:rsidTr="00C32E20">
        <w:trPr>
          <w:trHeight w:val="611"/>
          <w:jc w:val="right"/>
        </w:trPr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493" w:rsidRDefault="00DF2493" w:rsidP="00F00277">
            <w:pPr>
              <w:widowControl w:val="0"/>
              <w:tabs>
                <w:tab w:val="left" w:pos="993"/>
              </w:tabs>
              <w:spacing w:after="0" w:line="240" w:lineRule="auto"/>
              <w:jc w:val="right"/>
              <w:textAlignment w:val="baseline"/>
              <w:rPr>
                <w:rFonts w:eastAsia="Calibri"/>
                <w:b/>
                <w:kern w:val="2"/>
                <w:sz w:val="20"/>
                <w:szCs w:val="20"/>
                <w:lang w:eastAsia="ru-RU" w:bidi="hi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eastAsia="ru-RU" w:bidi="hi-IN"/>
              </w:rPr>
              <w:t>ИТОГО: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493" w:rsidRDefault="00DF2493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Calibri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493" w:rsidRPr="00F61DF3" w:rsidRDefault="00DF2493" w:rsidP="00F61DF3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Calibri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493" w:rsidRPr="006004AB" w:rsidRDefault="00DF2493" w:rsidP="00A92461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493" w:rsidRPr="00CA1795" w:rsidRDefault="00DF2493" w:rsidP="000F46C9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493" w:rsidRPr="006004AB" w:rsidRDefault="00DF2493" w:rsidP="006004AB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Calibri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493" w:rsidRPr="00A92461" w:rsidRDefault="00DF2493" w:rsidP="00743815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Calibri"/>
                <w:kern w:val="2"/>
                <w:sz w:val="20"/>
                <w:szCs w:val="20"/>
                <w:highlight w:val="yellow"/>
                <w:lang w:eastAsia="ru-RU" w:bidi="hi-IN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493" w:rsidRPr="009C7971" w:rsidRDefault="00DF2493" w:rsidP="00F0027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kern w:val="2"/>
                <w:sz w:val="20"/>
                <w:szCs w:val="20"/>
                <w:highlight w:val="yellow"/>
                <w:lang w:eastAsia="ru-RU" w:bidi="hi-IN"/>
              </w:rPr>
            </w:pPr>
            <w:r w:rsidRPr="00DF2493">
              <w:rPr>
                <w:rFonts w:eastAsia="Calibri"/>
                <w:b/>
                <w:kern w:val="2"/>
                <w:sz w:val="20"/>
                <w:szCs w:val="20"/>
                <w:lang w:eastAsia="ru-RU" w:bidi="hi-IN"/>
              </w:rPr>
              <w:t xml:space="preserve">34 115,00 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493" w:rsidRDefault="00DF2493" w:rsidP="0074381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493" w:rsidRDefault="00DF2493" w:rsidP="00743815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Calibri"/>
                <w:kern w:val="2"/>
                <w:sz w:val="20"/>
                <w:szCs w:val="20"/>
                <w:lang w:val="en-US" w:eastAsia="ru-RU" w:bidi="hi-IN"/>
              </w:rPr>
            </w:pPr>
          </w:p>
        </w:tc>
      </w:tr>
      <w:tr w:rsidR="00DF2493" w:rsidTr="00C32E20">
        <w:trPr>
          <w:trHeight w:val="410"/>
          <w:jc w:val="right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493" w:rsidRDefault="00DF2493">
            <w:pPr>
              <w:widowControl w:val="0"/>
              <w:spacing w:after="0" w:line="240" w:lineRule="auto"/>
              <w:ind w:firstLine="708"/>
              <w:jc w:val="both"/>
              <w:textAlignment w:val="baseline"/>
              <w:rPr>
                <w:rFonts w:eastAsia="Calibri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144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93" w:rsidRDefault="00DF2493">
            <w:pPr>
              <w:widowControl w:val="0"/>
              <w:spacing w:after="0" w:line="240" w:lineRule="auto"/>
              <w:ind w:firstLine="708"/>
              <w:jc w:val="both"/>
              <w:textAlignment w:val="baseline"/>
              <w:rPr>
                <w:rFonts w:eastAsia="Calibri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ru-RU" w:bidi="hi-IN"/>
              </w:rPr>
              <w:t>В целях определения однородности совокупности значений выявленных цен, используемых в расчете начальной (максимальной) цены контракта, по указанной ниже формуле, был рассчитан коэффициент вариации:</w:t>
            </w:r>
          </w:p>
          <w:p w:rsidR="00DF2493" w:rsidRDefault="00DF2493">
            <w:pPr>
              <w:widowControl w:val="0"/>
              <w:spacing w:after="0" w:line="240" w:lineRule="auto"/>
              <w:ind w:firstLine="708"/>
              <w:jc w:val="both"/>
              <w:textAlignment w:val="baseline"/>
              <w:rPr>
                <w:rFonts w:eastAsia="Calibri"/>
                <w:b/>
                <w:i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/>
                <w:b/>
                <w:noProof/>
                <w:kern w:val="2"/>
                <w:sz w:val="24"/>
                <w:szCs w:val="24"/>
                <w:lang w:eastAsia="ru-RU"/>
              </w:rPr>
              <w:drawing>
                <wp:inline distT="0" distB="0" distL="0" distR="0" wp14:anchorId="29EF225E" wp14:editId="560627BF">
                  <wp:extent cx="1207135" cy="414655"/>
                  <wp:effectExtent l="0" t="0" r="0" b="444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414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kern w:val="2"/>
                <w:sz w:val="24"/>
                <w:szCs w:val="24"/>
                <w:lang w:eastAsia="ru-RU" w:bidi="hi-IN"/>
              </w:rPr>
              <w:t>, где</w:t>
            </w:r>
          </w:p>
          <w:p w:rsidR="00DF2493" w:rsidRDefault="00DF2493">
            <w:pPr>
              <w:widowControl w:val="0"/>
              <w:spacing w:after="0" w:line="240" w:lineRule="auto"/>
              <w:ind w:firstLine="708"/>
              <w:jc w:val="both"/>
              <w:textAlignment w:val="baseline"/>
              <w:rPr>
                <w:rFonts w:eastAsia="Calibri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ru-RU" w:bidi="hi-IN"/>
              </w:rPr>
              <w:t>V - коэффициент вариации;</w:t>
            </w:r>
          </w:p>
          <w:p w:rsidR="00DF2493" w:rsidRPr="00DD5FC2" w:rsidRDefault="00DF2493" w:rsidP="00DD5FC2">
            <w:pPr>
              <w:widowControl w:val="0"/>
              <w:spacing w:after="0" w:line="240" w:lineRule="auto"/>
              <w:ind w:firstLine="708"/>
              <w:jc w:val="both"/>
              <w:textAlignment w:val="baseline"/>
              <w:rPr>
                <w:rFonts w:eastAsia="Calibri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/>
                <w:b/>
                <w:noProof/>
                <w:kern w:val="2"/>
                <w:sz w:val="24"/>
                <w:szCs w:val="24"/>
                <w:lang w:eastAsia="ru-RU"/>
              </w:rPr>
              <w:drawing>
                <wp:inline distT="0" distB="0" distL="0" distR="0" wp14:anchorId="452F9BAF" wp14:editId="4E74657C">
                  <wp:extent cx="1591310" cy="536575"/>
                  <wp:effectExtent l="0" t="0" r="889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310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kern w:val="2"/>
                <w:sz w:val="24"/>
                <w:szCs w:val="24"/>
                <w:lang w:eastAsia="ru-RU" w:bidi="hi-IN"/>
              </w:rPr>
              <w:t>- среднее квадратичное отклонение;</w:t>
            </w:r>
          </w:p>
          <w:p w:rsidR="00DF2493" w:rsidRDefault="00DF2493">
            <w:pPr>
              <w:widowControl w:val="0"/>
              <w:spacing w:after="0" w:line="240" w:lineRule="auto"/>
              <w:ind w:firstLine="708"/>
              <w:jc w:val="both"/>
              <w:textAlignment w:val="baseline"/>
              <w:rPr>
                <w:rFonts w:eastAsia="Calibri"/>
                <w:b/>
                <w:i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/>
                <w:noProof/>
                <w:kern w:val="2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626628E0" wp14:editId="043B099F">
                  <wp:extent cx="152400" cy="219710"/>
                  <wp:effectExtent l="0" t="0" r="0" b="889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kern w:val="2"/>
                <w:sz w:val="24"/>
                <w:szCs w:val="24"/>
                <w:lang w:eastAsia="ru-RU" w:bidi="hi-IN"/>
              </w:rPr>
              <w:t xml:space="preserve"> - цена работ, указанная в источнике с номером i;</w:t>
            </w:r>
          </w:p>
          <w:p w:rsidR="00DF2493" w:rsidRDefault="00DF2493">
            <w:pPr>
              <w:widowControl w:val="0"/>
              <w:spacing w:after="0" w:line="240" w:lineRule="auto"/>
              <w:ind w:firstLine="708"/>
              <w:jc w:val="both"/>
              <w:textAlignment w:val="baseline"/>
              <w:rPr>
                <w:rFonts w:eastAsia="Calibri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ru-RU" w:bidi="hi-IN"/>
              </w:rPr>
              <w:t>&lt;ц&gt; - средняя арифметическая величина цены работ;</w:t>
            </w:r>
          </w:p>
          <w:p w:rsidR="00DF2493" w:rsidRDefault="00DF2493">
            <w:pPr>
              <w:widowControl w:val="0"/>
              <w:spacing w:after="0" w:line="240" w:lineRule="auto"/>
              <w:ind w:firstLine="708"/>
              <w:jc w:val="both"/>
              <w:textAlignment w:val="baseline"/>
              <w:rPr>
                <w:rFonts w:eastAsia="Calibri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ru-RU" w:bidi="hi-IN"/>
              </w:rPr>
              <w:t>n - количество значений, используемых в расчете.</w:t>
            </w:r>
          </w:p>
          <w:p w:rsidR="00DF2493" w:rsidRDefault="00DF2493">
            <w:pPr>
              <w:widowControl w:val="0"/>
              <w:spacing w:after="0" w:line="240" w:lineRule="auto"/>
              <w:ind w:firstLine="708"/>
              <w:jc w:val="both"/>
              <w:textAlignment w:val="baseline"/>
              <w:rPr>
                <w:rFonts w:eastAsia="Calibri"/>
                <w:b/>
                <w:kern w:val="2"/>
                <w:sz w:val="24"/>
                <w:szCs w:val="24"/>
                <w:lang w:eastAsia="ru-RU" w:bidi="hi-IN"/>
              </w:rPr>
            </w:pPr>
          </w:p>
          <w:p w:rsidR="00DF2493" w:rsidRDefault="00DF2493">
            <w:pPr>
              <w:widowControl w:val="0"/>
              <w:spacing w:after="0" w:line="240" w:lineRule="auto"/>
              <w:ind w:firstLine="708"/>
              <w:jc w:val="both"/>
              <w:textAlignment w:val="baseline"/>
              <w:rPr>
                <w:rFonts w:eastAsia="Calibri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/>
                <w:b/>
                <w:kern w:val="2"/>
                <w:sz w:val="24"/>
                <w:szCs w:val="24"/>
                <w:lang w:eastAsia="ru-RU" w:bidi="hi-IN"/>
              </w:rPr>
              <w:t xml:space="preserve">Коэффициент вариации цены </w:t>
            </w:r>
            <w:r>
              <w:rPr>
                <w:rFonts w:eastAsia="Calibri"/>
                <w:kern w:val="2"/>
                <w:sz w:val="24"/>
                <w:szCs w:val="24"/>
                <w:lang w:eastAsia="ru-RU" w:bidi="hi-IN"/>
              </w:rPr>
              <w:t xml:space="preserve"> не превышает 33%, в связи с чем, совокупность значений, используемых в расчете при определении начальной (максимальной) цены контракта, является однородной.</w:t>
            </w:r>
          </w:p>
          <w:p w:rsidR="00DF2493" w:rsidRDefault="00DF2493">
            <w:pPr>
              <w:widowControl w:val="0"/>
              <w:spacing w:after="0" w:line="240" w:lineRule="auto"/>
              <w:ind w:firstLine="708"/>
              <w:jc w:val="both"/>
              <w:textAlignment w:val="baseline"/>
              <w:rPr>
                <w:rFonts w:eastAsia="Calibri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/>
                <w:b/>
                <w:kern w:val="2"/>
                <w:sz w:val="24"/>
                <w:szCs w:val="24"/>
                <w:lang w:eastAsia="ru-RU" w:bidi="hi-IN"/>
              </w:rPr>
              <w:t>Расчет начальной (максимальной) цены контракта</w:t>
            </w:r>
            <w:r>
              <w:rPr>
                <w:rFonts w:eastAsia="Calibri"/>
                <w:kern w:val="2"/>
                <w:sz w:val="24"/>
                <w:szCs w:val="24"/>
                <w:lang w:eastAsia="ru-RU" w:bidi="hi-IN"/>
              </w:rPr>
              <w:t>:</w:t>
            </w:r>
          </w:p>
          <w:p w:rsidR="00DF2493" w:rsidRPr="007E42BC" w:rsidRDefault="00DF2493" w:rsidP="007E42BC">
            <w:pPr>
              <w:widowControl w:val="0"/>
              <w:spacing w:after="0" w:line="240" w:lineRule="auto"/>
              <w:ind w:firstLine="708"/>
              <w:jc w:val="both"/>
              <w:textAlignment w:val="baseline"/>
              <w:rPr>
                <w:rFonts w:eastAsia="Calibri"/>
                <w:kern w:val="2"/>
                <w:sz w:val="24"/>
                <w:szCs w:val="24"/>
                <w:lang w:eastAsia="ru-RU" w:bidi="hi-IN"/>
              </w:rPr>
            </w:pPr>
            <w:r w:rsidRPr="007E42BC">
              <w:rPr>
                <w:rFonts w:eastAsia="Calibri"/>
                <w:noProof/>
                <w:kern w:val="2"/>
                <w:sz w:val="24"/>
                <w:szCs w:val="24"/>
                <w:lang w:eastAsia="ru-RU"/>
              </w:rPr>
              <w:drawing>
                <wp:inline distT="0" distB="0" distL="0" distR="0" wp14:anchorId="67ECCFFB" wp14:editId="02F3CB5F">
                  <wp:extent cx="1469390" cy="359410"/>
                  <wp:effectExtent l="0" t="0" r="0" b="254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939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E42BC">
              <w:t xml:space="preserve">,  </w:t>
            </w:r>
            <w:r w:rsidRPr="007E42BC">
              <w:rPr>
                <w:rFonts w:eastAsia="Calibri"/>
                <w:kern w:val="2"/>
                <w:sz w:val="24"/>
                <w:szCs w:val="24"/>
                <w:lang w:eastAsia="ru-RU" w:bidi="hi-IN"/>
              </w:rPr>
              <w:t>где</w:t>
            </w:r>
          </w:p>
          <w:p w:rsidR="00DF2493" w:rsidRPr="007E42BC" w:rsidRDefault="00DF2493" w:rsidP="007E42BC">
            <w:pPr>
              <w:widowControl w:val="0"/>
              <w:spacing w:after="0" w:line="240" w:lineRule="auto"/>
              <w:ind w:firstLine="708"/>
              <w:jc w:val="both"/>
              <w:textAlignment w:val="baseline"/>
              <w:rPr>
                <w:rFonts w:eastAsia="Calibri"/>
                <w:kern w:val="2"/>
                <w:sz w:val="24"/>
                <w:szCs w:val="24"/>
                <w:lang w:eastAsia="ru-RU" w:bidi="hi-IN"/>
              </w:rPr>
            </w:pPr>
            <w:r w:rsidRPr="007E42BC">
              <w:rPr>
                <w:rFonts w:eastAsia="Calibri"/>
                <w:kern w:val="2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rFonts w:eastAsia="Calibri"/>
                <w:noProof/>
                <w:kern w:val="2"/>
                <w:sz w:val="24"/>
                <w:szCs w:val="24"/>
                <w:lang w:eastAsia="ru-RU"/>
              </w:rPr>
              <w:drawing>
                <wp:inline distT="0" distB="0" distL="0" distR="0" wp14:anchorId="5DCDA04D" wp14:editId="348B8AEF">
                  <wp:extent cx="676910" cy="219710"/>
                  <wp:effectExtent l="0" t="0" r="8890" b="889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328CB">
              <w:rPr>
                <w:rFonts w:eastAsia="Calibri"/>
                <w:kern w:val="2"/>
                <w:sz w:val="24"/>
                <w:szCs w:val="24"/>
                <w:lang w:eastAsia="ru-RU" w:bidi="hi-IN"/>
              </w:rPr>
              <w:t xml:space="preserve"> </w:t>
            </w:r>
            <w:r w:rsidRPr="007E42BC">
              <w:rPr>
                <w:rFonts w:eastAsia="Calibri"/>
                <w:kern w:val="2"/>
                <w:sz w:val="24"/>
                <w:szCs w:val="24"/>
                <w:lang w:eastAsia="ru-RU" w:bidi="hi-IN"/>
              </w:rPr>
              <w:t>- Начальная (максимальная) цена контракта, определяемая методом сопоставимых рыночных цен (анализа рынка);</w:t>
            </w:r>
          </w:p>
          <w:p w:rsidR="00DF2493" w:rsidRPr="007E42BC" w:rsidRDefault="00DF2493" w:rsidP="007E42BC">
            <w:pPr>
              <w:widowControl w:val="0"/>
              <w:spacing w:after="0" w:line="240" w:lineRule="auto"/>
              <w:ind w:firstLine="708"/>
              <w:jc w:val="both"/>
              <w:textAlignment w:val="baseline"/>
              <w:rPr>
                <w:rFonts w:eastAsia="Calibri"/>
                <w:kern w:val="2"/>
                <w:sz w:val="24"/>
                <w:szCs w:val="24"/>
                <w:lang w:eastAsia="ru-RU" w:bidi="hi-IN"/>
              </w:rPr>
            </w:pPr>
            <w:r w:rsidRPr="007E42BC">
              <w:rPr>
                <w:rFonts w:eastAsia="Calibri"/>
                <w:kern w:val="2"/>
                <w:sz w:val="24"/>
                <w:szCs w:val="24"/>
                <w:lang w:eastAsia="ru-RU" w:bidi="hi-IN"/>
              </w:rPr>
              <w:t>v – объем работ;</w:t>
            </w:r>
          </w:p>
          <w:p w:rsidR="00DF2493" w:rsidRPr="007E42BC" w:rsidRDefault="00DF2493" w:rsidP="007E42BC">
            <w:pPr>
              <w:widowControl w:val="0"/>
              <w:spacing w:after="0" w:line="240" w:lineRule="auto"/>
              <w:ind w:firstLine="708"/>
              <w:jc w:val="both"/>
              <w:textAlignment w:val="baseline"/>
              <w:rPr>
                <w:rFonts w:eastAsia="Calibri"/>
                <w:kern w:val="2"/>
                <w:sz w:val="24"/>
                <w:szCs w:val="24"/>
                <w:lang w:eastAsia="ru-RU" w:bidi="hi-IN"/>
              </w:rPr>
            </w:pPr>
            <w:r w:rsidRPr="007E42BC">
              <w:rPr>
                <w:rFonts w:eastAsia="Calibri"/>
                <w:kern w:val="2"/>
                <w:sz w:val="24"/>
                <w:szCs w:val="24"/>
                <w:lang w:eastAsia="ru-RU" w:bidi="hi-IN"/>
              </w:rPr>
              <w:t>n - количество значений, используемых в расчете;</w:t>
            </w:r>
          </w:p>
          <w:p w:rsidR="00DF2493" w:rsidRPr="007E42BC" w:rsidRDefault="00DF2493" w:rsidP="007E42BC">
            <w:pPr>
              <w:widowControl w:val="0"/>
              <w:spacing w:after="0" w:line="240" w:lineRule="auto"/>
              <w:ind w:firstLine="708"/>
              <w:jc w:val="both"/>
              <w:textAlignment w:val="baseline"/>
              <w:rPr>
                <w:rFonts w:eastAsia="Calibri"/>
                <w:kern w:val="2"/>
                <w:sz w:val="24"/>
                <w:szCs w:val="24"/>
                <w:lang w:eastAsia="ru-RU" w:bidi="hi-IN"/>
              </w:rPr>
            </w:pPr>
            <w:r w:rsidRPr="007E42BC">
              <w:rPr>
                <w:rFonts w:eastAsia="Calibri"/>
                <w:kern w:val="2"/>
                <w:sz w:val="24"/>
                <w:szCs w:val="24"/>
                <w:lang w:eastAsia="ru-RU" w:bidi="hi-IN"/>
              </w:rPr>
              <w:t>i - номер источника ценовой информации;</w:t>
            </w:r>
          </w:p>
          <w:p w:rsidR="00DF2493" w:rsidRPr="007E42BC" w:rsidRDefault="00DF2493" w:rsidP="007E42BC">
            <w:pPr>
              <w:widowControl w:val="0"/>
              <w:spacing w:after="0" w:line="240" w:lineRule="auto"/>
              <w:ind w:firstLine="708"/>
              <w:jc w:val="both"/>
              <w:textAlignment w:val="baseline"/>
              <w:rPr>
                <w:rFonts w:eastAsia="Calibri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/>
                <w:noProof/>
                <w:kern w:val="2"/>
                <w:sz w:val="24"/>
                <w:szCs w:val="24"/>
                <w:lang w:eastAsia="ru-RU"/>
              </w:rPr>
              <w:drawing>
                <wp:inline distT="0" distB="0" distL="0" distR="0" wp14:anchorId="685DBEF3" wp14:editId="6F735F18">
                  <wp:extent cx="152400" cy="219710"/>
                  <wp:effectExtent l="0" t="0" r="0" b="889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E42BC">
              <w:rPr>
                <w:rFonts w:eastAsia="Calibri"/>
                <w:kern w:val="2"/>
                <w:sz w:val="24"/>
                <w:szCs w:val="24"/>
                <w:lang w:eastAsia="ru-RU" w:bidi="hi-IN"/>
              </w:rPr>
              <w:t xml:space="preserve">  - цена работ, представленная в источнике с номером i,</w:t>
            </w:r>
          </w:p>
          <w:p w:rsidR="00DF2493" w:rsidRDefault="00DF2493">
            <w:pPr>
              <w:widowControl w:val="0"/>
              <w:spacing w:after="0" w:line="240" w:lineRule="auto"/>
              <w:ind w:firstLine="708"/>
              <w:jc w:val="both"/>
              <w:textAlignment w:val="baseline"/>
              <w:rPr>
                <w:rFonts w:eastAsia="Calibri"/>
                <w:kern w:val="2"/>
                <w:sz w:val="24"/>
                <w:szCs w:val="24"/>
                <w:lang w:eastAsia="ru-RU" w:bidi="hi-IN"/>
              </w:rPr>
            </w:pPr>
            <w:r w:rsidRPr="00CA1795">
              <w:rPr>
                <w:rFonts w:eastAsia="Calibri"/>
                <w:kern w:val="2"/>
                <w:sz w:val="24"/>
                <w:szCs w:val="24"/>
                <w:lang w:eastAsia="ru-RU" w:bidi="hi-IN"/>
              </w:rPr>
              <w:t>Начальная (максимальная) цена контракта:</w:t>
            </w:r>
          </w:p>
          <w:p w:rsidR="00DF2493" w:rsidRDefault="00DF2493">
            <w:pPr>
              <w:widowControl w:val="0"/>
              <w:spacing w:after="0" w:line="240" w:lineRule="auto"/>
              <w:ind w:firstLine="708"/>
              <w:jc w:val="both"/>
              <w:textAlignment w:val="baseline"/>
              <w:rPr>
                <w:rFonts w:eastAsia="Calibri"/>
                <w:kern w:val="2"/>
                <w:sz w:val="24"/>
                <w:szCs w:val="24"/>
                <w:lang w:eastAsia="ru-RU" w:bidi="hi-IN"/>
              </w:rPr>
            </w:pPr>
            <w:r w:rsidRPr="000328CB">
              <w:rPr>
                <w:rFonts w:eastAsia="Calibri"/>
                <w:b/>
                <w:noProof/>
                <w:kern w:val="2"/>
                <w:sz w:val="24"/>
                <w:szCs w:val="24"/>
                <w:lang w:eastAsia="ru-RU"/>
              </w:rPr>
              <w:drawing>
                <wp:inline distT="0" distB="0" distL="0" distR="0" wp14:anchorId="38140E5C" wp14:editId="7477B5F6">
                  <wp:extent cx="676910" cy="219710"/>
                  <wp:effectExtent l="0" t="0" r="889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328CB">
              <w:rPr>
                <w:rFonts w:eastAsia="Calibri"/>
                <w:b/>
                <w:kern w:val="2"/>
                <w:sz w:val="24"/>
                <w:szCs w:val="24"/>
                <w:lang w:eastAsia="ru-RU" w:bidi="hi-IN"/>
              </w:rPr>
              <w:t xml:space="preserve">= </w:t>
            </w:r>
            <w:r w:rsidR="00223F27">
              <w:rPr>
                <w:rFonts w:eastAsia="Calibri"/>
                <w:b/>
                <w:kern w:val="2"/>
                <w:sz w:val="24"/>
                <w:szCs w:val="24"/>
                <w:lang w:eastAsia="ru-RU" w:bidi="hi-IN"/>
              </w:rPr>
              <w:t>34 115</w:t>
            </w:r>
            <w:r>
              <w:rPr>
                <w:rFonts w:eastAsia="Calibri"/>
                <w:b/>
                <w:kern w:val="2"/>
                <w:sz w:val="24"/>
                <w:szCs w:val="24"/>
                <w:lang w:eastAsia="ru-RU" w:bidi="hi-IN"/>
              </w:rPr>
              <w:t xml:space="preserve"> рублей </w:t>
            </w:r>
            <w:r w:rsidR="00223F27">
              <w:rPr>
                <w:rFonts w:eastAsia="Calibri"/>
                <w:b/>
                <w:kern w:val="2"/>
                <w:sz w:val="24"/>
                <w:szCs w:val="24"/>
                <w:lang w:eastAsia="ru-RU" w:bidi="hi-IN"/>
              </w:rPr>
              <w:t>0</w:t>
            </w:r>
            <w:r w:rsidRPr="000328CB">
              <w:rPr>
                <w:rFonts w:eastAsia="Calibri"/>
                <w:b/>
                <w:kern w:val="2"/>
                <w:sz w:val="24"/>
                <w:szCs w:val="24"/>
                <w:lang w:eastAsia="ru-RU" w:bidi="hi-IN"/>
              </w:rPr>
              <w:t>0</w:t>
            </w:r>
            <w:r>
              <w:rPr>
                <w:rFonts w:eastAsia="Calibri"/>
                <w:b/>
                <w:kern w:val="2"/>
                <w:sz w:val="24"/>
                <w:szCs w:val="24"/>
                <w:lang w:eastAsia="ru-RU" w:bidi="hi-IN"/>
              </w:rPr>
              <w:t xml:space="preserve"> копеек</w:t>
            </w:r>
          </w:p>
          <w:p w:rsidR="00DF2493" w:rsidRPr="0041218C" w:rsidRDefault="00DF2493">
            <w:pPr>
              <w:widowControl w:val="0"/>
              <w:spacing w:after="0" w:line="276" w:lineRule="auto"/>
              <w:ind w:firstLine="709"/>
              <w:textAlignment w:val="baseline"/>
              <w:rPr>
                <w:rFonts w:eastAsia="Calibri"/>
                <w:b/>
                <w:i/>
                <w:kern w:val="2"/>
                <w:sz w:val="24"/>
                <w:szCs w:val="24"/>
                <w:lang w:eastAsia="ru-RU" w:bidi="hi-IN"/>
              </w:rPr>
            </w:pPr>
            <w:r w:rsidRPr="0041218C">
              <w:rPr>
                <w:rFonts w:eastAsia="Calibri"/>
                <w:b/>
                <w:kern w:val="2"/>
                <w:sz w:val="24"/>
                <w:szCs w:val="24"/>
                <w:lang w:eastAsia="ru-RU" w:bidi="hi-IN"/>
              </w:rPr>
              <w:t xml:space="preserve">Начальная (максимальная) цена контракта сформирована исходя из учета </w:t>
            </w:r>
            <w:r>
              <w:rPr>
                <w:rFonts w:eastAsia="Calibri"/>
                <w:b/>
                <w:kern w:val="2"/>
                <w:sz w:val="24"/>
                <w:szCs w:val="24"/>
                <w:lang w:eastAsia="ru-RU" w:bidi="hi-IN"/>
              </w:rPr>
              <w:t>средней стоимости коммерческих</w:t>
            </w:r>
            <w:r w:rsidRPr="0041218C">
              <w:rPr>
                <w:rFonts w:eastAsia="Calibri"/>
                <w:b/>
                <w:kern w:val="2"/>
                <w:sz w:val="24"/>
                <w:szCs w:val="24"/>
                <w:lang w:eastAsia="ru-RU" w:bidi="hi-IN"/>
              </w:rPr>
              <w:t xml:space="preserve"> предложени</w:t>
            </w:r>
            <w:r>
              <w:rPr>
                <w:rFonts w:eastAsia="Calibri"/>
                <w:b/>
                <w:kern w:val="2"/>
                <w:sz w:val="24"/>
                <w:szCs w:val="24"/>
                <w:lang w:eastAsia="ru-RU" w:bidi="hi-IN"/>
              </w:rPr>
              <w:t>й</w:t>
            </w:r>
            <w:r w:rsidRPr="0041218C">
              <w:rPr>
                <w:rFonts w:eastAsia="Calibri"/>
                <w:b/>
                <w:kern w:val="2"/>
                <w:sz w:val="24"/>
                <w:szCs w:val="24"/>
                <w:lang w:eastAsia="ru-RU" w:bidi="hi-IN"/>
              </w:rPr>
              <w:t xml:space="preserve"> по теме: «</w:t>
            </w:r>
            <w:r w:rsidR="00440DAA">
              <w:rPr>
                <w:rFonts w:eastAsia="Calibri"/>
                <w:b/>
                <w:kern w:val="2"/>
                <w:sz w:val="24"/>
                <w:szCs w:val="24"/>
                <w:lang w:eastAsia="ru-RU" w:bidi="hi-IN"/>
              </w:rPr>
              <w:t>приобретение</w:t>
            </w:r>
            <w:bookmarkStart w:id="2" w:name="_GoBack"/>
            <w:bookmarkEnd w:id="2"/>
            <w:r w:rsidR="00223F27" w:rsidRPr="00223F27">
              <w:rPr>
                <w:rFonts w:eastAsia="Calibri"/>
                <w:b/>
                <w:kern w:val="2"/>
                <w:sz w:val="24"/>
                <w:szCs w:val="24"/>
                <w:lang w:eastAsia="ru-RU" w:bidi="hi-IN"/>
              </w:rPr>
              <w:t xml:space="preserve"> бытовой техники и прочих основных средств</w:t>
            </w:r>
            <w:r w:rsidRPr="0041218C">
              <w:rPr>
                <w:rFonts w:eastAsia="Calibri"/>
                <w:b/>
                <w:kern w:val="2"/>
                <w:sz w:val="24"/>
                <w:szCs w:val="24"/>
                <w:lang w:eastAsia="ru-RU" w:bidi="hi-IN"/>
              </w:rPr>
              <w:t xml:space="preserve">», включает в себя стоимость товара, все </w:t>
            </w:r>
            <w:proofErr w:type="gramStart"/>
            <w:r w:rsidRPr="0041218C">
              <w:rPr>
                <w:rFonts w:eastAsia="Calibri"/>
                <w:b/>
                <w:kern w:val="2"/>
                <w:sz w:val="24"/>
                <w:szCs w:val="24"/>
                <w:lang w:eastAsia="ru-RU" w:bidi="hi-IN"/>
              </w:rPr>
              <w:t>расходы</w:t>
            </w:r>
            <w:proofErr w:type="gramEnd"/>
            <w:r w:rsidRPr="0041218C">
              <w:rPr>
                <w:rFonts w:eastAsia="Calibri"/>
                <w:b/>
                <w:kern w:val="2"/>
                <w:sz w:val="24"/>
                <w:szCs w:val="24"/>
                <w:lang w:eastAsia="ru-RU" w:bidi="hi-IN"/>
              </w:rPr>
              <w:t xml:space="preserve"> связанные с поставкой товара, и все предусмотренные действующим законодательством Российской Федерации налоги, сборы и другие обязательные платежи и составляет</w:t>
            </w:r>
            <w:r>
              <w:rPr>
                <w:rFonts w:eastAsia="Calibri"/>
                <w:b/>
                <w:kern w:val="2"/>
                <w:sz w:val="24"/>
                <w:szCs w:val="24"/>
                <w:lang w:eastAsia="ru-RU" w:bidi="hi-IN"/>
              </w:rPr>
              <w:t>:</w:t>
            </w:r>
            <w:r w:rsidRPr="0041218C">
              <w:rPr>
                <w:rFonts w:eastAsia="Calibri"/>
                <w:b/>
                <w:kern w:val="2"/>
                <w:sz w:val="24"/>
                <w:szCs w:val="24"/>
                <w:lang w:eastAsia="ru-RU" w:bidi="hi-IN"/>
              </w:rPr>
              <w:t xml:space="preserve"> </w:t>
            </w:r>
            <w:r w:rsidR="00223F27">
              <w:rPr>
                <w:rFonts w:eastAsia="Calibri"/>
                <w:b/>
                <w:kern w:val="2"/>
                <w:sz w:val="24"/>
                <w:szCs w:val="24"/>
                <w:lang w:eastAsia="ru-RU" w:bidi="hi-IN"/>
              </w:rPr>
              <w:t>34 115</w:t>
            </w:r>
            <w:r>
              <w:rPr>
                <w:rFonts w:eastAsia="Calibri"/>
                <w:b/>
                <w:kern w:val="2"/>
                <w:sz w:val="24"/>
                <w:szCs w:val="24"/>
                <w:lang w:eastAsia="ru-RU" w:bidi="hi-IN"/>
              </w:rPr>
              <w:t>,</w:t>
            </w:r>
            <w:r w:rsidR="00223F27">
              <w:rPr>
                <w:rFonts w:eastAsia="Calibri"/>
                <w:b/>
                <w:kern w:val="2"/>
                <w:sz w:val="24"/>
                <w:szCs w:val="24"/>
                <w:lang w:eastAsia="ru-RU" w:bidi="hi-IN"/>
              </w:rPr>
              <w:t>0</w:t>
            </w:r>
            <w:r>
              <w:rPr>
                <w:rFonts w:eastAsia="Calibri"/>
                <w:b/>
                <w:kern w:val="2"/>
                <w:sz w:val="24"/>
                <w:szCs w:val="24"/>
                <w:lang w:eastAsia="ru-RU" w:bidi="hi-IN"/>
              </w:rPr>
              <w:t>0</w:t>
            </w:r>
            <w:r w:rsidRPr="000328CB">
              <w:rPr>
                <w:rFonts w:eastAsia="Calibri"/>
                <w:b/>
                <w:kern w:val="2"/>
                <w:sz w:val="24"/>
                <w:szCs w:val="24"/>
                <w:lang w:eastAsia="ru-RU" w:bidi="hi-IN"/>
              </w:rPr>
              <w:t xml:space="preserve"> </w:t>
            </w:r>
            <w:r w:rsidRPr="0041218C">
              <w:rPr>
                <w:rFonts w:eastAsia="Calibri"/>
                <w:b/>
                <w:kern w:val="2"/>
                <w:sz w:val="24"/>
                <w:szCs w:val="24"/>
                <w:lang w:eastAsia="ru-RU" w:bidi="hi-IN"/>
              </w:rPr>
              <w:t>(</w:t>
            </w:r>
            <w:r w:rsidR="00223F27">
              <w:rPr>
                <w:rFonts w:eastAsia="Calibri"/>
                <w:b/>
                <w:kern w:val="2"/>
                <w:sz w:val="24"/>
                <w:szCs w:val="24"/>
                <w:lang w:eastAsia="ru-RU" w:bidi="hi-IN"/>
              </w:rPr>
              <w:t>тридцать четыре</w:t>
            </w:r>
            <w:r>
              <w:rPr>
                <w:rFonts w:eastAsia="Calibri"/>
                <w:b/>
                <w:kern w:val="2"/>
                <w:sz w:val="24"/>
                <w:szCs w:val="24"/>
                <w:lang w:eastAsia="ru-RU" w:bidi="hi-IN"/>
              </w:rPr>
              <w:t xml:space="preserve"> </w:t>
            </w:r>
            <w:r w:rsidRPr="0041218C">
              <w:rPr>
                <w:rFonts w:eastAsia="Calibri"/>
                <w:b/>
                <w:kern w:val="2"/>
                <w:sz w:val="24"/>
                <w:szCs w:val="24"/>
                <w:lang w:eastAsia="ru-RU" w:bidi="hi-IN"/>
              </w:rPr>
              <w:t>тысяч</w:t>
            </w:r>
            <w:r w:rsidR="00223F27">
              <w:rPr>
                <w:rFonts w:eastAsia="Calibri"/>
                <w:b/>
                <w:kern w:val="2"/>
                <w:sz w:val="24"/>
                <w:szCs w:val="24"/>
                <w:lang w:eastAsia="ru-RU" w:bidi="hi-IN"/>
              </w:rPr>
              <w:t>и</w:t>
            </w:r>
            <w:r w:rsidRPr="0041218C">
              <w:rPr>
                <w:rFonts w:eastAsia="Calibri"/>
                <w:b/>
                <w:kern w:val="2"/>
                <w:sz w:val="24"/>
                <w:szCs w:val="24"/>
                <w:lang w:eastAsia="ru-RU" w:bidi="hi-IN"/>
              </w:rPr>
              <w:t xml:space="preserve"> </w:t>
            </w:r>
            <w:r w:rsidR="00223F27">
              <w:rPr>
                <w:rFonts w:eastAsia="Calibri"/>
                <w:b/>
                <w:kern w:val="2"/>
                <w:sz w:val="24"/>
                <w:szCs w:val="24"/>
                <w:lang w:eastAsia="ru-RU" w:bidi="hi-IN"/>
              </w:rPr>
              <w:t>сто пятнадцать</w:t>
            </w:r>
            <w:r>
              <w:rPr>
                <w:rFonts w:eastAsia="Calibri"/>
                <w:b/>
                <w:kern w:val="2"/>
                <w:sz w:val="24"/>
                <w:szCs w:val="24"/>
                <w:lang w:eastAsia="ru-RU" w:bidi="hi-IN"/>
              </w:rPr>
              <w:t xml:space="preserve"> рублей,</w:t>
            </w:r>
            <w:r w:rsidRPr="0041218C">
              <w:rPr>
                <w:rFonts w:eastAsia="Calibri"/>
                <w:b/>
                <w:kern w:val="2"/>
                <w:sz w:val="24"/>
                <w:szCs w:val="24"/>
                <w:lang w:eastAsia="ru-RU" w:bidi="hi-IN"/>
              </w:rPr>
              <w:t xml:space="preserve"> </w:t>
            </w:r>
            <w:r w:rsidR="00223F27">
              <w:rPr>
                <w:rFonts w:eastAsia="Calibri"/>
                <w:b/>
                <w:kern w:val="2"/>
                <w:sz w:val="24"/>
                <w:szCs w:val="24"/>
                <w:lang w:eastAsia="ru-RU" w:bidi="hi-IN"/>
              </w:rPr>
              <w:t>0</w:t>
            </w:r>
            <w:r>
              <w:rPr>
                <w:rFonts w:eastAsia="Calibri"/>
                <w:b/>
                <w:kern w:val="2"/>
                <w:sz w:val="24"/>
                <w:szCs w:val="24"/>
                <w:lang w:eastAsia="ru-RU" w:bidi="hi-IN"/>
              </w:rPr>
              <w:t>0</w:t>
            </w:r>
            <w:r w:rsidRPr="0041218C">
              <w:rPr>
                <w:rFonts w:eastAsia="Calibri"/>
                <w:b/>
                <w:kern w:val="2"/>
                <w:sz w:val="24"/>
                <w:szCs w:val="24"/>
                <w:lang w:eastAsia="ru-RU" w:bidi="hi-IN"/>
              </w:rPr>
              <w:t xml:space="preserve"> коп).</w:t>
            </w:r>
          </w:p>
          <w:p w:rsidR="00DF2493" w:rsidRDefault="00DF2493">
            <w:pPr>
              <w:widowControl w:val="0"/>
              <w:snapToGrid w:val="0"/>
              <w:spacing w:after="0" w:line="276" w:lineRule="auto"/>
              <w:ind w:firstLine="540"/>
              <w:textAlignment w:val="baseline"/>
              <w:rPr>
                <w:rFonts w:eastAsia="Calibri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ru-RU" w:bidi="hi-IN"/>
              </w:rPr>
              <w:t>Все показатели, требования, условные обозначения и терминология, касающиеся характеристик объекта закупки, установлены в соответствии с потребностями заказчика и являются широко используемыми на современном рынке данного товара.</w:t>
            </w:r>
          </w:p>
          <w:p w:rsidR="00DF2493" w:rsidRDefault="00DF2493" w:rsidP="00223F27">
            <w:pPr>
              <w:widowControl w:val="0"/>
              <w:spacing w:after="60" w:line="276" w:lineRule="auto"/>
              <w:jc w:val="both"/>
              <w:textAlignment w:val="baseline"/>
              <w:rPr>
                <w:rFonts w:eastAsia="Calibri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ru-RU" w:bidi="hi-IN"/>
              </w:rPr>
              <w:t xml:space="preserve">Расчет выполнен «07» </w:t>
            </w:r>
            <w:r w:rsidR="00223F27">
              <w:rPr>
                <w:rFonts w:eastAsia="Calibri"/>
                <w:kern w:val="2"/>
                <w:sz w:val="24"/>
                <w:szCs w:val="24"/>
                <w:lang w:eastAsia="ru-RU" w:bidi="hi-IN"/>
              </w:rPr>
              <w:t>мая</w:t>
            </w:r>
            <w:r>
              <w:rPr>
                <w:rFonts w:eastAsia="Calibri"/>
                <w:kern w:val="2"/>
                <w:sz w:val="24"/>
                <w:szCs w:val="24"/>
                <w:lang w:eastAsia="ru-RU" w:bidi="hi-IN"/>
              </w:rPr>
              <w:t xml:space="preserve"> 2026 г.</w:t>
            </w:r>
          </w:p>
        </w:tc>
      </w:tr>
    </w:tbl>
    <w:p w:rsidR="00E943D2" w:rsidRDefault="00E943D2">
      <w:pPr>
        <w:spacing w:line="240" w:lineRule="auto"/>
        <w:ind w:left="6406"/>
        <w:contextualSpacing/>
      </w:pPr>
    </w:p>
    <w:sectPr w:rsidR="00E943D2" w:rsidSect="000171B4">
      <w:pgSz w:w="16838" w:h="11906" w:orient="landscape"/>
      <w:pgMar w:top="1134" w:right="709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3D2"/>
    <w:rsid w:val="000171B4"/>
    <w:rsid w:val="000328CB"/>
    <w:rsid w:val="000470BA"/>
    <w:rsid w:val="00091130"/>
    <w:rsid w:val="000A2D25"/>
    <w:rsid w:val="000B09D9"/>
    <w:rsid w:val="000E4A07"/>
    <w:rsid w:val="000F46C9"/>
    <w:rsid w:val="00161C5A"/>
    <w:rsid w:val="001857DC"/>
    <w:rsid w:val="001F48BF"/>
    <w:rsid w:val="00223F27"/>
    <w:rsid w:val="002E7C35"/>
    <w:rsid w:val="002F48CC"/>
    <w:rsid w:val="00334854"/>
    <w:rsid w:val="003400F4"/>
    <w:rsid w:val="003C529D"/>
    <w:rsid w:val="0041218C"/>
    <w:rsid w:val="004171B7"/>
    <w:rsid w:val="00426269"/>
    <w:rsid w:val="00440DAA"/>
    <w:rsid w:val="0048099C"/>
    <w:rsid w:val="004C12BA"/>
    <w:rsid w:val="00502C3C"/>
    <w:rsid w:val="005342D9"/>
    <w:rsid w:val="006004AB"/>
    <w:rsid w:val="00621DA0"/>
    <w:rsid w:val="00662899"/>
    <w:rsid w:val="00697D2F"/>
    <w:rsid w:val="006F1B55"/>
    <w:rsid w:val="00732E59"/>
    <w:rsid w:val="00743815"/>
    <w:rsid w:val="007E42BC"/>
    <w:rsid w:val="007E4A85"/>
    <w:rsid w:val="0080016D"/>
    <w:rsid w:val="0080480E"/>
    <w:rsid w:val="00843B4B"/>
    <w:rsid w:val="00920474"/>
    <w:rsid w:val="0093212F"/>
    <w:rsid w:val="00937699"/>
    <w:rsid w:val="009846B5"/>
    <w:rsid w:val="009C7971"/>
    <w:rsid w:val="009D22B8"/>
    <w:rsid w:val="00A65673"/>
    <w:rsid w:val="00A67C89"/>
    <w:rsid w:val="00A92461"/>
    <w:rsid w:val="00AB0519"/>
    <w:rsid w:val="00AC5898"/>
    <w:rsid w:val="00AD4EEB"/>
    <w:rsid w:val="00B11E03"/>
    <w:rsid w:val="00B122A6"/>
    <w:rsid w:val="00B31993"/>
    <w:rsid w:val="00B51ADB"/>
    <w:rsid w:val="00BC1993"/>
    <w:rsid w:val="00BF5A57"/>
    <w:rsid w:val="00C32E20"/>
    <w:rsid w:val="00C61E11"/>
    <w:rsid w:val="00C75E7D"/>
    <w:rsid w:val="00CA1795"/>
    <w:rsid w:val="00CD5539"/>
    <w:rsid w:val="00D46D27"/>
    <w:rsid w:val="00DA5F59"/>
    <w:rsid w:val="00DD27F6"/>
    <w:rsid w:val="00DD5FC2"/>
    <w:rsid w:val="00DD665D"/>
    <w:rsid w:val="00DF2493"/>
    <w:rsid w:val="00E04E54"/>
    <w:rsid w:val="00E17CF4"/>
    <w:rsid w:val="00E55B54"/>
    <w:rsid w:val="00E6602F"/>
    <w:rsid w:val="00E943D2"/>
    <w:rsid w:val="00F00277"/>
    <w:rsid w:val="00F05BB3"/>
    <w:rsid w:val="00F0772F"/>
    <w:rsid w:val="00F223CD"/>
    <w:rsid w:val="00F32247"/>
    <w:rsid w:val="00F417C3"/>
    <w:rsid w:val="00F61DF3"/>
    <w:rsid w:val="00FA0C33"/>
    <w:rsid w:val="00FA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DCB"/>
    <w:pPr>
      <w:spacing w:after="160" w:line="259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5D5463"/>
    <w:rPr>
      <w:rFonts w:ascii="Tahoma" w:hAnsi="Tahoma" w:cs="Tahoma"/>
      <w:sz w:val="16"/>
      <w:szCs w:val="16"/>
    </w:rPr>
  </w:style>
  <w:style w:type="character" w:styleId="a5">
    <w:name w:val="line number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styleId="ab">
    <w:name w:val="Title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c">
    <w:name w:val="Revision"/>
    <w:uiPriority w:val="99"/>
    <w:semiHidden/>
    <w:qFormat/>
    <w:rsid w:val="007E5618"/>
    <w:pPr>
      <w:suppressAutoHyphens w:val="0"/>
    </w:pPr>
    <w:rPr>
      <w:rFonts w:ascii="Times New Roman" w:hAnsi="Times New Roman" w:cs="Times New Roman"/>
      <w:sz w:val="28"/>
    </w:rPr>
  </w:style>
  <w:style w:type="paragraph" w:styleId="a4">
    <w:name w:val="Balloon Text"/>
    <w:basedOn w:val="a"/>
    <w:link w:val="a3"/>
    <w:uiPriority w:val="99"/>
    <w:semiHidden/>
    <w:unhideWhenUsed/>
    <w:qFormat/>
    <w:rsid w:val="005D546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Pr>
      <w:rFonts w:ascii="Times New Roman" w:hAnsi="Times New Roman" w:cs="Times New Roman"/>
      <w:szCs w:val="20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DCB"/>
    <w:pPr>
      <w:spacing w:after="160" w:line="259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5D5463"/>
    <w:rPr>
      <w:rFonts w:ascii="Tahoma" w:hAnsi="Tahoma" w:cs="Tahoma"/>
      <w:sz w:val="16"/>
      <w:szCs w:val="16"/>
    </w:rPr>
  </w:style>
  <w:style w:type="character" w:styleId="a5">
    <w:name w:val="line number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styleId="ab">
    <w:name w:val="Title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c">
    <w:name w:val="Revision"/>
    <w:uiPriority w:val="99"/>
    <w:semiHidden/>
    <w:qFormat/>
    <w:rsid w:val="007E5618"/>
    <w:pPr>
      <w:suppressAutoHyphens w:val="0"/>
    </w:pPr>
    <w:rPr>
      <w:rFonts w:ascii="Times New Roman" w:hAnsi="Times New Roman" w:cs="Times New Roman"/>
      <w:sz w:val="28"/>
    </w:rPr>
  </w:style>
  <w:style w:type="paragraph" w:styleId="a4">
    <w:name w:val="Balloon Text"/>
    <w:basedOn w:val="a"/>
    <w:link w:val="a3"/>
    <w:uiPriority w:val="99"/>
    <w:semiHidden/>
    <w:unhideWhenUsed/>
    <w:qFormat/>
    <w:rsid w:val="005D546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Pr>
      <w:rFonts w:ascii="Times New Roman" w:hAnsi="Times New Roman" w:cs="Times New Roman"/>
      <w:szCs w:val="20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09705-1DD7-4D44-AAAD-640297B3A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2645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dc:description/>
  <cp:lastModifiedBy>1</cp:lastModifiedBy>
  <cp:revision>61</cp:revision>
  <cp:lastPrinted>2021-09-15T10:35:00Z</cp:lastPrinted>
  <dcterms:created xsi:type="dcterms:W3CDTF">2022-05-17T11:44:00Z</dcterms:created>
  <dcterms:modified xsi:type="dcterms:W3CDTF">2026-05-08T06:07:00Z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