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A90" w:rsidRPr="000F75FB" w:rsidRDefault="008B6A90" w:rsidP="000F75FB">
      <w:pPr>
        <w:spacing w:after="0" w:line="240" w:lineRule="auto"/>
        <w:jc w:val="center"/>
        <w:rPr>
          <w:rFonts w:ascii="Times New Roman" w:hAnsi="Times New Roman"/>
          <w:b/>
          <w:sz w:val="24"/>
          <w:szCs w:val="24"/>
        </w:rPr>
      </w:pPr>
      <w:r w:rsidRPr="000F75FB">
        <w:rPr>
          <w:rFonts w:ascii="Times New Roman" w:hAnsi="Times New Roman"/>
          <w:b/>
          <w:sz w:val="24"/>
          <w:szCs w:val="24"/>
        </w:rPr>
        <w:t>Государственный контракт №</w:t>
      </w:r>
      <w:r w:rsidR="000F75FB">
        <w:rPr>
          <w:rFonts w:ascii="Times New Roman" w:hAnsi="Times New Roman"/>
          <w:b/>
          <w:sz w:val="24"/>
          <w:szCs w:val="24"/>
        </w:rPr>
        <w:t xml:space="preserve"> </w:t>
      </w:r>
      <w:r w:rsidR="00355C06" w:rsidRPr="00355C06">
        <w:rPr>
          <w:rFonts w:ascii="Times New Roman" w:hAnsi="Times New Roman"/>
          <w:b/>
          <w:sz w:val="24"/>
          <w:szCs w:val="24"/>
        </w:rPr>
        <w:t>262632010___2000000000000</w:t>
      </w:r>
      <w:r w:rsidR="00355C06">
        <w:rPr>
          <w:rFonts w:ascii="Times New Roman" w:hAnsi="Times New Roman"/>
          <w:b/>
          <w:sz w:val="24"/>
          <w:szCs w:val="24"/>
        </w:rPr>
        <w:t>/____</w:t>
      </w:r>
    </w:p>
    <w:p w:rsidR="008B6A90" w:rsidRPr="001A4DC1" w:rsidRDefault="008B6A90" w:rsidP="000F75FB">
      <w:pPr>
        <w:spacing w:after="0" w:line="240" w:lineRule="auto"/>
        <w:ind w:firstLine="709"/>
        <w:jc w:val="center"/>
        <w:rPr>
          <w:rFonts w:ascii="Times New Roman" w:hAnsi="Times New Roman"/>
          <w:b/>
          <w:sz w:val="24"/>
          <w:szCs w:val="24"/>
        </w:rPr>
      </w:pPr>
      <w:r w:rsidRPr="001A4DC1">
        <w:rPr>
          <w:rFonts w:ascii="Times New Roman" w:hAnsi="Times New Roman"/>
          <w:b/>
          <w:sz w:val="24"/>
          <w:szCs w:val="24"/>
        </w:rPr>
        <w:t>на поставку продуктов питания</w:t>
      </w:r>
    </w:p>
    <w:p w:rsidR="00B90C36" w:rsidRPr="000F75FB" w:rsidRDefault="008B6A90" w:rsidP="00DA49E7">
      <w:pPr>
        <w:spacing w:after="0" w:line="240" w:lineRule="auto"/>
        <w:ind w:firstLine="709"/>
        <w:jc w:val="center"/>
        <w:rPr>
          <w:rFonts w:ascii="Times New Roman" w:hAnsi="Times New Roman"/>
          <w:b/>
          <w:sz w:val="24"/>
          <w:szCs w:val="24"/>
        </w:rPr>
      </w:pPr>
      <w:r w:rsidRPr="000F75FB">
        <w:rPr>
          <w:rFonts w:ascii="Times New Roman" w:hAnsi="Times New Roman"/>
          <w:b/>
          <w:sz w:val="24"/>
          <w:szCs w:val="24"/>
        </w:rPr>
        <w:t xml:space="preserve">ИГК </w:t>
      </w:r>
      <w:r w:rsidR="00355C06" w:rsidRPr="00355C06">
        <w:rPr>
          <w:rFonts w:ascii="Times New Roman" w:hAnsi="Times New Roman"/>
          <w:b/>
          <w:sz w:val="24"/>
          <w:szCs w:val="24"/>
        </w:rPr>
        <w:t>262632010___2000000000000</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 xml:space="preserve"> </w:t>
      </w:r>
    </w:p>
    <w:p w:rsidR="008B6A90" w:rsidRPr="000F75FB" w:rsidRDefault="008B6A90" w:rsidP="008B6A90">
      <w:pPr>
        <w:spacing w:after="0" w:line="240" w:lineRule="auto"/>
        <w:jc w:val="both"/>
        <w:rPr>
          <w:rFonts w:ascii="Times New Roman" w:hAnsi="Times New Roman"/>
          <w:sz w:val="24"/>
          <w:szCs w:val="24"/>
        </w:rPr>
      </w:pPr>
      <w:r w:rsidRPr="000F75FB">
        <w:rPr>
          <w:rFonts w:ascii="Times New Roman" w:hAnsi="Times New Roman"/>
          <w:sz w:val="24"/>
          <w:szCs w:val="24"/>
        </w:rPr>
        <w:t xml:space="preserve">г. Алатырь                                     </w:t>
      </w:r>
      <w:r w:rsidR="000F75FB">
        <w:rPr>
          <w:rFonts w:ascii="Times New Roman" w:hAnsi="Times New Roman"/>
          <w:sz w:val="24"/>
          <w:szCs w:val="24"/>
        </w:rPr>
        <w:t xml:space="preserve">                               </w:t>
      </w:r>
      <w:r w:rsidRPr="000F75FB">
        <w:rPr>
          <w:rFonts w:ascii="Times New Roman" w:hAnsi="Times New Roman"/>
          <w:sz w:val="24"/>
          <w:szCs w:val="24"/>
        </w:rPr>
        <w:t xml:space="preserve">                 </w:t>
      </w:r>
      <w:r w:rsidR="000F75FB">
        <w:rPr>
          <w:rFonts w:ascii="Times New Roman" w:hAnsi="Times New Roman"/>
          <w:sz w:val="24"/>
          <w:szCs w:val="24"/>
        </w:rPr>
        <w:t xml:space="preserve">     </w:t>
      </w:r>
      <w:r w:rsidRPr="000F75FB">
        <w:rPr>
          <w:rFonts w:ascii="Times New Roman" w:hAnsi="Times New Roman"/>
          <w:sz w:val="24"/>
          <w:szCs w:val="24"/>
        </w:rPr>
        <w:t xml:space="preserve">    «</w:t>
      </w:r>
      <w:r w:rsidR="000F75FB">
        <w:rPr>
          <w:rFonts w:ascii="Times New Roman" w:hAnsi="Times New Roman"/>
          <w:sz w:val="24"/>
          <w:szCs w:val="24"/>
        </w:rPr>
        <w:t>___</w:t>
      </w:r>
      <w:r w:rsidRPr="000F75FB">
        <w:rPr>
          <w:rFonts w:ascii="Times New Roman" w:hAnsi="Times New Roman"/>
          <w:sz w:val="24"/>
          <w:szCs w:val="24"/>
        </w:rPr>
        <w:t>» ___________ 20</w:t>
      </w:r>
      <w:r w:rsidR="008007A9" w:rsidRPr="000F75FB">
        <w:rPr>
          <w:rFonts w:ascii="Times New Roman" w:hAnsi="Times New Roman"/>
          <w:sz w:val="24"/>
          <w:szCs w:val="24"/>
        </w:rPr>
        <w:t>2</w:t>
      </w:r>
      <w:r w:rsidR="00195769">
        <w:rPr>
          <w:rFonts w:ascii="Times New Roman" w:hAnsi="Times New Roman"/>
          <w:sz w:val="24"/>
          <w:szCs w:val="24"/>
        </w:rPr>
        <w:t>6</w:t>
      </w:r>
      <w:r w:rsidRPr="000F75FB">
        <w:rPr>
          <w:rFonts w:ascii="Times New Roman" w:hAnsi="Times New Roman"/>
          <w:sz w:val="24"/>
          <w:szCs w:val="24"/>
        </w:rPr>
        <w:t xml:space="preserve"> г.</w:t>
      </w:r>
      <w:r w:rsidR="000F75FB" w:rsidRPr="000F75FB">
        <w:rPr>
          <w:rFonts w:ascii="Times New Roman" w:hAnsi="Times New Roman"/>
          <w:sz w:val="24"/>
          <w:szCs w:val="24"/>
        </w:rPr>
        <w:t xml:space="preserve">  </w:t>
      </w:r>
    </w:p>
    <w:p w:rsidR="008B6A90" w:rsidRPr="00834385" w:rsidRDefault="008B6A90" w:rsidP="008B6A90">
      <w:pPr>
        <w:spacing w:after="0" w:line="240" w:lineRule="auto"/>
        <w:jc w:val="both"/>
        <w:rPr>
          <w:rFonts w:ascii="Times New Roman" w:hAnsi="Times New Roman"/>
          <w:sz w:val="24"/>
          <w:szCs w:val="24"/>
        </w:rPr>
      </w:pPr>
      <w:bookmarkStart w:id="0" w:name="_GoBack"/>
      <w:bookmarkEnd w:id="0"/>
    </w:p>
    <w:p w:rsidR="008B6A90" w:rsidRPr="000F75FB" w:rsidRDefault="008B6A90" w:rsidP="00080942">
      <w:pPr>
        <w:ind w:firstLine="709"/>
        <w:jc w:val="both"/>
        <w:rPr>
          <w:rFonts w:ascii="Times New Roman" w:hAnsi="Times New Roman"/>
          <w:sz w:val="24"/>
          <w:szCs w:val="24"/>
        </w:rPr>
      </w:pPr>
      <w:r w:rsidRPr="00834385">
        <w:rPr>
          <w:rFonts w:ascii="Times New Roman" w:hAnsi="Times New Roman"/>
          <w:b/>
          <w:sz w:val="24"/>
          <w:szCs w:val="24"/>
        </w:rPr>
        <w:t>Федеральное казенное учреждение «Исправительная колония № 2 Управления Федеральной службы исполнения наказаний по Чувашской Республике – Чувашии»</w:t>
      </w:r>
      <w:r w:rsidRPr="00834385">
        <w:rPr>
          <w:rFonts w:ascii="Times New Roman" w:hAnsi="Times New Roman"/>
          <w:sz w:val="24"/>
          <w:szCs w:val="24"/>
        </w:rPr>
        <w:t xml:space="preserve"> (ФКУ ИК-2 УФСИН России по Чувашской Республике - Чувашии), выступающее от имени Российской Федерации, именуемое в дальнейшем «Государственный заказчик», в лице  </w:t>
      </w:r>
      <w:r w:rsidR="00975AB1" w:rsidRPr="00834385">
        <w:rPr>
          <w:rStyle w:val="ac"/>
          <w:rFonts w:ascii="Times New Roman" w:hAnsi="Times New Roman"/>
          <w:b w:val="0"/>
          <w:sz w:val="24"/>
          <w:szCs w:val="24"/>
        </w:rPr>
        <w:t xml:space="preserve">начальника </w:t>
      </w:r>
      <w:r w:rsidR="00901503" w:rsidRPr="00834385">
        <w:rPr>
          <w:rStyle w:val="ac"/>
          <w:rFonts w:ascii="Times New Roman" w:hAnsi="Times New Roman"/>
          <w:b w:val="0"/>
          <w:sz w:val="24"/>
          <w:szCs w:val="24"/>
        </w:rPr>
        <w:t>Маланьиной Татьяны Геннадьевны</w:t>
      </w:r>
      <w:r w:rsidR="00975AB1" w:rsidRPr="00834385">
        <w:rPr>
          <w:rStyle w:val="ac"/>
          <w:rFonts w:ascii="Times New Roman" w:hAnsi="Times New Roman"/>
          <w:b w:val="0"/>
          <w:sz w:val="24"/>
          <w:szCs w:val="24"/>
        </w:rPr>
        <w:t>,</w:t>
      </w:r>
      <w:r w:rsidR="00975AB1" w:rsidRPr="00834385">
        <w:rPr>
          <w:rFonts w:ascii="Times New Roman" w:hAnsi="Times New Roman"/>
          <w:b/>
          <w:sz w:val="24"/>
          <w:szCs w:val="24"/>
        </w:rPr>
        <w:t xml:space="preserve"> </w:t>
      </w:r>
      <w:r w:rsidR="00975AB1" w:rsidRPr="00834385">
        <w:rPr>
          <w:rStyle w:val="ac"/>
          <w:rFonts w:ascii="Times New Roman" w:hAnsi="Times New Roman"/>
          <w:b w:val="0"/>
          <w:sz w:val="24"/>
          <w:szCs w:val="24"/>
        </w:rPr>
        <w:t xml:space="preserve">действующего на основании </w:t>
      </w:r>
      <w:r w:rsidR="00901503" w:rsidRPr="00834385">
        <w:rPr>
          <w:rStyle w:val="ac"/>
          <w:rFonts w:ascii="Times New Roman" w:hAnsi="Times New Roman"/>
          <w:b w:val="0"/>
          <w:sz w:val="24"/>
          <w:szCs w:val="24"/>
        </w:rPr>
        <w:t>Устава</w:t>
      </w:r>
      <w:r w:rsidR="00975AB1" w:rsidRPr="00834385">
        <w:rPr>
          <w:rFonts w:ascii="Times New Roman" w:hAnsi="Times New Roman"/>
          <w:sz w:val="24"/>
          <w:szCs w:val="24"/>
        </w:rPr>
        <w:t>, с одной стороны</w:t>
      </w:r>
      <w:r w:rsidRPr="00834385">
        <w:rPr>
          <w:rFonts w:ascii="Times New Roman" w:hAnsi="Times New Roman"/>
          <w:sz w:val="24"/>
          <w:szCs w:val="24"/>
        </w:rPr>
        <w:t xml:space="preserve">, и </w:t>
      </w:r>
      <w:r w:rsidR="00FC19C6">
        <w:rPr>
          <w:rFonts w:ascii="Times New Roman" w:eastAsia="Calibri" w:hAnsi="Times New Roman"/>
          <w:b/>
          <w:sz w:val="24"/>
          <w:szCs w:val="24"/>
        </w:rPr>
        <w:t>____________________</w:t>
      </w:r>
      <w:r w:rsidRPr="00834385">
        <w:rPr>
          <w:rFonts w:ascii="Times New Roman" w:hAnsi="Times New Roman"/>
          <w:sz w:val="24"/>
          <w:szCs w:val="24"/>
        </w:rPr>
        <w:t xml:space="preserve"> именуемое в дальнейшем «Поставщик», </w:t>
      </w:r>
      <w:r w:rsidR="00DA49E7" w:rsidRPr="000F75FB">
        <w:rPr>
          <w:rFonts w:ascii="Times New Roman" w:hAnsi="Times New Roman"/>
          <w:sz w:val="24"/>
          <w:szCs w:val="24"/>
        </w:rPr>
        <w:t xml:space="preserve">в лице </w:t>
      </w:r>
      <w:r w:rsidR="00FC19C6">
        <w:rPr>
          <w:rFonts w:ascii="Times New Roman" w:hAnsi="Times New Roman"/>
          <w:sz w:val="24"/>
          <w:szCs w:val="24"/>
        </w:rPr>
        <w:t>_______________</w:t>
      </w:r>
      <w:r w:rsidRPr="00834385">
        <w:rPr>
          <w:rFonts w:ascii="Times New Roman" w:hAnsi="Times New Roman"/>
          <w:sz w:val="24"/>
          <w:szCs w:val="24"/>
        </w:rPr>
        <w:t xml:space="preserve">, действующего на основании </w:t>
      </w:r>
      <w:r w:rsidR="00FC19C6">
        <w:rPr>
          <w:rFonts w:ascii="Times New Roman" w:hAnsi="Times New Roman"/>
          <w:sz w:val="24"/>
          <w:szCs w:val="24"/>
        </w:rPr>
        <w:t>______</w:t>
      </w:r>
      <w:r w:rsidRPr="00834385">
        <w:rPr>
          <w:rFonts w:ascii="Times New Roman" w:hAnsi="Times New Roman"/>
          <w:sz w:val="24"/>
          <w:szCs w:val="24"/>
        </w:rPr>
        <w:t xml:space="preserve">, с другой стороны, вместе именуемые в дальнейшем «Стороны», </w:t>
      </w:r>
      <w:r w:rsidR="008A7E7F">
        <w:rPr>
          <w:rFonts w:ascii="Times New Roman" w:hAnsi="Times New Roman"/>
        </w:rPr>
        <w:t>в соответствии с пунктом 4 части 1 статьи 93</w:t>
      </w:r>
      <w:r w:rsidR="008A7E7F">
        <w:rPr>
          <w:rFonts w:ascii="Times New Roman" w:hAnsi="Times New Roman"/>
          <w:b/>
        </w:rPr>
        <w:t xml:space="preserve"> </w:t>
      </w:r>
      <w:r w:rsidR="008A7E7F">
        <w:rPr>
          <w:rFonts w:ascii="Times New Roman" w:hAnsi="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130668" w:rsidRPr="00834385">
        <w:rPr>
          <w:rFonts w:ascii="Times New Roman" w:hAnsi="Times New Roman"/>
          <w:sz w:val="24"/>
          <w:szCs w:val="24"/>
        </w:rPr>
        <w:t>, Федеральным законом от 29.12.2012 г. № 275-ФЗ «О государственном оборонном заказе», заключили настоящий государственный контракт в целях выполнения государственного оборон</w:t>
      </w:r>
      <w:r w:rsidR="008A7E7F">
        <w:rPr>
          <w:rFonts w:ascii="Times New Roman" w:hAnsi="Times New Roman"/>
          <w:sz w:val="24"/>
          <w:szCs w:val="24"/>
        </w:rPr>
        <w:t>ного заказа (далее – Контракт)</w:t>
      </w:r>
      <w:r w:rsidR="00834385" w:rsidRPr="00834385">
        <w:rPr>
          <w:rFonts w:ascii="Times New Roman" w:hAnsi="Times New Roman"/>
          <w:sz w:val="24"/>
          <w:szCs w:val="24"/>
        </w:rPr>
        <w:t xml:space="preserve">, </w:t>
      </w:r>
      <w:r w:rsidR="00080942">
        <w:rPr>
          <w:rFonts w:ascii="Times New Roman" w:hAnsi="Times New Roman"/>
          <w:sz w:val="24"/>
          <w:szCs w:val="24"/>
        </w:rPr>
        <w:t>о нижеследующем</w:t>
      </w:r>
      <w:r w:rsidR="00DA49E7">
        <w:rPr>
          <w:rFonts w:ascii="Times New Roman" w:hAnsi="Times New Roman"/>
          <w:sz w:val="24"/>
          <w:szCs w:val="24"/>
        </w:rPr>
        <w:t>:</w:t>
      </w:r>
    </w:p>
    <w:p w:rsidR="008B6A90" w:rsidRPr="000F75FB" w:rsidRDefault="008B6A90" w:rsidP="008B6A90">
      <w:pPr>
        <w:pStyle w:val="a4"/>
        <w:numPr>
          <w:ilvl w:val="0"/>
          <w:numId w:val="1"/>
        </w:numPr>
        <w:ind w:left="0" w:firstLine="71"/>
        <w:jc w:val="center"/>
        <w:rPr>
          <w:b/>
          <w:sz w:val="24"/>
          <w:szCs w:val="24"/>
        </w:rPr>
      </w:pPr>
      <w:r w:rsidRPr="000F75FB">
        <w:rPr>
          <w:b/>
          <w:sz w:val="24"/>
          <w:szCs w:val="24"/>
        </w:rPr>
        <w:t>ПРЕДМЕТ КОНТРАКТА</w:t>
      </w:r>
    </w:p>
    <w:p w:rsidR="008B6A90" w:rsidRPr="00080942" w:rsidRDefault="008B6A90" w:rsidP="00080942">
      <w:pPr>
        <w:spacing w:after="0" w:line="240" w:lineRule="auto"/>
        <w:ind w:firstLine="709"/>
        <w:contextualSpacing/>
        <w:jc w:val="both"/>
        <w:rPr>
          <w:rFonts w:ascii="Times New Roman" w:hAnsi="Times New Roman"/>
          <w:sz w:val="24"/>
          <w:szCs w:val="24"/>
        </w:rPr>
      </w:pPr>
      <w:r w:rsidRPr="000F75FB">
        <w:rPr>
          <w:rFonts w:ascii="Times New Roman" w:hAnsi="Times New Roman"/>
          <w:sz w:val="24"/>
          <w:szCs w:val="24"/>
        </w:rPr>
        <w:t>1.1.</w:t>
      </w:r>
      <w:r w:rsidRPr="000F75FB">
        <w:rPr>
          <w:rFonts w:ascii="Times New Roman" w:hAnsi="Times New Roman"/>
          <w:sz w:val="24"/>
          <w:szCs w:val="24"/>
        </w:rPr>
        <w:tab/>
        <w:t>Продовольственное обеспечение в рамках государственного оборонного заказа – Поставщик обязуется передать в собственность продукты питания (далее – Товара)  Государственному заказчику в рамках государственного оборонного заказа в обусловленные  настоящим Контрактом срок, согласно Спецификации (Приложение № 1 к настоящему Контракту), а Государственный заказчик обязуется принять и оплатить Товар в порядке и на условиях, предусмотренных настоящим Контрактом.</w:t>
      </w:r>
    </w:p>
    <w:p w:rsidR="008A7E7F" w:rsidRPr="00D606A6" w:rsidRDefault="008A7E7F" w:rsidP="008A7E7F">
      <w:pPr>
        <w:tabs>
          <w:tab w:val="left" w:pos="1134"/>
        </w:tabs>
        <w:spacing w:after="0" w:line="240" w:lineRule="auto"/>
        <w:ind w:firstLine="709"/>
        <w:jc w:val="both"/>
        <w:rPr>
          <w:rFonts w:ascii="Times New Roman" w:hAnsi="Times New Roman"/>
          <w:b/>
          <w:sz w:val="24"/>
          <w:szCs w:val="24"/>
        </w:rPr>
      </w:pPr>
      <w:r w:rsidRPr="00D606A6">
        <w:rPr>
          <w:rFonts w:ascii="Times New Roman" w:hAnsi="Times New Roman"/>
          <w:b/>
          <w:sz w:val="24"/>
          <w:szCs w:val="24"/>
        </w:rPr>
        <w:t>ЕАТ № 10024360212</w:t>
      </w:r>
      <w:r w:rsidR="00195769">
        <w:rPr>
          <w:rFonts w:ascii="Times New Roman" w:hAnsi="Times New Roman"/>
          <w:b/>
          <w:sz w:val="24"/>
          <w:szCs w:val="24"/>
        </w:rPr>
        <w:t>6</w:t>
      </w:r>
      <w:r w:rsidRPr="00D606A6">
        <w:rPr>
          <w:rFonts w:ascii="Times New Roman" w:hAnsi="Times New Roman"/>
          <w:b/>
          <w:sz w:val="24"/>
          <w:szCs w:val="24"/>
        </w:rPr>
        <w:t>100</w:t>
      </w:r>
      <w:r w:rsidR="00195769">
        <w:rPr>
          <w:rFonts w:ascii="Times New Roman" w:hAnsi="Times New Roman"/>
          <w:b/>
          <w:sz w:val="24"/>
          <w:szCs w:val="24"/>
        </w:rPr>
        <w:t>2</w:t>
      </w:r>
      <w:r w:rsidR="00DA49E7">
        <w:rPr>
          <w:rFonts w:ascii="Times New Roman" w:hAnsi="Times New Roman"/>
          <w:b/>
          <w:sz w:val="24"/>
          <w:szCs w:val="24"/>
        </w:rPr>
        <w:t>__</w:t>
      </w:r>
      <w:r w:rsidRPr="00D606A6">
        <w:rPr>
          <w:rFonts w:ascii="Times New Roman" w:hAnsi="Times New Roman"/>
          <w:b/>
          <w:sz w:val="24"/>
          <w:szCs w:val="24"/>
        </w:rPr>
        <w:t xml:space="preserve">  от </w:t>
      </w:r>
      <w:r w:rsidR="00DA49E7">
        <w:rPr>
          <w:rFonts w:ascii="Times New Roman" w:hAnsi="Times New Roman"/>
          <w:b/>
          <w:sz w:val="24"/>
          <w:szCs w:val="24"/>
        </w:rPr>
        <w:t>«___</w:t>
      </w:r>
      <w:r w:rsidRPr="00D606A6">
        <w:rPr>
          <w:rFonts w:ascii="Times New Roman" w:hAnsi="Times New Roman"/>
          <w:b/>
          <w:sz w:val="24"/>
          <w:szCs w:val="24"/>
        </w:rPr>
        <w:t xml:space="preserve">» </w:t>
      </w:r>
      <w:r w:rsidR="00DA49E7">
        <w:rPr>
          <w:rFonts w:ascii="Times New Roman" w:hAnsi="Times New Roman"/>
          <w:b/>
          <w:sz w:val="24"/>
          <w:szCs w:val="24"/>
        </w:rPr>
        <w:t>______</w:t>
      </w:r>
      <w:r w:rsidRPr="00D606A6">
        <w:rPr>
          <w:rFonts w:ascii="Times New Roman" w:hAnsi="Times New Roman"/>
          <w:b/>
          <w:sz w:val="24"/>
          <w:szCs w:val="24"/>
        </w:rPr>
        <w:t>202</w:t>
      </w:r>
      <w:r w:rsidR="00195769">
        <w:rPr>
          <w:rFonts w:ascii="Times New Roman" w:hAnsi="Times New Roman"/>
          <w:b/>
          <w:sz w:val="24"/>
          <w:szCs w:val="24"/>
        </w:rPr>
        <w:t>6</w:t>
      </w:r>
      <w:r w:rsidRPr="00D606A6">
        <w:rPr>
          <w:rFonts w:ascii="Times New Roman" w:hAnsi="Times New Roman"/>
          <w:b/>
          <w:sz w:val="24"/>
          <w:szCs w:val="24"/>
        </w:rPr>
        <w:t xml:space="preserve"> г.</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 xml:space="preserve">1.2. Наименование и количество поставляемого Товара указаны в Спецификации (Приложение № 1 к настоящему Контракту). Функциональные, технические и качественные характеристики Товара установлены в Техническом задании (Приложение № 2 </w:t>
      </w:r>
      <w:r w:rsidR="0033686B">
        <w:rPr>
          <w:rFonts w:ascii="Times New Roman" w:hAnsi="Times New Roman"/>
          <w:sz w:val="24"/>
          <w:szCs w:val="24"/>
        </w:rPr>
        <w:t xml:space="preserve">к настоящему </w:t>
      </w:r>
      <w:r w:rsidRPr="000F75FB">
        <w:rPr>
          <w:rFonts w:ascii="Times New Roman" w:hAnsi="Times New Roman"/>
          <w:sz w:val="24"/>
          <w:szCs w:val="24"/>
        </w:rPr>
        <w:t>Контракту).</w:t>
      </w:r>
    </w:p>
    <w:p w:rsidR="008B6A90" w:rsidRPr="000F75FB" w:rsidRDefault="008B6A90" w:rsidP="008B6A90">
      <w:pPr>
        <w:pStyle w:val="FR1"/>
        <w:spacing w:before="0" w:line="240" w:lineRule="auto"/>
        <w:ind w:firstLine="709"/>
        <w:contextualSpacing/>
        <w:rPr>
          <w:sz w:val="24"/>
          <w:szCs w:val="24"/>
        </w:rPr>
      </w:pPr>
      <w:r w:rsidRPr="000F75FB">
        <w:rPr>
          <w:sz w:val="24"/>
          <w:szCs w:val="24"/>
        </w:rPr>
        <w:t>1.3. Товар, поставляемый согласно настоящему Контракту, должен соответствовать требования</w:t>
      </w:r>
      <w:r w:rsidRPr="000F75FB">
        <w:rPr>
          <w:bCs/>
          <w:sz w:val="24"/>
          <w:szCs w:val="24"/>
        </w:rPr>
        <w:t>м</w:t>
      </w:r>
      <w:r w:rsidRPr="000F75FB">
        <w:rPr>
          <w:sz w:val="24"/>
          <w:szCs w:val="24"/>
        </w:rPr>
        <w:t xml:space="preserve"> государственных стандартов Российской Федерации. </w:t>
      </w:r>
    </w:p>
    <w:p w:rsidR="008B6A90" w:rsidRPr="000F75FB" w:rsidRDefault="008B6A90" w:rsidP="008B6A90">
      <w:pPr>
        <w:pStyle w:val="FR1"/>
        <w:spacing w:before="0" w:line="240" w:lineRule="auto"/>
        <w:ind w:firstLine="709"/>
        <w:contextualSpacing/>
        <w:rPr>
          <w:sz w:val="24"/>
          <w:szCs w:val="24"/>
        </w:rPr>
      </w:pPr>
      <w:r w:rsidRPr="000F75FB">
        <w:rPr>
          <w:sz w:val="24"/>
          <w:szCs w:val="24"/>
        </w:rPr>
        <w:t>Страна происхождения товара: Российская Федерация.</w:t>
      </w:r>
    </w:p>
    <w:p w:rsidR="008B6A90" w:rsidRPr="000F75FB" w:rsidRDefault="008B6A90" w:rsidP="008B6A90">
      <w:pPr>
        <w:spacing w:after="0" w:line="240" w:lineRule="auto"/>
        <w:ind w:firstLine="709"/>
        <w:jc w:val="both"/>
        <w:rPr>
          <w:rFonts w:ascii="Times New Roman" w:hAnsi="Times New Roman"/>
          <w:sz w:val="24"/>
          <w:szCs w:val="24"/>
        </w:rPr>
      </w:pPr>
    </w:p>
    <w:p w:rsidR="008B6A90" w:rsidRPr="000F75FB" w:rsidRDefault="008B6A90" w:rsidP="008B6A90">
      <w:pPr>
        <w:pStyle w:val="a4"/>
        <w:numPr>
          <w:ilvl w:val="0"/>
          <w:numId w:val="1"/>
        </w:numPr>
        <w:ind w:left="0" w:hanging="71"/>
        <w:jc w:val="center"/>
        <w:rPr>
          <w:b/>
          <w:sz w:val="24"/>
          <w:szCs w:val="24"/>
        </w:rPr>
      </w:pPr>
      <w:r w:rsidRPr="000F75FB">
        <w:rPr>
          <w:b/>
          <w:sz w:val="24"/>
          <w:szCs w:val="24"/>
        </w:rPr>
        <w:t>ЦЕНА КОНТРАКТА И ПОРЯДОК РАСЧЕТОВ</w:t>
      </w:r>
    </w:p>
    <w:p w:rsidR="008B6A90" w:rsidRPr="000F75FB" w:rsidRDefault="008B6A90" w:rsidP="008B6A90">
      <w:pPr>
        <w:pStyle w:val="a4"/>
        <w:numPr>
          <w:ilvl w:val="1"/>
          <w:numId w:val="1"/>
        </w:numPr>
        <w:ind w:left="0" w:firstLine="709"/>
        <w:jc w:val="both"/>
        <w:rPr>
          <w:sz w:val="24"/>
          <w:szCs w:val="24"/>
        </w:rPr>
      </w:pPr>
      <w:r w:rsidRPr="000F75FB">
        <w:rPr>
          <w:sz w:val="24"/>
          <w:szCs w:val="24"/>
        </w:rPr>
        <w:t xml:space="preserve">Цена Контракта составляет </w:t>
      </w:r>
      <w:r w:rsidR="00FC19C6">
        <w:rPr>
          <w:b/>
          <w:sz w:val="24"/>
          <w:szCs w:val="24"/>
        </w:rPr>
        <w:t>____________________________</w:t>
      </w:r>
      <w:r w:rsidR="001A4DC1">
        <w:rPr>
          <w:b/>
          <w:sz w:val="24"/>
          <w:szCs w:val="24"/>
        </w:rPr>
        <w:t>_____________.</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статьями 34 и 95 Закона </w:t>
      </w:r>
      <w:r w:rsidRPr="000F75FB">
        <w:rPr>
          <w:rFonts w:ascii="Times New Roman" w:hAnsi="Times New Roman"/>
          <w:sz w:val="24"/>
          <w:szCs w:val="24"/>
        </w:rPr>
        <w:br/>
        <w:t>№ 44-ФЗ.</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8B6A90" w:rsidRPr="000F75FB" w:rsidRDefault="008B6A90" w:rsidP="008B6A90">
      <w:pPr>
        <w:pStyle w:val="a4"/>
        <w:numPr>
          <w:ilvl w:val="1"/>
          <w:numId w:val="1"/>
        </w:numPr>
        <w:ind w:left="0" w:firstLine="709"/>
        <w:jc w:val="both"/>
        <w:rPr>
          <w:sz w:val="24"/>
          <w:szCs w:val="24"/>
        </w:rPr>
      </w:pPr>
      <w:r w:rsidRPr="000F75FB">
        <w:rPr>
          <w:sz w:val="24"/>
          <w:szCs w:val="24"/>
        </w:rPr>
        <w:lastRenderedPageBreak/>
        <w:t>Оплата поставленного товара осуществляется за счет федерального бюджета в пределах  доведенных  лимитов бюджетных обязательств на 202</w:t>
      </w:r>
      <w:r w:rsidR="00323050">
        <w:rPr>
          <w:sz w:val="24"/>
          <w:szCs w:val="24"/>
        </w:rPr>
        <w:t>6</w:t>
      </w:r>
      <w:r w:rsidRPr="000F75FB">
        <w:rPr>
          <w:sz w:val="24"/>
          <w:szCs w:val="24"/>
        </w:rPr>
        <w:t xml:space="preserve"> год в сумме </w:t>
      </w:r>
      <w:r w:rsidR="00FC19C6">
        <w:rPr>
          <w:b/>
          <w:sz w:val="24"/>
          <w:szCs w:val="24"/>
        </w:rPr>
        <w:t xml:space="preserve">___________________________ </w:t>
      </w:r>
      <w:r w:rsidRPr="000F75FB">
        <w:rPr>
          <w:sz w:val="24"/>
          <w:szCs w:val="24"/>
        </w:rPr>
        <w:t>по КБК 32003054240690049223.</w:t>
      </w:r>
    </w:p>
    <w:p w:rsidR="008B6A90" w:rsidRPr="000F75FB" w:rsidRDefault="008B6A90" w:rsidP="008B6A90">
      <w:pPr>
        <w:tabs>
          <w:tab w:val="left" w:pos="1134"/>
          <w:tab w:val="left" w:pos="1276"/>
        </w:tabs>
        <w:spacing w:after="0" w:line="240" w:lineRule="auto"/>
        <w:ind w:firstLine="709"/>
        <w:jc w:val="both"/>
        <w:rPr>
          <w:rFonts w:ascii="Times New Roman" w:hAnsi="Times New Roman"/>
          <w:sz w:val="24"/>
          <w:szCs w:val="24"/>
        </w:rPr>
      </w:pPr>
      <w:r w:rsidRPr="000F75FB">
        <w:rPr>
          <w:rFonts w:ascii="Times New Roman" w:hAnsi="Times New Roman"/>
          <w:sz w:val="24"/>
          <w:szCs w:val="24"/>
        </w:rPr>
        <w:t>2.4. Оплата каждой партии Товара, определенной в Заявке, форма которой установлена Приложением № 4 к настоящему Контракту (далее - Заявка), производится Государственным заказчиком на основании счета, предоставленного Поставщиком, в течение 7 (семи) рабочих дней со дня подписания Акта сдачи-приемки товара (Приложение № 2) при наличии товарной накладной (универсального передаточного документа) и счета - фактуры или счета (при наличии) (при условии выделения предельных объемов финансирования на 202</w:t>
      </w:r>
      <w:r w:rsidR="00323050">
        <w:rPr>
          <w:rFonts w:ascii="Times New Roman" w:hAnsi="Times New Roman"/>
          <w:sz w:val="24"/>
          <w:szCs w:val="24"/>
        </w:rPr>
        <w:t>6</w:t>
      </w:r>
      <w:r w:rsidRPr="000F75FB">
        <w:rPr>
          <w:rFonts w:ascii="Times New Roman" w:hAnsi="Times New Roman"/>
          <w:sz w:val="24"/>
          <w:szCs w:val="24"/>
        </w:rPr>
        <w:t xml:space="preserve"> год для оплаты поставленного товара).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2.5. Оплата по Контракту осуществляется по безналичному расчету путем перечисления Государственным заказчиком денежных средств на счет Поставщика, указанный в настоящем Контракте.</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2.6. Государственный заказчик уменьшает суммы, подлежащие уплате Государственным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2.7. Датой оплаты товара считается дата списания денежных средств со счета Государственного заказчика на счет Поставщика, указанный в настоящем Контракте.</w:t>
      </w:r>
    </w:p>
    <w:p w:rsidR="008B6A90" w:rsidRPr="000F75FB" w:rsidRDefault="008B6A90" w:rsidP="008B6A90">
      <w:pPr>
        <w:spacing w:after="0" w:line="240" w:lineRule="auto"/>
        <w:jc w:val="both"/>
        <w:rPr>
          <w:rFonts w:ascii="Times New Roman" w:hAnsi="Times New Roman"/>
          <w:sz w:val="24"/>
          <w:szCs w:val="24"/>
        </w:rPr>
      </w:pPr>
    </w:p>
    <w:p w:rsidR="008B6A90" w:rsidRPr="000F75FB" w:rsidRDefault="008B6A90" w:rsidP="008B6A90">
      <w:pPr>
        <w:spacing w:after="0" w:line="240" w:lineRule="auto"/>
        <w:ind w:firstLine="709"/>
        <w:jc w:val="center"/>
        <w:rPr>
          <w:rFonts w:ascii="Times New Roman" w:hAnsi="Times New Roman"/>
          <w:b/>
          <w:sz w:val="24"/>
          <w:szCs w:val="24"/>
        </w:rPr>
      </w:pPr>
      <w:r w:rsidRPr="000F75FB">
        <w:rPr>
          <w:rFonts w:ascii="Times New Roman" w:hAnsi="Times New Roman"/>
          <w:b/>
          <w:sz w:val="24"/>
          <w:szCs w:val="24"/>
        </w:rPr>
        <w:t>III. ПОРЯДОК, СРОКИ И УСЛОВИЯ ПОСТАВКИ И ПРИЕМКИ ТОВАРА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3.1</w:t>
      </w:r>
      <w:r w:rsidRPr="000F75FB">
        <w:rPr>
          <w:rFonts w:ascii="Times New Roman" w:hAnsi="Times New Roman"/>
          <w:i/>
          <w:sz w:val="24"/>
          <w:szCs w:val="24"/>
        </w:rPr>
        <w:t xml:space="preserve">. </w:t>
      </w:r>
      <w:r w:rsidRPr="000F75FB">
        <w:rPr>
          <w:rFonts w:ascii="Times New Roman" w:hAnsi="Times New Roman"/>
          <w:sz w:val="24"/>
          <w:szCs w:val="24"/>
        </w:rPr>
        <w:t xml:space="preserve">Товар Государственному заказчику поставляется партиями в соответствии с условиями настоящего Контракта </w:t>
      </w:r>
      <w:r w:rsidRPr="00080942">
        <w:rPr>
          <w:rFonts w:ascii="Times New Roman" w:hAnsi="Times New Roman"/>
          <w:b/>
          <w:sz w:val="24"/>
          <w:szCs w:val="24"/>
        </w:rPr>
        <w:t xml:space="preserve">с </w:t>
      </w:r>
      <w:r w:rsidR="00195769">
        <w:rPr>
          <w:rFonts w:ascii="Times New Roman" w:hAnsi="Times New Roman"/>
          <w:b/>
          <w:sz w:val="24"/>
          <w:szCs w:val="24"/>
        </w:rPr>
        <w:t xml:space="preserve">даты заключения настоящего Контракта </w:t>
      </w:r>
      <w:r w:rsidRPr="00080942">
        <w:rPr>
          <w:rFonts w:ascii="Times New Roman" w:hAnsi="Times New Roman"/>
          <w:b/>
          <w:sz w:val="24"/>
          <w:szCs w:val="24"/>
        </w:rPr>
        <w:t>до</w:t>
      </w:r>
      <w:r w:rsidRPr="000F75FB">
        <w:rPr>
          <w:rFonts w:ascii="Times New Roman" w:hAnsi="Times New Roman"/>
          <w:sz w:val="24"/>
          <w:szCs w:val="24"/>
        </w:rPr>
        <w:t xml:space="preserve"> </w:t>
      </w:r>
      <w:r w:rsidR="00195769">
        <w:rPr>
          <w:rFonts w:ascii="Times New Roman" w:hAnsi="Times New Roman"/>
          <w:b/>
          <w:sz w:val="24"/>
          <w:szCs w:val="24"/>
        </w:rPr>
        <w:t>10.12</w:t>
      </w:r>
      <w:r w:rsidR="00080942">
        <w:rPr>
          <w:rFonts w:ascii="Times New Roman" w:hAnsi="Times New Roman"/>
          <w:b/>
          <w:sz w:val="24"/>
          <w:szCs w:val="24"/>
        </w:rPr>
        <w:t>.2026</w:t>
      </w:r>
      <w:r w:rsidR="00195769">
        <w:rPr>
          <w:rFonts w:ascii="Times New Roman" w:hAnsi="Times New Roman"/>
          <w:b/>
          <w:sz w:val="24"/>
          <w:szCs w:val="24"/>
        </w:rPr>
        <w:t xml:space="preserve"> года</w:t>
      </w:r>
      <w:r w:rsidRPr="000F75FB">
        <w:rPr>
          <w:rFonts w:ascii="Times New Roman" w:hAnsi="Times New Roman"/>
          <w:b/>
          <w:sz w:val="24"/>
          <w:szCs w:val="24"/>
        </w:rPr>
        <w:t>.</w:t>
      </w:r>
      <w:r w:rsidRPr="000F75FB">
        <w:rPr>
          <w:rFonts w:ascii="Times New Roman" w:hAnsi="Times New Roman"/>
          <w:sz w:val="24"/>
          <w:szCs w:val="24"/>
        </w:rPr>
        <w:t xml:space="preserve"> Количество Товара в каждой партии определяется на основании Заявки Государственного заказчика на поставку Товара. Государственный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Государственным заказчиком Заявки не допускается.</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Поставка Товара осуществляется Поставщиком в сроки, указанные в Спецификации (приложение № 1) к настоящему Контракту.</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Порядок определения количества поставляемого Товара на основании Заявок Государственного заказчика включает в себя учет объемов поставляемых по Заявкам Товаров (позиций Товаров) исходя из определения такого объема как частное от деления максимальной цены Контракта (максимальной цены позиции Товара, указанной в Приложении № 1 к настоящему Контракту), к цене единицы такого Товара (позиции Товара). Объем поставляемых по Заявкам Товаров (позиций Товаров) учитывается с нарастающим итогом и не должен превышать максимальную цену Контракта с учетом распределения по позициям Товара (при их наличии), указанного в Приложении № 1 к настоящему Контракту.</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Заявка направляется Государственным заказчиком не позднее, чем за 2 (два) календарных дня до предполагаемой поставки Товара в пределах срока, установленного пунктом 3.1 настоящего Контракта.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Поставка Товара по Заявкам осуществляется в течение  2 (двух) календарных дней со дня отправки Заявки Госуда</w:t>
      </w:r>
      <w:r w:rsidR="001A4DC1">
        <w:rPr>
          <w:rFonts w:ascii="Times New Roman" w:hAnsi="Times New Roman"/>
          <w:sz w:val="24"/>
          <w:szCs w:val="24"/>
        </w:rPr>
        <w:t xml:space="preserve">рственным заказчиком. При этом </w:t>
      </w:r>
      <w:r w:rsidRPr="000F75FB">
        <w:rPr>
          <w:rFonts w:ascii="Times New Roman" w:hAnsi="Times New Roman"/>
          <w:sz w:val="24"/>
          <w:szCs w:val="24"/>
        </w:rPr>
        <w:t>срок годности Товара при поставке товара должен составлять не менее 10 (десяти) календарных дней.</w:t>
      </w:r>
    </w:p>
    <w:p w:rsidR="008B6A90" w:rsidRPr="000F75FB" w:rsidRDefault="008B6A90" w:rsidP="008B6A90">
      <w:pPr>
        <w:spacing w:after="0" w:line="240" w:lineRule="auto"/>
        <w:ind w:firstLine="709"/>
        <w:jc w:val="both"/>
        <w:rPr>
          <w:rFonts w:ascii="Times New Roman" w:hAnsi="Times New Roman"/>
          <w:sz w:val="24"/>
          <w:szCs w:val="24"/>
          <w:lang w:eastAsia="ru-RU"/>
        </w:rPr>
      </w:pPr>
      <w:r w:rsidRPr="000F75FB">
        <w:rPr>
          <w:rFonts w:ascii="Times New Roman" w:hAnsi="Times New Roman"/>
          <w:sz w:val="24"/>
          <w:szCs w:val="24"/>
          <w:lang w:eastAsia="ru-RU"/>
        </w:rPr>
        <w:t xml:space="preserve">Поставщик имеет право исполнить обязательство или его часть досрочно </w:t>
      </w:r>
      <w:r w:rsidRPr="000F75FB">
        <w:rPr>
          <w:rFonts w:ascii="Times New Roman" w:hAnsi="Times New Roman"/>
          <w:sz w:val="24"/>
          <w:szCs w:val="24"/>
          <w:lang w:eastAsia="ru-RU"/>
        </w:rPr>
        <w:br/>
        <w:t>по согласованию с Государственным заказчиком.</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lastRenderedPageBreak/>
        <w:t>Получение Товара осуществляется по адресу: Чувашская Республика, г. Алатырь, ул. Гагарина, д.325.</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 xml:space="preserve">3.2. Поставка Товара по Заявке осуществляется Поставщиком автомобильным транспортом по адресу: Чувашская Республика, г. Алатырь, ул. Гагарина, д.325, в рабочие дни с 08-00 до 17-00 согласно указанным срокам и условиям Контракта. </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3.3. В день доставки Товара Государственный заказчик осуществляет приемку Товара по количеству упаковок Товара, комплекту, явным видимым повреждениям упаковки и качеству Товара.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Приемка Товара  в части соответствия его количества, комплектности, объема требованиям, установленным Контрактом осуществляется Государственным заказчиком в течени</w:t>
      </w:r>
      <w:r w:rsidR="00DA49E7">
        <w:rPr>
          <w:rFonts w:ascii="Times New Roman" w:hAnsi="Times New Roman"/>
          <w:sz w:val="24"/>
          <w:szCs w:val="24"/>
        </w:rPr>
        <w:t>е</w:t>
      </w:r>
      <w:r w:rsidRPr="000F75FB">
        <w:rPr>
          <w:rFonts w:ascii="Times New Roman" w:hAnsi="Times New Roman"/>
          <w:sz w:val="24"/>
          <w:szCs w:val="24"/>
        </w:rPr>
        <w:t xml:space="preserve"> 2 (двух) рабочих дней с момента его доставки.</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Для проверки поставленного Товара в части соответствия Товара 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В рамках экспертизы поставленного Товара на соответствие условиям настоящего Контракта Государственным заказчиком своими силами или с привлечением независимых экспертов (экспертных организаций) на основании контактов, заключенных в соответствии с Законом № 44-ФЗ, не реже 1 раза в течение срока действия Контракта, указанного в пункте 10.1 настоящего Контракта, проводятся исследования Товара на предмет качества и безопасности, в том числе фальсификации Товара.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 xml:space="preserve">Заказчик вправе для проведения экспертизы Товара осуществлять выборочную проверку качества и безопасности Товара до 5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Государственному заказчику. </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 Товар на период проведения экспертизы находится у Государственного заказчика на ответственном хранении.</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По результатам проведенной экспертизы Товара, в том числе выборочной проверки качества и безопасности Товара, Государственный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При сомнении в качестве поставляемого товара производится экспертиза на соответствие качества.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 xml:space="preserve">В случае, если по результатам проведенной экспертизы Государственным заказчиком будет получено заключение о несоответствии качества товара условиям настоящего контракта, стоимость проведенной экспертизы обязан оплатить Поставщик. </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В случае нарушения со стороны Поставщика срока устранения выявленных нарушений, Государственный заказчик оставляет за собой право на возмещение Поставщиком расходов, связанных с хранением указанного товара (использование складских помещений (площадей), расходы ТЭР, амортизация оборудования и др.)</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lastRenderedPageBreak/>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Государственный заказчик принимает товар и подписывает товарную накладную в течение 5 (пяти) рабочих дней с момента доставки Товара.</w:t>
      </w:r>
    </w:p>
    <w:p w:rsidR="008B6A90" w:rsidRPr="000F75FB" w:rsidRDefault="008B6A90" w:rsidP="008B6A90">
      <w:pPr>
        <w:autoSpaceDE w:val="0"/>
        <w:autoSpaceDN w:val="0"/>
        <w:adjustRightInd w:val="0"/>
        <w:spacing w:after="0" w:line="0" w:lineRule="atLeast"/>
        <w:ind w:firstLine="709"/>
        <w:jc w:val="both"/>
        <w:rPr>
          <w:rFonts w:ascii="Times New Roman" w:hAnsi="Times New Roman"/>
          <w:sz w:val="24"/>
          <w:szCs w:val="24"/>
        </w:rPr>
      </w:pPr>
      <w:r w:rsidRPr="000F75FB">
        <w:rPr>
          <w:rFonts w:ascii="Times New Roman" w:hAnsi="Times New Roman"/>
          <w:sz w:val="24"/>
          <w:szCs w:val="24"/>
        </w:rPr>
        <w:t xml:space="preserve">Приемка товара осуществляется в соответствии с требованиями </w:t>
      </w:r>
      <w:r w:rsidR="00901503" w:rsidRPr="00080942">
        <w:rPr>
          <w:rStyle w:val="aa"/>
          <w:rFonts w:eastAsiaTheme="minorEastAsia"/>
          <w:b w:val="0"/>
          <w:szCs w:val="24"/>
        </w:rPr>
        <w:t>ГОСТ 26809.1-2014</w:t>
      </w:r>
      <w:r w:rsidRPr="00080942">
        <w:rPr>
          <w:rStyle w:val="aa"/>
          <w:rFonts w:eastAsiaTheme="minorEastAsia"/>
          <w:b w:val="0"/>
          <w:szCs w:val="24"/>
        </w:rPr>
        <w:t xml:space="preserve"> «</w:t>
      </w:r>
      <w:r w:rsidR="00DE2CC2" w:rsidRPr="00080942">
        <w:rPr>
          <w:rStyle w:val="aa"/>
          <w:rFonts w:eastAsiaTheme="minorEastAsia"/>
          <w:b w:val="0"/>
          <w:szCs w:val="24"/>
        </w:rPr>
        <w:t>Межгосударственны стандарт. Молоко и молочная</w:t>
      </w:r>
      <w:r w:rsidRPr="00080942">
        <w:rPr>
          <w:rStyle w:val="aa"/>
          <w:rFonts w:eastAsiaTheme="minorEastAsia"/>
          <w:b w:val="0"/>
          <w:szCs w:val="24"/>
        </w:rPr>
        <w:t xml:space="preserve"> проду</w:t>
      </w:r>
      <w:r w:rsidR="00DE2CC2" w:rsidRPr="00080942">
        <w:rPr>
          <w:rStyle w:val="aa"/>
          <w:rFonts w:eastAsiaTheme="minorEastAsia"/>
          <w:b w:val="0"/>
          <w:szCs w:val="24"/>
        </w:rPr>
        <w:t>кция</w:t>
      </w:r>
      <w:r w:rsidRPr="00080942">
        <w:rPr>
          <w:rStyle w:val="aa"/>
          <w:rFonts w:eastAsiaTheme="minorEastAsia"/>
          <w:b w:val="0"/>
          <w:szCs w:val="24"/>
        </w:rPr>
        <w:t>. Правила приемки, методы отбора и подготовка проб к анализу</w:t>
      </w:r>
      <w:r w:rsidR="00DE2CC2" w:rsidRPr="00080942">
        <w:rPr>
          <w:rStyle w:val="aa"/>
          <w:rFonts w:eastAsiaTheme="minorEastAsia"/>
          <w:b w:val="0"/>
          <w:szCs w:val="24"/>
        </w:rPr>
        <w:t>. Часть 1. Молоко, молочные, молочные составные и молокосодержащие продукты</w:t>
      </w:r>
      <w:r w:rsidRPr="00080942">
        <w:rPr>
          <w:rStyle w:val="aa"/>
          <w:rFonts w:eastAsiaTheme="minorEastAsia"/>
          <w:b w:val="0"/>
          <w:szCs w:val="24"/>
        </w:rPr>
        <w:t>»</w:t>
      </w:r>
      <w:r w:rsidRPr="00080942">
        <w:rPr>
          <w:rFonts w:ascii="Times New Roman" w:hAnsi="Times New Roman"/>
          <w:b/>
          <w:sz w:val="24"/>
          <w:szCs w:val="24"/>
        </w:rPr>
        <w:t xml:space="preserve">. </w:t>
      </w:r>
      <w:r w:rsidRPr="000F75FB">
        <w:rPr>
          <w:rFonts w:ascii="Times New Roman" w:hAnsi="Times New Roman"/>
          <w:sz w:val="24"/>
          <w:szCs w:val="24"/>
        </w:rPr>
        <w:t>Товар должен быть поставлен полностью в соответствии со Спецификацией (Приложение № 1 к контракту).</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5 (пяти)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В случае привлечения Государственным заказчиком для проведения экспертизы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Поставщик обязуется без дополнительной оплаты со стороны Государственного заказчика устранить выявленные нарушения (допоставить, доукомплектовать, заменить Товар) в срок не позднее 5 (пяти) рабочих дней со дня получения от Государственного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3.4. Поставщик передает Государственному заказчику следующие документы в момент поставки Товара (в день поставки Товара):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 Акт сдачи-приемки Товара в двух экземплярах (по одному экземпляру для каждой из Сторон), подписанный со стороны Поставщика;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 xml:space="preserve">- </w:t>
      </w:r>
      <w:r w:rsidRPr="000F75FB">
        <w:rPr>
          <w:rFonts w:ascii="Times New Roman" w:hAnsi="Times New Roman"/>
          <w:sz w:val="24"/>
          <w:szCs w:val="24"/>
          <w:lang w:eastAsia="ru-RU"/>
        </w:rPr>
        <w:t xml:space="preserve">товарную накладную или универсальный передаточный документ, оформленную </w:t>
      </w:r>
      <w:r w:rsidRPr="000F75FB">
        <w:rPr>
          <w:rFonts w:ascii="Times New Roman" w:hAnsi="Times New Roman"/>
          <w:sz w:val="24"/>
          <w:szCs w:val="24"/>
          <w:lang w:eastAsia="ru-RU"/>
        </w:rPr>
        <w:br/>
        <w:t>в 3-х экземплярах с печатью Поставщика</w:t>
      </w:r>
      <w:r w:rsidRPr="000F75FB">
        <w:rPr>
          <w:rFonts w:ascii="Times New Roman" w:hAnsi="Times New Roman"/>
          <w:sz w:val="24"/>
          <w:szCs w:val="24"/>
        </w:rPr>
        <w:t>;</w:t>
      </w:r>
    </w:p>
    <w:p w:rsidR="008B6A90" w:rsidRPr="000F75FB" w:rsidRDefault="008B6A90" w:rsidP="008B6A90">
      <w:pPr>
        <w:spacing w:after="0" w:line="240" w:lineRule="auto"/>
        <w:ind w:firstLine="709"/>
        <w:jc w:val="both"/>
        <w:rPr>
          <w:rFonts w:ascii="Times New Roman" w:hAnsi="Times New Roman"/>
          <w:sz w:val="24"/>
          <w:szCs w:val="24"/>
          <w:lang w:eastAsia="ru-RU"/>
        </w:rPr>
      </w:pPr>
      <w:r w:rsidRPr="000F75FB">
        <w:rPr>
          <w:rFonts w:ascii="Times New Roman" w:hAnsi="Times New Roman"/>
          <w:sz w:val="24"/>
          <w:szCs w:val="24"/>
          <w:lang w:eastAsia="ru-RU"/>
        </w:rPr>
        <w:t>- счет в 1 экземпляре;</w:t>
      </w:r>
    </w:p>
    <w:p w:rsidR="008B6A90" w:rsidRPr="000F75FB" w:rsidRDefault="008B6A90" w:rsidP="008B6A90">
      <w:pPr>
        <w:spacing w:after="0" w:line="240" w:lineRule="auto"/>
        <w:ind w:firstLine="709"/>
        <w:jc w:val="both"/>
        <w:rPr>
          <w:rFonts w:ascii="Times New Roman" w:hAnsi="Times New Roman"/>
          <w:sz w:val="24"/>
          <w:szCs w:val="24"/>
          <w:lang w:eastAsia="ru-RU"/>
        </w:rPr>
      </w:pPr>
      <w:r w:rsidRPr="000F75FB">
        <w:rPr>
          <w:rFonts w:ascii="Times New Roman" w:hAnsi="Times New Roman"/>
          <w:sz w:val="24"/>
          <w:szCs w:val="24"/>
          <w:lang w:eastAsia="ru-RU"/>
        </w:rPr>
        <w:t>- счет – фактуру в 3 экземплярах (при наличии);</w:t>
      </w:r>
    </w:p>
    <w:p w:rsidR="008B6A90" w:rsidRPr="000F75FB" w:rsidRDefault="008B6A90" w:rsidP="008B6A90">
      <w:pPr>
        <w:spacing w:after="0" w:line="240" w:lineRule="auto"/>
        <w:ind w:firstLine="709"/>
        <w:jc w:val="both"/>
        <w:rPr>
          <w:rFonts w:ascii="Times New Roman" w:hAnsi="Times New Roman"/>
          <w:sz w:val="24"/>
          <w:szCs w:val="24"/>
          <w:lang w:eastAsia="ru-RU"/>
        </w:rPr>
      </w:pPr>
      <w:r w:rsidRPr="000F75FB">
        <w:rPr>
          <w:rFonts w:ascii="Times New Roman" w:hAnsi="Times New Roman"/>
          <w:sz w:val="24"/>
          <w:szCs w:val="24"/>
          <w:lang w:eastAsia="ru-RU"/>
        </w:rPr>
        <w:t>- копии декларации о соответствии техническим регламентам Таможенного союза, заверенную в установленном законодательством Российской Федерации порядке в 1 экземпляре в соответствии с действующим законодательством Российской Федерации;</w:t>
      </w:r>
    </w:p>
    <w:p w:rsidR="008B6A90" w:rsidRPr="000F75FB" w:rsidRDefault="008B6A90" w:rsidP="008B6A90">
      <w:pPr>
        <w:spacing w:after="0" w:line="240" w:lineRule="auto"/>
        <w:ind w:firstLine="709"/>
        <w:jc w:val="both"/>
        <w:rPr>
          <w:rFonts w:ascii="Times New Roman" w:hAnsi="Times New Roman"/>
          <w:sz w:val="24"/>
          <w:szCs w:val="24"/>
          <w:lang w:eastAsia="ru-RU"/>
        </w:rPr>
      </w:pPr>
      <w:r w:rsidRPr="000F75FB">
        <w:rPr>
          <w:rFonts w:ascii="Times New Roman" w:hAnsi="Times New Roman"/>
          <w:sz w:val="24"/>
          <w:szCs w:val="24"/>
          <w:lang w:eastAsia="ru-RU"/>
        </w:rPr>
        <w:t xml:space="preserve">- </w:t>
      </w:r>
      <w:r w:rsidRPr="000F75FB">
        <w:rPr>
          <w:rFonts w:ascii="Times New Roman" w:eastAsia="Calibri" w:hAnsi="Times New Roman"/>
          <w:sz w:val="24"/>
          <w:szCs w:val="24"/>
          <w:lang w:eastAsia="ru-RU"/>
        </w:rPr>
        <w:t>документ удостоверяющий качество поставляемой партии или его копия, заверенная в установленном законодательством Российской Федерации порядке</w:t>
      </w:r>
      <w:r w:rsidRPr="000F75FB">
        <w:rPr>
          <w:rFonts w:ascii="Times New Roman" w:hAnsi="Times New Roman"/>
          <w:sz w:val="24"/>
          <w:szCs w:val="24"/>
        </w:rPr>
        <w:t xml:space="preserve">, копия лабораторных исследований товара </w:t>
      </w:r>
      <w:r w:rsidRPr="000F75FB">
        <w:rPr>
          <w:rFonts w:ascii="Times New Roman" w:eastAsia="Calibri" w:hAnsi="Times New Roman"/>
          <w:sz w:val="24"/>
          <w:szCs w:val="24"/>
          <w:lang w:eastAsia="ru-RU"/>
        </w:rPr>
        <w:t xml:space="preserve">согласно программе производственного контроля и  заверенную в порядке, установленном законодательством Российской Федерации, оригинал ветеринарного сопроводительного документа, </w:t>
      </w:r>
      <w:r w:rsidRPr="000F75FB">
        <w:rPr>
          <w:rFonts w:ascii="Times New Roman" w:hAnsi="Times New Roman"/>
          <w:color w:val="000000" w:themeColor="text1"/>
          <w:sz w:val="24"/>
          <w:szCs w:val="24"/>
        </w:rPr>
        <w:t>оформленный в соответствии с приложением № 1 и 3, приказа МСХ от 13.12.2022 № 862 (при внесении сведений во ФГИС ВетИС гашение ВСД осуществляется Поставщиком в соответствии с требованиями п. 21 и п. 30 Приложения № 2 приказа Минсельхоза РФ от 13.12.2022 № 862)</w:t>
      </w:r>
      <w:r w:rsidRPr="000F75FB">
        <w:rPr>
          <w:rFonts w:ascii="Times New Roman" w:eastAsia="Calibri" w:hAnsi="Times New Roman"/>
          <w:color w:val="000000" w:themeColor="text1"/>
          <w:sz w:val="24"/>
          <w:szCs w:val="24"/>
          <w:lang w:eastAsia="ru-RU"/>
        </w:rPr>
        <w:t>.</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lastRenderedPageBreak/>
        <w:t>Государственный заказчик в течение 5 (пяти) рабочих дней со дня получения указанных документов подписывает и направляет Поставщику Акт сдачи-приемки Товара или направляет мотивированный отказ.</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После устранения недостатков, послуживших основанием для направления мотивированного отказа, Поставщик повторно направляет Государственный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В случае если документы, указанные в настоящем пункте не переданы Поставщиком Грузополучателю одновременно с товаром, товар считается не поставленным и приемке не подлежит.</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3.5. Право собственности на Товар, риск утраты, случайной гибели или повреждения Товара переходят от Поставщика к Государственному заказчику с момента подписания Сторонами товарной накладной по форме № ТОРГ-12.</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3.6. Поставщик обязан одновременно с передачей Товара передать Государственному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743CCF" w:rsidRPr="00743CCF" w:rsidRDefault="008B6A90" w:rsidP="00743CCF">
      <w:pPr>
        <w:pStyle w:val="ad"/>
        <w:ind w:firstLine="708"/>
        <w:jc w:val="both"/>
        <w:rPr>
          <w:sz w:val="24"/>
          <w:szCs w:val="24"/>
        </w:rPr>
      </w:pPr>
      <w:r w:rsidRPr="00743CCF">
        <w:rPr>
          <w:sz w:val="24"/>
          <w:szCs w:val="24"/>
        </w:rPr>
        <w:t xml:space="preserve">3.7. </w:t>
      </w:r>
      <w:r w:rsidR="00743CCF" w:rsidRPr="00743CCF">
        <w:rPr>
          <w:sz w:val="24"/>
          <w:szCs w:val="24"/>
        </w:rPr>
        <w:t xml:space="preserve">Приемка товара осуществляется приемочной комиссией </w:t>
      </w:r>
      <w:r w:rsidR="00743CCF">
        <w:rPr>
          <w:sz w:val="24"/>
          <w:szCs w:val="24"/>
        </w:rPr>
        <w:t>Государственного заказчика</w:t>
      </w:r>
      <w:r w:rsidR="00743CCF" w:rsidRPr="00743CCF">
        <w:rPr>
          <w:sz w:val="24"/>
          <w:szCs w:val="24"/>
        </w:rPr>
        <w:t xml:space="preserve">, состоящей не менее чем из пяти человек, в течение 3 (трех) рабочих дней с момента поступления товара </w:t>
      </w:r>
      <w:r w:rsidR="00743CCF">
        <w:rPr>
          <w:sz w:val="24"/>
          <w:szCs w:val="24"/>
        </w:rPr>
        <w:t>Государственному заказчику</w:t>
      </w:r>
      <w:r w:rsidR="00743CCF" w:rsidRPr="00743CCF">
        <w:rPr>
          <w:sz w:val="24"/>
          <w:szCs w:val="24"/>
        </w:rPr>
        <w:t xml:space="preserve">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8B6A90" w:rsidRPr="00743CCF" w:rsidRDefault="00743CCF" w:rsidP="00743CCF">
      <w:pPr>
        <w:pStyle w:val="ad"/>
        <w:jc w:val="both"/>
        <w:rPr>
          <w:sz w:val="24"/>
          <w:szCs w:val="24"/>
        </w:rPr>
      </w:pPr>
      <w:r w:rsidRPr="00743CCF">
        <w:rPr>
          <w:sz w:val="24"/>
          <w:szCs w:val="24"/>
        </w:rPr>
        <w:t xml:space="preserve">Приемка товара осуществляется в ходе передачи товара </w:t>
      </w:r>
      <w:r>
        <w:rPr>
          <w:sz w:val="24"/>
          <w:szCs w:val="24"/>
        </w:rPr>
        <w:t>Государственному заказчику</w:t>
      </w:r>
      <w:r w:rsidRPr="00743CCF">
        <w:rPr>
          <w:sz w:val="24"/>
          <w:szCs w:val="24"/>
        </w:rPr>
        <w:t xml:space="preserve"> и состоит в проверке переданных Поставщиком товаров (по количеству, качеству, иным, предусмотренным Контрактом характеристикам) и документов, подтверждающих качество товара, на соответствие условиям Контракта.</w:t>
      </w:r>
    </w:p>
    <w:p w:rsidR="008B6A90" w:rsidRPr="00743CCF" w:rsidRDefault="008B6A90" w:rsidP="00743CCF">
      <w:pPr>
        <w:pStyle w:val="ad"/>
        <w:ind w:firstLine="708"/>
        <w:jc w:val="both"/>
      </w:pPr>
      <w:r w:rsidRPr="00743CCF">
        <w:rPr>
          <w:sz w:val="24"/>
          <w:szCs w:val="24"/>
        </w:rPr>
        <w:t xml:space="preserve">3.8. </w:t>
      </w:r>
      <w:r w:rsidRPr="00743CCF">
        <w:rPr>
          <w:rStyle w:val="ac"/>
          <w:b w:val="0"/>
          <w:sz w:val="24"/>
          <w:szCs w:val="24"/>
        </w:rPr>
        <w:t>При заключении данного контракта стороны выражают свое согласие о возможности подписания документов о</w:t>
      </w:r>
      <w:r w:rsidRPr="00743CCF">
        <w:rPr>
          <w:rStyle w:val="ac"/>
          <w:sz w:val="24"/>
          <w:szCs w:val="24"/>
        </w:rPr>
        <w:t xml:space="preserve"> </w:t>
      </w:r>
      <w:r w:rsidRPr="00743CCF">
        <w:rPr>
          <w:rStyle w:val="ac"/>
          <w:b w:val="0"/>
          <w:sz w:val="24"/>
          <w:szCs w:val="24"/>
        </w:rPr>
        <w:t>приемке товаров</w:t>
      </w:r>
      <w:r w:rsidRPr="00743CCF">
        <w:rPr>
          <w:b/>
          <w:sz w:val="24"/>
          <w:szCs w:val="24"/>
        </w:rPr>
        <w:t>,</w:t>
      </w:r>
      <w:r w:rsidRPr="00743CCF">
        <w:rPr>
          <w:sz w:val="24"/>
          <w:szCs w:val="24"/>
        </w:rPr>
        <w:t xml:space="preserve"> выполненной работы (ее результатов), оказанной услуги в форме</w:t>
      </w:r>
      <w:r w:rsidRPr="00743CCF">
        <w:t xml:space="preserve"> </w:t>
      </w:r>
      <w:r w:rsidRPr="00743CCF">
        <w:rPr>
          <w:sz w:val="24"/>
          <w:szCs w:val="24"/>
        </w:rPr>
        <w:t>электронного документа</w:t>
      </w:r>
      <w:r w:rsidRPr="00743CCF">
        <w:t xml:space="preserve"> </w:t>
      </w:r>
      <w:r w:rsidRPr="00743CCF">
        <w:rPr>
          <w:rStyle w:val="ac"/>
          <w:b w:val="0"/>
          <w:sz w:val="24"/>
          <w:szCs w:val="24"/>
        </w:rPr>
        <w:t>в единой информационной системе в сфере закупок.</w:t>
      </w:r>
    </w:p>
    <w:p w:rsidR="008B6A90" w:rsidRPr="000F75FB" w:rsidRDefault="008B6A90" w:rsidP="008B6A90">
      <w:pPr>
        <w:spacing w:after="0" w:line="240" w:lineRule="auto"/>
        <w:ind w:firstLine="709"/>
        <w:jc w:val="center"/>
        <w:rPr>
          <w:rFonts w:ascii="Times New Roman" w:hAnsi="Times New Roman"/>
          <w:sz w:val="24"/>
          <w:szCs w:val="24"/>
        </w:rPr>
      </w:pPr>
    </w:p>
    <w:p w:rsidR="008B6A90" w:rsidRPr="000F75FB" w:rsidRDefault="008B6A90" w:rsidP="008B6A90">
      <w:pPr>
        <w:spacing w:after="0" w:line="240" w:lineRule="auto"/>
        <w:ind w:firstLine="709"/>
        <w:jc w:val="center"/>
        <w:rPr>
          <w:rFonts w:ascii="Times New Roman" w:hAnsi="Times New Roman"/>
          <w:sz w:val="24"/>
          <w:szCs w:val="24"/>
        </w:rPr>
      </w:pPr>
      <w:r w:rsidRPr="000F75FB">
        <w:rPr>
          <w:rFonts w:ascii="Times New Roman" w:hAnsi="Times New Roman"/>
          <w:b/>
          <w:sz w:val="24"/>
          <w:szCs w:val="24"/>
        </w:rPr>
        <w:t>IV. ВЗАИМОДЕЙСТВИЕ СТОРОН</w:t>
      </w:r>
    </w:p>
    <w:p w:rsidR="008B6A90" w:rsidRPr="000F75FB" w:rsidRDefault="008B6A90" w:rsidP="008B6A90">
      <w:pPr>
        <w:spacing w:after="0" w:line="240" w:lineRule="auto"/>
        <w:ind w:firstLine="709"/>
        <w:jc w:val="both"/>
        <w:rPr>
          <w:rFonts w:ascii="Times New Roman" w:hAnsi="Times New Roman"/>
          <w:sz w:val="24"/>
          <w:szCs w:val="24"/>
          <w:u w:val="single"/>
        </w:rPr>
      </w:pPr>
      <w:r w:rsidRPr="000F75FB">
        <w:rPr>
          <w:rFonts w:ascii="Times New Roman" w:hAnsi="Times New Roman"/>
          <w:sz w:val="24"/>
          <w:szCs w:val="24"/>
          <w:u w:val="single"/>
        </w:rPr>
        <w:t>4.1. Поставщик обязан:</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4.1.1. Поставить Товар в порядке, количестве, в срок и на условиях, предусмотренных настоящим Контрактом.</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 xml:space="preserve">4.1.4. В случае принятия решения об одностороннем отказе от исполнения настоящего Контракта не позднее чем в течение 3 (трех) рабочих дней с даты принятия </w:t>
      </w:r>
      <w:r w:rsidRPr="000F75FB">
        <w:rPr>
          <w:rFonts w:ascii="Times New Roman" w:hAnsi="Times New Roman"/>
          <w:sz w:val="24"/>
          <w:szCs w:val="24"/>
        </w:rPr>
        <w:lastRenderedPageBreak/>
        <w:t>указанного решения направить Государственному заказчику такое решение по почте заказным письмом с уведомлением о вручении по адресу Государственный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Государственному заказчику.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4.1.5.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4.1.6. Предоставлять по запросу Государственного заказчика, органа финансового мониторинга в течение 5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Законом № 275-ФЗ.</w:t>
      </w:r>
    </w:p>
    <w:p w:rsidR="008B6A90" w:rsidRPr="000F75FB" w:rsidRDefault="008B6A90" w:rsidP="008B6A90">
      <w:pPr>
        <w:autoSpaceDE w:val="0"/>
        <w:autoSpaceDN w:val="0"/>
        <w:adjustRightInd w:val="0"/>
        <w:spacing w:after="0" w:line="240" w:lineRule="auto"/>
        <w:ind w:firstLine="709"/>
        <w:jc w:val="both"/>
        <w:rPr>
          <w:rStyle w:val="blk"/>
          <w:rFonts w:ascii="Times New Roman" w:hAnsi="Times New Roman"/>
          <w:sz w:val="24"/>
          <w:szCs w:val="24"/>
        </w:rPr>
      </w:pPr>
      <w:r w:rsidRPr="000F75FB">
        <w:rPr>
          <w:rFonts w:ascii="Times New Roman" w:hAnsi="Times New Roman"/>
          <w:sz w:val="24"/>
          <w:szCs w:val="24"/>
        </w:rPr>
        <w:t xml:space="preserve">4.1.7. </w:t>
      </w:r>
      <w:r w:rsidRPr="000F75FB">
        <w:rPr>
          <w:rStyle w:val="blk"/>
          <w:rFonts w:ascii="Times New Roman" w:hAnsi="Times New Roman"/>
          <w:sz w:val="24"/>
          <w:szCs w:val="24"/>
        </w:rPr>
        <w:t>Представлять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 затратах по данному государственному контракту.</w:t>
      </w:r>
    </w:p>
    <w:p w:rsidR="008B6A90" w:rsidRPr="000F75FB" w:rsidRDefault="008B6A90" w:rsidP="008B6A90">
      <w:pPr>
        <w:autoSpaceDE w:val="0"/>
        <w:autoSpaceDN w:val="0"/>
        <w:adjustRightInd w:val="0"/>
        <w:spacing w:after="0" w:line="240" w:lineRule="auto"/>
        <w:ind w:firstLine="709"/>
        <w:jc w:val="both"/>
        <w:rPr>
          <w:rStyle w:val="blk"/>
          <w:rFonts w:ascii="Times New Roman" w:hAnsi="Times New Roman"/>
          <w:sz w:val="24"/>
          <w:szCs w:val="24"/>
        </w:rPr>
      </w:pPr>
      <w:r w:rsidRPr="000F75FB">
        <w:rPr>
          <w:rStyle w:val="blk"/>
          <w:rFonts w:ascii="Times New Roman" w:hAnsi="Times New Roman"/>
          <w:sz w:val="24"/>
          <w:szCs w:val="24"/>
        </w:rPr>
        <w:t>4.1.8. Раскрывать структуру цены Контракта в порядке, установленном Министерством финансов Российской Федерации, в случаях, установленных актами Правительства Российской Федерации.</w:t>
      </w:r>
    </w:p>
    <w:p w:rsidR="008B6A90" w:rsidRPr="000F75FB" w:rsidRDefault="008B6A90" w:rsidP="008B6A90">
      <w:pPr>
        <w:autoSpaceDE w:val="0"/>
        <w:autoSpaceDN w:val="0"/>
        <w:adjustRightInd w:val="0"/>
        <w:spacing w:after="0" w:line="240" w:lineRule="auto"/>
        <w:ind w:firstLine="709"/>
        <w:jc w:val="both"/>
        <w:rPr>
          <w:rStyle w:val="blk"/>
          <w:rFonts w:ascii="Times New Roman" w:hAnsi="Times New Roman"/>
          <w:sz w:val="24"/>
          <w:szCs w:val="24"/>
        </w:rPr>
      </w:pPr>
      <w:r w:rsidRPr="000F75FB">
        <w:rPr>
          <w:rStyle w:val="blk"/>
          <w:rFonts w:ascii="Times New Roman" w:hAnsi="Times New Roman"/>
          <w:sz w:val="24"/>
          <w:szCs w:val="24"/>
        </w:rPr>
        <w:t>4.1.9. Вести раздельный учет результатов финансово-хозяйственной деятельности по каждому Контракту (договору) и распределять накладные расходы по Контракту (договору) пропорционально срокам его исполнения в порядке, установленном Министерством финансов Российской Федерации.</w:t>
      </w:r>
    </w:p>
    <w:p w:rsidR="008B6A90" w:rsidRPr="000F75FB" w:rsidRDefault="008B6A90" w:rsidP="008B6A90">
      <w:pPr>
        <w:autoSpaceDE w:val="0"/>
        <w:autoSpaceDN w:val="0"/>
        <w:adjustRightInd w:val="0"/>
        <w:spacing w:after="0" w:line="240" w:lineRule="auto"/>
        <w:ind w:firstLine="709"/>
        <w:jc w:val="both"/>
        <w:rPr>
          <w:rStyle w:val="blk"/>
          <w:rFonts w:ascii="Times New Roman" w:hAnsi="Times New Roman"/>
          <w:sz w:val="24"/>
          <w:szCs w:val="24"/>
        </w:rPr>
      </w:pPr>
      <w:r w:rsidRPr="000F75FB">
        <w:rPr>
          <w:rStyle w:val="blk"/>
          <w:rFonts w:ascii="Times New Roman" w:hAnsi="Times New Roman"/>
          <w:sz w:val="24"/>
          <w:szCs w:val="24"/>
        </w:rPr>
        <w:t>4.1.10. Представлять по запросу Государственного заказчика расчетно-калькуляционные материалы, а также информацию о затратах по Контракту (договору) в соответствии с федеральным законом «О государственном оборонном заказе».</w:t>
      </w:r>
    </w:p>
    <w:p w:rsidR="008B6A90" w:rsidRPr="000F75FB" w:rsidRDefault="008B6A90" w:rsidP="008B6A90">
      <w:pPr>
        <w:autoSpaceDE w:val="0"/>
        <w:autoSpaceDN w:val="0"/>
        <w:adjustRightInd w:val="0"/>
        <w:spacing w:after="0" w:line="240" w:lineRule="auto"/>
        <w:ind w:firstLine="709"/>
        <w:jc w:val="both"/>
        <w:rPr>
          <w:rStyle w:val="blk"/>
          <w:rFonts w:ascii="Times New Roman" w:hAnsi="Times New Roman"/>
          <w:sz w:val="24"/>
          <w:szCs w:val="24"/>
        </w:rPr>
      </w:pPr>
      <w:r w:rsidRPr="000F75FB">
        <w:rPr>
          <w:rStyle w:val="blk"/>
          <w:rFonts w:ascii="Times New Roman" w:hAnsi="Times New Roman"/>
          <w:sz w:val="24"/>
          <w:szCs w:val="24"/>
        </w:rPr>
        <w:t>4.1.11. Указывать идентификатор государственного контакта (ИГК) в платежных документах и документах основания Поставщика.</w:t>
      </w:r>
    </w:p>
    <w:p w:rsidR="008B6A90" w:rsidRPr="000F75FB" w:rsidRDefault="008B6A90" w:rsidP="008B6A90">
      <w:pPr>
        <w:autoSpaceDE w:val="0"/>
        <w:autoSpaceDN w:val="0"/>
        <w:adjustRightInd w:val="0"/>
        <w:spacing w:after="0" w:line="240" w:lineRule="auto"/>
        <w:ind w:firstLine="709"/>
        <w:jc w:val="both"/>
        <w:rPr>
          <w:rStyle w:val="blk"/>
          <w:rFonts w:ascii="Times New Roman" w:hAnsi="Times New Roman"/>
          <w:sz w:val="24"/>
          <w:szCs w:val="24"/>
        </w:rPr>
      </w:pPr>
      <w:r w:rsidRPr="000F75FB">
        <w:rPr>
          <w:rStyle w:val="blk"/>
          <w:rFonts w:ascii="Times New Roman" w:hAnsi="Times New Roman"/>
          <w:sz w:val="24"/>
          <w:szCs w:val="24"/>
        </w:rPr>
        <w:t xml:space="preserve">4.1.12.  Указывать идентификатор государственного контакта (ИГК) в государственных контрактах, заключенные во исполнения данного контракта. </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4.1.13. Поставщик обязан оформлять товарные накладные по форме № ТОРГ-12 в соответствии с законодательством Российской Федерации.</w:t>
      </w:r>
    </w:p>
    <w:p w:rsidR="008B6A90" w:rsidRPr="000F75FB" w:rsidRDefault="008B6A90" w:rsidP="008B6A90">
      <w:pPr>
        <w:autoSpaceDE w:val="0"/>
        <w:autoSpaceDN w:val="0"/>
        <w:adjustRightInd w:val="0"/>
        <w:spacing w:after="0" w:line="240" w:lineRule="auto"/>
        <w:ind w:firstLine="709"/>
        <w:jc w:val="both"/>
        <w:rPr>
          <w:rFonts w:ascii="Times New Roman" w:eastAsiaTheme="minorHAnsi" w:hAnsi="Times New Roman"/>
          <w:color w:val="002060"/>
          <w:sz w:val="24"/>
          <w:szCs w:val="24"/>
        </w:rPr>
      </w:pPr>
      <w:r w:rsidRPr="000F75FB">
        <w:rPr>
          <w:rFonts w:ascii="Times New Roman" w:hAnsi="Times New Roman"/>
          <w:bCs/>
          <w:color w:val="002060"/>
          <w:sz w:val="24"/>
          <w:szCs w:val="24"/>
        </w:rPr>
        <w:t>4.1.14</w:t>
      </w:r>
      <w:r w:rsidRPr="000F75FB">
        <w:rPr>
          <w:rFonts w:ascii="Times New Roman" w:hAnsi="Times New Roman"/>
          <w:color w:val="002060"/>
          <w:sz w:val="24"/>
          <w:szCs w:val="24"/>
        </w:rPr>
        <w:t xml:space="preserve">. </w:t>
      </w:r>
      <w:r w:rsidRPr="000F75FB">
        <w:rPr>
          <w:rFonts w:ascii="Times New Roman" w:hAnsi="Times New Roman"/>
          <w:color w:val="000000" w:themeColor="text1"/>
          <w:sz w:val="24"/>
          <w:szCs w:val="24"/>
        </w:rPr>
        <w:t>Поставщик обязан</w:t>
      </w:r>
      <w:r w:rsidRPr="000F75FB">
        <w:rPr>
          <w:rFonts w:ascii="Times New Roman" w:hAnsi="Times New Roman"/>
          <w:color w:val="000000" w:themeColor="text1"/>
          <w:sz w:val="24"/>
          <w:szCs w:val="24"/>
          <w:shd w:val="clear" w:color="auto" w:fill="FFFFFF"/>
        </w:rPr>
        <w:t xml:space="preserve"> обеспечить допуск уполномоченных представителей Государственного заказчика </w:t>
      </w:r>
      <w:r w:rsidRPr="000F75FB">
        <w:rPr>
          <w:rFonts w:ascii="Times New Roman" w:eastAsiaTheme="minorHAnsi" w:hAnsi="Times New Roman"/>
          <w:color w:val="000000" w:themeColor="text1"/>
          <w:sz w:val="24"/>
          <w:szCs w:val="24"/>
        </w:rPr>
        <w:t xml:space="preserve">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 условий для осуществления ими контроля за исполнением Контракта в соответствии с </w:t>
      </w:r>
      <w:hyperlink r:id="rId9" w:history="1">
        <w:r w:rsidRPr="000F75FB">
          <w:rPr>
            <w:rFonts w:ascii="Times New Roman" w:eastAsiaTheme="minorHAnsi" w:hAnsi="Times New Roman"/>
            <w:color w:val="000000" w:themeColor="text1"/>
            <w:sz w:val="24"/>
            <w:szCs w:val="24"/>
          </w:rPr>
          <w:t>законодательством</w:t>
        </w:r>
      </w:hyperlink>
      <w:r w:rsidRPr="000F75FB">
        <w:rPr>
          <w:rFonts w:ascii="Times New Roman" w:eastAsiaTheme="minorHAnsi" w:hAnsi="Times New Roman"/>
          <w:color w:val="000000" w:themeColor="text1"/>
          <w:sz w:val="24"/>
          <w:szCs w:val="24"/>
        </w:rPr>
        <w:t xml:space="preserve"> Российской Федерации о государственном оборонном заказе, в том числе на отдельных этапах его исполнения.</w:t>
      </w:r>
    </w:p>
    <w:p w:rsidR="008B6A90" w:rsidRPr="000F75FB" w:rsidRDefault="008B6A90" w:rsidP="008B6A90">
      <w:pPr>
        <w:autoSpaceDE w:val="0"/>
        <w:autoSpaceDN w:val="0"/>
        <w:adjustRightInd w:val="0"/>
        <w:spacing w:after="0" w:line="240" w:lineRule="auto"/>
        <w:ind w:firstLine="709"/>
        <w:jc w:val="both"/>
        <w:rPr>
          <w:rFonts w:ascii="Times New Roman" w:hAnsi="Times New Roman"/>
          <w:sz w:val="24"/>
          <w:szCs w:val="24"/>
        </w:rPr>
      </w:pPr>
    </w:p>
    <w:p w:rsidR="008B6A90" w:rsidRPr="000F75FB" w:rsidRDefault="008B6A90" w:rsidP="008B6A90">
      <w:pPr>
        <w:spacing w:after="0" w:line="240" w:lineRule="auto"/>
        <w:ind w:firstLine="709"/>
        <w:jc w:val="both"/>
        <w:rPr>
          <w:rFonts w:ascii="Times New Roman" w:hAnsi="Times New Roman"/>
          <w:sz w:val="24"/>
          <w:szCs w:val="24"/>
          <w:u w:val="single"/>
        </w:rPr>
      </w:pPr>
      <w:r w:rsidRPr="000F75FB">
        <w:rPr>
          <w:rFonts w:ascii="Times New Roman" w:hAnsi="Times New Roman"/>
          <w:sz w:val="24"/>
          <w:szCs w:val="24"/>
          <w:u w:val="single"/>
        </w:rPr>
        <w:t>4.2. Поставщик вправе:</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4.2.1. Требовать от Государственного заказчика произвести приемку Товара в порядке и в сроки, предусмотренные настоящим Контрактом.</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lastRenderedPageBreak/>
        <w:t>4.2.2. Требовать своевременной оплаты на условиях, установленных настоящим Контрактом, надлежащим образом поставленного и принятого Государственным заказчиком Товара.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4.2.3. Требовать возмещения убытков, уплаты неустоек (штрафов, пеней) в соответствии с разделом VII настоящего Контракта.</w:t>
      </w:r>
    </w:p>
    <w:p w:rsidR="008B6A90" w:rsidRPr="000F75FB" w:rsidRDefault="008B6A90" w:rsidP="008B6A90">
      <w:pPr>
        <w:spacing w:after="0" w:line="240" w:lineRule="auto"/>
        <w:ind w:firstLine="709"/>
        <w:jc w:val="both"/>
        <w:rPr>
          <w:rFonts w:ascii="Times New Roman" w:hAnsi="Times New Roman"/>
          <w:sz w:val="24"/>
          <w:szCs w:val="24"/>
        </w:rPr>
      </w:pPr>
    </w:p>
    <w:p w:rsidR="008B6A90" w:rsidRPr="000F75FB" w:rsidRDefault="008B6A90" w:rsidP="008B6A90">
      <w:pPr>
        <w:spacing w:after="0" w:line="240" w:lineRule="auto"/>
        <w:ind w:firstLine="709"/>
        <w:jc w:val="both"/>
        <w:rPr>
          <w:rFonts w:ascii="Times New Roman" w:hAnsi="Times New Roman"/>
          <w:sz w:val="24"/>
          <w:szCs w:val="24"/>
          <w:u w:val="single"/>
        </w:rPr>
      </w:pPr>
      <w:r w:rsidRPr="000F75FB">
        <w:rPr>
          <w:rFonts w:ascii="Times New Roman" w:hAnsi="Times New Roman"/>
          <w:sz w:val="24"/>
          <w:szCs w:val="24"/>
          <w:u w:val="single"/>
        </w:rPr>
        <w:t>4.3. Государственный заказчик обязуется:</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4.3.2.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Государственным заказчиком подтверждения о его вручении Поставщику.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настоящего Контракта в единой информационной системе.</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4.3.3. Требовать уплату неустоек (штрафов, пеней) в соответствии с разделом VII настоящего Контракта.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rsidR="008B6A90" w:rsidRPr="000F75FB" w:rsidRDefault="008B6A90" w:rsidP="008B6A90">
      <w:pPr>
        <w:spacing w:after="0" w:line="240" w:lineRule="auto"/>
        <w:ind w:firstLine="709"/>
        <w:jc w:val="both"/>
        <w:rPr>
          <w:rFonts w:ascii="Times New Roman" w:hAnsi="Times New Roman"/>
          <w:sz w:val="24"/>
          <w:szCs w:val="24"/>
        </w:rPr>
      </w:pPr>
    </w:p>
    <w:p w:rsidR="008B6A90" w:rsidRPr="000F75FB" w:rsidRDefault="008B6A90" w:rsidP="008B6A90">
      <w:pPr>
        <w:spacing w:after="0" w:line="240" w:lineRule="auto"/>
        <w:ind w:firstLine="709"/>
        <w:jc w:val="both"/>
        <w:rPr>
          <w:rFonts w:ascii="Times New Roman" w:hAnsi="Times New Roman"/>
          <w:sz w:val="24"/>
          <w:szCs w:val="24"/>
          <w:u w:val="single"/>
        </w:rPr>
      </w:pPr>
      <w:r w:rsidRPr="000F75FB">
        <w:rPr>
          <w:rFonts w:ascii="Times New Roman" w:hAnsi="Times New Roman"/>
          <w:sz w:val="24"/>
          <w:szCs w:val="24"/>
          <w:u w:val="single"/>
        </w:rPr>
        <w:t>4.4. Государственный заказчик вправе:</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4.4.1. Требовать от Поставщика надлежащего исполнения обязательств по настоящему Контракту.</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4.4.3. Проверять ход и качество выполнения Поставщиком условий настоящего Контракта.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4.4.4. Требовать возмещения убытков в соответствии с разделом VII настоящего Контракта, причиненных по вине Поставщика.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4.4.6. Отказаться от приемки и оплаты Товара, не соответствующего условиям настоящего Контракта.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w:t>
      </w:r>
      <w:r w:rsidRPr="000F75FB">
        <w:rPr>
          <w:rFonts w:ascii="Times New Roman" w:hAnsi="Times New Roman"/>
          <w:sz w:val="24"/>
          <w:szCs w:val="24"/>
        </w:rPr>
        <w:lastRenderedPageBreak/>
        <w:t xml:space="preserve">экспертных организаций, выбор которых осуществляется в соответствии с Законом </w:t>
      </w:r>
      <w:r w:rsidRPr="000F75FB">
        <w:rPr>
          <w:rFonts w:ascii="Times New Roman" w:hAnsi="Times New Roman"/>
          <w:sz w:val="24"/>
          <w:szCs w:val="24"/>
        </w:rPr>
        <w:br/>
        <w:t>№ 44-ФЗ.</w:t>
      </w:r>
    </w:p>
    <w:p w:rsidR="008B6A90" w:rsidRPr="000F75FB" w:rsidRDefault="008B6A90" w:rsidP="008B6A90">
      <w:pPr>
        <w:pStyle w:val="Style7"/>
        <w:spacing w:line="240" w:lineRule="auto"/>
        <w:ind w:firstLine="709"/>
        <w:jc w:val="both"/>
      </w:pPr>
      <w:r w:rsidRPr="000F75FB">
        <w:t xml:space="preserve">4.4.9. При обнаружении в процессе рассмотрения платежных документов: товарной накладной (форма ТОРГ-12), счета, акта приемки товара, противоречий между их содержанием, условиями контракта, фактически поставленным товаром, Государственный заказчик сообщает Поставщику об обнаруженных противоречиях, после чего Поставщик обязуется в течение 1 (одного) рабочего дня устранить обнаруженные противоречия и повторно представить вышеуказанные платежные документы на рассмотрение Государственному заказчику. </w:t>
      </w:r>
    </w:p>
    <w:p w:rsidR="008B6A90" w:rsidRPr="000F75FB" w:rsidRDefault="008B6A90" w:rsidP="008B6A90">
      <w:pPr>
        <w:pStyle w:val="ConsPlusNormal"/>
        <w:widowControl/>
        <w:ind w:firstLine="709"/>
        <w:contextualSpacing/>
        <w:jc w:val="both"/>
        <w:rPr>
          <w:rFonts w:ascii="Times New Roman" w:hAnsi="Times New Roman" w:cs="Times New Roman"/>
          <w:sz w:val="24"/>
          <w:szCs w:val="24"/>
        </w:rPr>
      </w:pPr>
      <w:r w:rsidRPr="000F75FB">
        <w:rPr>
          <w:rFonts w:ascii="Times New Roman" w:hAnsi="Times New Roman" w:cs="Times New Roman"/>
          <w:sz w:val="24"/>
          <w:szCs w:val="24"/>
        </w:rPr>
        <w:t>4.4.10.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8B6A90" w:rsidRPr="000F75FB" w:rsidRDefault="008B6A90" w:rsidP="008B6A90">
      <w:pPr>
        <w:spacing w:after="0" w:line="240" w:lineRule="auto"/>
        <w:ind w:firstLine="709"/>
        <w:jc w:val="both"/>
        <w:rPr>
          <w:rFonts w:ascii="Times New Roman" w:hAnsi="Times New Roman"/>
          <w:color w:val="000000" w:themeColor="text1"/>
          <w:sz w:val="24"/>
          <w:szCs w:val="24"/>
          <w:shd w:val="clear" w:color="auto" w:fill="FFFFFF"/>
        </w:rPr>
      </w:pPr>
      <w:r w:rsidRPr="000F75FB">
        <w:rPr>
          <w:rFonts w:ascii="Times New Roman" w:eastAsiaTheme="minorHAnsi" w:hAnsi="Times New Roman"/>
          <w:color w:val="7030A0"/>
          <w:sz w:val="24"/>
          <w:szCs w:val="24"/>
        </w:rPr>
        <w:t>4</w:t>
      </w:r>
      <w:r w:rsidRPr="000F75FB">
        <w:rPr>
          <w:rFonts w:ascii="Times New Roman" w:eastAsiaTheme="minorHAnsi" w:hAnsi="Times New Roman"/>
          <w:color w:val="000000" w:themeColor="text1"/>
          <w:sz w:val="24"/>
          <w:szCs w:val="24"/>
        </w:rPr>
        <w:t>.4.11. Осу</w:t>
      </w:r>
      <w:r w:rsidRPr="000F75FB">
        <w:rPr>
          <w:rFonts w:ascii="Times New Roman" w:hAnsi="Times New Roman"/>
          <w:color w:val="000000" w:themeColor="text1"/>
          <w:sz w:val="24"/>
          <w:szCs w:val="24"/>
          <w:shd w:val="clear" w:color="auto" w:fill="FFFFFF"/>
        </w:rPr>
        <w:t>ществлять контроль за целевым использованием Поставщика бюджетных ассигнований.</w:t>
      </w:r>
    </w:p>
    <w:p w:rsidR="008B6A90" w:rsidRPr="000F75FB" w:rsidRDefault="008B6A90" w:rsidP="008B6A90">
      <w:pPr>
        <w:spacing w:after="0" w:line="240" w:lineRule="auto"/>
        <w:ind w:firstLine="709"/>
        <w:jc w:val="both"/>
        <w:rPr>
          <w:rFonts w:ascii="Times New Roman" w:hAnsi="Times New Roman"/>
          <w:color w:val="000000" w:themeColor="text1"/>
          <w:sz w:val="24"/>
          <w:szCs w:val="24"/>
          <w:shd w:val="clear" w:color="auto" w:fill="FFFFFF"/>
        </w:rPr>
      </w:pPr>
      <w:r w:rsidRPr="000F75FB">
        <w:rPr>
          <w:rFonts w:ascii="Times New Roman" w:hAnsi="Times New Roman"/>
          <w:color w:val="000000" w:themeColor="text1"/>
          <w:sz w:val="24"/>
          <w:szCs w:val="24"/>
          <w:shd w:val="clear" w:color="auto" w:fill="FFFFFF"/>
        </w:rPr>
        <w:t xml:space="preserve">4.4.12. </w:t>
      </w:r>
      <w:r w:rsidRPr="000F75FB">
        <w:rPr>
          <w:rFonts w:ascii="Times New Roman" w:eastAsiaTheme="minorHAnsi" w:hAnsi="Times New Roman"/>
          <w:color w:val="000000" w:themeColor="text1"/>
          <w:sz w:val="24"/>
          <w:szCs w:val="24"/>
        </w:rPr>
        <w:t>Осу</w:t>
      </w:r>
      <w:r w:rsidRPr="000F75FB">
        <w:rPr>
          <w:rFonts w:ascii="Times New Roman" w:hAnsi="Times New Roman"/>
          <w:color w:val="000000" w:themeColor="text1"/>
          <w:sz w:val="24"/>
          <w:szCs w:val="24"/>
          <w:shd w:val="clear" w:color="auto" w:fill="FFFFFF"/>
        </w:rPr>
        <w:t>ществлять контроль за исполнением Контракта, в том числе на отдельных этапах его исполнения, без вмешательств в оперативно хозяйственную деятельность Поставщика.</w:t>
      </w:r>
    </w:p>
    <w:p w:rsidR="008B6A90" w:rsidRPr="000F75FB" w:rsidRDefault="008B6A90" w:rsidP="008B6A90">
      <w:pPr>
        <w:spacing w:after="0" w:line="240" w:lineRule="auto"/>
        <w:ind w:firstLine="709"/>
        <w:jc w:val="both"/>
        <w:rPr>
          <w:rFonts w:ascii="Times New Roman" w:hAnsi="Times New Roman"/>
          <w:sz w:val="24"/>
          <w:szCs w:val="24"/>
        </w:rPr>
      </w:pPr>
    </w:p>
    <w:p w:rsidR="008B6A90" w:rsidRPr="000F75FB" w:rsidRDefault="008B6A90" w:rsidP="008B6A90">
      <w:pPr>
        <w:spacing w:after="0" w:line="240" w:lineRule="auto"/>
        <w:jc w:val="center"/>
        <w:rPr>
          <w:rFonts w:ascii="Times New Roman" w:hAnsi="Times New Roman"/>
          <w:b/>
          <w:sz w:val="24"/>
          <w:szCs w:val="24"/>
        </w:rPr>
      </w:pPr>
      <w:r w:rsidRPr="000F75FB">
        <w:rPr>
          <w:rFonts w:ascii="Times New Roman" w:hAnsi="Times New Roman"/>
          <w:b/>
          <w:sz w:val="24"/>
          <w:szCs w:val="24"/>
        </w:rPr>
        <w:t>V. ТРЕБОВАНИЯ К МАРКИРОВКЕ, УПАКОВКЕ  И ТРАНСПОРТИРОВКЕ ТОВАРА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5.1. Маркировка поставляемого Товара должна соответствовать требованиям ТР ТС 022/2011 «Пищевая продукция в части ее маркировки», ГОСТ 14192-96 «Маркировка грузов».</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5.2. Товар должен передаваться Государственному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8B6A90" w:rsidRPr="000F75FB" w:rsidRDefault="008B6A90" w:rsidP="008B6A90">
      <w:pPr>
        <w:spacing w:after="0" w:line="240" w:lineRule="atLeast"/>
        <w:ind w:firstLine="709"/>
        <w:jc w:val="both"/>
        <w:rPr>
          <w:rFonts w:ascii="Times New Roman" w:hAnsi="Times New Roman"/>
          <w:sz w:val="24"/>
          <w:szCs w:val="24"/>
        </w:rPr>
      </w:pPr>
      <w:r w:rsidRPr="000F75FB">
        <w:rPr>
          <w:rFonts w:ascii="Times New Roman" w:hAnsi="Times New Roman"/>
          <w:sz w:val="24"/>
          <w:szCs w:val="24"/>
        </w:rPr>
        <w:t>5.3. Упаковка поставляемого Товара должна соответствовать требованиям ТР ТС 005/2011 «О безопасности упаковки».Тара и материалы, используемые для упаковывания и укупоривания товара, должны обеспечивать сохранность качества и безопасность продукта при перевозке и хранении.</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5.4.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5.5. Поставщик несет ответственность перед Государственным заказчиком за повреждение Товара вследствие его ненадлежащей упаковки.</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5.6. На упаковке должна быть маркировка, содержащая информацию согласно части 4.1 статьи 4 технического регламента Таможенного союза (далее – ТС) «Пищевая продукция в части ее маркировки», утвержденного решением Комиссии Таможенного союза от 9 декабря 2011 г. № 88193, а также информацию согласно иным техническим регламентам на отдельные виды Товара.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5.7. Транспортировка Товара должна осуществляться в соответствии с требованиями ст.17 ТР ТС 021/2011 «О безопасности пищевой продукции».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должен быть подготовлен к перевозке товара (почищен, помыт и подвергнут дезинфекции).</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lastRenderedPageBreak/>
        <w:t>5.8.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DE2CC2" w:rsidRPr="000F75FB" w:rsidRDefault="00DE2CC2" w:rsidP="008B6A90">
      <w:pPr>
        <w:spacing w:after="0" w:line="240" w:lineRule="auto"/>
        <w:jc w:val="both"/>
        <w:rPr>
          <w:rFonts w:ascii="Times New Roman" w:hAnsi="Times New Roman"/>
          <w:sz w:val="24"/>
          <w:szCs w:val="24"/>
        </w:rPr>
      </w:pPr>
    </w:p>
    <w:p w:rsidR="008B6A90" w:rsidRPr="000F75FB" w:rsidRDefault="008B6A90" w:rsidP="008B6A90">
      <w:pPr>
        <w:spacing w:after="0" w:line="240" w:lineRule="auto"/>
        <w:jc w:val="center"/>
        <w:rPr>
          <w:rFonts w:ascii="Times New Roman" w:hAnsi="Times New Roman"/>
          <w:b/>
          <w:sz w:val="24"/>
          <w:szCs w:val="24"/>
        </w:rPr>
      </w:pPr>
      <w:r w:rsidRPr="000F75FB">
        <w:rPr>
          <w:rFonts w:ascii="Times New Roman" w:hAnsi="Times New Roman"/>
          <w:b/>
          <w:sz w:val="24"/>
          <w:szCs w:val="24"/>
        </w:rPr>
        <w:t>VI. КАЧЕСТВО ТОВАРА, СРОК ГОДНОСТИ</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6.1. Поставщик гарантирует безопасность Товара в соответствии с техническими регламентами (далее – ТР),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6.2. Товар не должен представлять опасности для жизни и здоровья граждан.</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 xml:space="preserve">6.4. Остаточный срок годности Товара устанавливается Заказчиком в Спецификации (Приложение № 1 к настоящему Контракту). </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Получатель предъявляет претензии по качеству Товара в течение остаточного срока годности Товара.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Получателем правил хранения Товара. Замена Товара производится в течение 10 (десяти) рабочих дней с момента уведомления Получателем Поставщика.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Получателю, образец из которой был исследован в рамках указанной экспертизы.</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 xml:space="preserve">6.6. </w:t>
      </w:r>
      <w:r w:rsidRPr="000F75FB">
        <w:rPr>
          <w:rFonts w:ascii="Times New Roman" w:eastAsia="Calibri" w:hAnsi="Times New Roman"/>
          <w:sz w:val="24"/>
          <w:szCs w:val="24"/>
        </w:rPr>
        <w:t xml:space="preserve">Поставляемые товары должны отвечать требования закона РФ «О ветеринарии» Федерального закона от 30.03.1999 № 52-ФЗ «О санитарно-эпидемиологическом благополучии населения», Федерального закона от 02.01.2000 № 29-ФЗ «О качестве и безопасности пищевых продуктов», ТР ТС 021/2011 «О безопасности пищевой продукции», соответствовать требованиям </w:t>
      </w:r>
      <w:r w:rsidRPr="000F75FB">
        <w:rPr>
          <w:rFonts w:ascii="Times New Roman" w:hAnsi="Times New Roman"/>
          <w:sz w:val="24"/>
          <w:szCs w:val="24"/>
        </w:rPr>
        <w:t>ГОСТ 31453-2013</w:t>
      </w:r>
      <w:r w:rsidRPr="000F75FB">
        <w:rPr>
          <w:rFonts w:ascii="Times New Roman" w:eastAsia="Calibri" w:hAnsi="Times New Roman"/>
          <w:sz w:val="24"/>
          <w:szCs w:val="24"/>
        </w:rPr>
        <w:t>, в части не противоречащей ТР ТС, иметь декларацию соответствия ТР ТС.</w:t>
      </w:r>
    </w:p>
    <w:p w:rsidR="008B6A90" w:rsidRPr="000F75FB" w:rsidRDefault="008B6A90" w:rsidP="008B6A90">
      <w:pPr>
        <w:spacing w:after="0" w:line="240" w:lineRule="auto"/>
        <w:ind w:firstLine="709"/>
        <w:jc w:val="center"/>
        <w:rPr>
          <w:rFonts w:ascii="Times New Roman" w:hAnsi="Times New Roman"/>
          <w:sz w:val="24"/>
          <w:szCs w:val="24"/>
        </w:rPr>
      </w:pPr>
    </w:p>
    <w:p w:rsidR="008B6A90" w:rsidRPr="000F75FB" w:rsidRDefault="008B6A90" w:rsidP="008B6A90">
      <w:pPr>
        <w:spacing w:after="0" w:line="240" w:lineRule="auto"/>
        <w:jc w:val="center"/>
        <w:rPr>
          <w:rFonts w:ascii="Times New Roman" w:hAnsi="Times New Roman"/>
          <w:b/>
          <w:sz w:val="24"/>
          <w:szCs w:val="24"/>
        </w:rPr>
      </w:pPr>
      <w:r w:rsidRPr="000F75FB">
        <w:rPr>
          <w:rFonts w:ascii="Times New Roman" w:hAnsi="Times New Roman"/>
          <w:b/>
          <w:sz w:val="24"/>
          <w:szCs w:val="24"/>
        </w:rPr>
        <w:t>VII. ОТВЕТСТВЕННОСТЬ СТОРОН</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7.2.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 xml:space="preserve">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w:t>
      </w:r>
      <w:r w:rsidRPr="000F75FB">
        <w:rPr>
          <w:rFonts w:ascii="Times New Roman" w:hAnsi="Times New Roman"/>
          <w:sz w:val="24"/>
          <w:szCs w:val="24"/>
        </w:rPr>
        <w:lastRenderedPageBreak/>
        <w:t>обязательств, предусмотренных настоящим Контрактом и фактически исполненных Поставщиком.</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  цены Контракта.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 1 000 (одна тысяча) рублей 00 копеек.</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7.7.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Поставщик вправе потребовать уплаты неустоек (штрафов, пеней).</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7.8. В случае просрочки исполнения обязательств Государственным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7.9.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7.10. Применение неустойки (штрафа, пени) не освобождает Стороны от исполнения обязательств по настоящему Контракту.</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7.12.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8B6A90" w:rsidRPr="000F75FB" w:rsidRDefault="008B6A90" w:rsidP="008B6A90">
      <w:pPr>
        <w:spacing w:after="0" w:line="240" w:lineRule="auto"/>
        <w:ind w:firstLine="709"/>
        <w:jc w:val="center"/>
        <w:rPr>
          <w:rFonts w:ascii="Times New Roman" w:hAnsi="Times New Roman"/>
          <w:b/>
          <w:sz w:val="24"/>
          <w:szCs w:val="24"/>
        </w:rPr>
      </w:pPr>
    </w:p>
    <w:p w:rsidR="008B6A90" w:rsidRPr="000F75FB" w:rsidRDefault="008B6A90" w:rsidP="008B6A90">
      <w:pPr>
        <w:spacing w:after="0" w:line="240" w:lineRule="auto"/>
        <w:jc w:val="center"/>
        <w:rPr>
          <w:rFonts w:ascii="Times New Roman" w:hAnsi="Times New Roman"/>
          <w:b/>
          <w:sz w:val="24"/>
          <w:szCs w:val="24"/>
        </w:rPr>
      </w:pPr>
      <w:r w:rsidRPr="000F75FB">
        <w:rPr>
          <w:rFonts w:ascii="Times New Roman" w:hAnsi="Times New Roman"/>
          <w:b/>
          <w:sz w:val="24"/>
          <w:szCs w:val="24"/>
        </w:rPr>
        <w:t>VIII. ОБСТОЯТЕЛЬСТВА НЕПРЕОДОЛИМОЙ СИЛЫ</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 xml:space="preserve">8.1. Сторона, не исполнившая или ненадлежащим образом исполнившая обязательства по Контракту, несет ответственность, если не докажет, что надлежащее </w:t>
      </w:r>
      <w:r w:rsidRPr="000F75FB">
        <w:rPr>
          <w:rFonts w:ascii="Times New Roman" w:hAnsi="Times New Roman"/>
          <w:sz w:val="24"/>
          <w:szCs w:val="24"/>
        </w:rPr>
        <w:lastRenderedPageBreak/>
        <w:t>исполнение оказалось невозможным вследствие непреодолимой силы, то есть чрезвычайных и непредотвратимых при данных условиях обстоятельств.</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8.2.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8.4. Если одна из Сторон не направит или несвоевременно направит документы, указанные в пунктах 8.2 - 8.3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8.5.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8B6A90" w:rsidRPr="000F75FB" w:rsidRDefault="008B6A90" w:rsidP="008B6A90">
      <w:pPr>
        <w:spacing w:after="0" w:line="240" w:lineRule="auto"/>
        <w:ind w:firstLine="709"/>
        <w:jc w:val="both"/>
        <w:rPr>
          <w:rFonts w:ascii="Times New Roman" w:hAnsi="Times New Roman"/>
          <w:sz w:val="24"/>
          <w:szCs w:val="24"/>
        </w:rPr>
      </w:pPr>
    </w:p>
    <w:p w:rsidR="008B6A90" w:rsidRPr="000F75FB" w:rsidRDefault="008B6A90" w:rsidP="008B6A90">
      <w:pPr>
        <w:spacing w:after="0" w:line="240" w:lineRule="auto"/>
        <w:jc w:val="center"/>
        <w:rPr>
          <w:rFonts w:ascii="Times New Roman" w:hAnsi="Times New Roman"/>
          <w:b/>
          <w:sz w:val="24"/>
          <w:szCs w:val="24"/>
        </w:rPr>
      </w:pPr>
      <w:r w:rsidRPr="000F75FB">
        <w:rPr>
          <w:rFonts w:ascii="Times New Roman" w:hAnsi="Times New Roman"/>
          <w:b/>
          <w:sz w:val="24"/>
          <w:szCs w:val="24"/>
        </w:rPr>
        <w:t>IX. РАССМОТРЕНИЕ И РАЗРЕШЕНИЕ СПОРОВ</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9.1. Все споры, возникающие из настоящего Контракта, Стороны могут разрешать путем переговоров.</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9.2. Все споры, возникающие из настоящего Контракта, подлежат передаче на разрешение в Арбитражный суд Чувашской Республики в соответствии с действующим законодательством Российской Федерации и настоящим Контрактом.</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9.3. До передачи спора на разрешение в Арбитражный суд Чувашской Республики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 xml:space="preserve">9.4. Претензия должна быть составлена в письменной форме и направлена одной Стороной другой Стороне по адресу Стороны - 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на электронную почту, указанному в разделе </w:t>
      </w:r>
      <w:r w:rsidRPr="000F75FB">
        <w:rPr>
          <w:rFonts w:ascii="Times New Roman" w:hAnsi="Times New Roman"/>
          <w:sz w:val="24"/>
          <w:szCs w:val="24"/>
          <w:lang w:val="en-US"/>
        </w:rPr>
        <w:t>XIII</w:t>
      </w:r>
      <w:r w:rsidRPr="000F75FB">
        <w:rPr>
          <w:rFonts w:ascii="Times New Roman" w:hAnsi="Times New Roman"/>
          <w:sz w:val="24"/>
          <w:szCs w:val="24"/>
        </w:rPr>
        <w:t xml:space="preserve"> настоящего Контракта. Момент получения претензии Стороной-адресатом определяется в соответствии с гражданским законодательством Российской Федерации.</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9.5. Сторона должна дать в письменной форме ответ на претензию по существу в срок не позднее 10 календарных дней с даты получения претензии, способами указанные в п. 11.3 настоящего Контракта.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 xml:space="preserve">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w:t>
      </w:r>
      <w:r w:rsidRPr="000F75FB">
        <w:rPr>
          <w:rFonts w:ascii="Times New Roman" w:hAnsi="Times New Roman"/>
          <w:sz w:val="24"/>
          <w:szCs w:val="24"/>
        </w:rPr>
        <w:lastRenderedPageBreak/>
        <w:t>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9.7. Если требования в претензии подлежат денежной оценке, в претензии указывается истребуемая денежная сумма и ее полный и обоснованный расчет.</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Чувашской Республики.</w:t>
      </w:r>
    </w:p>
    <w:p w:rsidR="008B6A90" w:rsidRPr="000F75FB" w:rsidRDefault="008B6A90" w:rsidP="008B6A90">
      <w:pPr>
        <w:spacing w:after="0" w:line="240" w:lineRule="auto"/>
        <w:ind w:firstLine="709"/>
        <w:jc w:val="center"/>
        <w:rPr>
          <w:rFonts w:ascii="Times New Roman" w:hAnsi="Times New Roman"/>
          <w:b/>
          <w:sz w:val="24"/>
          <w:szCs w:val="24"/>
        </w:rPr>
      </w:pPr>
    </w:p>
    <w:p w:rsidR="008B6A90" w:rsidRPr="000F75FB" w:rsidRDefault="008B6A90" w:rsidP="008B6A90">
      <w:pPr>
        <w:spacing w:after="0" w:line="240" w:lineRule="auto"/>
        <w:jc w:val="center"/>
        <w:rPr>
          <w:rFonts w:ascii="Times New Roman" w:hAnsi="Times New Roman"/>
          <w:b/>
          <w:sz w:val="24"/>
          <w:szCs w:val="24"/>
        </w:rPr>
      </w:pPr>
      <w:r w:rsidRPr="000F75FB">
        <w:rPr>
          <w:rFonts w:ascii="Times New Roman" w:hAnsi="Times New Roman"/>
          <w:b/>
          <w:sz w:val="24"/>
          <w:szCs w:val="24"/>
        </w:rPr>
        <w:t>X. СРОК ДЕЙСТВИЯ И ПОРЯДОК ИЗМЕНЕНИЯ, РАСТОРЖЕНИЯ КОНТРАКТА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10.1. Настоящий Контракт вступает в силу с даты его заключения об</w:t>
      </w:r>
      <w:r w:rsidR="00DE2CC2">
        <w:rPr>
          <w:rFonts w:ascii="Times New Roman" w:hAnsi="Times New Roman"/>
          <w:sz w:val="24"/>
          <w:szCs w:val="24"/>
        </w:rPr>
        <w:t>еими Сторонами и действует по «2</w:t>
      </w:r>
      <w:r w:rsidRPr="000F75FB">
        <w:rPr>
          <w:rFonts w:ascii="Times New Roman" w:hAnsi="Times New Roman"/>
          <w:sz w:val="24"/>
          <w:szCs w:val="24"/>
        </w:rPr>
        <w:t>1» декабря 202</w:t>
      </w:r>
      <w:r w:rsidR="00743CCF">
        <w:rPr>
          <w:rFonts w:ascii="Times New Roman" w:hAnsi="Times New Roman"/>
          <w:sz w:val="24"/>
          <w:szCs w:val="24"/>
        </w:rPr>
        <w:t xml:space="preserve">6 г., </w:t>
      </w:r>
      <w:r w:rsidRPr="000F75FB">
        <w:rPr>
          <w:rFonts w:ascii="Times New Roman" w:hAnsi="Times New Roman"/>
          <w:sz w:val="24"/>
          <w:szCs w:val="24"/>
        </w:rPr>
        <w:t>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10.2. Расторжение настоящего Контракта допускается по соглашению Сторон, по решению суда, в случае одностороннего отказа Государственного заказчика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10.3.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10.4.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10.5. Изменение условий настоящего Контракта при его исполнении не допускается, за исключением случаев, предусмотренных статьей 95 Закона № 44-ФЗ.</w:t>
      </w:r>
    </w:p>
    <w:p w:rsidR="008B6A90" w:rsidRPr="000F75FB" w:rsidRDefault="008B6A90" w:rsidP="008B6A90">
      <w:pPr>
        <w:spacing w:after="0" w:line="240" w:lineRule="auto"/>
        <w:ind w:firstLine="709"/>
        <w:jc w:val="center"/>
        <w:rPr>
          <w:rFonts w:ascii="Times New Roman" w:hAnsi="Times New Roman"/>
          <w:b/>
          <w:sz w:val="24"/>
          <w:szCs w:val="24"/>
        </w:rPr>
      </w:pPr>
    </w:p>
    <w:p w:rsidR="008B6A90" w:rsidRPr="000F75FB" w:rsidRDefault="008B6A90" w:rsidP="008B6A90">
      <w:pPr>
        <w:spacing w:after="0" w:line="240" w:lineRule="auto"/>
        <w:jc w:val="center"/>
        <w:rPr>
          <w:rFonts w:ascii="Times New Roman" w:hAnsi="Times New Roman"/>
          <w:b/>
          <w:sz w:val="24"/>
          <w:szCs w:val="24"/>
        </w:rPr>
      </w:pPr>
      <w:r w:rsidRPr="000F75FB">
        <w:rPr>
          <w:rFonts w:ascii="Times New Roman" w:hAnsi="Times New Roman"/>
          <w:b/>
          <w:sz w:val="24"/>
          <w:szCs w:val="24"/>
        </w:rPr>
        <w:t>XI. ПРОЧИЕ ПОЛОЖЕНИЯ</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11.1. Во всем, что не оговорено в настоящем Контракте, Стороны руководствуются действующим законодательством Российской Федерации.</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 xml:space="preserve">11.3. Все сообщения, требования, замечания или уведомления Сторон, связанные с исполнением Контракта, совершаются в письменной форме, в том числе в виде электронного документа, и направляются почтовой связью заказным письмом по фактическому адресу Стороны, указанному в разделе 14 Контракта, и (или) Грузополучателя, указанному в Графике поставки товара (приложение № 4 к Контракту), либо с использованием сетей электросвязи, включая средства факсимильной и телеграфной </w:t>
      </w:r>
      <w:r w:rsidRPr="000F75FB">
        <w:rPr>
          <w:rFonts w:ascii="Times New Roman" w:hAnsi="Times New Roman"/>
          <w:sz w:val="24"/>
          <w:szCs w:val="24"/>
        </w:rPr>
        <w:lastRenderedPageBreak/>
        <w:t>связи, электронной почтой с использованием электронной подписи, или иными способами, позволяющими идентифицировать отправителя, с последующим предоставлением оригинала уведомления на бумажном носителе. В случае направления уведомлений с использованием почтовой и телеграфной связи уведомления считаются полученными Стороной и (или) Грузополучателем в день фактического получения, подтвержденного отметкой оператора почтовой связи. В случае отправления уведомлений посредством факсимильной связи и электронной почты уведомления считаются полученными Стороной и (или) Грузополучателем в день их отправки.</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11.4.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11.6. Настоящий Контракт составлен в 2 экземплярах, идентичных по содержанию и имеющих одинаковую юридическую силу, один из которых передан Исполнителю, один - находится у Государственного заказчика.</w:t>
      </w:r>
    </w:p>
    <w:p w:rsidR="008B6A90" w:rsidRPr="000F75FB" w:rsidRDefault="008B6A90" w:rsidP="00AC1933">
      <w:pPr>
        <w:suppressAutoHyphens/>
        <w:spacing w:after="0" w:line="240" w:lineRule="atLeast"/>
        <w:ind w:firstLine="708"/>
        <w:contextualSpacing/>
        <w:jc w:val="both"/>
        <w:rPr>
          <w:rFonts w:ascii="Times New Roman" w:hAnsi="Times New Roman"/>
          <w:sz w:val="24"/>
          <w:szCs w:val="24"/>
          <w:lang w:eastAsia="ar-SA"/>
        </w:rPr>
      </w:pPr>
      <w:r w:rsidRPr="000F75FB">
        <w:rPr>
          <w:rFonts w:ascii="Times New Roman" w:hAnsi="Times New Roman"/>
          <w:sz w:val="24"/>
          <w:szCs w:val="24"/>
          <w:lang w:eastAsia="ar-SA"/>
        </w:rPr>
        <w:t>11.7. Факсимильные и иные копии настоящего Государственного контракта и приложений к нему, подписанные и скрепленные печатью обеими Сторонами, имеют силу оригинала до получения стороной подлинного экземпляра.</w:t>
      </w:r>
    </w:p>
    <w:p w:rsidR="008B6A90" w:rsidRPr="000F75FB" w:rsidRDefault="008B6A90" w:rsidP="008B6A90">
      <w:pPr>
        <w:spacing w:after="0" w:line="240" w:lineRule="auto"/>
        <w:ind w:firstLine="709"/>
        <w:jc w:val="both"/>
        <w:rPr>
          <w:rFonts w:ascii="Times New Roman" w:hAnsi="Times New Roman"/>
          <w:sz w:val="24"/>
          <w:szCs w:val="24"/>
        </w:rPr>
      </w:pPr>
    </w:p>
    <w:p w:rsidR="008B6A90" w:rsidRPr="000F75FB" w:rsidRDefault="008B6A90" w:rsidP="008B6A90">
      <w:pPr>
        <w:spacing w:after="0" w:line="240" w:lineRule="auto"/>
        <w:jc w:val="center"/>
        <w:rPr>
          <w:rFonts w:ascii="Times New Roman" w:hAnsi="Times New Roman"/>
          <w:b/>
          <w:sz w:val="24"/>
          <w:szCs w:val="24"/>
        </w:rPr>
      </w:pPr>
      <w:r w:rsidRPr="000F75FB">
        <w:rPr>
          <w:rFonts w:ascii="Times New Roman" w:hAnsi="Times New Roman"/>
          <w:b/>
          <w:sz w:val="24"/>
          <w:szCs w:val="24"/>
        </w:rPr>
        <w:t>XII. ПЕРЕЧЕНЬ ПРИЛОЖЕНИЙ</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Неотъемлемой частью настоящего Контракта является следующее:</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Приложение № 1 - Спецификация;</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Приложение № 2 - Техническое задание;</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Приложение № 3 - Форма акта сдачи-приемки Товара;</w:t>
      </w:r>
    </w:p>
    <w:p w:rsidR="008B6A90" w:rsidRPr="000F75FB" w:rsidRDefault="008B6A90" w:rsidP="008B6A90">
      <w:pPr>
        <w:spacing w:after="0" w:line="240" w:lineRule="auto"/>
        <w:ind w:firstLine="709"/>
        <w:jc w:val="both"/>
        <w:rPr>
          <w:rFonts w:ascii="Times New Roman" w:hAnsi="Times New Roman"/>
          <w:sz w:val="24"/>
          <w:szCs w:val="24"/>
        </w:rPr>
      </w:pPr>
      <w:r w:rsidRPr="000F75FB">
        <w:rPr>
          <w:rFonts w:ascii="Times New Roman" w:hAnsi="Times New Roman"/>
          <w:sz w:val="24"/>
          <w:szCs w:val="24"/>
        </w:rPr>
        <w:t>Приложение № 4 - Форма заявки на поставку Товара.</w:t>
      </w:r>
    </w:p>
    <w:p w:rsidR="008B6A90" w:rsidRPr="000F75FB" w:rsidRDefault="008B6A90" w:rsidP="008B6A90">
      <w:pPr>
        <w:spacing w:after="0" w:line="240" w:lineRule="auto"/>
        <w:ind w:firstLine="709"/>
        <w:jc w:val="both"/>
        <w:rPr>
          <w:rFonts w:ascii="Times New Roman" w:hAnsi="Times New Roman"/>
          <w:sz w:val="24"/>
          <w:szCs w:val="24"/>
        </w:rPr>
      </w:pPr>
    </w:p>
    <w:p w:rsidR="008B6A90" w:rsidRPr="000F75FB" w:rsidRDefault="008B6A90" w:rsidP="008B6A90">
      <w:pPr>
        <w:spacing w:after="0" w:line="240" w:lineRule="auto"/>
        <w:jc w:val="center"/>
        <w:rPr>
          <w:rFonts w:ascii="Times New Roman" w:hAnsi="Times New Roman"/>
          <w:b/>
          <w:sz w:val="24"/>
          <w:szCs w:val="24"/>
        </w:rPr>
      </w:pPr>
      <w:r w:rsidRPr="000F75FB">
        <w:rPr>
          <w:rFonts w:ascii="Times New Roman" w:hAnsi="Times New Roman"/>
          <w:b/>
          <w:sz w:val="24"/>
          <w:szCs w:val="24"/>
        </w:rPr>
        <w:t>XIII. АДРЕСА, БАНКОВСКИЕ РЕКВИЗИТЫ И ПОДПИСИ СТОРОН:</w:t>
      </w:r>
    </w:p>
    <w:p w:rsidR="008B6A90" w:rsidRPr="00C7030F" w:rsidRDefault="008B6A90" w:rsidP="008B6A90">
      <w:pPr>
        <w:spacing w:after="0" w:line="240" w:lineRule="auto"/>
        <w:ind w:firstLine="709"/>
        <w:jc w:val="both"/>
        <w:rPr>
          <w:rFonts w:ascii="Times New Roman" w:hAnsi="Times New Roman"/>
          <w:sz w:val="10"/>
          <w:szCs w:val="10"/>
        </w:rPr>
      </w:pPr>
    </w:p>
    <w:tbl>
      <w:tblPr>
        <w:tblW w:w="9889" w:type="dxa"/>
        <w:tblLook w:val="0000" w:firstRow="0" w:lastRow="0" w:firstColumn="0" w:lastColumn="0" w:noHBand="0" w:noVBand="0"/>
      </w:tblPr>
      <w:tblGrid>
        <w:gridCol w:w="5070"/>
        <w:gridCol w:w="4819"/>
      </w:tblGrid>
      <w:tr w:rsidR="008B6A90" w:rsidRPr="000F75FB" w:rsidTr="008A7E7F">
        <w:trPr>
          <w:trHeight w:val="362"/>
        </w:trPr>
        <w:tc>
          <w:tcPr>
            <w:tcW w:w="5070" w:type="dxa"/>
          </w:tcPr>
          <w:p w:rsidR="008B6A90" w:rsidRPr="000F75FB" w:rsidRDefault="008A7E7F" w:rsidP="005D7969">
            <w:pPr>
              <w:tabs>
                <w:tab w:val="left" w:pos="4133"/>
              </w:tabs>
              <w:spacing w:after="0" w:line="240" w:lineRule="auto"/>
              <w:ind w:right="-108"/>
              <w:rPr>
                <w:rFonts w:ascii="Times New Roman" w:hAnsi="Times New Roman"/>
                <w:b/>
                <w:bCs/>
                <w:sz w:val="24"/>
                <w:szCs w:val="24"/>
              </w:rPr>
            </w:pPr>
            <w:r>
              <w:rPr>
                <w:rFonts w:ascii="Times New Roman" w:hAnsi="Times New Roman"/>
                <w:b/>
                <w:bCs/>
                <w:sz w:val="24"/>
                <w:szCs w:val="24"/>
              </w:rPr>
              <w:t xml:space="preserve">  </w:t>
            </w:r>
            <w:r w:rsidR="008B6A90" w:rsidRPr="000F75FB">
              <w:rPr>
                <w:rFonts w:ascii="Times New Roman" w:hAnsi="Times New Roman"/>
                <w:b/>
                <w:bCs/>
                <w:sz w:val="24"/>
                <w:szCs w:val="24"/>
              </w:rPr>
              <w:t>Государственный заказчик:</w:t>
            </w:r>
            <w:r w:rsidR="008B6A90" w:rsidRPr="000F75FB">
              <w:rPr>
                <w:rFonts w:ascii="Times New Roman" w:hAnsi="Times New Roman"/>
                <w:b/>
                <w:bCs/>
                <w:sz w:val="24"/>
                <w:szCs w:val="24"/>
              </w:rPr>
              <w:tab/>
            </w:r>
          </w:p>
        </w:tc>
        <w:tc>
          <w:tcPr>
            <w:tcW w:w="4819" w:type="dxa"/>
          </w:tcPr>
          <w:p w:rsidR="008B6A90" w:rsidRPr="000F75FB" w:rsidRDefault="008B6A90" w:rsidP="005D7969">
            <w:pPr>
              <w:spacing w:after="0" w:line="240" w:lineRule="auto"/>
              <w:ind w:right="-108"/>
              <w:rPr>
                <w:rFonts w:ascii="Times New Roman" w:hAnsi="Times New Roman"/>
                <w:b/>
                <w:bCs/>
                <w:sz w:val="24"/>
                <w:szCs w:val="24"/>
              </w:rPr>
            </w:pPr>
            <w:r w:rsidRPr="000F75FB">
              <w:rPr>
                <w:rFonts w:ascii="Times New Roman" w:hAnsi="Times New Roman"/>
                <w:b/>
                <w:bCs/>
                <w:sz w:val="24"/>
                <w:szCs w:val="24"/>
              </w:rPr>
              <w:t>Поставщик:</w:t>
            </w:r>
          </w:p>
        </w:tc>
      </w:tr>
      <w:tr w:rsidR="008A7E7F" w:rsidRPr="000F75FB" w:rsidTr="008A7E7F">
        <w:trPr>
          <w:trHeight w:val="95"/>
        </w:trPr>
        <w:tc>
          <w:tcPr>
            <w:tcW w:w="5070" w:type="dxa"/>
          </w:tcPr>
          <w:p w:rsidR="008A7E7F" w:rsidRPr="000F75FB" w:rsidRDefault="008A7E7F" w:rsidP="005D7969">
            <w:pPr>
              <w:spacing w:after="0" w:line="240" w:lineRule="auto"/>
              <w:ind w:right="34"/>
              <w:rPr>
                <w:rFonts w:ascii="Times New Roman" w:hAnsi="Times New Roman"/>
                <w:b/>
                <w:sz w:val="24"/>
                <w:szCs w:val="24"/>
              </w:rPr>
            </w:pPr>
            <w:r w:rsidRPr="000F75FB">
              <w:rPr>
                <w:rFonts w:ascii="Times New Roman" w:hAnsi="Times New Roman"/>
                <w:b/>
                <w:sz w:val="24"/>
                <w:szCs w:val="24"/>
              </w:rPr>
              <w:t>ФКУ ИК-2 УФСИН России по</w:t>
            </w:r>
          </w:p>
          <w:p w:rsidR="008A7E7F" w:rsidRPr="000F75FB" w:rsidRDefault="008A7E7F" w:rsidP="005D7969">
            <w:pPr>
              <w:spacing w:after="0" w:line="240" w:lineRule="auto"/>
              <w:ind w:right="34"/>
              <w:rPr>
                <w:rFonts w:ascii="Times New Roman" w:hAnsi="Times New Roman"/>
                <w:b/>
                <w:sz w:val="24"/>
                <w:szCs w:val="24"/>
              </w:rPr>
            </w:pPr>
            <w:r w:rsidRPr="000F75FB">
              <w:rPr>
                <w:rFonts w:ascii="Times New Roman" w:hAnsi="Times New Roman"/>
                <w:b/>
                <w:sz w:val="24"/>
                <w:szCs w:val="24"/>
              </w:rPr>
              <w:t>Чувашской Республике-Чувашии</w:t>
            </w:r>
          </w:p>
          <w:p w:rsidR="008A7E7F" w:rsidRPr="00C7030F" w:rsidRDefault="008A7E7F" w:rsidP="005D7969">
            <w:pPr>
              <w:spacing w:after="0" w:line="240" w:lineRule="auto"/>
              <w:ind w:right="34"/>
              <w:rPr>
                <w:rFonts w:ascii="Times New Roman" w:hAnsi="Times New Roman"/>
                <w:sz w:val="10"/>
                <w:szCs w:val="10"/>
              </w:rPr>
            </w:pPr>
          </w:p>
        </w:tc>
        <w:tc>
          <w:tcPr>
            <w:tcW w:w="4819" w:type="dxa"/>
            <w:vMerge w:val="restart"/>
          </w:tcPr>
          <w:p w:rsidR="008A7E7F" w:rsidRPr="000F75FB" w:rsidRDefault="008A7E7F" w:rsidP="00FC19C6">
            <w:pPr>
              <w:spacing w:after="0" w:line="240" w:lineRule="auto"/>
              <w:ind w:left="-108"/>
              <w:rPr>
                <w:rFonts w:ascii="Times New Roman" w:eastAsia="Calibri" w:hAnsi="Times New Roman"/>
                <w:sz w:val="24"/>
                <w:szCs w:val="24"/>
              </w:rPr>
            </w:pPr>
          </w:p>
        </w:tc>
      </w:tr>
      <w:tr w:rsidR="008B6A90" w:rsidRPr="000F75FB" w:rsidTr="008A7E7F">
        <w:trPr>
          <w:trHeight w:val="80"/>
        </w:trPr>
        <w:tc>
          <w:tcPr>
            <w:tcW w:w="5070" w:type="dxa"/>
          </w:tcPr>
          <w:p w:rsidR="008B6A90" w:rsidRPr="000F75FB" w:rsidRDefault="008B6A90" w:rsidP="005D7969">
            <w:pPr>
              <w:pStyle w:val="ad"/>
              <w:rPr>
                <w:b/>
                <w:sz w:val="24"/>
                <w:szCs w:val="24"/>
              </w:rPr>
            </w:pPr>
            <w:r w:rsidRPr="000F75FB">
              <w:rPr>
                <w:sz w:val="24"/>
                <w:szCs w:val="24"/>
              </w:rPr>
              <w:t>429827, ЧР, г. Алатырь, ул.Гагарина, д.325</w:t>
            </w:r>
          </w:p>
          <w:p w:rsidR="008B6A90" w:rsidRPr="000F75FB" w:rsidRDefault="008B6A90" w:rsidP="005D7969">
            <w:pPr>
              <w:pStyle w:val="ad"/>
              <w:rPr>
                <w:sz w:val="24"/>
                <w:szCs w:val="24"/>
              </w:rPr>
            </w:pPr>
            <w:r w:rsidRPr="000F75FB">
              <w:rPr>
                <w:sz w:val="24"/>
                <w:szCs w:val="24"/>
              </w:rPr>
              <w:t>ИНН 2122003683  КПП 212201001</w:t>
            </w:r>
          </w:p>
          <w:p w:rsidR="008B6A90" w:rsidRPr="000F75FB" w:rsidRDefault="008B6A90" w:rsidP="005D7969">
            <w:pPr>
              <w:pStyle w:val="ad"/>
              <w:rPr>
                <w:bCs/>
                <w:sz w:val="24"/>
                <w:szCs w:val="24"/>
              </w:rPr>
            </w:pPr>
            <w:r w:rsidRPr="000F75FB">
              <w:rPr>
                <w:sz w:val="24"/>
                <w:szCs w:val="24"/>
              </w:rPr>
              <w:t>Р/с: 03211643000000013201</w:t>
            </w:r>
          </w:p>
          <w:p w:rsidR="008B6A90" w:rsidRPr="000F75FB" w:rsidRDefault="008B6A90" w:rsidP="005D7969">
            <w:pPr>
              <w:pStyle w:val="ad"/>
              <w:rPr>
                <w:bCs/>
                <w:sz w:val="24"/>
                <w:szCs w:val="24"/>
              </w:rPr>
            </w:pPr>
            <w:r w:rsidRPr="000F75FB">
              <w:rPr>
                <w:sz w:val="24"/>
                <w:szCs w:val="24"/>
              </w:rPr>
              <w:t>К/с: 40102810745370000024</w:t>
            </w:r>
          </w:p>
          <w:p w:rsidR="000F75FB" w:rsidRDefault="008B6A90" w:rsidP="005D7969">
            <w:pPr>
              <w:pStyle w:val="ad"/>
              <w:rPr>
                <w:sz w:val="24"/>
                <w:szCs w:val="24"/>
              </w:rPr>
            </w:pPr>
            <w:r w:rsidRPr="000F75FB">
              <w:rPr>
                <w:sz w:val="24"/>
                <w:szCs w:val="24"/>
              </w:rPr>
              <w:t>УФК по Нижегородской области</w:t>
            </w:r>
          </w:p>
          <w:p w:rsidR="008B6A90" w:rsidRPr="000F75FB" w:rsidRDefault="000F75FB" w:rsidP="005D7969">
            <w:pPr>
              <w:pStyle w:val="ad"/>
              <w:rPr>
                <w:sz w:val="24"/>
                <w:szCs w:val="24"/>
              </w:rPr>
            </w:pPr>
            <w:r>
              <w:rPr>
                <w:sz w:val="24"/>
                <w:szCs w:val="24"/>
              </w:rPr>
              <w:t xml:space="preserve">(ФКУ  </w:t>
            </w:r>
            <w:r w:rsidR="008B6A90" w:rsidRPr="000F75FB">
              <w:rPr>
                <w:sz w:val="24"/>
                <w:szCs w:val="24"/>
              </w:rPr>
              <w:t>ИК-2 УФСИН России по Чувашской Республике – Чувашии л/с 03151361100)</w:t>
            </w:r>
          </w:p>
          <w:p w:rsidR="00323050" w:rsidRDefault="00323050" w:rsidP="005D7969">
            <w:pPr>
              <w:pStyle w:val="ad"/>
              <w:rPr>
                <w:sz w:val="24"/>
                <w:szCs w:val="24"/>
              </w:rPr>
            </w:pPr>
            <w:r w:rsidRPr="00D10F12">
              <w:rPr>
                <w:bCs/>
                <w:sz w:val="24"/>
                <w:szCs w:val="24"/>
              </w:rPr>
              <w:t>ОКЦ №1 Волго-Вятского ГУ Банка России</w:t>
            </w:r>
            <w:r w:rsidR="008B6A90" w:rsidRPr="000F75FB">
              <w:rPr>
                <w:sz w:val="24"/>
                <w:szCs w:val="24"/>
              </w:rPr>
              <w:t xml:space="preserve">// УФК по Нижегородской области </w:t>
            </w:r>
          </w:p>
          <w:p w:rsidR="008B6A90" w:rsidRPr="000F75FB" w:rsidRDefault="008B6A90" w:rsidP="005D7969">
            <w:pPr>
              <w:pStyle w:val="ad"/>
              <w:rPr>
                <w:sz w:val="24"/>
                <w:szCs w:val="24"/>
              </w:rPr>
            </w:pPr>
            <w:r w:rsidRPr="000F75FB">
              <w:rPr>
                <w:sz w:val="24"/>
                <w:szCs w:val="24"/>
              </w:rPr>
              <w:t>г. Нижний   Новгород</w:t>
            </w:r>
          </w:p>
          <w:p w:rsidR="008B6A90" w:rsidRPr="00323050" w:rsidRDefault="008B6A90" w:rsidP="005D7969">
            <w:pPr>
              <w:pStyle w:val="ad"/>
              <w:rPr>
                <w:sz w:val="24"/>
                <w:szCs w:val="24"/>
              </w:rPr>
            </w:pPr>
            <w:r w:rsidRPr="000F75FB">
              <w:rPr>
                <w:sz w:val="24"/>
                <w:szCs w:val="24"/>
              </w:rPr>
              <w:t>БИК</w:t>
            </w:r>
            <w:r w:rsidRPr="00323050">
              <w:rPr>
                <w:sz w:val="24"/>
                <w:szCs w:val="24"/>
              </w:rPr>
              <w:t>:</w:t>
            </w:r>
            <w:r w:rsidR="00323050" w:rsidRPr="0057350F">
              <w:rPr>
                <w:bCs/>
                <w:sz w:val="24"/>
                <w:szCs w:val="24"/>
              </w:rPr>
              <w:t xml:space="preserve"> </w:t>
            </w:r>
            <w:r w:rsidR="008A7E7F">
              <w:rPr>
                <w:bCs/>
                <w:sz w:val="24"/>
                <w:szCs w:val="24"/>
              </w:rPr>
              <w:t>012202102</w:t>
            </w:r>
            <w:r w:rsidR="00323050">
              <w:rPr>
                <w:bCs/>
                <w:sz w:val="24"/>
                <w:szCs w:val="24"/>
              </w:rPr>
              <w:t xml:space="preserve">;  </w:t>
            </w:r>
            <w:r w:rsidRPr="000F75FB">
              <w:rPr>
                <w:sz w:val="24"/>
                <w:szCs w:val="24"/>
              </w:rPr>
              <w:t>ОКТМО</w:t>
            </w:r>
            <w:r w:rsidRPr="00323050">
              <w:rPr>
                <w:sz w:val="24"/>
                <w:szCs w:val="24"/>
              </w:rPr>
              <w:t>: 97503000</w:t>
            </w:r>
          </w:p>
          <w:p w:rsidR="008B6A90" w:rsidRPr="000F75FB" w:rsidRDefault="008B6A90" w:rsidP="005D7969">
            <w:pPr>
              <w:pStyle w:val="ad"/>
              <w:rPr>
                <w:sz w:val="24"/>
                <w:szCs w:val="24"/>
                <w:lang w:val="en-US"/>
              </w:rPr>
            </w:pPr>
            <w:r w:rsidRPr="000F75FB">
              <w:rPr>
                <w:sz w:val="24"/>
                <w:szCs w:val="24"/>
                <w:lang w:val="en-US"/>
              </w:rPr>
              <w:t>e-mail</w:t>
            </w:r>
            <w:r w:rsidRPr="000F75FB">
              <w:rPr>
                <w:bCs/>
                <w:sz w:val="24"/>
                <w:szCs w:val="24"/>
                <w:lang w:val="en-US"/>
              </w:rPr>
              <w:t xml:space="preserve">: </w:t>
            </w:r>
            <w:hyperlink r:id="rId10" w:history="1">
              <w:r w:rsidRPr="000F75FB">
                <w:rPr>
                  <w:rStyle w:val="ab"/>
                  <w:sz w:val="24"/>
                  <w:szCs w:val="24"/>
                  <w:lang w:val="en-US"/>
                </w:rPr>
                <w:t>ik2@21.fsin.gov.ru</w:t>
              </w:r>
            </w:hyperlink>
          </w:p>
          <w:p w:rsidR="008B6A90" w:rsidRPr="000F75FB" w:rsidRDefault="008B6A90" w:rsidP="005D7969">
            <w:pPr>
              <w:spacing w:after="0" w:line="240" w:lineRule="auto"/>
              <w:rPr>
                <w:rFonts w:ascii="Times New Roman" w:hAnsi="Times New Roman"/>
                <w:sz w:val="24"/>
                <w:szCs w:val="24"/>
              </w:rPr>
            </w:pPr>
            <w:r w:rsidRPr="000F75FB">
              <w:rPr>
                <w:rFonts w:ascii="Times New Roman" w:hAnsi="Times New Roman"/>
                <w:sz w:val="24"/>
                <w:szCs w:val="24"/>
              </w:rPr>
              <w:t>тел: (83531) 2-96-23</w:t>
            </w:r>
          </w:p>
          <w:p w:rsidR="008B6A90" w:rsidRPr="00C7030F" w:rsidRDefault="008B6A90" w:rsidP="005D7969">
            <w:pPr>
              <w:spacing w:after="0" w:line="240" w:lineRule="auto"/>
              <w:ind w:right="34"/>
              <w:rPr>
                <w:rFonts w:ascii="Times New Roman" w:hAnsi="Times New Roman"/>
                <w:sz w:val="10"/>
                <w:szCs w:val="10"/>
              </w:rPr>
            </w:pPr>
          </w:p>
        </w:tc>
        <w:tc>
          <w:tcPr>
            <w:tcW w:w="4819" w:type="dxa"/>
            <w:vMerge/>
          </w:tcPr>
          <w:p w:rsidR="008B6A90" w:rsidRPr="000F75FB" w:rsidRDefault="008B6A90" w:rsidP="005D7969">
            <w:pPr>
              <w:spacing w:after="0" w:line="240" w:lineRule="auto"/>
              <w:ind w:right="-1192"/>
              <w:contextualSpacing/>
              <w:rPr>
                <w:rFonts w:ascii="Times New Roman" w:eastAsia="Calibri" w:hAnsi="Times New Roman"/>
                <w:sz w:val="24"/>
                <w:szCs w:val="24"/>
              </w:rPr>
            </w:pPr>
          </w:p>
        </w:tc>
      </w:tr>
      <w:tr w:rsidR="008B6A90" w:rsidRPr="000F75FB" w:rsidTr="008A7E7F">
        <w:tc>
          <w:tcPr>
            <w:tcW w:w="5070" w:type="dxa"/>
          </w:tcPr>
          <w:p w:rsidR="008B6A90" w:rsidRPr="000F75FB" w:rsidRDefault="00323050" w:rsidP="005D7969">
            <w:pPr>
              <w:tabs>
                <w:tab w:val="left" w:pos="3304"/>
              </w:tabs>
              <w:spacing w:after="0" w:line="240" w:lineRule="auto"/>
              <w:ind w:right="34"/>
              <w:rPr>
                <w:rFonts w:ascii="Times New Roman" w:hAnsi="Times New Roman"/>
                <w:b/>
                <w:iCs/>
                <w:sz w:val="24"/>
                <w:szCs w:val="24"/>
              </w:rPr>
            </w:pPr>
            <w:r>
              <w:rPr>
                <w:rFonts w:ascii="Times New Roman" w:hAnsi="Times New Roman"/>
                <w:b/>
                <w:iCs/>
                <w:sz w:val="24"/>
                <w:szCs w:val="24"/>
              </w:rPr>
              <w:t>_</w:t>
            </w:r>
            <w:r w:rsidR="008B6A90" w:rsidRPr="000F75FB">
              <w:rPr>
                <w:rFonts w:ascii="Times New Roman" w:hAnsi="Times New Roman"/>
                <w:b/>
                <w:iCs/>
                <w:sz w:val="24"/>
                <w:szCs w:val="24"/>
              </w:rPr>
              <w:t xml:space="preserve">_____________________  </w:t>
            </w:r>
            <w:r w:rsidR="00DE2CC2">
              <w:rPr>
                <w:rFonts w:ascii="Times New Roman" w:hAnsi="Times New Roman"/>
                <w:b/>
                <w:iCs/>
                <w:sz w:val="24"/>
                <w:szCs w:val="24"/>
              </w:rPr>
              <w:t>Т.Г. Маланьииа</w:t>
            </w:r>
          </w:p>
          <w:p w:rsidR="008B6A90" w:rsidRPr="001A4DC1" w:rsidRDefault="008B6A90" w:rsidP="001A4DC1">
            <w:pPr>
              <w:spacing w:after="0" w:line="240" w:lineRule="auto"/>
              <w:jc w:val="both"/>
              <w:rPr>
                <w:rFonts w:ascii="Times New Roman" w:hAnsi="Times New Roman"/>
                <w:b/>
                <w:sz w:val="24"/>
                <w:szCs w:val="24"/>
              </w:rPr>
            </w:pPr>
            <w:r w:rsidRPr="000F75FB">
              <w:rPr>
                <w:rFonts w:ascii="Times New Roman" w:hAnsi="Times New Roman"/>
                <w:b/>
                <w:sz w:val="24"/>
                <w:szCs w:val="24"/>
              </w:rPr>
              <w:t>«___» ________________</w:t>
            </w:r>
            <w:r w:rsidR="008A7E7F">
              <w:rPr>
                <w:rFonts w:ascii="Times New Roman" w:hAnsi="Times New Roman"/>
                <w:b/>
                <w:sz w:val="24"/>
                <w:szCs w:val="24"/>
              </w:rPr>
              <w:t xml:space="preserve"> </w:t>
            </w:r>
            <w:r w:rsidRPr="000F75FB">
              <w:rPr>
                <w:rFonts w:ascii="Times New Roman" w:hAnsi="Times New Roman"/>
                <w:b/>
                <w:sz w:val="24"/>
                <w:szCs w:val="24"/>
              </w:rPr>
              <w:t xml:space="preserve"> 202</w:t>
            </w:r>
            <w:r w:rsidR="001A4DC1">
              <w:rPr>
                <w:rFonts w:ascii="Times New Roman" w:hAnsi="Times New Roman"/>
                <w:b/>
                <w:sz w:val="24"/>
                <w:szCs w:val="24"/>
              </w:rPr>
              <w:t>6</w:t>
            </w:r>
            <w:r w:rsidRPr="000F75FB">
              <w:rPr>
                <w:rFonts w:ascii="Times New Roman" w:hAnsi="Times New Roman"/>
                <w:b/>
                <w:sz w:val="24"/>
                <w:szCs w:val="24"/>
              </w:rPr>
              <w:t xml:space="preserve"> года</w:t>
            </w:r>
          </w:p>
        </w:tc>
        <w:tc>
          <w:tcPr>
            <w:tcW w:w="4819" w:type="dxa"/>
            <w:vMerge/>
          </w:tcPr>
          <w:p w:rsidR="008B6A90" w:rsidRPr="000F75FB" w:rsidRDefault="008B6A90" w:rsidP="005D7969">
            <w:pPr>
              <w:spacing w:after="0" w:line="240" w:lineRule="auto"/>
              <w:ind w:right="-1192"/>
              <w:contextualSpacing/>
              <w:rPr>
                <w:rFonts w:ascii="Times New Roman" w:hAnsi="Times New Roman"/>
                <w:sz w:val="24"/>
                <w:szCs w:val="24"/>
              </w:rPr>
            </w:pPr>
          </w:p>
        </w:tc>
      </w:tr>
    </w:tbl>
    <w:p w:rsidR="008B6A90" w:rsidRPr="000F75FB" w:rsidRDefault="008B6A90" w:rsidP="008B6A90">
      <w:pPr>
        <w:pStyle w:val="a3"/>
        <w:suppressAutoHyphens w:val="0"/>
        <w:ind w:left="-567" w:right="45"/>
        <w:jc w:val="right"/>
        <w:rPr>
          <w:sz w:val="24"/>
          <w:szCs w:val="24"/>
        </w:rPr>
      </w:pPr>
      <w:r w:rsidRPr="000F75FB">
        <w:rPr>
          <w:sz w:val="24"/>
          <w:szCs w:val="24"/>
        </w:rPr>
        <w:lastRenderedPageBreak/>
        <w:t>Приложение № 1  к Государственному контракту</w:t>
      </w:r>
    </w:p>
    <w:p w:rsidR="008B6A90" w:rsidRPr="000F75FB" w:rsidRDefault="008B6A90" w:rsidP="008B6A90">
      <w:pPr>
        <w:pStyle w:val="a3"/>
        <w:suppressAutoHyphens w:val="0"/>
        <w:ind w:left="-567" w:right="45"/>
        <w:jc w:val="center"/>
        <w:rPr>
          <w:sz w:val="24"/>
          <w:szCs w:val="24"/>
        </w:rPr>
      </w:pPr>
      <w:r w:rsidRPr="000F75FB">
        <w:rPr>
          <w:sz w:val="24"/>
          <w:szCs w:val="24"/>
        </w:rPr>
        <w:t xml:space="preserve">                                                        </w:t>
      </w:r>
      <w:r w:rsidR="000F75FB">
        <w:rPr>
          <w:sz w:val="24"/>
          <w:szCs w:val="24"/>
        </w:rPr>
        <w:t xml:space="preserve">                             </w:t>
      </w:r>
      <w:r w:rsidRPr="000F75FB">
        <w:rPr>
          <w:sz w:val="24"/>
          <w:szCs w:val="24"/>
        </w:rPr>
        <w:t xml:space="preserve">     от  «___»________ 202</w:t>
      </w:r>
      <w:r w:rsidR="00715AB2">
        <w:rPr>
          <w:sz w:val="24"/>
          <w:szCs w:val="24"/>
        </w:rPr>
        <w:t>6</w:t>
      </w:r>
      <w:r w:rsidRPr="000F75FB">
        <w:rPr>
          <w:sz w:val="24"/>
          <w:szCs w:val="24"/>
        </w:rPr>
        <w:t xml:space="preserve"> </w:t>
      </w:r>
      <w:r w:rsidRPr="000F75FB">
        <w:rPr>
          <w:b/>
          <w:sz w:val="24"/>
          <w:szCs w:val="24"/>
        </w:rPr>
        <w:t xml:space="preserve"> </w:t>
      </w:r>
      <w:r w:rsidRPr="000F75FB">
        <w:rPr>
          <w:sz w:val="24"/>
          <w:szCs w:val="24"/>
        </w:rPr>
        <w:t>г.  № ____________</w:t>
      </w:r>
    </w:p>
    <w:p w:rsidR="008B6A90" w:rsidRPr="000F75FB" w:rsidRDefault="008B6A90" w:rsidP="008A7E7F">
      <w:pPr>
        <w:pStyle w:val="3"/>
        <w:ind w:right="43"/>
        <w:rPr>
          <w:rFonts w:ascii="Times New Roman" w:hAnsi="Times New Roman"/>
          <w:color w:val="auto"/>
          <w:sz w:val="24"/>
          <w:szCs w:val="24"/>
        </w:rPr>
      </w:pPr>
    </w:p>
    <w:p w:rsidR="008B6A90" w:rsidRPr="000F75FB" w:rsidRDefault="008B6A90" w:rsidP="008B6A90">
      <w:pPr>
        <w:pStyle w:val="3"/>
        <w:ind w:left="-567" w:right="43"/>
        <w:jc w:val="center"/>
        <w:rPr>
          <w:rFonts w:ascii="Times New Roman" w:hAnsi="Times New Roman"/>
          <w:color w:val="auto"/>
          <w:sz w:val="24"/>
          <w:szCs w:val="24"/>
        </w:rPr>
      </w:pPr>
    </w:p>
    <w:p w:rsidR="008B6A90" w:rsidRPr="000F75FB" w:rsidRDefault="008B6A90" w:rsidP="008B6A90">
      <w:pPr>
        <w:pStyle w:val="3"/>
        <w:ind w:left="-567" w:right="43"/>
        <w:jc w:val="center"/>
        <w:rPr>
          <w:rFonts w:ascii="Times New Roman" w:hAnsi="Times New Roman"/>
          <w:color w:val="auto"/>
          <w:sz w:val="24"/>
          <w:szCs w:val="24"/>
        </w:rPr>
      </w:pPr>
      <w:r w:rsidRPr="000F75FB">
        <w:rPr>
          <w:rFonts w:ascii="Times New Roman" w:hAnsi="Times New Roman"/>
          <w:color w:val="auto"/>
          <w:sz w:val="24"/>
          <w:szCs w:val="24"/>
        </w:rPr>
        <w:t>СПЕЦИФИКАЦИЯ</w:t>
      </w:r>
    </w:p>
    <w:p w:rsidR="008B6A90" w:rsidRPr="000F75FB" w:rsidRDefault="008B6A90" w:rsidP="008B6A90">
      <w:pPr>
        <w:rPr>
          <w:rFonts w:ascii="Times New Roman" w:hAnsi="Times New Roman"/>
          <w:sz w:val="24"/>
          <w:szCs w:val="24"/>
        </w:rPr>
      </w:pPr>
    </w:p>
    <w:tbl>
      <w:tblPr>
        <w:tblStyle w:val="a6"/>
        <w:tblW w:w="0" w:type="auto"/>
        <w:tblInd w:w="-176" w:type="dxa"/>
        <w:tblLayout w:type="fixed"/>
        <w:tblLook w:val="04A0" w:firstRow="1" w:lastRow="0" w:firstColumn="1" w:lastColumn="0" w:noHBand="0" w:noVBand="1"/>
      </w:tblPr>
      <w:tblGrid>
        <w:gridCol w:w="701"/>
        <w:gridCol w:w="1993"/>
        <w:gridCol w:w="1134"/>
        <w:gridCol w:w="1276"/>
        <w:gridCol w:w="1843"/>
        <w:gridCol w:w="1275"/>
        <w:gridCol w:w="1695"/>
      </w:tblGrid>
      <w:tr w:rsidR="008B6A90" w:rsidRPr="000F75FB" w:rsidTr="00AC1933">
        <w:trPr>
          <w:cantSplit/>
          <w:trHeight w:val="1222"/>
        </w:trPr>
        <w:tc>
          <w:tcPr>
            <w:tcW w:w="701" w:type="dxa"/>
          </w:tcPr>
          <w:p w:rsidR="008B6A90" w:rsidRPr="000F75FB" w:rsidRDefault="008B6A90" w:rsidP="005D7969">
            <w:pPr>
              <w:jc w:val="center"/>
              <w:rPr>
                <w:rFonts w:ascii="Times New Roman" w:hAnsi="Times New Roman"/>
                <w:sz w:val="24"/>
                <w:szCs w:val="24"/>
              </w:rPr>
            </w:pPr>
            <w:r w:rsidRPr="000F75FB">
              <w:rPr>
                <w:rFonts w:ascii="Times New Roman" w:hAnsi="Times New Roman"/>
                <w:sz w:val="24"/>
                <w:szCs w:val="24"/>
              </w:rPr>
              <w:t>№</w:t>
            </w:r>
          </w:p>
          <w:p w:rsidR="008B6A90" w:rsidRPr="000F75FB" w:rsidRDefault="008B6A90" w:rsidP="005D7969">
            <w:pPr>
              <w:jc w:val="center"/>
              <w:rPr>
                <w:rFonts w:ascii="Times New Roman" w:hAnsi="Times New Roman"/>
                <w:sz w:val="24"/>
                <w:szCs w:val="24"/>
              </w:rPr>
            </w:pPr>
            <w:r w:rsidRPr="000F75FB">
              <w:rPr>
                <w:rFonts w:ascii="Times New Roman" w:hAnsi="Times New Roman"/>
                <w:sz w:val="24"/>
                <w:szCs w:val="24"/>
              </w:rPr>
              <w:t>п/п</w:t>
            </w:r>
          </w:p>
        </w:tc>
        <w:tc>
          <w:tcPr>
            <w:tcW w:w="1993" w:type="dxa"/>
          </w:tcPr>
          <w:p w:rsidR="008B6A90" w:rsidRPr="000F75FB" w:rsidRDefault="008B6A90" w:rsidP="005D7969">
            <w:pPr>
              <w:jc w:val="center"/>
              <w:rPr>
                <w:rFonts w:ascii="Times New Roman" w:hAnsi="Times New Roman"/>
                <w:sz w:val="24"/>
                <w:szCs w:val="24"/>
              </w:rPr>
            </w:pPr>
            <w:r w:rsidRPr="000F75FB">
              <w:rPr>
                <w:rFonts w:ascii="Times New Roman" w:hAnsi="Times New Roman"/>
                <w:sz w:val="24"/>
                <w:szCs w:val="24"/>
              </w:rPr>
              <w:t>Наименование товара</w:t>
            </w:r>
          </w:p>
        </w:tc>
        <w:tc>
          <w:tcPr>
            <w:tcW w:w="1134" w:type="dxa"/>
          </w:tcPr>
          <w:p w:rsidR="008B6A90" w:rsidRPr="000F75FB" w:rsidRDefault="008B6A90" w:rsidP="005D7969">
            <w:pPr>
              <w:jc w:val="center"/>
              <w:rPr>
                <w:rFonts w:ascii="Times New Roman" w:hAnsi="Times New Roman"/>
                <w:sz w:val="24"/>
                <w:szCs w:val="24"/>
              </w:rPr>
            </w:pPr>
            <w:r w:rsidRPr="000F75FB">
              <w:rPr>
                <w:rFonts w:ascii="Times New Roman" w:hAnsi="Times New Roman"/>
                <w:sz w:val="24"/>
                <w:szCs w:val="24"/>
              </w:rPr>
              <w:t>Единица измере</w:t>
            </w:r>
            <w:r w:rsidR="00323050">
              <w:rPr>
                <w:rFonts w:ascii="Times New Roman" w:hAnsi="Times New Roman"/>
                <w:sz w:val="24"/>
                <w:szCs w:val="24"/>
              </w:rPr>
              <w:t>-</w:t>
            </w:r>
            <w:r w:rsidRPr="000F75FB">
              <w:rPr>
                <w:rFonts w:ascii="Times New Roman" w:hAnsi="Times New Roman"/>
                <w:sz w:val="24"/>
                <w:szCs w:val="24"/>
              </w:rPr>
              <w:t>ния</w:t>
            </w:r>
          </w:p>
        </w:tc>
        <w:tc>
          <w:tcPr>
            <w:tcW w:w="1276" w:type="dxa"/>
          </w:tcPr>
          <w:p w:rsidR="008B6A90" w:rsidRPr="000F75FB" w:rsidRDefault="008B6A90" w:rsidP="005D7969">
            <w:pPr>
              <w:jc w:val="center"/>
              <w:rPr>
                <w:rFonts w:ascii="Times New Roman" w:hAnsi="Times New Roman"/>
                <w:sz w:val="24"/>
                <w:szCs w:val="24"/>
              </w:rPr>
            </w:pPr>
            <w:r w:rsidRPr="000F75FB">
              <w:rPr>
                <w:rFonts w:ascii="Times New Roman" w:hAnsi="Times New Roman"/>
                <w:sz w:val="24"/>
                <w:szCs w:val="24"/>
              </w:rPr>
              <w:t>Количес</w:t>
            </w:r>
            <w:r w:rsidR="00323050">
              <w:rPr>
                <w:rFonts w:ascii="Times New Roman" w:hAnsi="Times New Roman"/>
                <w:sz w:val="24"/>
                <w:szCs w:val="24"/>
              </w:rPr>
              <w:t>-</w:t>
            </w:r>
            <w:r w:rsidRPr="000F75FB">
              <w:rPr>
                <w:rFonts w:ascii="Times New Roman" w:hAnsi="Times New Roman"/>
                <w:sz w:val="24"/>
                <w:szCs w:val="24"/>
              </w:rPr>
              <w:t>тво в единицах измере</w:t>
            </w:r>
            <w:r w:rsidR="00323050">
              <w:rPr>
                <w:rFonts w:ascii="Times New Roman" w:hAnsi="Times New Roman"/>
                <w:sz w:val="24"/>
                <w:szCs w:val="24"/>
              </w:rPr>
              <w:t>-</w:t>
            </w:r>
            <w:r w:rsidRPr="000F75FB">
              <w:rPr>
                <w:rFonts w:ascii="Times New Roman" w:hAnsi="Times New Roman"/>
                <w:sz w:val="24"/>
                <w:szCs w:val="24"/>
              </w:rPr>
              <w:t>ния</w:t>
            </w:r>
          </w:p>
        </w:tc>
        <w:tc>
          <w:tcPr>
            <w:tcW w:w="1843" w:type="dxa"/>
          </w:tcPr>
          <w:p w:rsidR="008B6A90" w:rsidRPr="000F75FB" w:rsidRDefault="008B6A90" w:rsidP="005D7969">
            <w:pPr>
              <w:jc w:val="center"/>
              <w:rPr>
                <w:rFonts w:ascii="Times New Roman" w:hAnsi="Times New Roman"/>
                <w:sz w:val="24"/>
                <w:szCs w:val="24"/>
              </w:rPr>
            </w:pPr>
            <w:r w:rsidRPr="000F75FB">
              <w:rPr>
                <w:rFonts w:ascii="Times New Roman" w:hAnsi="Times New Roman"/>
                <w:sz w:val="24"/>
                <w:szCs w:val="24"/>
              </w:rPr>
              <w:t>Остаточный срок годности</w:t>
            </w:r>
          </w:p>
        </w:tc>
        <w:tc>
          <w:tcPr>
            <w:tcW w:w="1275" w:type="dxa"/>
          </w:tcPr>
          <w:p w:rsidR="008B6A90" w:rsidRPr="000F75FB" w:rsidRDefault="008B6A90" w:rsidP="005D7969">
            <w:pPr>
              <w:jc w:val="center"/>
              <w:rPr>
                <w:rFonts w:ascii="Times New Roman" w:hAnsi="Times New Roman"/>
                <w:sz w:val="24"/>
                <w:szCs w:val="24"/>
              </w:rPr>
            </w:pPr>
            <w:r w:rsidRPr="000F75FB">
              <w:rPr>
                <w:rFonts w:ascii="Times New Roman" w:hAnsi="Times New Roman"/>
                <w:sz w:val="24"/>
                <w:szCs w:val="24"/>
              </w:rPr>
              <w:t>Цена за единицу измере</w:t>
            </w:r>
            <w:r w:rsidR="00323050">
              <w:rPr>
                <w:rFonts w:ascii="Times New Roman" w:hAnsi="Times New Roman"/>
                <w:sz w:val="24"/>
                <w:szCs w:val="24"/>
              </w:rPr>
              <w:t>-</w:t>
            </w:r>
            <w:r w:rsidRPr="000F75FB">
              <w:rPr>
                <w:rFonts w:ascii="Times New Roman" w:hAnsi="Times New Roman"/>
                <w:sz w:val="24"/>
                <w:szCs w:val="24"/>
              </w:rPr>
              <w:t xml:space="preserve">ния, </w:t>
            </w:r>
          </w:p>
          <w:p w:rsidR="008B6A90" w:rsidRPr="000F75FB" w:rsidRDefault="008B6A90" w:rsidP="005D7969">
            <w:pPr>
              <w:jc w:val="center"/>
              <w:rPr>
                <w:rFonts w:ascii="Times New Roman" w:hAnsi="Times New Roman"/>
                <w:sz w:val="24"/>
                <w:szCs w:val="24"/>
              </w:rPr>
            </w:pPr>
            <w:r w:rsidRPr="000F75FB">
              <w:rPr>
                <w:rFonts w:ascii="Times New Roman" w:hAnsi="Times New Roman"/>
                <w:sz w:val="24"/>
                <w:szCs w:val="24"/>
              </w:rPr>
              <w:t>руб.</w:t>
            </w:r>
          </w:p>
        </w:tc>
        <w:tc>
          <w:tcPr>
            <w:tcW w:w="1695" w:type="dxa"/>
          </w:tcPr>
          <w:p w:rsidR="008B6A90" w:rsidRPr="000F75FB" w:rsidRDefault="008B6A90" w:rsidP="005D7969">
            <w:pPr>
              <w:jc w:val="center"/>
              <w:rPr>
                <w:rFonts w:ascii="Times New Roman" w:hAnsi="Times New Roman"/>
                <w:sz w:val="24"/>
                <w:szCs w:val="24"/>
              </w:rPr>
            </w:pPr>
            <w:r w:rsidRPr="000F75FB">
              <w:rPr>
                <w:rFonts w:ascii="Times New Roman" w:hAnsi="Times New Roman"/>
                <w:sz w:val="24"/>
                <w:szCs w:val="24"/>
              </w:rPr>
              <w:t>Стоимость,</w:t>
            </w:r>
          </w:p>
          <w:p w:rsidR="008B6A90" w:rsidRPr="000F75FB" w:rsidRDefault="008B6A90" w:rsidP="005D7969">
            <w:pPr>
              <w:jc w:val="center"/>
              <w:rPr>
                <w:rFonts w:ascii="Times New Roman" w:hAnsi="Times New Roman"/>
                <w:sz w:val="24"/>
                <w:szCs w:val="24"/>
              </w:rPr>
            </w:pPr>
            <w:r w:rsidRPr="000F75FB">
              <w:rPr>
                <w:rFonts w:ascii="Times New Roman" w:hAnsi="Times New Roman"/>
                <w:sz w:val="24"/>
                <w:szCs w:val="24"/>
              </w:rPr>
              <w:t>руб.</w:t>
            </w:r>
          </w:p>
        </w:tc>
      </w:tr>
      <w:tr w:rsidR="008B6A90" w:rsidRPr="000F75FB" w:rsidTr="00AC1933">
        <w:tc>
          <w:tcPr>
            <w:tcW w:w="701" w:type="dxa"/>
          </w:tcPr>
          <w:p w:rsidR="008B6A90" w:rsidRPr="000F75FB" w:rsidRDefault="008B6A90" w:rsidP="005D7969">
            <w:pPr>
              <w:jc w:val="center"/>
              <w:rPr>
                <w:rFonts w:ascii="Times New Roman" w:hAnsi="Times New Roman"/>
                <w:sz w:val="24"/>
                <w:szCs w:val="24"/>
              </w:rPr>
            </w:pPr>
            <w:r w:rsidRPr="000F75FB">
              <w:rPr>
                <w:rFonts w:ascii="Times New Roman" w:hAnsi="Times New Roman"/>
                <w:sz w:val="24"/>
                <w:szCs w:val="24"/>
              </w:rPr>
              <w:t>1</w:t>
            </w:r>
          </w:p>
        </w:tc>
        <w:tc>
          <w:tcPr>
            <w:tcW w:w="1993" w:type="dxa"/>
          </w:tcPr>
          <w:p w:rsidR="008B6A90" w:rsidRPr="000F75FB" w:rsidRDefault="008B6A90" w:rsidP="005D7969">
            <w:pPr>
              <w:jc w:val="center"/>
              <w:rPr>
                <w:rFonts w:ascii="Times New Roman" w:hAnsi="Times New Roman"/>
                <w:sz w:val="24"/>
                <w:szCs w:val="24"/>
              </w:rPr>
            </w:pPr>
            <w:r w:rsidRPr="000F75FB">
              <w:rPr>
                <w:rFonts w:ascii="Times New Roman" w:hAnsi="Times New Roman"/>
                <w:sz w:val="24"/>
                <w:szCs w:val="24"/>
              </w:rPr>
              <w:t>2</w:t>
            </w:r>
          </w:p>
        </w:tc>
        <w:tc>
          <w:tcPr>
            <w:tcW w:w="1134" w:type="dxa"/>
          </w:tcPr>
          <w:p w:rsidR="008B6A90" w:rsidRPr="000F75FB" w:rsidRDefault="008B6A90" w:rsidP="005D7969">
            <w:pPr>
              <w:jc w:val="center"/>
              <w:rPr>
                <w:rFonts w:ascii="Times New Roman" w:hAnsi="Times New Roman"/>
                <w:sz w:val="24"/>
                <w:szCs w:val="24"/>
              </w:rPr>
            </w:pPr>
            <w:r w:rsidRPr="000F75FB">
              <w:rPr>
                <w:rFonts w:ascii="Times New Roman" w:hAnsi="Times New Roman"/>
                <w:sz w:val="24"/>
                <w:szCs w:val="24"/>
              </w:rPr>
              <w:t>3</w:t>
            </w:r>
          </w:p>
        </w:tc>
        <w:tc>
          <w:tcPr>
            <w:tcW w:w="1276" w:type="dxa"/>
          </w:tcPr>
          <w:p w:rsidR="008B6A90" w:rsidRPr="000F75FB" w:rsidRDefault="008B6A90" w:rsidP="005D7969">
            <w:pPr>
              <w:jc w:val="center"/>
              <w:rPr>
                <w:rFonts w:ascii="Times New Roman" w:hAnsi="Times New Roman"/>
                <w:sz w:val="24"/>
                <w:szCs w:val="24"/>
              </w:rPr>
            </w:pPr>
            <w:r w:rsidRPr="000F75FB">
              <w:rPr>
                <w:rFonts w:ascii="Times New Roman" w:hAnsi="Times New Roman"/>
                <w:sz w:val="24"/>
                <w:szCs w:val="24"/>
              </w:rPr>
              <w:t>4</w:t>
            </w:r>
          </w:p>
        </w:tc>
        <w:tc>
          <w:tcPr>
            <w:tcW w:w="1843" w:type="dxa"/>
          </w:tcPr>
          <w:p w:rsidR="008B6A90" w:rsidRPr="000F75FB" w:rsidRDefault="008B6A90" w:rsidP="005D7969">
            <w:pPr>
              <w:jc w:val="center"/>
              <w:rPr>
                <w:rFonts w:ascii="Times New Roman" w:hAnsi="Times New Roman"/>
                <w:sz w:val="24"/>
                <w:szCs w:val="24"/>
              </w:rPr>
            </w:pPr>
            <w:r w:rsidRPr="000F75FB">
              <w:rPr>
                <w:rFonts w:ascii="Times New Roman" w:hAnsi="Times New Roman"/>
                <w:sz w:val="24"/>
                <w:szCs w:val="24"/>
              </w:rPr>
              <w:t>5</w:t>
            </w:r>
          </w:p>
        </w:tc>
        <w:tc>
          <w:tcPr>
            <w:tcW w:w="1275" w:type="dxa"/>
          </w:tcPr>
          <w:p w:rsidR="008B6A90" w:rsidRPr="000F75FB" w:rsidRDefault="008B6A90" w:rsidP="005D7969">
            <w:pPr>
              <w:jc w:val="center"/>
              <w:rPr>
                <w:rFonts w:ascii="Times New Roman" w:hAnsi="Times New Roman"/>
                <w:sz w:val="24"/>
                <w:szCs w:val="24"/>
              </w:rPr>
            </w:pPr>
            <w:r w:rsidRPr="000F75FB">
              <w:rPr>
                <w:rFonts w:ascii="Times New Roman" w:hAnsi="Times New Roman"/>
                <w:sz w:val="24"/>
                <w:szCs w:val="24"/>
              </w:rPr>
              <w:t>6</w:t>
            </w:r>
          </w:p>
        </w:tc>
        <w:tc>
          <w:tcPr>
            <w:tcW w:w="1695" w:type="dxa"/>
          </w:tcPr>
          <w:p w:rsidR="008B6A90" w:rsidRPr="000F75FB" w:rsidRDefault="008B6A90" w:rsidP="005D7969">
            <w:pPr>
              <w:jc w:val="center"/>
              <w:rPr>
                <w:rFonts w:ascii="Times New Roman" w:hAnsi="Times New Roman"/>
                <w:sz w:val="24"/>
                <w:szCs w:val="24"/>
              </w:rPr>
            </w:pPr>
            <w:r w:rsidRPr="000F75FB">
              <w:rPr>
                <w:rFonts w:ascii="Times New Roman" w:hAnsi="Times New Roman"/>
                <w:sz w:val="24"/>
                <w:szCs w:val="24"/>
              </w:rPr>
              <w:t>7</w:t>
            </w:r>
          </w:p>
        </w:tc>
      </w:tr>
      <w:tr w:rsidR="008B6A90" w:rsidRPr="000F75FB" w:rsidTr="00AC1933">
        <w:tc>
          <w:tcPr>
            <w:tcW w:w="701" w:type="dxa"/>
          </w:tcPr>
          <w:p w:rsidR="008B6A90" w:rsidRPr="000F75FB" w:rsidRDefault="008B6A90" w:rsidP="005D7969">
            <w:pPr>
              <w:rPr>
                <w:rFonts w:ascii="Times New Roman" w:hAnsi="Times New Roman"/>
                <w:sz w:val="24"/>
                <w:szCs w:val="24"/>
              </w:rPr>
            </w:pPr>
            <w:r w:rsidRPr="000F75FB">
              <w:rPr>
                <w:rFonts w:ascii="Times New Roman" w:hAnsi="Times New Roman"/>
                <w:sz w:val="24"/>
                <w:szCs w:val="24"/>
              </w:rPr>
              <w:t xml:space="preserve"> </w:t>
            </w:r>
            <w:r w:rsidR="00AC1933">
              <w:rPr>
                <w:rFonts w:ascii="Times New Roman" w:hAnsi="Times New Roman"/>
                <w:sz w:val="24"/>
                <w:szCs w:val="24"/>
              </w:rPr>
              <w:t xml:space="preserve"> </w:t>
            </w:r>
            <w:r w:rsidRPr="000F75FB">
              <w:rPr>
                <w:rFonts w:ascii="Times New Roman" w:hAnsi="Times New Roman"/>
                <w:sz w:val="24"/>
                <w:szCs w:val="24"/>
              </w:rPr>
              <w:t xml:space="preserve"> 1</w:t>
            </w:r>
          </w:p>
        </w:tc>
        <w:tc>
          <w:tcPr>
            <w:tcW w:w="1993" w:type="dxa"/>
            <w:vAlign w:val="center"/>
          </w:tcPr>
          <w:p w:rsidR="008B6A90" w:rsidRPr="000F75FB" w:rsidRDefault="008B6A90" w:rsidP="005D7969">
            <w:pPr>
              <w:pStyle w:val="ad"/>
              <w:rPr>
                <w:sz w:val="24"/>
                <w:szCs w:val="24"/>
              </w:rPr>
            </w:pPr>
            <w:r w:rsidRPr="000F75FB">
              <w:rPr>
                <w:sz w:val="24"/>
                <w:szCs w:val="24"/>
              </w:rPr>
              <w:t>Творог весовой,  5 % жирности (ГОСТ 31453-2013)</w:t>
            </w:r>
          </w:p>
          <w:p w:rsidR="008B6A90" w:rsidRPr="000F75FB" w:rsidRDefault="008B6A90" w:rsidP="005D7969">
            <w:pPr>
              <w:pStyle w:val="ad"/>
              <w:rPr>
                <w:sz w:val="24"/>
                <w:szCs w:val="24"/>
              </w:rPr>
            </w:pPr>
            <w:r w:rsidRPr="000F75FB">
              <w:rPr>
                <w:sz w:val="24"/>
                <w:szCs w:val="24"/>
              </w:rPr>
              <w:t>ОКПД2 10.51.40.300</w:t>
            </w:r>
          </w:p>
        </w:tc>
        <w:tc>
          <w:tcPr>
            <w:tcW w:w="1134" w:type="dxa"/>
            <w:vAlign w:val="center"/>
          </w:tcPr>
          <w:p w:rsidR="008B6A90" w:rsidRPr="000F75FB" w:rsidRDefault="008B6A90" w:rsidP="005D7969">
            <w:pPr>
              <w:jc w:val="center"/>
              <w:rPr>
                <w:rFonts w:ascii="Times New Roman" w:hAnsi="Times New Roman"/>
                <w:sz w:val="24"/>
                <w:szCs w:val="24"/>
              </w:rPr>
            </w:pPr>
            <w:r w:rsidRPr="000F75FB">
              <w:rPr>
                <w:rFonts w:ascii="Times New Roman" w:hAnsi="Times New Roman"/>
                <w:sz w:val="24"/>
                <w:szCs w:val="24"/>
              </w:rPr>
              <w:t>кг</w:t>
            </w:r>
          </w:p>
        </w:tc>
        <w:tc>
          <w:tcPr>
            <w:tcW w:w="1276" w:type="dxa"/>
            <w:vAlign w:val="center"/>
          </w:tcPr>
          <w:p w:rsidR="008B6A90" w:rsidRPr="000F75FB" w:rsidRDefault="00195769" w:rsidP="00743CCF">
            <w:pPr>
              <w:jc w:val="center"/>
              <w:rPr>
                <w:rFonts w:ascii="Times New Roman" w:hAnsi="Times New Roman"/>
                <w:sz w:val="24"/>
                <w:szCs w:val="24"/>
              </w:rPr>
            </w:pPr>
            <w:r>
              <w:rPr>
                <w:rFonts w:ascii="Times New Roman" w:hAnsi="Times New Roman"/>
                <w:sz w:val="24"/>
                <w:szCs w:val="24"/>
              </w:rPr>
              <w:t>180</w:t>
            </w:r>
          </w:p>
        </w:tc>
        <w:tc>
          <w:tcPr>
            <w:tcW w:w="1843" w:type="dxa"/>
            <w:vAlign w:val="center"/>
          </w:tcPr>
          <w:p w:rsidR="008B6A90" w:rsidRPr="000F75FB" w:rsidRDefault="008B6A90" w:rsidP="005D7969">
            <w:pPr>
              <w:jc w:val="center"/>
              <w:rPr>
                <w:rFonts w:ascii="Times New Roman" w:hAnsi="Times New Roman"/>
                <w:sz w:val="24"/>
                <w:szCs w:val="24"/>
              </w:rPr>
            </w:pPr>
            <w:r w:rsidRPr="000F75FB">
              <w:rPr>
                <w:rFonts w:ascii="Times New Roman" w:hAnsi="Times New Roman"/>
                <w:sz w:val="24"/>
                <w:szCs w:val="24"/>
              </w:rPr>
              <w:t>не менее 10  (десяти) календарных дней со дня поставки Государственному заказчику</w:t>
            </w:r>
          </w:p>
        </w:tc>
        <w:tc>
          <w:tcPr>
            <w:tcW w:w="1275" w:type="dxa"/>
            <w:vAlign w:val="center"/>
          </w:tcPr>
          <w:p w:rsidR="008B6A90" w:rsidRPr="000F75FB" w:rsidRDefault="008B6A90" w:rsidP="005D7969">
            <w:pPr>
              <w:jc w:val="center"/>
              <w:rPr>
                <w:rFonts w:ascii="Times New Roman" w:hAnsi="Times New Roman"/>
                <w:sz w:val="24"/>
                <w:szCs w:val="24"/>
              </w:rPr>
            </w:pPr>
          </w:p>
        </w:tc>
        <w:tc>
          <w:tcPr>
            <w:tcW w:w="1695" w:type="dxa"/>
            <w:vAlign w:val="center"/>
          </w:tcPr>
          <w:p w:rsidR="008A7E7F" w:rsidRPr="000F75FB" w:rsidRDefault="008A7E7F" w:rsidP="008A7E7F">
            <w:pPr>
              <w:jc w:val="center"/>
              <w:rPr>
                <w:rFonts w:ascii="Times New Roman" w:hAnsi="Times New Roman"/>
                <w:sz w:val="24"/>
                <w:szCs w:val="24"/>
              </w:rPr>
            </w:pPr>
          </w:p>
        </w:tc>
      </w:tr>
    </w:tbl>
    <w:p w:rsidR="008B6A90" w:rsidRPr="00DE2CC2" w:rsidRDefault="008B6A90" w:rsidP="008B6A90">
      <w:pPr>
        <w:jc w:val="both"/>
        <w:rPr>
          <w:rFonts w:ascii="Times New Roman" w:hAnsi="Times New Roman"/>
          <w:sz w:val="24"/>
          <w:szCs w:val="24"/>
        </w:rPr>
      </w:pPr>
      <w:r w:rsidRPr="00DE2CC2">
        <w:rPr>
          <w:rFonts w:ascii="Times New Roman" w:hAnsi="Times New Roman"/>
          <w:b/>
          <w:sz w:val="24"/>
          <w:szCs w:val="24"/>
        </w:rPr>
        <w:t>Итого:</w:t>
      </w:r>
      <w:r w:rsidR="008A7E7F" w:rsidRPr="008A7E7F">
        <w:rPr>
          <w:rFonts w:ascii="Times New Roman" w:hAnsi="Times New Roman"/>
          <w:b/>
          <w:sz w:val="24"/>
          <w:szCs w:val="24"/>
        </w:rPr>
        <w:t>.</w:t>
      </w:r>
    </w:p>
    <w:p w:rsidR="008B6A90" w:rsidRPr="000F75FB" w:rsidRDefault="008B6A90" w:rsidP="008B6A90">
      <w:pPr>
        <w:rPr>
          <w:rFonts w:ascii="Times New Roman" w:hAnsi="Times New Roman"/>
          <w:sz w:val="24"/>
          <w:szCs w:val="24"/>
        </w:rPr>
      </w:pPr>
    </w:p>
    <w:p w:rsidR="008B6A90" w:rsidRPr="000F75FB" w:rsidRDefault="008B6A90" w:rsidP="008B6A90">
      <w:pPr>
        <w:pStyle w:val="1"/>
        <w:tabs>
          <w:tab w:val="center" w:pos="4962"/>
        </w:tabs>
        <w:ind w:right="43"/>
        <w:rPr>
          <w:sz w:val="24"/>
          <w:szCs w:val="24"/>
        </w:rPr>
      </w:pPr>
      <w:r w:rsidRPr="000F75FB">
        <w:rPr>
          <w:sz w:val="24"/>
          <w:szCs w:val="24"/>
        </w:rPr>
        <w:t>От  Государственного заказчика:</w:t>
      </w:r>
      <w:r w:rsidRPr="000F75FB">
        <w:rPr>
          <w:sz w:val="24"/>
          <w:szCs w:val="24"/>
        </w:rPr>
        <w:tab/>
        <w:t xml:space="preserve">      </w:t>
      </w:r>
      <w:r w:rsidR="008A7E7F">
        <w:rPr>
          <w:sz w:val="24"/>
          <w:szCs w:val="24"/>
        </w:rPr>
        <w:t xml:space="preserve">                         </w:t>
      </w:r>
      <w:r w:rsidRPr="000F75FB">
        <w:rPr>
          <w:sz w:val="24"/>
          <w:szCs w:val="24"/>
        </w:rPr>
        <w:t xml:space="preserve">   От  Поставщика:</w:t>
      </w:r>
    </w:p>
    <w:p w:rsidR="008B6A90" w:rsidRPr="000F75FB" w:rsidRDefault="008B6A90" w:rsidP="008B6A90">
      <w:pPr>
        <w:spacing w:after="0" w:line="240" w:lineRule="auto"/>
        <w:ind w:left="-108"/>
        <w:rPr>
          <w:rFonts w:ascii="Times New Roman" w:eastAsia="Calibri" w:hAnsi="Times New Roman"/>
          <w:sz w:val="24"/>
          <w:szCs w:val="24"/>
        </w:rPr>
      </w:pPr>
      <w:r w:rsidRPr="000F75FB">
        <w:rPr>
          <w:rFonts w:ascii="Times New Roman" w:hAnsi="Times New Roman"/>
          <w:sz w:val="24"/>
          <w:szCs w:val="24"/>
        </w:rPr>
        <w:t xml:space="preserve">___________________ </w:t>
      </w:r>
      <w:r w:rsidRPr="008A7E7F">
        <w:rPr>
          <w:rFonts w:ascii="Times New Roman" w:hAnsi="Times New Roman"/>
          <w:b/>
          <w:sz w:val="24"/>
          <w:szCs w:val="24"/>
        </w:rPr>
        <w:t>/</w:t>
      </w:r>
      <w:r w:rsidR="00DE2CC2" w:rsidRPr="008A7E7F">
        <w:rPr>
          <w:rFonts w:ascii="Times New Roman" w:hAnsi="Times New Roman"/>
          <w:b/>
          <w:iCs/>
          <w:sz w:val="24"/>
          <w:szCs w:val="24"/>
        </w:rPr>
        <w:t>Т.Г. Маланьина</w:t>
      </w:r>
      <w:r w:rsidR="008A7E7F">
        <w:rPr>
          <w:rFonts w:ascii="Times New Roman" w:hAnsi="Times New Roman"/>
          <w:sz w:val="24"/>
          <w:szCs w:val="24"/>
        </w:rPr>
        <w:t xml:space="preserve">/                    </w:t>
      </w:r>
      <w:r w:rsidR="000F75FB">
        <w:rPr>
          <w:rFonts w:ascii="Times New Roman" w:hAnsi="Times New Roman"/>
          <w:sz w:val="24"/>
          <w:szCs w:val="24"/>
        </w:rPr>
        <w:t xml:space="preserve"> </w:t>
      </w:r>
      <w:r w:rsidRPr="000F75FB">
        <w:rPr>
          <w:rFonts w:ascii="Times New Roman" w:hAnsi="Times New Roman"/>
          <w:sz w:val="24"/>
          <w:szCs w:val="24"/>
        </w:rPr>
        <w:t xml:space="preserve"> ___________________/</w:t>
      </w:r>
      <w:r w:rsidRPr="000F75FB">
        <w:rPr>
          <w:rFonts w:ascii="Times New Roman" w:hAnsi="Times New Roman"/>
          <w:b/>
          <w:sz w:val="24"/>
          <w:szCs w:val="24"/>
        </w:rPr>
        <w:t xml:space="preserve"> </w:t>
      </w:r>
    </w:p>
    <w:p w:rsidR="008B6A90" w:rsidRPr="000F75FB" w:rsidRDefault="008B6A90" w:rsidP="000F75FB">
      <w:pPr>
        <w:spacing w:line="240" w:lineRule="auto"/>
        <w:ind w:right="43"/>
        <w:jc w:val="both"/>
        <w:rPr>
          <w:rFonts w:ascii="Times New Roman" w:hAnsi="Times New Roman"/>
          <w:b/>
          <w:sz w:val="24"/>
          <w:szCs w:val="24"/>
        </w:rPr>
      </w:pPr>
      <w:r w:rsidRPr="000F75FB">
        <w:rPr>
          <w:rFonts w:ascii="Times New Roman" w:hAnsi="Times New Roman"/>
          <w:sz w:val="24"/>
          <w:szCs w:val="24"/>
        </w:rPr>
        <w:t xml:space="preserve">           м.п.                                                                                           м.п</w:t>
      </w:r>
    </w:p>
    <w:p w:rsidR="008B6A90" w:rsidRDefault="008B6A90" w:rsidP="008B6A90">
      <w:pPr>
        <w:pStyle w:val="a3"/>
        <w:suppressAutoHyphens w:val="0"/>
        <w:ind w:left="0" w:right="45"/>
        <w:rPr>
          <w:sz w:val="24"/>
          <w:szCs w:val="24"/>
        </w:rPr>
      </w:pPr>
    </w:p>
    <w:p w:rsidR="00DE2CC2" w:rsidRDefault="00DE2CC2" w:rsidP="008B6A90">
      <w:pPr>
        <w:pStyle w:val="a3"/>
        <w:suppressAutoHyphens w:val="0"/>
        <w:ind w:left="0" w:right="45"/>
        <w:rPr>
          <w:sz w:val="24"/>
          <w:szCs w:val="24"/>
        </w:rPr>
      </w:pPr>
    </w:p>
    <w:p w:rsidR="00DE2CC2" w:rsidRDefault="00DE2CC2" w:rsidP="008B6A90">
      <w:pPr>
        <w:pStyle w:val="a3"/>
        <w:suppressAutoHyphens w:val="0"/>
        <w:ind w:left="0" w:right="45"/>
        <w:rPr>
          <w:sz w:val="24"/>
          <w:szCs w:val="24"/>
        </w:rPr>
      </w:pPr>
    </w:p>
    <w:p w:rsidR="00404E92" w:rsidRDefault="00404E92" w:rsidP="008B6A90">
      <w:pPr>
        <w:pStyle w:val="a3"/>
        <w:suppressAutoHyphens w:val="0"/>
        <w:ind w:left="0" w:right="45"/>
        <w:rPr>
          <w:sz w:val="24"/>
          <w:szCs w:val="24"/>
        </w:rPr>
      </w:pPr>
    </w:p>
    <w:p w:rsidR="00404E92" w:rsidRDefault="00404E92" w:rsidP="008B6A90">
      <w:pPr>
        <w:pStyle w:val="a3"/>
        <w:suppressAutoHyphens w:val="0"/>
        <w:ind w:left="0" w:right="45"/>
        <w:rPr>
          <w:sz w:val="24"/>
          <w:szCs w:val="24"/>
        </w:rPr>
      </w:pPr>
    </w:p>
    <w:p w:rsidR="00404E92" w:rsidRDefault="00404E92" w:rsidP="008B6A90">
      <w:pPr>
        <w:pStyle w:val="a3"/>
        <w:suppressAutoHyphens w:val="0"/>
        <w:ind w:left="0" w:right="45"/>
        <w:rPr>
          <w:sz w:val="24"/>
          <w:szCs w:val="24"/>
        </w:rPr>
      </w:pPr>
    </w:p>
    <w:p w:rsidR="00080942" w:rsidRDefault="00080942" w:rsidP="008B6A90">
      <w:pPr>
        <w:pStyle w:val="a3"/>
        <w:suppressAutoHyphens w:val="0"/>
        <w:ind w:left="0" w:right="45"/>
        <w:rPr>
          <w:sz w:val="24"/>
          <w:szCs w:val="24"/>
        </w:rPr>
      </w:pPr>
    </w:p>
    <w:p w:rsidR="008A7E7F" w:rsidRDefault="008A7E7F" w:rsidP="008B6A90">
      <w:pPr>
        <w:pStyle w:val="a3"/>
        <w:suppressAutoHyphens w:val="0"/>
        <w:ind w:left="0" w:right="45"/>
        <w:rPr>
          <w:sz w:val="24"/>
          <w:szCs w:val="24"/>
        </w:rPr>
      </w:pPr>
    </w:p>
    <w:p w:rsidR="008A7E7F" w:rsidRDefault="008A7E7F" w:rsidP="008B6A90">
      <w:pPr>
        <w:pStyle w:val="a3"/>
        <w:suppressAutoHyphens w:val="0"/>
        <w:ind w:left="0" w:right="45"/>
        <w:rPr>
          <w:sz w:val="24"/>
          <w:szCs w:val="24"/>
        </w:rPr>
      </w:pPr>
    </w:p>
    <w:p w:rsidR="008A7E7F" w:rsidRDefault="008A7E7F" w:rsidP="008B6A90">
      <w:pPr>
        <w:pStyle w:val="a3"/>
        <w:suppressAutoHyphens w:val="0"/>
        <w:ind w:left="0" w:right="45"/>
        <w:rPr>
          <w:sz w:val="24"/>
          <w:szCs w:val="24"/>
        </w:rPr>
      </w:pPr>
    </w:p>
    <w:p w:rsidR="008A7E7F" w:rsidRDefault="008A7E7F" w:rsidP="008B6A90">
      <w:pPr>
        <w:pStyle w:val="a3"/>
        <w:suppressAutoHyphens w:val="0"/>
        <w:ind w:left="0" w:right="45"/>
        <w:rPr>
          <w:sz w:val="24"/>
          <w:szCs w:val="24"/>
        </w:rPr>
      </w:pPr>
    </w:p>
    <w:p w:rsidR="00DE2CC2" w:rsidRDefault="00DE2CC2" w:rsidP="008B6A90">
      <w:pPr>
        <w:pStyle w:val="a3"/>
        <w:suppressAutoHyphens w:val="0"/>
        <w:ind w:left="0" w:right="45"/>
        <w:rPr>
          <w:sz w:val="24"/>
          <w:szCs w:val="24"/>
        </w:rPr>
      </w:pPr>
    </w:p>
    <w:p w:rsidR="001A4DC1" w:rsidRDefault="001A4DC1" w:rsidP="008B6A90">
      <w:pPr>
        <w:pStyle w:val="a3"/>
        <w:suppressAutoHyphens w:val="0"/>
        <w:ind w:left="0" w:right="45"/>
        <w:rPr>
          <w:sz w:val="24"/>
          <w:szCs w:val="24"/>
        </w:rPr>
      </w:pPr>
    </w:p>
    <w:p w:rsidR="001A4DC1" w:rsidRDefault="001A4DC1" w:rsidP="008B6A90">
      <w:pPr>
        <w:pStyle w:val="a3"/>
        <w:suppressAutoHyphens w:val="0"/>
        <w:ind w:left="0" w:right="45"/>
        <w:rPr>
          <w:sz w:val="24"/>
          <w:szCs w:val="24"/>
        </w:rPr>
      </w:pPr>
    </w:p>
    <w:p w:rsidR="00DE2CC2" w:rsidRDefault="00DE2CC2" w:rsidP="008B6A90">
      <w:pPr>
        <w:pStyle w:val="a3"/>
        <w:suppressAutoHyphens w:val="0"/>
        <w:ind w:left="0" w:right="45"/>
        <w:rPr>
          <w:sz w:val="24"/>
          <w:szCs w:val="24"/>
        </w:rPr>
      </w:pPr>
    </w:p>
    <w:p w:rsidR="00DE2CC2" w:rsidRPr="000F75FB" w:rsidRDefault="00DE2CC2" w:rsidP="008B6A90">
      <w:pPr>
        <w:pStyle w:val="a3"/>
        <w:suppressAutoHyphens w:val="0"/>
        <w:ind w:left="0" w:right="45"/>
        <w:rPr>
          <w:sz w:val="24"/>
          <w:szCs w:val="24"/>
        </w:rPr>
      </w:pPr>
    </w:p>
    <w:p w:rsidR="008B6A90" w:rsidRPr="000F75FB" w:rsidRDefault="008B6A90" w:rsidP="008B6A90">
      <w:pPr>
        <w:pStyle w:val="a3"/>
        <w:suppressAutoHyphens w:val="0"/>
        <w:ind w:left="0" w:right="45"/>
        <w:rPr>
          <w:sz w:val="24"/>
          <w:szCs w:val="24"/>
        </w:rPr>
      </w:pPr>
      <w:r w:rsidRPr="000F75FB">
        <w:rPr>
          <w:sz w:val="24"/>
          <w:szCs w:val="24"/>
        </w:rPr>
        <w:lastRenderedPageBreak/>
        <w:t xml:space="preserve">                                                       </w:t>
      </w:r>
      <w:r w:rsidR="000F75FB">
        <w:rPr>
          <w:sz w:val="24"/>
          <w:szCs w:val="24"/>
        </w:rPr>
        <w:t xml:space="preserve">                  </w:t>
      </w:r>
      <w:r w:rsidRPr="000F75FB">
        <w:rPr>
          <w:sz w:val="24"/>
          <w:szCs w:val="24"/>
        </w:rPr>
        <w:t>Приложение № 2  к Государственному контракту</w:t>
      </w:r>
    </w:p>
    <w:p w:rsidR="008B6A90" w:rsidRPr="000F75FB" w:rsidRDefault="008B6A90" w:rsidP="008B6A90">
      <w:pPr>
        <w:pStyle w:val="a3"/>
        <w:suppressAutoHyphens w:val="0"/>
        <w:ind w:left="-567" w:right="45"/>
        <w:jc w:val="center"/>
        <w:rPr>
          <w:sz w:val="24"/>
          <w:szCs w:val="24"/>
        </w:rPr>
      </w:pPr>
      <w:r w:rsidRPr="000F75FB">
        <w:rPr>
          <w:sz w:val="24"/>
          <w:szCs w:val="24"/>
        </w:rPr>
        <w:t xml:space="preserve">                                                      </w:t>
      </w:r>
      <w:r w:rsidR="00D81312">
        <w:rPr>
          <w:sz w:val="24"/>
          <w:szCs w:val="24"/>
        </w:rPr>
        <w:t xml:space="preserve">                      </w:t>
      </w:r>
      <w:r w:rsidRPr="000F75FB">
        <w:rPr>
          <w:sz w:val="24"/>
          <w:szCs w:val="24"/>
        </w:rPr>
        <w:t>от  «___»________ 202</w:t>
      </w:r>
      <w:r w:rsidR="001A4DC1">
        <w:rPr>
          <w:sz w:val="24"/>
          <w:szCs w:val="24"/>
        </w:rPr>
        <w:t>6</w:t>
      </w:r>
      <w:r w:rsidRPr="000F75FB">
        <w:rPr>
          <w:sz w:val="24"/>
          <w:szCs w:val="24"/>
        </w:rPr>
        <w:t xml:space="preserve"> </w:t>
      </w:r>
      <w:r w:rsidRPr="000F75FB">
        <w:rPr>
          <w:b/>
          <w:sz w:val="24"/>
          <w:szCs w:val="24"/>
        </w:rPr>
        <w:t xml:space="preserve"> </w:t>
      </w:r>
      <w:r w:rsidRPr="000F75FB">
        <w:rPr>
          <w:sz w:val="24"/>
          <w:szCs w:val="24"/>
        </w:rPr>
        <w:t xml:space="preserve">г.  № </w:t>
      </w:r>
      <w:r w:rsidR="00D81312">
        <w:rPr>
          <w:sz w:val="24"/>
          <w:szCs w:val="24"/>
        </w:rPr>
        <w:t>_______</w:t>
      </w:r>
      <w:r w:rsidRPr="000F75FB">
        <w:rPr>
          <w:sz w:val="24"/>
          <w:szCs w:val="24"/>
        </w:rPr>
        <w:t>____________</w:t>
      </w:r>
    </w:p>
    <w:p w:rsidR="008B6A90" w:rsidRPr="000F75FB" w:rsidRDefault="008B6A90" w:rsidP="008B6A90">
      <w:pPr>
        <w:pStyle w:val="a3"/>
        <w:suppressAutoHyphens w:val="0"/>
        <w:ind w:left="-567" w:right="45"/>
        <w:jc w:val="center"/>
        <w:rPr>
          <w:sz w:val="24"/>
          <w:szCs w:val="24"/>
        </w:rPr>
      </w:pPr>
    </w:p>
    <w:p w:rsidR="008B6A90" w:rsidRPr="000F75FB" w:rsidRDefault="008B6A90" w:rsidP="008B6A90">
      <w:pPr>
        <w:ind w:left="-567"/>
        <w:jc w:val="center"/>
        <w:rPr>
          <w:rFonts w:ascii="Times New Roman" w:hAnsi="Times New Roman"/>
          <w:b/>
          <w:sz w:val="24"/>
          <w:szCs w:val="24"/>
        </w:rPr>
      </w:pPr>
      <w:r w:rsidRPr="000F75FB">
        <w:rPr>
          <w:rFonts w:ascii="Times New Roman" w:hAnsi="Times New Roman"/>
          <w:b/>
          <w:sz w:val="24"/>
          <w:szCs w:val="24"/>
        </w:rPr>
        <w:t>ТЕХНИЧЕСКОЕ ЗАДАНИЕ</w:t>
      </w: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6945"/>
      </w:tblGrid>
      <w:tr w:rsidR="008B6A90" w:rsidRPr="000F75FB" w:rsidTr="005D7969">
        <w:trPr>
          <w:trHeight w:val="322"/>
        </w:trPr>
        <w:tc>
          <w:tcPr>
            <w:tcW w:w="709" w:type="dxa"/>
            <w:tcBorders>
              <w:top w:val="single" w:sz="4" w:space="0" w:color="auto"/>
              <w:left w:val="single" w:sz="4" w:space="0" w:color="auto"/>
              <w:bottom w:val="single" w:sz="4" w:space="0" w:color="auto"/>
              <w:right w:val="single" w:sz="4" w:space="0" w:color="auto"/>
            </w:tcBorders>
            <w:vAlign w:val="center"/>
            <w:hideMark/>
          </w:tcPr>
          <w:p w:rsidR="008B6A90" w:rsidRPr="000F75FB" w:rsidRDefault="008B6A90" w:rsidP="005D7969">
            <w:pPr>
              <w:spacing w:line="192" w:lineRule="auto"/>
              <w:jc w:val="center"/>
              <w:rPr>
                <w:rFonts w:ascii="Times New Roman" w:hAnsi="Times New Roman"/>
                <w:b/>
                <w:sz w:val="24"/>
                <w:szCs w:val="24"/>
              </w:rPr>
            </w:pPr>
            <w:r w:rsidRPr="000F75FB">
              <w:rPr>
                <w:rFonts w:ascii="Times New Roman" w:hAnsi="Times New Roman"/>
                <w:b/>
                <w:sz w:val="24"/>
                <w:szCs w:val="24"/>
              </w:rPr>
              <w:t>№ п/п</w:t>
            </w:r>
          </w:p>
        </w:tc>
        <w:tc>
          <w:tcPr>
            <w:tcW w:w="2126" w:type="dxa"/>
            <w:tcBorders>
              <w:top w:val="single" w:sz="4" w:space="0" w:color="auto"/>
              <w:left w:val="single" w:sz="4" w:space="0" w:color="auto"/>
              <w:bottom w:val="single" w:sz="4" w:space="0" w:color="auto"/>
              <w:right w:val="single" w:sz="4" w:space="0" w:color="auto"/>
            </w:tcBorders>
            <w:vAlign w:val="center"/>
            <w:hideMark/>
          </w:tcPr>
          <w:p w:rsidR="008B6A90" w:rsidRPr="000F75FB" w:rsidRDefault="008B6A90" w:rsidP="005D7969">
            <w:pPr>
              <w:pStyle w:val="ConsPlusNonformat"/>
              <w:spacing w:line="192" w:lineRule="auto"/>
              <w:jc w:val="center"/>
              <w:rPr>
                <w:rFonts w:ascii="Times New Roman" w:hAnsi="Times New Roman" w:cs="Times New Roman"/>
                <w:b/>
                <w:sz w:val="24"/>
                <w:szCs w:val="24"/>
              </w:rPr>
            </w:pPr>
            <w:r w:rsidRPr="000F75FB">
              <w:rPr>
                <w:rFonts w:ascii="Times New Roman" w:hAnsi="Times New Roman" w:cs="Times New Roman"/>
                <w:b/>
                <w:sz w:val="24"/>
                <w:szCs w:val="24"/>
              </w:rPr>
              <w:t>Наименование товара и количество</w:t>
            </w:r>
          </w:p>
        </w:tc>
        <w:tc>
          <w:tcPr>
            <w:tcW w:w="6945" w:type="dxa"/>
            <w:tcBorders>
              <w:top w:val="single" w:sz="4" w:space="0" w:color="auto"/>
              <w:left w:val="single" w:sz="4" w:space="0" w:color="auto"/>
              <w:bottom w:val="single" w:sz="4" w:space="0" w:color="auto"/>
              <w:right w:val="single" w:sz="4" w:space="0" w:color="auto"/>
            </w:tcBorders>
            <w:vAlign w:val="center"/>
            <w:hideMark/>
          </w:tcPr>
          <w:p w:rsidR="008B6A90" w:rsidRPr="000F75FB" w:rsidRDefault="008B6A90" w:rsidP="005D7969">
            <w:pPr>
              <w:pStyle w:val="ConsPlusNonformat"/>
              <w:spacing w:line="192" w:lineRule="auto"/>
              <w:jc w:val="center"/>
              <w:rPr>
                <w:rFonts w:ascii="Times New Roman" w:hAnsi="Times New Roman" w:cs="Times New Roman"/>
                <w:b/>
                <w:sz w:val="24"/>
                <w:szCs w:val="24"/>
              </w:rPr>
            </w:pPr>
            <w:r w:rsidRPr="000F75FB">
              <w:rPr>
                <w:rFonts w:ascii="Times New Roman" w:hAnsi="Times New Roman" w:cs="Times New Roman"/>
                <w:b/>
                <w:sz w:val="24"/>
                <w:szCs w:val="24"/>
              </w:rPr>
              <w:t>Качественные характеристики товара, требования к упаковке</w:t>
            </w:r>
          </w:p>
        </w:tc>
      </w:tr>
      <w:tr w:rsidR="008B6A90" w:rsidRPr="000F75FB" w:rsidTr="005D7969">
        <w:trPr>
          <w:trHeight w:val="236"/>
        </w:trPr>
        <w:tc>
          <w:tcPr>
            <w:tcW w:w="709" w:type="dxa"/>
            <w:tcBorders>
              <w:top w:val="single" w:sz="4" w:space="0" w:color="auto"/>
              <w:left w:val="single" w:sz="4" w:space="0" w:color="auto"/>
              <w:bottom w:val="single" w:sz="4" w:space="0" w:color="auto"/>
              <w:right w:val="single" w:sz="4" w:space="0" w:color="auto"/>
            </w:tcBorders>
            <w:hideMark/>
          </w:tcPr>
          <w:p w:rsidR="008B6A90" w:rsidRPr="000F75FB" w:rsidRDefault="008B6A90" w:rsidP="005D7969">
            <w:pPr>
              <w:pStyle w:val="ConsPlusNonformat"/>
              <w:spacing w:line="192" w:lineRule="auto"/>
              <w:jc w:val="center"/>
              <w:rPr>
                <w:rFonts w:ascii="Times New Roman" w:hAnsi="Times New Roman" w:cs="Times New Roman"/>
                <w:sz w:val="24"/>
                <w:szCs w:val="24"/>
              </w:rPr>
            </w:pPr>
            <w:r w:rsidRPr="000F75FB">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8B6A90" w:rsidRPr="000F75FB" w:rsidRDefault="008B6A90" w:rsidP="005D7969">
            <w:pPr>
              <w:pStyle w:val="ad"/>
              <w:spacing w:line="192" w:lineRule="auto"/>
              <w:jc w:val="center"/>
              <w:rPr>
                <w:sz w:val="24"/>
                <w:szCs w:val="24"/>
              </w:rPr>
            </w:pPr>
          </w:p>
          <w:p w:rsidR="008B6A90" w:rsidRPr="000F75FB" w:rsidRDefault="008B6A90" w:rsidP="005D7969">
            <w:pPr>
              <w:pStyle w:val="ad"/>
              <w:spacing w:line="192" w:lineRule="auto"/>
              <w:jc w:val="center"/>
              <w:rPr>
                <w:sz w:val="24"/>
                <w:szCs w:val="24"/>
              </w:rPr>
            </w:pPr>
            <w:r w:rsidRPr="000F75FB">
              <w:rPr>
                <w:sz w:val="24"/>
                <w:szCs w:val="24"/>
              </w:rPr>
              <w:t>Продовольственное обеспечение в рамках государственного оборонного заказа-</w:t>
            </w:r>
          </w:p>
          <w:p w:rsidR="008B6A90" w:rsidRPr="000F75FB" w:rsidRDefault="008B6A90" w:rsidP="005D7969">
            <w:pPr>
              <w:pStyle w:val="ad"/>
              <w:spacing w:line="192" w:lineRule="auto"/>
              <w:jc w:val="center"/>
              <w:rPr>
                <w:sz w:val="24"/>
                <w:szCs w:val="24"/>
              </w:rPr>
            </w:pPr>
            <w:r w:rsidRPr="000F75FB">
              <w:rPr>
                <w:sz w:val="24"/>
                <w:szCs w:val="24"/>
              </w:rPr>
              <w:t xml:space="preserve">творога с массовой долей жирности не менее 5%, упаковка не менее 1,0кг  </w:t>
            </w:r>
          </w:p>
        </w:tc>
        <w:tc>
          <w:tcPr>
            <w:tcW w:w="6945" w:type="dxa"/>
            <w:tcBorders>
              <w:top w:val="single" w:sz="4" w:space="0" w:color="auto"/>
              <w:left w:val="single" w:sz="4" w:space="0" w:color="auto"/>
              <w:bottom w:val="single" w:sz="4" w:space="0" w:color="auto"/>
              <w:right w:val="single" w:sz="4" w:space="0" w:color="auto"/>
            </w:tcBorders>
          </w:tcPr>
          <w:p w:rsidR="008B6A90" w:rsidRPr="000F75FB" w:rsidRDefault="008B6A90" w:rsidP="005D7969">
            <w:pPr>
              <w:pStyle w:val="ad"/>
              <w:jc w:val="both"/>
              <w:rPr>
                <w:sz w:val="24"/>
                <w:szCs w:val="24"/>
              </w:rPr>
            </w:pPr>
            <w:r w:rsidRPr="000F75FB">
              <w:rPr>
                <w:sz w:val="24"/>
                <w:szCs w:val="24"/>
              </w:rPr>
              <w:t>Товар должен соответствовать требованиям ГОСТ 31453-2013;</w:t>
            </w:r>
          </w:p>
          <w:p w:rsidR="008B6A90" w:rsidRPr="000F75FB" w:rsidRDefault="008B6A90" w:rsidP="005D7969">
            <w:pPr>
              <w:pStyle w:val="ad"/>
              <w:jc w:val="both"/>
              <w:rPr>
                <w:sz w:val="24"/>
                <w:szCs w:val="24"/>
              </w:rPr>
            </w:pPr>
            <w:r w:rsidRPr="000F75FB">
              <w:rPr>
                <w:sz w:val="24"/>
                <w:szCs w:val="24"/>
              </w:rPr>
              <w:t>Характеристики:</w:t>
            </w:r>
          </w:p>
          <w:p w:rsidR="008B6A90" w:rsidRPr="000F75FB" w:rsidRDefault="008B6A90" w:rsidP="005D7969">
            <w:pPr>
              <w:pStyle w:val="ad"/>
              <w:jc w:val="both"/>
              <w:rPr>
                <w:sz w:val="24"/>
                <w:szCs w:val="24"/>
              </w:rPr>
            </w:pPr>
            <w:r w:rsidRPr="000F75FB">
              <w:rPr>
                <w:sz w:val="24"/>
                <w:szCs w:val="24"/>
              </w:rPr>
              <w:t>Консистенция и внешний вид – мягкая, мажущаяся или рассыпчатая с наличием или без ощутимых частиц молочного белка;</w:t>
            </w:r>
          </w:p>
          <w:p w:rsidR="008B6A90" w:rsidRPr="000F75FB" w:rsidRDefault="008B6A90" w:rsidP="005D7969">
            <w:pPr>
              <w:pStyle w:val="ad"/>
              <w:jc w:val="both"/>
              <w:rPr>
                <w:sz w:val="24"/>
                <w:szCs w:val="24"/>
              </w:rPr>
            </w:pPr>
            <w:r w:rsidRPr="000F75FB">
              <w:rPr>
                <w:sz w:val="24"/>
                <w:szCs w:val="24"/>
              </w:rPr>
              <w:t>Цвет – белый или с кремовым оттенком, равномерный по всей массе;</w:t>
            </w:r>
          </w:p>
          <w:p w:rsidR="008B6A90" w:rsidRPr="000F75FB" w:rsidRDefault="008B6A90" w:rsidP="005D7969">
            <w:pPr>
              <w:pStyle w:val="ad"/>
              <w:jc w:val="both"/>
              <w:rPr>
                <w:sz w:val="24"/>
                <w:szCs w:val="24"/>
              </w:rPr>
            </w:pPr>
            <w:r w:rsidRPr="000F75FB">
              <w:rPr>
                <w:sz w:val="24"/>
                <w:szCs w:val="24"/>
              </w:rPr>
              <w:t>Запах и вкус – чистые, кисломолочные, без посторонних привкусов и запахов. Для продукта из восстановленного молока с привкусом сухого молока.</w:t>
            </w:r>
          </w:p>
          <w:p w:rsidR="008B6A90" w:rsidRDefault="008B6A90" w:rsidP="005D7969">
            <w:pPr>
              <w:pStyle w:val="ad"/>
              <w:jc w:val="both"/>
              <w:rPr>
                <w:sz w:val="24"/>
                <w:szCs w:val="24"/>
              </w:rPr>
            </w:pPr>
            <w:r w:rsidRPr="000F75FB">
              <w:rPr>
                <w:sz w:val="24"/>
                <w:szCs w:val="24"/>
              </w:rPr>
              <w:t>Консистенция – жидкая, однородная нетягучая, слегка вязкая. Без хлопьев белка и сбившихся комочков жира</w:t>
            </w:r>
            <w:r w:rsidR="00D81312">
              <w:rPr>
                <w:sz w:val="24"/>
                <w:szCs w:val="24"/>
              </w:rPr>
              <w:t>.</w:t>
            </w:r>
          </w:p>
          <w:p w:rsidR="00D81312" w:rsidRPr="000F75FB" w:rsidRDefault="00D81312" w:rsidP="005D7969">
            <w:pPr>
              <w:pStyle w:val="ad"/>
              <w:jc w:val="both"/>
              <w:rPr>
                <w:sz w:val="24"/>
                <w:szCs w:val="24"/>
              </w:rPr>
            </w:pPr>
            <w:r>
              <w:rPr>
                <w:sz w:val="24"/>
                <w:szCs w:val="24"/>
              </w:rPr>
              <w:t>Остаточный срок годности -</w:t>
            </w:r>
            <w:r w:rsidRPr="000F75FB">
              <w:rPr>
                <w:sz w:val="24"/>
                <w:szCs w:val="24"/>
              </w:rPr>
              <w:t>не менее 10  (десяти) календарных дней со дня поставки Государственному заказчику</w:t>
            </w:r>
          </w:p>
        </w:tc>
      </w:tr>
    </w:tbl>
    <w:p w:rsidR="008B6A90" w:rsidRPr="000F75FB" w:rsidRDefault="008B6A90" w:rsidP="00DE2CC2">
      <w:pPr>
        <w:autoSpaceDE w:val="0"/>
        <w:autoSpaceDN w:val="0"/>
        <w:adjustRightInd w:val="0"/>
        <w:spacing w:after="0" w:line="240" w:lineRule="auto"/>
        <w:jc w:val="both"/>
        <w:rPr>
          <w:rFonts w:ascii="Times New Roman" w:hAnsi="Times New Roman"/>
          <w:sz w:val="24"/>
          <w:szCs w:val="24"/>
        </w:rPr>
      </w:pPr>
      <w:r w:rsidRPr="000F75FB">
        <w:rPr>
          <w:rFonts w:ascii="Times New Roman" w:hAnsi="Times New Roman"/>
          <w:sz w:val="24"/>
          <w:szCs w:val="24"/>
        </w:rPr>
        <w:t>Дата изготовления товара: 202</w:t>
      </w:r>
      <w:r w:rsidR="001A4DC1">
        <w:rPr>
          <w:rFonts w:ascii="Times New Roman" w:hAnsi="Times New Roman"/>
          <w:sz w:val="24"/>
          <w:szCs w:val="24"/>
        </w:rPr>
        <w:t>6</w:t>
      </w:r>
      <w:r w:rsidRPr="000F75FB">
        <w:rPr>
          <w:rFonts w:ascii="Times New Roman" w:hAnsi="Times New Roman"/>
          <w:sz w:val="24"/>
          <w:szCs w:val="24"/>
        </w:rPr>
        <w:t xml:space="preserve"> год.</w:t>
      </w:r>
    </w:p>
    <w:p w:rsidR="008B6A90" w:rsidRPr="000F75FB" w:rsidRDefault="008B6A90" w:rsidP="008B6A90">
      <w:pPr>
        <w:spacing w:after="0" w:line="240" w:lineRule="auto"/>
        <w:ind w:left="720" w:right="57"/>
        <w:jc w:val="both"/>
        <w:rPr>
          <w:rFonts w:ascii="Times New Roman" w:hAnsi="Times New Roman"/>
          <w:b/>
          <w:bCs/>
          <w:iCs/>
          <w:sz w:val="24"/>
          <w:szCs w:val="24"/>
        </w:rPr>
      </w:pPr>
    </w:p>
    <w:p w:rsidR="008B6A90" w:rsidRPr="000F75FB" w:rsidRDefault="008B6A90" w:rsidP="008B6A90">
      <w:pPr>
        <w:spacing w:after="0" w:line="240" w:lineRule="auto"/>
        <w:ind w:left="720" w:right="57"/>
        <w:jc w:val="center"/>
        <w:rPr>
          <w:rFonts w:ascii="Times New Roman" w:hAnsi="Times New Roman"/>
          <w:b/>
          <w:bCs/>
          <w:iCs/>
          <w:sz w:val="24"/>
          <w:szCs w:val="24"/>
        </w:rPr>
      </w:pPr>
      <w:r w:rsidRPr="000F75FB">
        <w:rPr>
          <w:rFonts w:ascii="Times New Roman" w:hAnsi="Times New Roman"/>
          <w:b/>
          <w:bCs/>
          <w:iCs/>
          <w:sz w:val="24"/>
          <w:szCs w:val="24"/>
        </w:rPr>
        <w:t>Требования к качеству, упаковке, сроку годности, условия поставки:</w:t>
      </w:r>
    </w:p>
    <w:p w:rsidR="008B6A90" w:rsidRPr="000F75FB" w:rsidRDefault="008B6A90" w:rsidP="008B6A90">
      <w:pPr>
        <w:pStyle w:val="Default"/>
        <w:keepNext/>
        <w:keepLines/>
        <w:suppressAutoHyphens/>
        <w:ind w:firstLine="709"/>
        <w:jc w:val="both"/>
        <w:rPr>
          <w:color w:val="auto"/>
        </w:rPr>
      </w:pPr>
      <w:r w:rsidRPr="000F75FB">
        <w:rPr>
          <w:color w:val="auto"/>
        </w:rPr>
        <w:t>Предлагаемый к поставке товар должен полностью соответствовать техническому заданию. Замена фасовки, торгового наименования, производителя не допускается.</w:t>
      </w:r>
    </w:p>
    <w:p w:rsidR="008B6A90" w:rsidRPr="000F75FB" w:rsidRDefault="008B6A90" w:rsidP="008B6A90">
      <w:pPr>
        <w:pStyle w:val="a4"/>
        <w:ind w:left="0" w:right="57" w:firstLine="720"/>
        <w:jc w:val="both"/>
        <w:rPr>
          <w:bCs/>
          <w:iCs/>
          <w:sz w:val="24"/>
          <w:szCs w:val="24"/>
        </w:rPr>
      </w:pPr>
      <w:r w:rsidRPr="000F75FB">
        <w:rPr>
          <w:bCs/>
          <w:iCs/>
          <w:sz w:val="24"/>
          <w:szCs w:val="24"/>
        </w:rPr>
        <w:t>Отгрузка Товара должна быть произведена без нарушений требований технической документации на Товар, к моменту отгрузки должны быть оформлены все необходимые разрешительные и сопроводительные документы.</w:t>
      </w:r>
    </w:p>
    <w:p w:rsidR="008B6A90" w:rsidRPr="000F75FB" w:rsidRDefault="008B6A90" w:rsidP="008B6A90">
      <w:pPr>
        <w:pStyle w:val="a4"/>
        <w:ind w:left="0"/>
        <w:jc w:val="both"/>
        <w:rPr>
          <w:bCs/>
          <w:sz w:val="24"/>
          <w:szCs w:val="24"/>
        </w:rPr>
      </w:pPr>
      <w:r w:rsidRPr="000F75FB">
        <w:rPr>
          <w:bCs/>
          <w:iCs/>
          <w:sz w:val="24"/>
          <w:szCs w:val="24"/>
        </w:rPr>
        <w:t xml:space="preserve">            Товар при отгрузке должен быть должным образом упакован. Упаковка должна предохранять Товар от порчи во время транспортировки, перегрузки и хранения в необходимых условиях.</w:t>
      </w:r>
    </w:p>
    <w:p w:rsidR="008B6A90" w:rsidRPr="000F75FB" w:rsidRDefault="008B6A90" w:rsidP="008B6A90">
      <w:pPr>
        <w:pStyle w:val="a4"/>
        <w:ind w:left="0" w:firstLine="709"/>
        <w:jc w:val="both"/>
        <w:rPr>
          <w:bCs/>
          <w:iCs/>
          <w:sz w:val="24"/>
          <w:szCs w:val="24"/>
        </w:rPr>
      </w:pPr>
      <w:r w:rsidRPr="000F75FB">
        <w:rPr>
          <w:sz w:val="24"/>
          <w:szCs w:val="24"/>
        </w:rPr>
        <w:t xml:space="preserve"> Маркировка поставляемого Товара должна соответствовать требованиям ТР ТС 022/2011 «Пищевая продукция в части ее маркировки».</w:t>
      </w:r>
    </w:p>
    <w:p w:rsidR="008B6A90" w:rsidRPr="000F75FB" w:rsidRDefault="008B6A90" w:rsidP="008B6A90">
      <w:pPr>
        <w:pStyle w:val="a4"/>
        <w:ind w:left="0" w:firstLine="720"/>
        <w:jc w:val="both"/>
        <w:rPr>
          <w:sz w:val="24"/>
          <w:szCs w:val="24"/>
        </w:rPr>
      </w:pPr>
      <w:r w:rsidRPr="000F75FB">
        <w:rPr>
          <w:sz w:val="24"/>
          <w:szCs w:val="24"/>
        </w:rPr>
        <w:t>Упаковка поставляемого Товара должна соответствовать требованиям ТР ТС 005/2011 «О безопасности упаковки».</w:t>
      </w:r>
    </w:p>
    <w:p w:rsidR="008B6A90" w:rsidRPr="000F75FB" w:rsidRDefault="008B6A90" w:rsidP="008B6A90">
      <w:pPr>
        <w:pStyle w:val="a4"/>
        <w:ind w:left="0" w:firstLine="720"/>
        <w:jc w:val="both"/>
        <w:rPr>
          <w:sz w:val="24"/>
          <w:szCs w:val="24"/>
        </w:rPr>
      </w:pPr>
      <w:r w:rsidRPr="000F75FB">
        <w:rPr>
          <w:sz w:val="24"/>
          <w:szCs w:val="24"/>
        </w:rPr>
        <w:t xml:space="preserve">Транспортировка Товара должна осуществляться в соответствии с требованиями </w:t>
      </w:r>
      <w:r w:rsidRPr="000F75FB">
        <w:rPr>
          <w:bCs/>
          <w:sz w:val="24"/>
          <w:szCs w:val="24"/>
        </w:rPr>
        <w:t>ТР ТС 021/2011 «О безопасности пищевой продукции»</w:t>
      </w:r>
      <w:r w:rsidRPr="000F75FB">
        <w:rPr>
          <w:sz w:val="24"/>
          <w:szCs w:val="24"/>
        </w:rPr>
        <w:t>. Транспорт должен обеспечивать соблюдение температурно-влажностного режима при транспортировке, целостность товара и тары  и соответствовать требованиям санитарных норм и правил.</w:t>
      </w:r>
    </w:p>
    <w:p w:rsidR="008B6A90" w:rsidRPr="000F75FB" w:rsidRDefault="008B6A90" w:rsidP="008B6A90">
      <w:pPr>
        <w:spacing w:after="0" w:line="240" w:lineRule="auto"/>
        <w:ind w:firstLine="708"/>
        <w:jc w:val="both"/>
        <w:rPr>
          <w:rFonts w:ascii="Times New Roman" w:hAnsi="Times New Roman"/>
          <w:sz w:val="24"/>
          <w:szCs w:val="24"/>
        </w:rPr>
      </w:pPr>
      <w:r w:rsidRPr="000F75FB">
        <w:rPr>
          <w:rFonts w:ascii="Times New Roman" w:hAnsi="Times New Roman"/>
          <w:sz w:val="24"/>
          <w:szCs w:val="24"/>
        </w:rPr>
        <w:t xml:space="preserve">Безопасность и качество товара необходимо подтвердить следующими документами на момент поставки: соответствующие сертификаты или декларации о соответствии на поставляемый товар, определенные Перечнем товаров, подлежащих обязательной сертификации (декларированию соответствия), удостоверение качества на товар. </w:t>
      </w:r>
    </w:p>
    <w:p w:rsidR="008B6A90" w:rsidRPr="00D81312" w:rsidRDefault="008B6A90" w:rsidP="00D81312">
      <w:pPr>
        <w:spacing w:after="0" w:line="240" w:lineRule="auto"/>
        <w:ind w:right="57"/>
        <w:jc w:val="both"/>
        <w:rPr>
          <w:rFonts w:ascii="Times New Roman" w:hAnsi="Times New Roman"/>
          <w:sz w:val="24"/>
          <w:szCs w:val="24"/>
        </w:rPr>
      </w:pPr>
      <w:r w:rsidRPr="000F75FB">
        <w:rPr>
          <w:rFonts w:ascii="Times New Roman" w:hAnsi="Times New Roman"/>
          <w:sz w:val="24"/>
          <w:szCs w:val="24"/>
        </w:rPr>
        <w:t xml:space="preserve">           Срок предоставления гарантий качества на поставляемый товар распространяется на весь период поставки товара. Объем предоставления гарантий качества на товар: 100 %.</w:t>
      </w:r>
    </w:p>
    <w:p w:rsidR="008B6A90" w:rsidRPr="000F75FB" w:rsidRDefault="008B6A90" w:rsidP="008B6A90">
      <w:pPr>
        <w:spacing w:after="0" w:line="240" w:lineRule="auto"/>
        <w:jc w:val="both"/>
        <w:rPr>
          <w:rFonts w:ascii="Times New Roman" w:hAnsi="Times New Roman"/>
          <w:sz w:val="24"/>
          <w:szCs w:val="24"/>
        </w:rPr>
      </w:pPr>
    </w:p>
    <w:p w:rsidR="008A7E7F" w:rsidRPr="000F75FB" w:rsidRDefault="008A7E7F" w:rsidP="008A7E7F">
      <w:pPr>
        <w:pStyle w:val="1"/>
        <w:tabs>
          <w:tab w:val="center" w:pos="4962"/>
        </w:tabs>
        <w:ind w:right="43"/>
        <w:rPr>
          <w:sz w:val="24"/>
          <w:szCs w:val="24"/>
        </w:rPr>
      </w:pPr>
      <w:r w:rsidRPr="000F75FB">
        <w:rPr>
          <w:sz w:val="24"/>
          <w:szCs w:val="24"/>
        </w:rPr>
        <w:t>От  Государственного заказчика:</w:t>
      </w:r>
      <w:r w:rsidRPr="000F75FB">
        <w:rPr>
          <w:sz w:val="24"/>
          <w:szCs w:val="24"/>
        </w:rPr>
        <w:tab/>
        <w:t xml:space="preserve">      </w:t>
      </w:r>
      <w:r>
        <w:rPr>
          <w:sz w:val="24"/>
          <w:szCs w:val="24"/>
        </w:rPr>
        <w:t xml:space="preserve">                         </w:t>
      </w:r>
      <w:r w:rsidRPr="000F75FB">
        <w:rPr>
          <w:sz w:val="24"/>
          <w:szCs w:val="24"/>
        </w:rPr>
        <w:t xml:space="preserve">   От  Поставщика:</w:t>
      </w:r>
    </w:p>
    <w:p w:rsidR="008A7E7F" w:rsidRPr="000F75FB" w:rsidRDefault="008A7E7F" w:rsidP="008A7E7F">
      <w:pPr>
        <w:spacing w:after="0" w:line="240" w:lineRule="auto"/>
        <w:ind w:left="-108"/>
        <w:rPr>
          <w:rFonts w:ascii="Times New Roman" w:eastAsia="Calibri" w:hAnsi="Times New Roman"/>
          <w:sz w:val="24"/>
          <w:szCs w:val="24"/>
        </w:rPr>
      </w:pPr>
      <w:r w:rsidRPr="000F75FB">
        <w:rPr>
          <w:rFonts w:ascii="Times New Roman" w:hAnsi="Times New Roman"/>
          <w:sz w:val="24"/>
          <w:szCs w:val="24"/>
        </w:rPr>
        <w:t xml:space="preserve">___________________ </w:t>
      </w:r>
      <w:r w:rsidRPr="008A7E7F">
        <w:rPr>
          <w:rFonts w:ascii="Times New Roman" w:hAnsi="Times New Roman"/>
          <w:b/>
          <w:sz w:val="24"/>
          <w:szCs w:val="24"/>
        </w:rPr>
        <w:t>/</w:t>
      </w:r>
      <w:r w:rsidRPr="008A7E7F">
        <w:rPr>
          <w:rFonts w:ascii="Times New Roman" w:hAnsi="Times New Roman"/>
          <w:b/>
          <w:iCs/>
          <w:sz w:val="24"/>
          <w:szCs w:val="24"/>
        </w:rPr>
        <w:t>Т.Г. Маланьина</w:t>
      </w:r>
      <w:r>
        <w:rPr>
          <w:rFonts w:ascii="Times New Roman" w:hAnsi="Times New Roman"/>
          <w:sz w:val="24"/>
          <w:szCs w:val="24"/>
        </w:rPr>
        <w:t xml:space="preserve">/                     </w:t>
      </w:r>
      <w:r w:rsidRPr="000F75FB">
        <w:rPr>
          <w:rFonts w:ascii="Times New Roman" w:hAnsi="Times New Roman"/>
          <w:sz w:val="24"/>
          <w:szCs w:val="24"/>
        </w:rPr>
        <w:t xml:space="preserve"> ___________________/</w:t>
      </w:r>
      <w:r w:rsidRPr="000F75FB">
        <w:rPr>
          <w:rFonts w:ascii="Times New Roman" w:hAnsi="Times New Roman"/>
          <w:b/>
          <w:sz w:val="24"/>
          <w:szCs w:val="24"/>
        </w:rPr>
        <w:t xml:space="preserve"> </w:t>
      </w:r>
    </w:p>
    <w:p w:rsidR="008A7E7F" w:rsidRPr="000F75FB" w:rsidRDefault="008A7E7F" w:rsidP="008A7E7F">
      <w:pPr>
        <w:spacing w:line="240" w:lineRule="auto"/>
        <w:ind w:right="43"/>
        <w:jc w:val="both"/>
        <w:rPr>
          <w:rFonts w:ascii="Times New Roman" w:hAnsi="Times New Roman"/>
          <w:b/>
          <w:sz w:val="24"/>
          <w:szCs w:val="24"/>
        </w:rPr>
      </w:pPr>
      <w:r w:rsidRPr="000F75FB">
        <w:rPr>
          <w:rFonts w:ascii="Times New Roman" w:hAnsi="Times New Roman"/>
          <w:sz w:val="24"/>
          <w:szCs w:val="24"/>
        </w:rPr>
        <w:t xml:space="preserve">           м.п.                                                                                           м.п</w:t>
      </w:r>
    </w:p>
    <w:p w:rsidR="008B6A90" w:rsidRPr="000F75FB" w:rsidRDefault="008B6A90" w:rsidP="008B6A90">
      <w:pPr>
        <w:pStyle w:val="a3"/>
        <w:suppressAutoHyphens w:val="0"/>
        <w:ind w:left="-567" w:right="45"/>
        <w:jc w:val="right"/>
        <w:rPr>
          <w:sz w:val="24"/>
          <w:szCs w:val="24"/>
        </w:rPr>
      </w:pPr>
      <w:r w:rsidRPr="000F75FB">
        <w:rPr>
          <w:sz w:val="24"/>
          <w:szCs w:val="24"/>
        </w:rPr>
        <w:lastRenderedPageBreak/>
        <w:t>Приложение № 3  к Государственному контракту</w:t>
      </w:r>
    </w:p>
    <w:p w:rsidR="008B6A90" w:rsidRPr="000F75FB" w:rsidRDefault="008B6A90" w:rsidP="008B6A90">
      <w:pPr>
        <w:pStyle w:val="a3"/>
        <w:suppressAutoHyphens w:val="0"/>
        <w:ind w:left="-567" w:right="45"/>
        <w:jc w:val="center"/>
        <w:rPr>
          <w:sz w:val="24"/>
          <w:szCs w:val="24"/>
        </w:rPr>
      </w:pPr>
      <w:r w:rsidRPr="000F75FB">
        <w:rPr>
          <w:sz w:val="24"/>
          <w:szCs w:val="24"/>
        </w:rPr>
        <w:t xml:space="preserve">                                                                    </w:t>
      </w:r>
      <w:r w:rsidR="001F0C8B">
        <w:rPr>
          <w:sz w:val="24"/>
          <w:szCs w:val="24"/>
        </w:rPr>
        <w:t xml:space="preserve">     </w:t>
      </w:r>
      <w:r w:rsidRPr="000F75FB">
        <w:rPr>
          <w:sz w:val="24"/>
          <w:szCs w:val="24"/>
        </w:rPr>
        <w:t xml:space="preserve">   от  «___»________ 202</w:t>
      </w:r>
      <w:r w:rsidR="001A4DC1">
        <w:rPr>
          <w:sz w:val="24"/>
          <w:szCs w:val="24"/>
        </w:rPr>
        <w:t>6</w:t>
      </w:r>
      <w:r w:rsidRPr="000F75FB">
        <w:rPr>
          <w:sz w:val="24"/>
          <w:szCs w:val="24"/>
        </w:rPr>
        <w:t xml:space="preserve"> </w:t>
      </w:r>
      <w:r w:rsidRPr="000F75FB">
        <w:rPr>
          <w:b/>
          <w:sz w:val="24"/>
          <w:szCs w:val="24"/>
        </w:rPr>
        <w:t xml:space="preserve"> </w:t>
      </w:r>
      <w:r w:rsidRPr="000F75FB">
        <w:rPr>
          <w:sz w:val="24"/>
          <w:szCs w:val="24"/>
        </w:rPr>
        <w:t>г.  № _________</w:t>
      </w:r>
      <w:r w:rsidR="00D81312">
        <w:rPr>
          <w:sz w:val="24"/>
          <w:szCs w:val="24"/>
        </w:rPr>
        <w:t>_______</w:t>
      </w:r>
      <w:r w:rsidRPr="000F75FB">
        <w:rPr>
          <w:sz w:val="24"/>
          <w:szCs w:val="24"/>
        </w:rPr>
        <w:t>___</w:t>
      </w:r>
    </w:p>
    <w:p w:rsidR="008B6A90" w:rsidRPr="000F75FB" w:rsidRDefault="008B6A90" w:rsidP="008B6A90">
      <w:pPr>
        <w:rPr>
          <w:rFonts w:ascii="Times New Roman" w:hAnsi="Times New Roman"/>
          <w:sz w:val="24"/>
          <w:szCs w:val="24"/>
        </w:rPr>
      </w:pPr>
    </w:p>
    <w:p w:rsidR="008B6A90" w:rsidRPr="000F75FB" w:rsidRDefault="008B6A90" w:rsidP="008B6A90">
      <w:pPr>
        <w:jc w:val="center"/>
        <w:rPr>
          <w:rFonts w:ascii="Times New Roman" w:hAnsi="Times New Roman"/>
          <w:b/>
          <w:sz w:val="24"/>
          <w:szCs w:val="24"/>
        </w:rPr>
      </w:pPr>
      <w:r w:rsidRPr="000F75FB">
        <w:rPr>
          <w:rFonts w:ascii="Times New Roman" w:hAnsi="Times New Roman"/>
          <w:b/>
          <w:sz w:val="24"/>
          <w:szCs w:val="24"/>
        </w:rPr>
        <w:t>ФОРМА АКТА СДАЧИ-ПРИЕМКИ ТОВАРА</w:t>
      </w:r>
    </w:p>
    <w:p w:rsidR="008B6A90" w:rsidRPr="000F75FB" w:rsidRDefault="008B6A90" w:rsidP="008B6A90">
      <w:pPr>
        <w:jc w:val="center"/>
        <w:rPr>
          <w:rFonts w:ascii="Times New Roman" w:hAnsi="Times New Roman"/>
          <w:b/>
          <w:sz w:val="24"/>
          <w:szCs w:val="24"/>
        </w:rPr>
      </w:pPr>
    </w:p>
    <w:p w:rsidR="008B6A90" w:rsidRPr="000F75FB" w:rsidRDefault="008B6A90" w:rsidP="008B6A90">
      <w:pPr>
        <w:jc w:val="center"/>
        <w:rPr>
          <w:rFonts w:ascii="Times New Roman" w:hAnsi="Times New Roman"/>
          <w:b/>
          <w:sz w:val="24"/>
          <w:szCs w:val="24"/>
        </w:rPr>
      </w:pPr>
      <w:r w:rsidRPr="000F75FB">
        <w:rPr>
          <w:rFonts w:ascii="Times New Roman" w:hAnsi="Times New Roman"/>
          <w:b/>
          <w:sz w:val="24"/>
          <w:szCs w:val="24"/>
        </w:rPr>
        <w:t>АКТ СДАЧИ-ПРИЕМКИ ТОВАРА</w:t>
      </w:r>
    </w:p>
    <w:p w:rsidR="008B6A90" w:rsidRPr="000F75FB" w:rsidRDefault="008B6A90" w:rsidP="008B6A90">
      <w:pPr>
        <w:jc w:val="center"/>
        <w:rPr>
          <w:rFonts w:ascii="Times New Roman" w:hAnsi="Times New Roman"/>
          <w:sz w:val="24"/>
          <w:szCs w:val="24"/>
        </w:rPr>
      </w:pPr>
      <w:r w:rsidRPr="000F75FB">
        <w:rPr>
          <w:rFonts w:ascii="Times New Roman" w:hAnsi="Times New Roman"/>
          <w:sz w:val="24"/>
          <w:szCs w:val="24"/>
        </w:rPr>
        <w:t>по состоянию на ________ года</w:t>
      </w:r>
    </w:p>
    <w:p w:rsidR="008B6A90" w:rsidRPr="001F0C8B" w:rsidRDefault="008B6A90" w:rsidP="00743CCF">
      <w:pPr>
        <w:jc w:val="both"/>
        <w:rPr>
          <w:rFonts w:ascii="Times New Roman" w:hAnsi="Times New Roman"/>
          <w:sz w:val="24"/>
          <w:szCs w:val="24"/>
        </w:rPr>
      </w:pPr>
      <w:r w:rsidRPr="001F0C8B">
        <w:rPr>
          <w:rFonts w:ascii="Times New Roman" w:hAnsi="Times New Roman"/>
          <w:sz w:val="24"/>
          <w:szCs w:val="24"/>
        </w:rPr>
        <w:t>Поставщик</w:t>
      </w:r>
      <w:r w:rsidR="00D81312" w:rsidRPr="00D81312">
        <w:rPr>
          <w:rFonts w:ascii="Times New Roman" w:hAnsi="Times New Roman"/>
          <w:sz w:val="24"/>
          <w:szCs w:val="24"/>
        </w:rPr>
        <w:t xml:space="preserve"> </w:t>
      </w:r>
      <w:r w:rsidR="00743CCF">
        <w:rPr>
          <w:rFonts w:ascii="Times New Roman" w:hAnsi="Times New Roman"/>
          <w:sz w:val="24"/>
          <w:szCs w:val="24"/>
        </w:rPr>
        <w:t>____________</w:t>
      </w:r>
      <w:r w:rsidR="00D81312">
        <w:rPr>
          <w:rFonts w:ascii="Times New Roman" w:hAnsi="Times New Roman"/>
          <w:sz w:val="24"/>
          <w:szCs w:val="24"/>
        </w:rPr>
        <w:t xml:space="preserve"> </w:t>
      </w:r>
      <w:r w:rsidRPr="001F0C8B">
        <w:rPr>
          <w:rFonts w:ascii="Times New Roman" w:hAnsi="Times New Roman"/>
          <w:sz w:val="24"/>
          <w:szCs w:val="24"/>
        </w:rPr>
        <w:t xml:space="preserve">в лице </w:t>
      </w:r>
      <w:r w:rsidR="00743CCF">
        <w:rPr>
          <w:rFonts w:ascii="Times New Roman" w:hAnsi="Times New Roman"/>
          <w:sz w:val="24"/>
          <w:szCs w:val="24"/>
        </w:rPr>
        <w:t>________________</w:t>
      </w:r>
      <w:r w:rsidRPr="001F0C8B">
        <w:rPr>
          <w:rFonts w:ascii="Times New Roman" w:hAnsi="Times New Roman"/>
          <w:sz w:val="24"/>
          <w:szCs w:val="24"/>
        </w:rPr>
        <w:t xml:space="preserve">, действующего на основании </w:t>
      </w:r>
      <w:r w:rsidR="00743CCF">
        <w:rPr>
          <w:rFonts w:ascii="Times New Roman" w:hAnsi="Times New Roman"/>
          <w:sz w:val="24"/>
          <w:szCs w:val="24"/>
        </w:rPr>
        <w:t>______</w:t>
      </w:r>
      <w:r w:rsidRPr="001F0C8B">
        <w:rPr>
          <w:rFonts w:ascii="Times New Roman" w:hAnsi="Times New Roman"/>
          <w:sz w:val="24"/>
          <w:szCs w:val="24"/>
        </w:rPr>
        <w:t xml:space="preserve">, с одной стороны, и Государственный заказчик </w:t>
      </w:r>
      <w:r w:rsidR="00D81312" w:rsidRPr="000F75FB">
        <w:rPr>
          <w:rFonts w:ascii="Times New Roman" w:hAnsi="Times New Roman"/>
          <w:sz w:val="24"/>
          <w:szCs w:val="24"/>
        </w:rPr>
        <w:t xml:space="preserve">ФКУ ИК-2 УФСИН России по Чувашской Республике </w:t>
      </w:r>
      <w:r w:rsidR="00D81312">
        <w:rPr>
          <w:rFonts w:ascii="Times New Roman" w:hAnsi="Times New Roman"/>
          <w:sz w:val="24"/>
          <w:szCs w:val="24"/>
        </w:rPr>
        <w:t>–</w:t>
      </w:r>
      <w:r w:rsidR="00D81312" w:rsidRPr="000F75FB">
        <w:rPr>
          <w:rFonts w:ascii="Times New Roman" w:hAnsi="Times New Roman"/>
          <w:sz w:val="24"/>
          <w:szCs w:val="24"/>
        </w:rPr>
        <w:t xml:space="preserve"> Чувашии</w:t>
      </w:r>
      <w:r w:rsidR="00D81312">
        <w:rPr>
          <w:rFonts w:ascii="Times New Roman" w:hAnsi="Times New Roman"/>
          <w:sz w:val="24"/>
          <w:szCs w:val="24"/>
        </w:rPr>
        <w:t xml:space="preserve">, </w:t>
      </w:r>
      <w:r w:rsidR="00D81312" w:rsidRPr="001F0C8B">
        <w:rPr>
          <w:rFonts w:ascii="Times New Roman" w:hAnsi="Times New Roman"/>
          <w:sz w:val="24"/>
          <w:szCs w:val="24"/>
        </w:rPr>
        <w:t xml:space="preserve">в лице </w:t>
      </w:r>
      <w:r w:rsidR="00D81312">
        <w:rPr>
          <w:rFonts w:ascii="Times New Roman" w:hAnsi="Times New Roman"/>
          <w:sz w:val="24"/>
          <w:szCs w:val="24"/>
        </w:rPr>
        <w:t>начальника Маланьиной Татьяны Геннадьевны</w:t>
      </w:r>
      <w:r w:rsidR="00D81312" w:rsidRPr="001F0C8B">
        <w:rPr>
          <w:rFonts w:ascii="Times New Roman" w:hAnsi="Times New Roman"/>
          <w:sz w:val="24"/>
          <w:szCs w:val="24"/>
        </w:rPr>
        <w:t xml:space="preserve">, действующего на основании </w:t>
      </w:r>
      <w:r w:rsidR="00D81312">
        <w:rPr>
          <w:rFonts w:ascii="Times New Roman" w:hAnsi="Times New Roman"/>
          <w:sz w:val="24"/>
          <w:szCs w:val="24"/>
        </w:rPr>
        <w:t>Устава</w:t>
      </w:r>
      <w:r w:rsidR="00D81312" w:rsidRPr="001F0C8B">
        <w:rPr>
          <w:rFonts w:ascii="Times New Roman" w:hAnsi="Times New Roman"/>
          <w:sz w:val="24"/>
          <w:szCs w:val="24"/>
        </w:rPr>
        <w:t xml:space="preserve"> </w:t>
      </w:r>
      <w:r w:rsidRPr="001F0C8B">
        <w:rPr>
          <w:rFonts w:ascii="Times New Roman" w:hAnsi="Times New Roman"/>
          <w:sz w:val="24"/>
          <w:szCs w:val="24"/>
        </w:rPr>
        <w:t>с другой стороны, составили настоящий Акт о следующем:</w:t>
      </w:r>
    </w:p>
    <w:p w:rsidR="001F0C8B" w:rsidRPr="001F0C8B" w:rsidRDefault="008B6A90" w:rsidP="001F0C8B">
      <w:pPr>
        <w:rPr>
          <w:rFonts w:ascii="Times New Roman" w:hAnsi="Times New Roman"/>
          <w:sz w:val="24"/>
          <w:szCs w:val="24"/>
        </w:rPr>
      </w:pPr>
      <w:r w:rsidRPr="001F0C8B">
        <w:rPr>
          <w:rFonts w:ascii="Times New Roman" w:hAnsi="Times New Roman"/>
          <w:sz w:val="24"/>
          <w:szCs w:val="24"/>
        </w:rPr>
        <w:t xml:space="preserve">В соответствии с Контрактом от __________ </w:t>
      </w:r>
      <w:r w:rsidR="001F0C8B" w:rsidRPr="001F0C8B">
        <w:rPr>
          <w:rFonts w:ascii="Times New Roman" w:hAnsi="Times New Roman"/>
          <w:sz w:val="24"/>
          <w:szCs w:val="24"/>
        </w:rPr>
        <w:t>202</w:t>
      </w:r>
      <w:r w:rsidR="001A4DC1">
        <w:rPr>
          <w:rFonts w:ascii="Times New Roman" w:hAnsi="Times New Roman"/>
          <w:sz w:val="24"/>
          <w:szCs w:val="24"/>
        </w:rPr>
        <w:t>6</w:t>
      </w:r>
      <w:r w:rsidR="001F0C8B">
        <w:rPr>
          <w:rFonts w:ascii="Times New Roman" w:hAnsi="Times New Roman"/>
          <w:sz w:val="24"/>
          <w:szCs w:val="24"/>
        </w:rPr>
        <w:t>г. № ________________________</w:t>
      </w:r>
    </w:p>
    <w:p w:rsidR="008B6A90" w:rsidRPr="001F0C8B" w:rsidRDefault="008B6A90" w:rsidP="001F0C8B">
      <w:pPr>
        <w:rPr>
          <w:rFonts w:ascii="Times New Roman" w:hAnsi="Times New Roman"/>
          <w:sz w:val="24"/>
          <w:szCs w:val="24"/>
        </w:rPr>
      </w:pPr>
      <w:r w:rsidRPr="001F0C8B">
        <w:rPr>
          <w:rFonts w:ascii="Times New Roman" w:hAnsi="Times New Roman"/>
          <w:sz w:val="24"/>
          <w:szCs w:val="24"/>
        </w:rPr>
        <w:t>Поставщик выполнил обязанности по поставке продуктов питания (далее – Товар).</w:t>
      </w:r>
    </w:p>
    <w:tbl>
      <w:tblPr>
        <w:tblStyle w:val="a6"/>
        <w:tblW w:w="9747" w:type="dxa"/>
        <w:tblLook w:val="04A0" w:firstRow="1" w:lastRow="0" w:firstColumn="1" w:lastColumn="0" w:noHBand="0" w:noVBand="1"/>
      </w:tblPr>
      <w:tblGrid>
        <w:gridCol w:w="1668"/>
        <w:gridCol w:w="1559"/>
        <w:gridCol w:w="1417"/>
        <w:gridCol w:w="1134"/>
        <w:gridCol w:w="851"/>
        <w:gridCol w:w="1559"/>
        <w:gridCol w:w="1559"/>
      </w:tblGrid>
      <w:tr w:rsidR="008B6A90" w:rsidRPr="000F75FB" w:rsidTr="00743CCF">
        <w:trPr>
          <w:cantSplit/>
          <w:trHeight w:val="2338"/>
        </w:trPr>
        <w:tc>
          <w:tcPr>
            <w:tcW w:w="1668" w:type="dxa"/>
            <w:textDirection w:val="btLr"/>
          </w:tcPr>
          <w:p w:rsidR="008B6A90" w:rsidRPr="000F75FB" w:rsidRDefault="008B6A90" w:rsidP="005D7969">
            <w:pPr>
              <w:ind w:left="113" w:right="113"/>
              <w:jc w:val="both"/>
              <w:rPr>
                <w:rFonts w:ascii="Times New Roman" w:hAnsi="Times New Roman"/>
                <w:b/>
                <w:sz w:val="24"/>
                <w:szCs w:val="24"/>
              </w:rPr>
            </w:pPr>
            <w:r w:rsidRPr="000F75FB">
              <w:rPr>
                <w:rFonts w:ascii="Times New Roman" w:hAnsi="Times New Roman"/>
                <w:b/>
                <w:sz w:val="24"/>
                <w:szCs w:val="24"/>
              </w:rPr>
              <w:t>Наименование получателя</w:t>
            </w:r>
          </w:p>
        </w:tc>
        <w:tc>
          <w:tcPr>
            <w:tcW w:w="1559" w:type="dxa"/>
            <w:textDirection w:val="btLr"/>
          </w:tcPr>
          <w:p w:rsidR="008B6A90" w:rsidRPr="000F75FB" w:rsidRDefault="008B6A90" w:rsidP="005D7969">
            <w:pPr>
              <w:ind w:left="113" w:right="113"/>
              <w:jc w:val="both"/>
              <w:rPr>
                <w:rFonts w:ascii="Times New Roman" w:hAnsi="Times New Roman"/>
                <w:b/>
                <w:sz w:val="24"/>
                <w:szCs w:val="24"/>
              </w:rPr>
            </w:pPr>
            <w:r w:rsidRPr="000F75FB">
              <w:rPr>
                <w:rFonts w:ascii="Times New Roman" w:hAnsi="Times New Roman"/>
                <w:b/>
                <w:sz w:val="24"/>
                <w:szCs w:val="24"/>
              </w:rPr>
              <w:t>Наименование Товара</w:t>
            </w:r>
          </w:p>
        </w:tc>
        <w:tc>
          <w:tcPr>
            <w:tcW w:w="1417" w:type="dxa"/>
            <w:textDirection w:val="btLr"/>
          </w:tcPr>
          <w:p w:rsidR="008B6A90" w:rsidRPr="000F75FB" w:rsidRDefault="008B6A90" w:rsidP="005D7969">
            <w:pPr>
              <w:ind w:left="113" w:right="113"/>
              <w:jc w:val="both"/>
              <w:rPr>
                <w:rFonts w:ascii="Times New Roman" w:hAnsi="Times New Roman"/>
                <w:b/>
                <w:sz w:val="24"/>
                <w:szCs w:val="24"/>
              </w:rPr>
            </w:pPr>
            <w:r w:rsidRPr="000F75FB">
              <w:rPr>
                <w:rFonts w:ascii="Times New Roman" w:hAnsi="Times New Roman"/>
                <w:b/>
                <w:sz w:val="24"/>
                <w:szCs w:val="24"/>
              </w:rPr>
              <w:t>Описание внешнего вида Товара</w:t>
            </w:r>
          </w:p>
        </w:tc>
        <w:tc>
          <w:tcPr>
            <w:tcW w:w="1134" w:type="dxa"/>
            <w:textDirection w:val="btLr"/>
          </w:tcPr>
          <w:p w:rsidR="008B6A90" w:rsidRPr="000F75FB" w:rsidRDefault="008B6A90" w:rsidP="005D7969">
            <w:pPr>
              <w:ind w:left="113" w:right="113"/>
              <w:jc w:val="both"/>
              <w:rPr>
                <w:rFonts w:ascii="Times New Roman" w:hAnsi="Times New Roman"/>
                <w:b/>
                <w:sz w:val="24"/>
                <w:szCs w:val="24"/>
              </w:rPr>
            </w:pPr>
            <w:r w:rsidRPr="000F75FB">
              <w:rPr>
                <w:rFonts w:ascii="Times New Roman" w:hAnsi="Times New Roman"/>
                <w:b/>
                <w:sz w:val="24"/>
                <w:szCs w:val="24"/>
              </w:rPr>
              <w:t>Объем поставки</w:t>
            </w:r>
          </w:p>
        </w:tc>
        <w:tc>
          <w:tcPr>
            <w:tcW w:w="851" w:type="dxa"/>
            <w:textDirection w:val="btLr"/>
          </w:tcPr>
          <w:p w:rsidR="008B6A90" w:rsidRPr="000F75FB" w:rsidRDefault="008B6A90" w:rsidP="005D7969">
            <w:pPr>
              <w:ind w:left="113" w:right="113"/>
              <w:jc w:val="both"/>
              <w:rPr>
                <w:rFonts w:ascii="Times New Roman" w:hAnsi="Times New Roman"/>
                <w:b/>
                <w:sz w:val="24"/>
                <w:szCs w:val="24"/>
              </w:rPr>
            </w:pPr>
            <w:r w:rsidRPr="000F75FB">
              <w:rPr>
                <w:rFonts w:ascii="Times New Roman" w:hAnsi="Times New Roman"/>
                <w:b/>
                <w:sz w:val="24"/>
                <w:szCs w:val="24"/>
              </w:rPr>
              <w:t>Ед. изм.</w:t>
            </w:r>
          </w:p>
        </w:tc>
        <w:tc>
          <w:tcPr>
            <w:tcW w:w="1559" w:type="dxa"/>
            <w:textDirection w:val="btLr"/>
          </w:tcPr>
          <w:p w:rsidR="008B6A90" w:rsidRPr="00743CCF" w:rsidRDefault="008B6A90" w:rsidP="00743CCF">
            <w:pPr>
              <w:pStyle w:val="ad"/>
              <w:rPr>
                <w:b/>
                <w:sz w:val="24"/>
                <w:szCs w:val="24"/>
              </w:rPr>
            </w:pPr>
            <w:r w:rsidRPr="00743CCF">
              <w:rPr>
                <w:b/>
                <w:sz w:val="24"/>
                <w:szCs w:val="24"/>
              </w:rPr>
              <w:t>Цена за единицу измерения, руб.</w:t>
            </w:r>
          </w:p>
          <w:p w:rsidR="008B6A90" w:rsidRPr="00743CCF" w:rsidRDefault="008B6A90" w:rsidP="00743CCF">
            <w:pPr>
              <w:pStyle w:val="ad"/>
              <w:rPr>
                <w:b/>
                <w:sz w:val="24"/>
                <w:szCs w:val="24"/>
              </w:rPr>
            </w:pPr>
            <w:r w:rsidRPr="00743CCF">
              <w:rPr>
                <w:b/>
                <w:sz w:val="24"/>
                <w:szCs w:val="24"/>
              </w:rPr>
              <w:t>(включая НДС) (если облагается НДС)</w:t>
            </w:r>
          </w:p>
        </w:tc>
        <w:tc>
          <w:tcPr>
            <w:tcW w:w="1559" w:type="dxa"/>
            <w:textDirection w:val="btLr"/>
          </w:tcPr>
          <w:p w:rsidR="008B6A90" w:rsidRPr="00743CCF" w:rsidRDefault="008B6A90" w:rsidP="00743CCF">
            <w:pPr>
              <w:pStyle w:val="ad"/>
              <w:rPr>
                <w:b/>
                <w:sz w:val="24"/>
                <w:szCs w:val="24"/>
              </w:rPr>
            </w:pPr>
            <w:r w:rsidRPr="00743CCF">
              <w:rPr>
                <w:b/>
                <w:sz w:val="24"/>
                <w:szCs w:val="24"/>
              </w:rPr>
              <w:t>Стоимость,  руб. (включая НДС) (если облагается НДС)</w:t>
            </w:r>
          </w:p>
        </w:tc>
      </w:tr>
      <w:tr w:rsidR="008B6A90" w:rsidRPr="000F75FB" w:rsidTr="00743CCF">
        <w:trPr>
          <w:trHeight w:val="759"/>
        </w:trPr>
        <w:tc>
          <w:tcPr>
            <w:tcW w:w="1668" w:type="dxa"/>
          </w:tcPr>
          <w:p w:rsidR="008B6A90" w:rsidRPr="000F75FB" w:rsidRDefault="008B6A90" w:rsidP="005D7969">
            <w:pPr>
              <w:jc w:val="both"/>
              <w:rPr>
                <w:rFonts w:ascii="Times New Roman" w:hAnsi="Times New Roman"/>
                <w:b/>
                <w:sz w:val="24"/>
                <w:szCs w:val="24"/>
              </w:rPr>
            </w:pPr>
          </w:p>
        </w:tc>
        <w:tc>
          <w:tcPr>
            <w:tcW w:w="1559" w:type="dxa"/>
          </w:tcPr>
          <w:p w:rsidR="008B6A90" w:rsidRPr="000F75FB" w:rsidRDefault="008B6A90" w:rsidP="005D7969">
            <w:pPr>
              <w:jc w:val="both"/>
              <w:rPr>
                <w:rFonts w:ascii="Times New Roman" w:hAnsi="Times New Roman"/>
                <w:b/>
                <w:sz w:val="24"/>
                <w:szCs w:val="24"/>
              </w:rPr>
            </w:pPr>
          </w:p>
        </w:tc>
        <w:tc>
          <w:tcPr>
            <w:tcW w:w="1417" w:type="dxa"/>
          </w:tcPr>
          <w:p w:rsidR="008B6A90" w:rsidRPr="000F75FB" w:rsidRDefault="008B6A90" w:rsidP="005D7969">
            <w:pPr>
              <w:jc w:val="both"/>
              <w:rPr>
                <w:rFonts w:ascii="Times New Roman" w:hAnsi="Times New Roman"/>
                <w:b/>
                <w:sz w:val="24"/>
                <w:szCs w:val="24"/>
              </w:rPr>
            </w:pPr>
          </w:p>
        </w:tc>
        <w:tc>
          <w:tcPr>
            <w:tcW w:w="1134" w:type="dxa"/>
          </w:tcPr>
          <w:p w:rsidR="008B6A90" w:rsidRPr="000F75FB" w:rsidRDefault="008B6A90" w:rsidP="005D7969">
            <w:pPr>
              <w:jc w:val="both"/>
              <w:rPr>
                <w:rFonts w:ascii="Times New Roman" w:hAnsi="Times New Roman"/>
                <w:b/>
                <w:sz w:val="24"/>
                <w:szCs w:val="24"/>
              </w:rPr>
            </w:pPr>
          </w:p>
        </w:tc>
        <w:tc>
          <w:tcPr>
            <w:tcW w:w="851" w:type="dxa"/>
          </w:tcPr>
          <w:p w:rsidR="008B6A90" w:rsidRPr="000F75FB" w:rsidRDefault="008B6A90" w:rsidP="005D7969">
            <w:pPr>
              <w:jc w:val="both"/>
              <w:rPr>
                <w:rFonts w:ascii="Times New Roman" w:hAnsi="Times New Roman"/>
                <w:b/>
                <w:sz w:val="24"/>
                <w:szCs w:val="24"/>
              </w:rPr>
            </w:pPr>
          </w:p>
        </w:tc>
        <w:tc>
          <w:tcPr>
            <w:tcW w:w="1559" w:type="dxa"/>
          </w:tcPr>
          <w:p w:rsidR="008B6A90" w:rsidRPr="000F75FB" w:rsidRDefault="008B6A90" w:rsidP="005D7969">
            <w:pPr>
              <w:jc w:val="both"/>
              <w:rPr>
                <w:rFonts w:ascii="Times New Roman" w:hAnsi="Times New Roman"/>
                <w:b/>
                <w:sz w:val="24"/>
                <w:szCs w:val="24"/>
              </w:rPr>
            </w:pPr>
          </w:p>
        </w:tc>
        <w:tc>
          <w:tcPr>
            <w:tcW w:w="1559" w:type="dxa"/>
          </w:tcPr>
          <w:p w:rsidR="008B6A90" w:rsidRPr="000F75FB" w:rsidRDefault="008B6A90" w:rsidP="005D7969">
            <w:pPr>
              <w:jc w:val="both"/>
              <w:rPr>
                <w:rFonts w:ascii="Times New Roman" w:hAnsi="Times New Roman"/>
                <w:b/>
                <w:sz w:val="24"/>
                <w:szCs w:val="24"/>
              </w:rPr>
            </w:pPr>
          </w:p>
        </w:tc>
      </w:tr>
      <w:tr w:rsidR="008B6A90" w:rsidRPr="000F75FB" w:rsidTr="00743CCF">
        <w:tc>
          <w:tcPr>
            <w:tcW w:w="1668" w:type="dxa"/>
          </w:tcPr>
          <w:p w:rsidR="008B6A90" w:rsidRPr="000F75FB" w:rsidRDefault="008B6A90" w:rsidP="005D7969">
            <w:pPr>
              <w:jc w:val="both"/>
              <w:rPr>
                <w:rFonts w:ascii="Times New Roman" w:hAnsi="Times New Roman"/>
                <w:b/>
                <w:sz w:val="24"/>
                <w:szCs w:val="24"/>
              </w:rPr>
            </w:pPr>
          </w:p>
        </w:tc>
        <w:tc>
          <w:tcPr>
            <w:tcW w:w="1559" w:type="dxa"/>
          </w:tcPr>
          <w:p w:rsidR="008B6A90" w:rsidRPr="000F75FB" w:rsidRDefault="008B6A90" w:rsidP="005D7969">
            <w:pPr>
              <w:jc w:val="both"/>
              <w:rPr>
                <w:rFonts w:ascii="Times New Roman" w:hAnsi="Times New Roman"/>
                <w:b/>
                <w:sz w:val="24"/>
                <w:szCs w:val="24"/>
              </w:rPr>
            </w:pPr>
          </w:p>
        </w:tc>
        <w:tc>
          <w:tcPr>
            <w:tcW w:w="1417" w:type="dxa"/>
          </w:tcPr>
          <w:p w:rsidR="008B6A90" w:rsidRPr="000F75FB" w:rsidRDefault="008B6A90" w:rsidP="005D7969">
            <w:pPr>
              <w:jc w:val="both"/>
              <w:rPr>
                <w:rFonts w:ascii="Times New Roman" w:hAnsi="Times New Roman"/>
                <w:b/>
                <w:sz w:val="24"/>
                <w:szCs w:val="24"/>
              </w:rPr>
            </w:pPr>
          </w:p>
        </w:tc>
        <w:tc>
          <w:tcPr>
            <w:tcW w:w="1134" w:type="dxa"/>
          </w:tcPr>
          <w:p w:rsidR="008B6A90" w:rsidRPr="000F75FB" w:rsidRDefault="008B6A90" w:rsidP="005D7969">
            <w:pPr>
              <w:jc w:val="both"/>
              <w:rPr>
                <w:rFonts w:ascii="Times New Roman" w:hAnsi="Times New Roman"/>
                <w:b/>
                <w:sz w:val="24"/>
                <w:szCs w:val="24"/>
              </w:rPr>
            </w:pPr>
          </w:p>
        </w:tc>
        <w:tc>
          <w:tcPr>
            <w:tcW w:w="851" w:type="dxa"/>
          </w:tcPr>
          <w:p w:rsidR="008B6A90" w:rsidRPr="000F75FB" w:rsidRDefault="008B6A90" w:rsidP="005D7969">
            <w:pPr>
              <w:jc w:val="both"/>
              <w:rPr>
                <w:rFonts w:ascii="Times New Roman" w:hAnsi="Times New Roman"/>
                <w:b/>
                <w:sz w:val="24"/>
                <w:szCs w:val="24"/>
              </w:rPr>
            </w:pPr>
          </w:p>
        </w:tc>
        <w:tc>
          <w:tcPr>
            <w:tcW w:w="1559" w:type="dxa"/>
          </w:tcPr>
          <w:p w:rsidR="008B6A90" w:rsidRPr="000F75FB" w:rsidRDefault="008B6A90" w:rsidP="005D7969">
            <w:pPr>
              <w:jc w:val="both"/>
              <w:rPr>
                <w:rFonts w:ascii="Times New Roman" w:hAnsi="Times New Roman"/>
                <w:b/>
                <w:sz w:val="24"/>
                <w:szCs w:val="24"/>
              </w:rPr>
            </w:pPr>
          </w:p>
        </w:tc>
        <w:tc>
          <w:tcPr>
            <w:tcW w:w="1559" w:type="dxa"/>
          </w:tcPr>
          <w:p w:rsidR="008B6A90" w:rsidRPr="000F75FB" w:rsidRDefault="008B6A90" w:rsidP="005D7969">
            <w:pPr>
              <w:jc w:val="both"/>
              <w:rPr>
                <w:rFonts w:ascii="Times New Roman" w:hAnsi="Times New Roman"/>
                <w:b/>
                <w:sz w:val="24"/>
                <w:szCs w:val="24"/>
              </w:rPr>
            </w:pPr>
          </w:p>
        </w:tc>
      </w:tr>
    </w:tbl>
    <w:p w:rsidR="008B6A90" w:rsidRPr="001F0C8B" w:rsidRDefault="008B6A90" w:rsidP="001F0C8B">
      <w:pPr>
        <w:rPr>
          <w:rFonts w:ascii="Times New Roman" w:hAnsi="Times New Roman"/>
          <w:sz w:val="24"/>
          <w:szCs w:val="24"/>
        </w:rPr>
      </w:pPr>
      <w:r w:rsidRPr="001F0C8B">
        <w:rPr>
          <w:rFonts w:ascii="Times New Roman" w:hAnsi="Times New Roman"/>
          <w:sz w:val="24"/>
          <w:szCs w:val="24"/>
        </w:rPr>
        <w:t>Соблюдение условий перевозки Товара _________________________________.</w:t>
      </w:r>
    </w:p>
    <w:p w:rsidR="008B6A90" w:rsidRPr="001F0C8B" w:rsidRDefault="008B6A90" w:rsidP="001F0C8B">
      <w:pPr>
        <w:rPr>
          <w:rFonts w:ascii="Times New Roman" w:hAnsi="Times New Roman"/>
          <w:sz w:val="24"/>
          <w:szCs w:val="24"/>
        </w:rPr>
      </w:pPr>
      <w:r w:rsidRPr="001F0C8B">
        <w:rPr>
          <w:rFonts w:ascii="Times New Roman" w:hAnsi="Times New Roman"/>
          <w:sz w:val="24"/>
          <w:szCs w:val="24"/>
        </w:rPr>
        <w:t>Итого поставлено Товара на общую сумму _______________________, в том числе  НДС _______/НДС не облагается на основании __________________________.</w:t>
      </w:r>
    </w:p>
    <w:p w:rsidR="008B6A90" w:rsidRPr="001F0C8B" w:rsidRDefault="008B6A90" w:rsidP="001F0C8B">
      <w:pPr>
        <w:rPr>
          <w:rFonts w:ascii="Times New Roman" w:hAnsi="Times New Roman"/>
          <w:sz w:val="24"/>
          <w:szCs w:val="24"/>
        </w:rPr>
      </w:pPr>
      <w:r w:rsidRPr="001F0C8B">
        <w:rPr>
          <w:rFonts w:ascii="Times New Roman" w:hAnsi="Times New Roman"/>
          <w:sz w:val="24"/>
          <w:szCs w:val="24"/>
        </w:rPr>
        <w:t>Следует получить по настоящему Акту ________________(                              ) рублей.</w:t>
      </w:r>
    </w:p>
    <w:p w:rsidR="008B6A90" w:rsidRPr="001F0C8B" w:rsidRDefault="008B6A90" w:rsidP="001F0C8B">
      <w:pPr>
        <w:rPr>
          <w:rFonts w:ascii="Times New Roman" w:hAnsi="Times New Roman"/>
          <w:sz w:val="24"/>
          <w:szCs w:val="24"/>
        </w:rPr>
      </w:pPr>
      <w:r w:rsidRPr="001F0C8B">
        <w:rPr>
          <w:rFonts w:ascii="Times New Roman" w:hAnsi="Times New Roman"/>
          <w:sz w:val="24"/>
          <w:szCs w:val="24"/>
        </w:rPr>
        <w:t>К настоящему Акту прилагаются подтверждающие документы на ______ листах.</w:t>
      </w:r>
    </w:p>
    <w:p w:rsidR="008B6A90" w:rsidRPr="001F0C8B" w:rsidRDefault="008B6A90" w:rsidP="001F0C8B">
      <w:pPr>
        <w:rPr>
          <w:rFonts w:ascii="Times New Roman" w:hAnsi="Times New Roman"/>
          <w:sz w:val="24"/>
          <w:szCs w:val="24"/>
        </w:rPr>
      </w:pPr>
      <w:r w:rsidRPr="001F0C8B">
        <w:rPr>
          <w:rFonts w:ascii="Times New Roman" w:hAnsi="Times New Roman"/>
          <w:sz w:val="24"/>
          <w:szCs w:val="24"/>
        </w:rPr>
        <w:t>Копии товарных накладных от ___________</w:t>
      </w:r>
    </w:p>
    <w:p w:rsidR="008B6A90" w:rsidRPr="001F0C8B" w:rsidRDefault="008B6A90" w:rsidP="001F0C8B">
      <w:pPr>
        <w:rPr>
          <w:rFonts w:ascii="Times New Roman" w:hAnsi="Times New Roman"/>
          <w:sz w:val="24"/>
          <w:szCs w:val="24"/>
        </w:rPr>
      </w:pPr>
      <w:r w:rsidRPr="001F0C8B">
        <w:rPr>
          <w:rFonts w:ascii="Times New Roman" w:hAnsi="Times New Roman"/>
          <w:sz w:val="24"/>
          <w:szCs w:val="24"/>
        </w:rPr>
        <w:t>Стороны друг к другу претензий не имеют/имеют: _______________.</w:t>
      </w:r>
    </w:p>
    <w:p w:rsidR="008A7E7F" w:rsidRPr="000F75FB" w:rsidRDefault="008A7E7F" w:rsidP="008A7E7F">
      <w:pPr>
        <w:pStyle w:val="1"/>
        <w:tabs>
          <w:tab w:val="center" w:pos="4962"/>
        </w:tabs>
        <w:ind w:right="43"/>
        <w:rPr>
          <w:sz w:val="24"/>
          <w:szCs w:val="24"/>
        </w:rPr>
      </w:pPr>
      <w:r w:rsidRPr="000F75FB">
        <w:rPr>
          <w:sz w:val="24"/>
          <w:szCs w:val="24"/>
        </w:rPr>
        <w:t>От  Государственного заказчика:</w:t>
      </w:r>
      <w:r w:rsidRPr="000F75FB">
        <w:rPr>
          <w:sz w:val="24"/>
          <w:szCs w:val="24"/>
        </w:rPr>
        <w:tab/>
        <w:t xml:space="preserve">      </w:t>
      </w:r>
      <w:r>
        <w:rPr>
          <w:sz w:val="24"/>
          <w:szCs w:val="24"/>
        </w:rPr>
        <w:t xml:space="preserve">                         </w:t>
      </w:r>
      <w:r w:rsidRPr="000F75FB">
        <w:rPr>
          <w:sz w:val="24"/>
          <w:szCs w:val="24"/>
        </w:rPr>
        <w:t xml:space="preserve">   От  Поставщика:</w:t>
      </w:r>
    </w:p>
    <w:p w:rsidR="008A7E7F" w:rsidRPr="000F75FB" w:rsidRDefault="008A7E7F" w:rsidP="008A7E7F">
      <w:pPr>
        <w:spacing w:after="0" w:line="240" w:lineRule="auto"/>
        <w:ind w:left="-108"/>
        <w:rPr>
          <w:rFonts w:ascii="Times New Roman" w:eastAsia="Calibri" w:hAnsi="Times New Roman"/>
          <w:sz w:val="24"/>
          <w:szCs w:val="24"/>
        </w:rPr>
      </w:pPr>
      <w:r w:rsidRPr="000F75FB">
        <w:rPr>
          <w:rFonts w:ascii="Times New Roman" w:hAnsi="Times New Roman"/>
          <w:sz w:val="24"/>
          <w:szCs w:val="24"/>
        </w:rPr>
        <w:t xml:space="preserve">___________________ </w:t>
      </w:r>
      <w:r w:rsidRPr="008A7E7F">
        <w:rPr>
          <w:rFonts w:ascii="Times New Roman" w:hAnsi="Times New Roman"/>
          <w:b/>
          <w:sz w:val="24"/>
          <w:szCs w:val="24"/>
        </w:rPr>
        <w:t>/</w:t>
      </w:r>
      <w:r w:rsidRPr="008A7E7F">
        <w:rPr>
          <w:rFonts w:ascii="Times New Roman" w:hAnsi="Times New Roman"/>
          <w:b/>
          <w:iCs/>
          <w:sz w:val="24"/>
          <w:szCs w:val="24"/>
        </w:rPr>
        <w:t>Т.Г. Маланьина</w:t>
      </w:r>
      <w:r>
        <w:rPr>
          <w:rFonts w:ascii="Times New Roman" w:hAnsi="Times New Roman"/>
          <w:sz w:val="24"/>
          <w:szCs w:val="24"/>
        </w:rPr>
        <w:t xml:space="preserve">/                     </w:t>
      </w:r>
      <w:r w:rsidRPr="000F75FB">
        <w:rPr>
          <w:rFonts w:ascii="Times New Roman" w:hAnsi="Times New Roman"/>
          <w:sz w:val="24"/>
          <w:szCs w:val="24"/>
        </w:rPr>
        <w:t xml:space="preserve"> ___________________/</w:t>
      </w:r>
      <w:r w:rsidRPr="000F75FB">
        <w:rPr>
          <w:rFonts w:ascii="Times New Roman" w:hAnsi="Times New Roman"/>
          <w:b/>
          <w:sz w:val="24"/>
          <w:szCs w:val="24"/>
        </w:rPr>
        <w:t xml:space="preserve"> </w:t>
      </w:r>
    </w:p>
    <w:p w:rsidR="008A7E7F" w:rsidRPr="000F75FB" w:rsidRDefault="008A7E7F" w:rsidP="008A7E7F">
      <w:pPr>
        <w:spacing w:line="240" w:lineRule="auto"/>
        <w:ind w:right="43"/>
        <w:jc w:val="both"/>
        <w:rPr>
          <w:rFonts w:ascii="Times New Roman" w:hAnsi="Times New Roman"/>
          <w:b/>
          <w:sz w:val="24"/>
          <w:szCs w:val="24"/>
        </w:rPr>
      </w:pPr>
      <w:r w:rsidRPr="000F75FB">
        <w:rPr>
          <w:rFonts w:ascii="Times New Roman" w:hAnsi="Times New Roman"/>
          <w:sz w:val="24"/>
          <w:szCs w:val="24"/>
        </w:rPr>
        <w:t xml:space="preserve">           м.п.                                                                                           м.п</w:t>
      </w:r>
    </w:p>
    <w:p w:rsidR="008B6A90" w:rsidRPr="000F75FB" w:rsidRDefault="008B6A90" w:rsidP="008B6A90">
      <w:pPr>
        <w:pStyle w:val="a3"/>
        <w:suppressAutoHyphens w:val="0"/>
        <w:ind w:left="-567" w:right="45"/>
        <w:jc w:val="right"/>
        <w:rPr>
          <w:sz w:val="24"/>
          <w:szCs w:val="24"/>
        </w:rPr>
      </w:pPr>
      <w:r w:rsidRPr="000F75FB">
        <w:rPr>
          <w:sz w:val="24"/>
          <w:szCs w:val="24"/>
        </w:rPr>
        <w:lastRenderedPageBreak/>
        <w:t>Приложение № 4  к Государственному контракту</w:t>
      </w:r>
    </w:p>
    <w:p w:rsidR="008B6A90" w:rsidRPr="000F75FB" w:rsidRDefault="008B6A90" w:rsidP="008B6A90">
      <w:pPr>
        <w:pStyle w:val="a3"/>
        <w:suppressAutoHyphens w:val="0"/>
        <w:ind w:left="-567" w:right="45"/>
        <w:jc w:val="center"/>
        <w:rPr>
          <w:sz w:val="24"/>
          <w:szCs w:val="24"/>
        </w:rPr>
      </w:pPr>
      <w:r w:rsidRPr="000F75FB">
        <w:rPr>
          <w:sz w:val="24"/>
          <w:szCs w:val="24"/>
        </w:rPr>
        <w:t xml:space="preserve">                                                             </w:t>
      </w:r>
      <w:r w:rsidR="00D81312">
        <w:rPr>
          <w:sz w:val="24"/>
          <w:szCs w:val="24"/>
        </w:rPr>
        <w:t xml:space="preserve">              </w:t>
      </w:r>
      <w:r w:rsidRPr="000F75FB">
        <w:rPr>
          <w:sz w:val="24"/>
          <w:szCs w:val="24"/>
        </w:rPr>
        <w:t>от  «___»________ 202</w:t>
      </w:r>
      <w:r w:rsidR="001A4DC1">
        <w:rPr>
          <w:sz w:val="24"/>
          <w:szCs w:val="24"/>
        </w:rPr>
        <w:t>6</w:t>
      </w:r>
      <w:r w:rsidRPr="000F75FB">
        <w:rPr>
          <w:sz w:val="24"/>
          <w:szCs w:val="24"/>
        </w:rPr>
        <w:t xml:space="preserve"> </w:t>
      </w:r>
      <w:r w:rsidRPr="000F75FB">
        <w:rPr>
          <w:b/>
          <w:sz w:val="24"/>
          <w:szCs w:val="24"/>
        </w:rPr>
        <w:t xml:space="preserve"> </w:t>
      </w:r>
      <w:r w:rsidR="00D81312">
        <w:rPr>
          <w:sz w:val="24"/>
          <w:szCs w:val="24"/>
        </w:rPr>
        <w:t>г. № ________</w:t>
      </w:r>
      <w:r w:rsidRPr="000F75FB">
        <w:rPr>
          <w:sz w:val="24"/>
          <w:szCs w:val="24"/>
        </w:rPr>
        <w:t>____________</w:t>
      </w:r>
    </w:p>
    <w:p w:rsidR="008B6A90" w:rsidRPr="000F75FB" w:rsidRDefault="008B6A90" w:rsidP="008B6A90">
      <w:pPr>
        <w:ind w:left="-567" w:right="43"/>
        <w:jc w:val="center"/>
        <w:rPr>
          <w:rFonts w:ascii="Times New Roman" w:hAnsi="Times New Roman"/>
          <w:b/>
          <w:sz w:val="24"/>
          <w:szCs w:val="24"/>
        </w:rPr>
      </w:pPr>
    </w:p>
    <w:p w:rsidR="008B6A90" w:rsidRPr="000F75FB" w:rsidRDefault="008B6A90" w:rsidP="008B6A90">
      <w:pPr>
        <w:ind w:left="-567" w:right="43"/>
        <w:jc w:val="center"/>
        <w:rPr>
          <w:rFonts w:ascii="Times New Roman" w:hAnsi="Times New Roman"/>
          <w:b/>
          <w:sz w:val="24"/>
          <w:szCs w:val="24"/>
        </w:rPr>
      </w:pPr>
      <w:r w:rsidRPr="000F75FB">
        <w:rPr>
          <w:rFonts w:ascii="Times New Roman" w:hAnsi="Times New Roman"/>
          <w:b/>
          <w:sz w:val="24"/>
          <w:szCs w:val="24"/>
        </w:rPr>
        <w:t>ФОРМА ЗАЯВКИ НА ПОСТАВКУ ТОВАРА</w:t>
      </w:r>
    </w:p>
    <w:p w:rsidR="008B6A90" w:rsidRPr="000F75FB" w:rsidRDefault="008B6A90" w:rsidP="008B6A90">
      <w:pPr>
        <w:ind w:left="-567" w:right="43"/>
        <w:jc w:val="center"/>
        <w:rPr>
          <w:rFonts w:ascii="Times New Roman" w:hAnsi="Times New Roman"/>
          <w:sz w:val="24"/>
          <w:szCs w:val="24"/>
        </w:rPr>
      </w:pPr>
      <w:r w:rsidRPr="000F75FB">
        <w:rPr>
          <w:rFonts w:ascii="Times New Roman" w:hAnsi="Times New Roman"/>
          <w:sz w:val="24"/>
          <w:szCs w:val="24"/>
        </w:rPr>
        <w:t>Заявка на поставку Товара № __</w:t>
      </w:r>
    </w:p>
    <w:p w:rsidR="008B6A90" w:rsidRPr="000F75FB" w:rsidRDefault="008B6A90" w:rsidP="008B6A90">
      <w:pPr>
        <w:ind w:left="-567" w:right="43"/>
        <w:jc w:val="center"/>
        <w:rPr>
          <w:rFonts w:ascii="Times New Roman" w:hAnsi="Times New Roman"/>
          <w:sz w:val="24"/>
          <w:szCs w:val="24"/>
        </w:rPr>
      </w:pPr>
      <w:r w:rsidRPr="000F75FB">
        <w:rPr>
          <w:rFonts w:ascii="Times New Roman" w:hAnsi="Times New Roman"/>
          <w:sz w:val="24"/>
          <w:szCs w:val="24"/>
        </w:rPr>
        <w:t>к Контракту от «___» ____________ 20__г. № ____________________________</w:t>
      </w:r>
    </w:p>
    <w:tbl>
      <w:tblPr>
        <w:tblStyle w:val="a6"/>
        <w:tblW w:w="0" w:type="auto"/>
        <w:tblInd w:w="108" w:type="dxa"/>
        <w:tblLook w:val="04A0" w:firstRow="1" w:lastRow="0" w:firstColumn="1" w:lastColumn="0" w:noHBand="0" w:noVBand="1"/>
      </w:tblPr>
      <w:tblGrid>
        <w:gridCol w:w="1418"/>
        <w:gridCol w:w="1758"/>
        <w:gridCol w:w="1559"/>
        <w:gridCol w:w="1559"/>
        <w:gridCol w:w="1701"/>
        <w:gridCol w:w="1560"/>
      </w:tblGrid>
      <w:tr w:rsidR="008B6A90" w:rsidRPr="000F75FB" w:rsidTr="005D7969">
        <w:trPr>
          <w:trHeight w:val="1526"/>
        </w:trPr>
        <w:tc>
          <w:tcPr>
            <w:tcW w:w="1418" w:type="dxa"/>
          </w:tcPr>
          <w:p w:rsidR="008B6A90" w:rsidRPr="000F75FB" w:rsidRDefault="008B6A90" w:rsidP="005D7969">
            <w:pPr>
              <w:ind w:right="43"/>
              <w:jc w:val="both"/>
              <w:rPr>
                <w:rFonts w:ascii="Times New Roman" w:hAnsi="Times New Roman"/>
                <w:sz w:val="24"/>
                <w:szCs w:val="24"/>
              </w:rPr>
            </w:pPr>
            <w:r w:rsidRPr="000F75FB">
              <w:rPr>
                <w:rFonts w:ascii="Times New Roman" w:hAnsi="Times New Roman"/>
                <w:sz w:val="24"/>
                <w:szCs w:val="24"/>
              </w:rPr>
              <w:t>№ п/п</w:t>
            </w:r>
          </w:p>
        </w:tc>
        <w:tc>
          <w:tcPr>
            <w:tcW w:w="1701" w:type="dxa"/>
          </w:tcPr>
          <w:p w:rsidR="008B6A90" w:rsidRPr="000F75FB" w:rsidRDefault="008B6A90" w:rsidP="005D7969">
            <w:pPr>
              <w:ind w:right="43"/>
              <w:jc w:val="both"/>
              <w:rPr>
                <w:rFonts w:ascii="Times New Roman" w:hAnsi="Times New Roman"/>
                <w:sz w:val="24"/>
                <w:szCs w:val="24"/>
              </w:rPr>
            </w:pPr>
            <w:r w:rsidRPr="000F75FB">
              <w:rPr>
                <w:rFonts w:ascii="Times New Roman" w:hAnsi="Times New Roman"/>
                <w:sz w:val="24"/>
                <w:szCs w:val="24"/>
              </w:rPr>
              <w:t>Наименование Товара</w:t>
            </w:r>
          </w:p>
        </w:tc>
        <w:tc>
          <w:tcPr>
            <w:tcW w:w="1559" w:type="dxa"/>
          </w:tcPr>
          <w:p w:rsidR="008B6A90" w:rsidRPr="000F75FB" w:rsidRDefault="008B6A90" w:rsidP="005D7969">
            <w:pPr>
              <w:ind w:right="43"/>
              <w:jc w:val="both"/>
              <w:rPr>
                <w:rFonts w:ascii="Times New Roman" w:hAnsi="Times New Roman"/>
                <w:sz w:val="24"/>
                <w:szCs w:val="24"/>
              </w:rPr>
            </w:pPr>
            <w:r w:rsidRPr="000F75FB">
              <w:rPr>
                <w:rFonts w:ascii="Times New Roman" w:hAnsi="Times New Roman"/>
                <w:sz w:val="24"/>
                <w:szCs w:val="24"/>
              </w:rPr>
              <w:t>Единицы измерения</w:t>
            </w:r>
          </w:p>
        </w:tc>
        <w:tc>
          <w:tcPr>
            <w:tcW w:w="1559" w:type="dxa"/>
          </w:tcPr>
          <w:p w:rsidR="008B6A90" w:rsidRPr="000F75FB" w:rsidRDefault="008B6A90" w:rsidP="005D7969">
            <w:pPr>
              <w:ind w:right="43"/>
              <w:jc w:val="both"/>
              <w:rPr>
                <w:rFonts w:ascii="Times New Roman" w:hAnsi="Times New Roman"/>
                <w:sz w:val="24"/>
                <w:szCs w:val="24"/>
              </w:rPr>
            </w:pPr>
            <w:r w:rsidRPr="000F75FB">
              <w:rPr>
                <w:rFonts w:ascii="Times New Roman" w:hAnsi="Times New Roman"/>
                <w:sz w:val="24"/>
                <w:szCs w:val="24"/>
              </w:rPr>
              <w:t>Количество в единицах измерения</w:t>
            </w:r>
          </w:p>
        </w:tc>
        <w:tc>
          <w:tcPr>
            <w:tcW w:w="1701" w:type="dxa"/>
          </w:tcPr>
          <w:p w:rsidR="008B6A90" w:rsidRPr="000F75FB" w:rsidRDefault="008B6A90" w:rsidP="005D7969">
            <w:pPr>
              <w:ind w:right="43"/>
              <w:jc w:val="both"/>
              <w:rPr>
                <w:rFonts w:ascii="Times New Roman" w:hAnsi="Times New Roman"/>
                <w:sz w:val="24"/>
                <w:szCs w:val="24"/>
              </w:rPr>
            </w:pPr>
            <w:r w:rsidRPr="000F75FB">
              <w:rPr>
                <w:rFonts w:ascii="Times New Roman" w:hAnsi="Times New Roman"/>
                <w:sz w:val="24"/>
                <w:szCs w:val="24"/>
              </w:rPr>
              <w:t>Цена за единицу измерения, руб. (</w:t>
            </w:r>
            <w:r w:rsidRPr="000F75FB">
              <w:rPr>
                <w:rFonts w:ascii="Times New Roman" w:hAnsi="Times New Roman"/>
                <w:i/>
                <w:sz w:val="24"/>
                <w:szCs w:val="24"/>
              </w:rPr>
              <w:t>включая НДС</w:t>
            </w:r>
            <w:r w:rsidRPr="000F75FB">
              <w:rPr>
                <w:rFonts w:ascii="Times New Roman" w:hAnsi="Times New Roman"/>
                <w:sz w:val="24"/>
                <w:szCs w:val="24"/>
              </w:rPr>
              <w:t>) (</w:t>
            </w:r>
            <w:r w:rsidRPr="000F75FB">
              <w:rPr>
                <w:rFonts w:ascii="Times New Roman" w:hAnsi="Times New Roman"/>
                <w:i/>
                <w:sz w:val="24"/>
                <w:szCs w:val="24"/>
              </w:rPr>
              <w:t>если облагается НДС</w:t>
            </w:r>
            <w:r w:rsidRPr="000F75FB">
              <w:rPr>
                <w:rFonts w:ascii="Times New Roman" w:hAnsi="Times New Roman"/>
                <w:sz w:val="24"/>
                <w:szCs w:val="24"/>
              </w:rPr>
              <w:t>)</w:t>
            </w:r>
          </w:p>
        </w:tc>
        <w:tc>
          <w:tcPr>
            <w:tcW w:w="1560" w:type="dxa"/>
          </w:tcPr>
          <w:p w:rsidR="008B6A90" w:rsidRPr="000F75FB" w:rsidRDefault="008B6A90" w:rsidP="005D7969">
            <w:pPr>
              <w:ind w:right="43"/>
              <w:jc w:val="both"/>
              <w:rPr>
                <w:rFonts w:ascii="Times New Roman" w:hAnsi="Times New Roman"/>
                <w:sz w:val="24"/>
                <w:szCs w:val="24"/>
              </w:rPr>
            </w:pPr>
            <w:r w:rsidRPr="000F75FB">
              <w:rPr>
                <w:rFonts w:ascii="Times New Roman" w:hAnsi="Times New Roman"/>
                <w:sz w:val="24"/>
                <w:szCs w:val="24"/>
              </w:rPr>
              <w:t xml:space="preserve">Стоимость, руб. </w:t>
            </w:r>
          </w:p>
          <w:p w:rsidR="008B6A90" w:rsidRPr="000F75FB" w:rsidRDefault="008B6A90" w:rsidP="005D7969">
            <w:pPr>
              <w:ind w:right="43"/>
              <w:jc w:val="both"/>
              <w:rPr>
                <w:rFonts w:ascii="Times New Roman" w:hAnsi="Times New Roman"/>
                <w:sz w:val="24"/>
                <w:szCs w:val="24"/>
              </w:rPr>
            </w:pPr>
            <w:r w:rsidRPr="000F75FB">
              <w:rPr>
                <w:rFonts w:ascii="Times New Roman" w:hAnsi="Times New Roman"/>
                <w:sz w:val="24"/>
                <w:szCs w:val="24"/>
              </w:rPr>
              <w:t>(</w:t>
            </w:r>
            <w:r w:rsidRPr="000F75FB">
              <w:rPr>
                <w:rFonts w:ascii="Times New Roman" w:hAnsi="Times New Roman"/>
                <w:i/>
                <w:sz w:val="24"/>
                <w:szCs w:val="24"/>
              </w:rPr>
              <w:t>включая НДС</w:t>
            </w:r>
            <w:r w:rsidRPr="000F75FB">
              <w:rPr>
                <w:rFonts w:ascii="Times New Roman" w:hAnsi="Times New Roman"/>
                <w:sz w:val="24"/>
                <w:szCs w:val="24"/>
              </w:rPr>
              <w:t>) (</w:t>
            </w:r>
            <w:r w:rsidRPr="000F75FB">
              <w:rPr>
                <w:rFonts w:ascii="Times New Roman" w:hAnsi="Times New Roman"/>
                <w:i/>
                <w:sz w:val="24"/>
                <w:szCs w:val="24"/>
              </w:rPr>
              <w:t>если облагается НДС</w:t>
            </w:r>
            <w:r w:rsidRPr="000F75FB">
              <w:rPr>
                <w:rFonts w:ascii="Times New Roman" w:hAnsi="Times New Roman"/>
                <w:sz w:val="24"/>
                <w:szCs w:val="24"/>
              </w:rPr>
              <w:t>)</w:t>
            </w:r>
          </w:p>
        </w:tc>
      </w:tr>
      <w:tr w:rsidR="008B6A90" w:rsidRPr="000F75FB" w:rsidTr="005D7969">
        <w:tc>
          <w:tcPr>
            <w:tcW w:w="1418" w:type="dxa"/>
          </w:tcPr>
          <w:p w:rsidR="008B6A90" w:rsidRPr="000F75FB" w:rsidRDefault="008B6A90" w:rsidP="005D7969">
            <w:pPr>
              <w:ind w:right="43"/>
              <w:jc w:val="center"/>
              <w:rPr>
                <w:rFonts w:ascii="Times New Roman" w:hAnsi="Times New Roman"/>
                <w:sz w:val="24"/>
                <w:szCs w:val="24"/>
              </w:rPr>
            </w:pPr>
            <w:r w:rsidRPr="000F75FB">
              <w:rPr>
                <w:rFonts w:ascii="Times New Roman" w:hAnsi="Times New Roman"/>
                <w:sz w:val="24"/>
                <w:szCs w:val="24"/>
              </w:rPr>
              <w:t>1</w:t>
            </w:r>
          </w:p>
        </w:tc>
        <w:tc>
          <w:tcPr>
            <w:tcW w:w="1701" w:type="dxa"/>
          </w:tcPr>
          <w:p w:rsidR="008B6A90" w:rsidRPr="000F75FB" w:rsidRDefault="008B6A90" w:rsidP="005D7969">
            <w:pPr>
              <w:ind w:right="43"/>
              <w:jc w:val="center"/>
              <w:rPr>
                <w:rFonts w:ascii="Times New Roman" w:hAnsi="Times New Roman"/>
                <w:sz w:val="24"/>
                <w:szCs w:val="24"/>
              </w:rPr>
            </w:pPr>
            <w:r w:rsidRPr="000F75FB">
              <w:rPr>
                <w:rFonts w:ascii="Times New Roman" w:hAnsi="Times New Roman"/>
                <w:sz w:val="24"/>
                <w:szCs w:val="24"/>
              </w:rPr>
              <w:t>2</w:t>
            </w:r>
          </w:p>
        </w:tc>
        <w:tc>
          <w:tcPr>
            <w:tcW w:w="1559" w:type="dxa"/>
          </w:tcPr>
          <w:p w:rsidR="008B6A90" w:rsidRPr="000F75FB" w:rsidRDefault="008B6A90" w:rsidP="005D7969">
            <w:pPr>
              <w:ind w:right="43"/>
              <w:jc w:val="center"/>
              <w:rPr>
                <w:rFonts w:ascii="Times New Roman" w:hAnsi="Times New Roman"/>
                <w:sz w:val="24"/>
                <w:szCs w:val="24"/>
              </w:rPr>
            </w:pPr>
            <w:r w:rsidRPr="000F75FB">
              <w:rPr>
                <w:rFonts w:ascii="Times New Roman" w:hAnsi="Times New Roman"/>
                <w:sz w:val="24"/>
                <w:szCs w:val="24"/>
              </w:rPr>
              <w:t>3</w:t>
            </w:r>
          </w:p>
        </w:tc>
        <w:tc>
          <w:tcPr>
            <w:tcW w:w="1559" w:type="dxa"/>
          </w:tcPr>
          <w:p w:rsidR="008B6A90" w:rsidRPr="000F75FB" w:rsidRDefault="008B6A90" w:rsidP="005D7969">
            <w:pPr>
              <w:ind w:right="43"/>
              <w:jc w:val="center"/>
              <w:rPr>
                <w:rFonts w:ascii="Times New Roman" w:hAnsi="Times New Roman"/>
                <w:sz w:val="24"/>
                <w:szCs w:val="24"/>
              </w:rPr>
            </w:pPr>
            <w:r w:rsidRPr="000F75FB">
              <w:rPr>
                <w:rFonts w:ascii="Times New Roman" w:hAnsi="Times New Roman"/>
                <w:sz w:val="24"/>
                <w:szCs w:val="24"/>
              </w:rPr>
              <w:t>4</w:t>
            </w:r>
          </w:p>
        </w:tc>
        <w:tc>
          <w:tcPr>
            <w:tcW w:w="1701" w:type="dxa"/>
          </w:tcPr>
          <w:p w:rsidR="008B6A90" w:rsidRPr="000F75FB" w:rsidRDefault="008B6A90" w:rsidP="005D7969">
            <w:pPr>
              <w:ind w:right="43"/>
              <w:jc w:val="center"/>
              <w:rPr>
                <w:rFonts w:ascii="Times New Roman" w:hAnsi="Times New Roman"/>
                <w:sz w:val="24"/>
                <w:szCs w:val="24"/>
              </w:rPr>
            </w:pPr>
            <w:r w:rsidRPr="000F75FB">
              <w:rPr>
                <w:rFonts w:ascii="Times New Roman" w:hAnsi="Times New Roman"/>
                <w:sz w:val="24"/>
                <w:szCs w:val="24"/>
              </w:rPr>
              <w:t>5</w:t>
            </w:r>
          </w:p>
        </w:tc>
        <w:tc>
          <w:tcPr>
            <w:tcW w:w="1560" w:type="dxa"/>
          </w:tcPr>
          <w:p w:rsidR="008B6A90" w:rsidRPr="000F75FB" w:rsidRDefault="008B6A90" w:rsidP="005D7969">
            <w:pPr>
              <w:ind w:right="43"/>
              <w:jc w:val="center"/>
              <w:rPr>
                <w:rFonts w:ascii="Times New Roman" w:hAnsi="Times New Roman"/>
                <w:sz w:val="24"/>
                <w:szCs w:val="24"/>
              </w:rPr>
            </w:pPr>
            <w:r w:rsidRPr="000F75FB">
              <w:rPr>
                <w:rFonts w:ascii="Times New Roman" w:hAnsi="Times New Roman"/>
                <w:sz w:val="24"/>
                <w:szCs w:val="24"/>
              </w:rPr>
              <w:t>6</w:t>
            </w:r>
          </w:p>
        </w:tc>
      </w:tr>
      <w:tr w:rsidR="008B6A90" w:rsidRPr="000F75FB" w:rsidTr="005D7969">
        <w:tc>
          <w:tcPr>
            <w:tcW w:w="1418" w:type="dxa"/>
          </w:tcPr>
          <w:p w:rsidR="008B6A90" w:rsidRPr="000F75FB" w:rsidRDefault="008B6A90" w:rsidP="005D7969">
            <w:pPr>
              <w:ind w:right="43"/>
              <w:jc w:val="center"/>
              <w:rPr>
                <w:rFonts w:ascii="Times New Roman" w:hAnsi="Times New Roman"/>
                <w:sz w:val="24"/>
                <w:szCs w:val="24"/>
              </w:rPr>
            </w:pPr>
            <w:r w:rsidRPr="000F75FB">
              <w:rPr>
                <w:rFonts w:ascii="Times New Roman" w:hAnsi="Times New Roman"/>
                <w:sz w:val="24"/>
                <w:szCs w:val="24"/>
              </w:rPr>
              <w:t>1.</w:t>
            </w:r>
          </w:p>
        </w:tc>
        <w:tc>
          <w:tcPr>
            <w:tcW w:w="1701" w:type="dxa"/>
          </w:tcPr>
          <w:p w:rsidR="008B6A90" w:rsidRPr="000F75FB" w:rsidRDefault="008B6A90" w:rsidP="005D7969">
            <w:pPr>
              <w:ind w:right="43"/>
              <w:jc w:val="both"/>
              <w:rPr>
                <w:rFonts w:ascii="Times New Roman" w:hAnsi="Times New Roman"/>
                <w:sz w:val="24"/>
                <w:szCs w:val="24"/>
              </w:rPr>
            </w:pPr>
          </w:p>
        </w:tc>
        <w:tc>
          <w:tcPr>
            <w:tcW w:w="1559" w:type="dxa"/>
          </w:tcPr>
          <w:p w:rsidR="008B6A90" w:rsidRPr="000F75FB" w:rsidRDefault="008B6A90" w:rsidP="005D7969">
            <w:pPr>
              <w:ind w:right="43"/>
              <w:jc w:val="both"/>
              <w:rPr>
                <w:rFonts w:ascii="Times New Roman" w:hAnsi="Times New Roman"/>
                <w:sz w:val="24"/>
                <w:szCs w:val="24"/>
              </w:rPr>
            </w:pPr>
          </w:p>
        </w:tc>
        <w:tc>
          <w:tcPr>
            <w:tcW w:w="1559" w:type="dxa"/>
          </w:tcPr>
          <w:p w:rsidR="008B6A90" w:rsidRPr="000F75FB" w:rsidRDefault="008B6A90" w:rsidP="005D7969">
            <w:pPr>
              <w:ind w:right="43"/>
              <w:jc w:val="both"/>
              <w:rPr>
                <w:rFonts w:ascii="Times New Roman" w:hAnsi="Times New Roman"/>
                <w:sz w:val="24"/>
                <w:szCs w:val="24"/>
              </w:rPr>
            </w:pPr>
          </w:p>
        </w:tc>
        <w:tc>
          <w:tcPr>
            <w:tcW w:w="1701" w:type="dxa"/>
          </w:tcPr>
          <w:p w:rsidR="008B6A90" w:rsidRPr="000F75FB" w:rsidRDefault="008B6A90" w:rsidP="005D7969">
            <w:pPr>
              <w:ind w:right="43"/>
              <w:jc w:val="both"/>
              <w:rPr>
                <w:rFonts w:ascii="Times New Roman" w:hAnsi="Times New Roman"/>
                <w:sz w:val="24"/>
                <w:szCs w:val="24"/>
              </w:rPr>
            </w:pPr>
          </w:p>
        </w:tc>
        <w:tc>
          <w:tcPr>
            <w:tcW w:w="1560" w:type="dxa"/>
          </w:tcPr>
          <w:p w:rsidR="008B6A90" w:rsidRPr="000F75FB" w:rsidRDefault="008B6A90" w:rsidP="005D7969">
            <w:pPr>
              <w:ind w:right="43"/>
              <w:jc w:val="both"/>
              <w:rPr>
                <w:rFonts w:ascii="Times New Roman" w:hAnsi="Times New Roman"/>
                <w:sz w:val="24"/>
                <w:szCs w:val="24"/>
              </w:rPr>
            </w:pPr>
          </w:p>
        </w:tc>
      </w:tr>
      <w:tr w:rsidR="008B6A90" w:rsidRPr="000F75FB" w:rsidTr="005D7969">
        <w:tc>
          <w:tcPr>
            <w:tcW w:w="1418" w:type="dxa"/>
          </w:tcPr>
          <w:p w:rsidR="008B6A90" w:rsidRPr="000F75FB" w:rsidRDefault="008B6A90" w:rsidP="005D7969">
            <w:pPr>
              <w:ind w:right="43"/>
              <w:jc w:val="center"/>
              <w:rPr>
                <w:rFonts w:ascii="Times New Roman" w:hAnsi="Times New Roman"/>
                <w:sz w:val="24"/>
                <w:szCs w:val="24"/>
              </w:rPr>
            </w:pPr>
            <w:r w:rsidRPr="000F75FB">
              <w:rPr>
                <w:rFonts w:ascii="Times New Roman" w:hAnsi="Times New Roman"/>
                <w:sz w:val="24"/>
                <w:szCs w:val="24"/>
              </w:rPr>
              <w:t>2.</w:t>
            </w:r>
          </w:p>
        </w:tc>
        <w:tc>
          <w:tcPr>
            <w:tcW w:w="1701" w:type="dxa"/>
          </w:tcPr>
          <w:p w:rsidR="008B6A90" w:rsidRPr="000F75FB" w:rsidRDefault="008B6A90" w:rsidP="005D7969">
            <w:pPr>
              <w:ind w:right="43"/>
              <w:jc w:val="both"/>
              <w:rPr>
                <w:rFonts w:ascii="Times New Roman" w:hAnsi="Times New Roman"/>
                <w:sz w:val="24"/>
                <w:szCs w:val="24"/>
              </w:rPr>
            </w:pPr>
          </w:p>
        </w:tc>
        <w:tc>
          <w:tcPr>
            <w:tcW w:w="1559" w:type="dxa"/>
          </w:tcPr>
          <w:p w:rsidR="008B6A90" w:rsidRPr="000F75FB" w:rsidRDefault="008B6A90" w:rsidP="005D7969">
            <w:pPr>
              <w:ind w:right="43"/>
              <w:jc w:val="both"/>
              <w:rPr>
                <w:rFonts w:ascii="Times New Roman" w:hAnsi="Times New Roman"/>
                <w:sz w:val="24"/>
                <w:szCs w:val="24"/>
              </w:rPr>
            </w:pPr>
          </w:p>
        </w:tc>
        <w:tc>
          <w:tcPr>
            <w:tcW w:w="1559" w:type="dxa"/>
          </w:tcPr>
          <w:p w:rsidR="008B6A90" w:rsidRPr="000F75FB" w:rsidRDefault="008B6A90" w:rsidP="005D7969">
            <w:pPr>
              <w:ind w:right="43"/>
              <w:jc w:val="both"/>
              <w:rPr>
                <w:rFonts w:ascii="Times New Roman" w:hAnsi="Times New Roman"/>
                <w:sz w:val="24"/>
                <w:szCs w:val="24"/>
              </w:rPr>
            </w:pPr>
          </w:p>
        </w:tc>
        <w:tc>
          <w:tcPr>
            <w:tcW w:w="1701" w:type="dxa"/>
          </w:tcPr>
          <w:p w:rsidR="008B6A90" w:rsidRPr="000F75FB" w:rsidRDefault="008B6A90" w:rsidP="005D7969">
            <w:pPr>
              <w:ind w:right="43"/>
              <w:jc w:val="both"/>
              <w:rPr>
                <w:rFonts w:ascii="Times New Roman" w:hAnsi="Times New Roman"/>
                <w:sz w:val="24"/>
                <w:szCs w:val="24"/>
              </w:rPr>
            </w:pPr>
          </w:p>
        </w:tc>
        <w:tc>
          <w:tcPr>
            <w:tcW w:w="1560" w:type="dxa"/>
          </w:tcPr>
          <w:p w:rsidR="008B6A90" w:rsidRPr="000F75FB" w:rsidRDefault="008B6A90" w:rsidP="005D7969">
            <w:pPr>
              <w:ind w:right="43"/>
              <w:jc w:val="both"/>
              <w:rPr>
                <w:rFonts w:ascii="Times New Roman" w:hAnsi="Times New Roman"/>
                <w:sz w:val="24"/>
                <w:szCs w:val="24"/>
              </w:rPr>
            </w:pPr>
          </w:p>
        </w:tc>
      </w:tr>
      <w:tr w:rsidR="008B6A90" w:rsidRPr="000F75FB" w:rsidTr="005D7969">
        <w:tc>
          <w:tcPr>
            <w:tcW w:w="1418" w:type="dxa"/>
          </w:tcPr>
          <w:p w:rsidR="008B6A90" w:rsidRPr="000F75FB" w:rsidRDefault="008B6A90" w:rsidP="005D7969">
            <w:pPr>
              <w:ind w:right="43"/>
              <w:jc w:val="center"/>
              <w:rPr>
                <w:rFonts w:ascii="Times New Roman" w:hAnsi="Times New Roman"/>
                <w:sz w:val="24"/>
                <w:szCs w:val="24"/>
              </w:rPr>
            </w:pPr>
            <w:r w:rsidRPr="000F75FB">
              <w:rPr>
                <w:rFonts w:ascii="Times New Roman" w:hAnsi="Times New Roman"/>
                <w:sz w:val="24"/>
                <w:szCs w:val="24"/>
              </w:rPr>
              <w:t>3.</w:t>
            </w:r>
          </w:p>
        </w:tc>
        <w:tc>
          <w:tcPr>
            <w:tcW w:w="1701" w:type="dxa"/>
          </w:tcPr>
          <w:p w:rsidR="008B6A90" w:rsidRPr="000F75FB" w:rsidRDefault="008B6A90" w:rsidP="005D7969">
            <w:pPr>
              <w:ind w:right="43"/>
              <w:jc w:val="both"/>
              <w:rPr>
                <w:rFonts w:ascii="Times New Roman" w:hAnsi="Times New Roman"/>
                <w:sz w:val="24"/>
                <w:szCs w:val="24"/>
              </w:rPr>
            </w:pPr>
          </w:p>
        </w:tc>
        <w:tc>
          <w:tcPr>
            <w:tcW w:w="1559" w:type="dxa"/>
          </w:tcPr>
          <w:p w:rsidR="008B6A90" w:rsidRPr="000F75FB" w:rsidRDefault="008B6A90" w:rsidP="005D7969">
            <w:pPr>
              <w:ind w:right="43"/>
              <w:jc w:val="both"/>
              <w:rPr>
                <w:rFonts w:ascii="Times New Roman" w:hAnsi="Times New Roman"/>
                <w:sz w:val="24"/>
                <w:szCs w:val="24"/>
              </w:rPr>
            </w:pPr>
          </w:p>
        </w:tc>
        <w:tc>
          <w:tcPr>
            <w:tcW w:w="1559" w:type="dxa"/>
          </w:tcPr>
          <w:p w:rsidR="008B6A90" w:rsidRPr="000F75FB" w:rsidRDefault="008B6A90" w:rsidP="005D7969">
            <w:pPr>
              <w:ind w:right="43"/>
              <w:jc w:val="both"/>
              <w:rPr>
                <w:rFonts w:ascii="Times New Roman" w:hAnsi="Times New Roman"/>
                <w:sz w:val="24"/>
                <w:szCs w:val="24"/>
              </w:rPr>
            </w:pPr>
          </w:p>
        </w:tc>
        <w:tc>
          <w:tcPr>
            <w:tcW w:w="1701" w:type="dxa"/>
          </w:tcPr>
          <w:p w:rsidR="008B6A90" w:rsidRPr="000F75FB" w:rsidRDefault="008B6A90" w:rsidP="005D7969">
            <w:pPr>
              <w:ind w:right="43"/>
              <w:jc w:val="both"/>
              <w:rPr>
                <w:rFonts w:ascii="Times New Roman" w:hAnsi="Times New Roman"/>
                <w:sz w:val="24"/>
                <w:szCs w:val="24"/>
              </w:rPr>
            </w:pPr>
          </w:p>
        </w:tc>
        <w:tc>
          <w:tcPr>
            <w:tcW w:w="1560" w:type="dxa"/>
          </w:tcPr>
          <w:p w:rsidR="008B6A90" w:rsidRPr="000F75FB" w:rsidRDefault="008B6A90" w:rsidP="005D7969">
            <w:pPr>
              <w:ind w:right="43"/>
              <w:jc w:val="both"/>
              <w:rPr>
                <w:rFonts w:ascii="Times New Roman" w:hAnsi="Times New Roman"/>
                <w:sz w:val="24"/>
                <w:szCs w:val="24"/>
              </w:rPr>
            </w:pPr>
          </w:p>
        </w:tc>
      </w:tr>
    </w:tbl>
    <w:p w:rsidR="008B6A90" w:rsidRPr="000F75FB" w:rsidRDefault="008B6A90" w:rsidP="008B6A90">
      <w:pPr>
        <w:ind w:left="-567" w:right="43"/>
        <w:jc w:val="both"/>
        <w:rPr>
          <w:rFonts w:ascii="Times New Roman" w:hAnsi="Times New Roman"/>
          <w:sz w:val="24"/>
          <w:szCs w:val="24"/>
        </w:rPr>
      </w:pPr>
    </w:p>
    <w:p w:rsidR="008B6A90" w:rsidRPr="000F75FB" w:rsidRDefault="008B6A90" w:rsidP="008B6A90">
      <w:pPr>
        <w:snapToGrid w:val="0"/>
        <w:spacing w:after="0" w:line="240" w:lineRule="auto"/>
        <w:ind w:right="34"/>
        <w:rPr>
          <w:rFonts w:ascii="Times New Roman" w:hAnsi="Times New Roman"/>
          <w:sz w:val="24"/>
          <w:szCs w:val="24"/>
        </w:rPr>
      </w:pPr>
      <w:r w:rsidRPr="000F75FB">
        <w:rPr>
          <w:rFonts w:ascii="Times New Roman" w:hAnsi="Times New Roman"/>
          <w:b/>
          <w:sz w:val="24"/>
          <w:szCs w:val="24"/>
        </w:rPr>
        <w:t xml:space="preserve">Адрес поставки Товара: </w:t>
      </w:r>
      <w:r w:rsidRPr="000F75FB">
        <w:rPr>
          <w:rFonts w:ascii="Times New Roman" w:hAnsi="Times New Roman"/>
          <w:sz w:val="24"/>
          <w:szCs w:val="24"/>
        </w:rPr>
        <w:t>ЧР,</w:t>
      </w:r>
      <w:r w:rsidRPr="000F75FB">
        <w:rPr>
          <w:rFonts w:ascii="Times New Roman" w:hAnsi="Times New Roman"/>
          <w:b/>
          <w:sz w:val="24"/>
          <w:szCs w:val="24"/>
        </w:rPr>
        <w:t xml:space="preserve"> </w:t>
      </w:r>
      <w:r w:rsidRPr="000F75FB">
        <w:rPr>
          <w:rFonts w:ascii="Times New Roman" w:hAnsi="Times New Roman"/>
          <w:sz w:val="24"/>
          <w:szCs w:val="24"/>
        </w:rPr>
        <w:t>г. Алатырь, ул. Гагарина, д.325.</w:t>
      </w:r>
    </w:p>
    <w:p w:rsidR="008B6A90" w:rsidRPr="000F75FB" w:rsidRDefault="008B6A90" w:rsidP="008B6A90">
      <w:pPr>
        <w:rPr>
          <w:rFonts w:ascii="Times New Roman" w:hAnsi="Times New Roman"/>
          <w:b/>
          <w:sz w:val="24"/>
          <w:szCs w:val="24"/>
        </w:rPr>
      </w:pPr>
      <w:r w:rsidRPr="000F75FB">
        <w:rPr>
          <w:rFonts w:ascii="Times New Roman" w:hAnsi="Times New Roman"/>
          <w:b/>
          <w:sz w:val="24"/>
          <w:szCs w:val="24"/>
        </w:rPr>
        <w:t>Подпись:</w:t>
      </w:r>
    </w:p>
    <w:p w:rsidR="001F0C8B" w:rsidRDefault="008B6A90" w:rsidP="008B6A90">
      <w:pPr>
        <w:pStyle w:val="1"/>
        <w:tabs>
          <w:tab w:val="center" w:pos="4962"/>
        </w:tabs>
        <w:spacing w:before="0" w:beforeAutospacing="0" w:after="0" w:afterAutospacing="0"/>
        <w:rPr>
          <w:sz w:val="24"/>
          <w:szCs w:val="24"/>
        </w:rPr>
      </w:pPr>
      <w:r w:rsidRPr="000F75FB">
        <w:rPr>
          <w:sz w:val="24"/>
          <w:szCs w:val="24"/>
        </w:rPr>
        <w:t>Государственный заказчик:</w:t>
      </w:r>
    </w:p>
    <w:p w:rsidR="008B6A90" w:rsidRPr="000F75FB" w:rsidRDefault="008B6A90" w:rsidP="008B6A90">
      <w:pPr>
        <w:pStyle w:val="1"/>
        <w:tabs>
          <w:tab w:val="center" w:pos="4962"/>
        </w:tabs>
        <w:spacing w:before="0" w:beforeAutospacing="0" w:after="0" w:afterAutospacing="0"/>
        <w:rPr>
          <w:sz w:val="24"/>
          <w:szCs w:val="24"/>
        </w:rPr>
      </w:pPr>
      <w:r w:rsidRPr="000F75FB">
        <w:rPr>
          <w:sz w:val="24"/>
          <w:szCs w:val="24"/>
        </w:rPr>
        <w:tab/>
        <w:t xml:space="preserve">                                         </w:t>
      </w:r>
    </w:p>
    <w:p w:rsidR="008B6A90" w:rsidRPr="000F75FB" w:rsidRDefault="008B6A90" w:rsidP="008B6A90">
      <w:pPr>
        <w:spacing w:after="0" w:line="240" w:lineRule="auto"/>
        <w:jc w:val="both"/>
        <w:rPr>
          <w:rFonts w:ascii="Times New Roman" w:hAnsi="Times New Roman"/>
          <w:sz w:val="24"/>
          <w:szCs w:val="24"/>
        </w:rPr>
      </w:pPr>
      <w:r w:rsidRPr="000F75FB">
        <w:rPr>
          <w:rFonts w:ascii="Times New Roman" w:hAnsi="Times New Roman"/>
          <w:sz w:val="24"/>
          <w:szCs w:val="24"/>
        </w:rPr>
        <w:t>___________________/</w:t>
      </w:r>
      <w:r w:rsidR="00D81312">
        <w:rPr>
          <w:rFonts w:ascii="Times New Roman" w:hAnsi="Times New Roman"/>
          <w:iCs/>
          <w:sz w:val="24"/>
          <w:szCs w:val="24"/>
        </w:rPr>
        <w:t>Т.Г. Маланьина</w:t>
      </w:r>
      <w:r w:rsidRPr="000F75FB">
        <w:rPr>
          <w:rFonts w:ascii="Times New Roman" w:hAnsi="Times New Roman"/>
          <w:sz w:val="24"/>
          <w:szCs w:val="24"/>
        </w:rPr>
        <w:t xml:space="preserve">/                                                                         </w:t>
      </w:r>
    </w:p>
    <w:p w:rsidR="008B6A90" w:rsidRPr="000F75FB" w:rsidRDefault="008B6A90" w:rsidP="008B6A90">
      <w:pPr>
        <w:spacing w:after="0" w:line="240" w:lineRule="auto"/>
        <w:jc w:val="both"/>
        <w:rPr>
          <w:rFonts w:ascii="Times New Roman" w:hAnsi="Times New Roman"/>
          <w:b/>
          <w:sz w:val="24"/>
          <w:szCs w:val="24"/>
        </w:rPr>
      </w:pPr>
      <w:r w:rsidRPr="000F75FB">
        <w:rPr>
          <w:rFonts w:ascii="Times New Roman" w:hAnsi="Times New Roman"/>
          <w:sz w:val="24"/>
          <w:szCs w:val="24"/>
        </w:rPr>
        <w:t xml:space="preserve">         м.п.</w:t>
      </w:r>
    </w:p>
    <w:p w:rsidR="008B6A90" w:rsidRPr="000F75FB" w:rsidRDefault="008B6A90" w:rsidP="008B6A90">
      <w:pPr>
        <w:rPr>
          <w:rFonts w:ascii="Times New Roman" w:hAnsi="Times New Roman"/>
          <w:sz w:val="24"/>
          <w:szCs w:val="24"/>
        </w:rPr>
      </w:pPr>
    </w:p>
    <w:p w:rsidR="008A7E7F" w:rsidRPr="000F75FB" w:rsidRDefault="008A7E7F" w:rsidP="008A7E7F">
      <w:pPr>
        <w:pStyle w:val="1"/>
        <w:tabs>
          <w:tab w:val="center" w:pos="4962"/>
        </w:tabs>
        <w:ind w:right="43"/>
        <w:rPr>
          <w:sz w:val="24"/>
          <w:szCs w:val="24"/>
        </w:rPr>
      </w:pPr>
      <w:r w:rsidRPr="000F75FB">
        <w:rPr>
          <w:sz w:val="24"/>
          <w:szCs w:val="24"/>
        </w:rPr>
        <w:t>От  Государственного заказчика:</w:t>
      </w:r>
      <w:r w:rsidRPr="000F75FB">
        <w:rPr>
          <w:sz w:val="24"/>
          <w:szCs w:val="24"/>
        </w:rPr>
        <w:tab/>
        <w:t xml:space="preserve">      </w:t>
      </w:r>
      <w:r>
        <w:rPr>
          <w:sz w:val="24"/>
          <w:szCs w:val="24"/>
        </w:rPr>
        <w:t xml:space="preserve">                         </w:t>
      </w:r>
      <w:r w:rsidRPr="000F75FB">
        <w:rPr>
          <w:sz w:val="24"/>
          <w:szCs w:val="24"/>
        </w:rPr>
        <w:t xml:space="preserve">   От  Поставщика:</w:t>
      </w:r>
    </w:p>
    <w:p w:rsidR="008A7E7F" w:rsidRPr="000F75FB" w:rsidRDefault="008A7E7F" w:rsidP="008A7E7F">
      <w:pPr>
        <w:spacing w:after="0" w:line="240" w:lineRule="auto"/>
        <w:ind w:left="-108"/>
        <w:rPr>
          <w:rFonts w:ascii="Times New Roman" w:eastAsia="Calibri" w:hAnsi="Times New Roman"/>
          <w:sz w:val="24"/>
          <w:szCs w:val="24"/>
        </w:rPr>
      </w:pPr>
      <w:r w:rsidRPr="000F75FB">
        <w:rPr>
          <w:rFonts w:ascii="Times New Roman" w:hAnsi="Times New Roman"/>
          <w:sz w:val="24"/>
          <w:szCs w:val="24"/>
        </w:rPr>
        <w:t xml:space="preserve">___________________ </w:t>
      </w:r>
      <w:r w:rsidRPr="008A7E7F">
        <w:rPr>
          <w:rFonts w:ascii="Times New Roman" w:hAnsi="Times New Roman"/>
          <w:b/>
          <w:sz w:val="24"/>
          <w:szCs w:val="24"/>
        </w:rPr>
        <w:t>/</w:t>
      </w:r>
      <w:r w:rsidRPr="008A7E7F">
        <w:rPr>
          <w:rFonts w:ascii="Times New Roman" w:hAnsi="Times New Roman"/>
          <w:b/>
          <w:iCs/>
          <w:sz w:val="24"/>
          <w:szCs w:val="24"/>
        </w:rPr>
        <w:t>Т.Г. Маланьина</w:t>
      </w:r>
      <w:r>
        <w:rPr>
          <w:rFonts w:ascii="Times New Roman" w:hAnsi="Times New Roman"/>
          <w:sz w:val="24"/>
          <w:szCs w:val="24"/>
        </w:rPr>
        <w:t xml:space="preserve">/                     </w:t>
      </w:r>
      <w:r w:rsidRPr="000F75FB">
        <w:rPr>
          <w:rFonts w:ascii="Times New Roman" w:hAnsi="Times New Roman"/>
          <w:sz w:val="24"/>
          <w:szCs w:val="24"/>
        </w:rPr>
        <w:t xml:space="preserve"> ___________________/</w:t>
      </w:r>
      <w:r w:rsidRPr="000F75FB">
        <w:rPr>
          <w:rFonts w:ascii="Times New Roman" w:hAnsi="Times New Roman"/>
          <w:b/>
          <w:sz w:val="24"/>
          <w:szCs w:val="24"/>
        </w:rPr>
        <w:t xml:space="preserve"> </w:t>
      </w:r>
    </w:p>
    <w:p w:rsidR="008A7E7F" w:rsidRPr="000F75FB" w:rsidRDefault="008A7E7F" w:rsidP="008A7E7F">
      <w:pPr>
        <w:spacing w:line="240" w:lineRule="auto"/>
        <w:ind w:right="43"/>
        <w:jc w:val="both"/>
        <w:rPr>
          <w:rFonts w:ascii="Times New Roman" w:hAnsi="Times New Roman"/>
          <w:b/>
          <w:sz w:val="24"/>
          <w:szCs w:val="24"/>
        </w:rPr>
      </w:pPr>
      <w:r w:rsidRPr="000F75FB">
        <w:rPr>
          <w:rFonts w:ascii="Times New Roman" w:hAnsi="Times New Roman"/>
          <w:sz w:val="24"/>
          <w:szCs w:val="24"/>
        </w:rPr>
        <w:t xml:space="preserve">           м.п.                                                                                           м.п</w:t>
      </w:r>
    </w:p>
    <w:p w:rsidR="008B6A90" w:rsidRPr="000F75FB" w:rsidRDefault="008B6A90" w:rsidP="008B6A90">
      <w:pPr>
        <w:spacing w:after="0"/>
        <w:ind w:firstLine="709"/>
        <w:jc w:val="both"/>
        <w:rPr>
          <w:rFonts w:ascii="Times New Roman" w:hAnsi="Times New Roman"/>
          <w:sz w:val="24"/>
          <w:szCs w:val="24"/>
        </w:rPr>
      </w:pPr>
    </w:p>
    <w:p w:rsidR="000F75FB" w:rsidRPr="000F75FB" w:rsidRDefault="000F75FB" w:rsidP="000F75FB">
      <w:pPr>
        <w:spacing w:after="0"/>
        <w:jc w:val="both"/>
        <w:rPr>
          <w:rFonts w:ascii="Times New Roman" w:hAnsi="Times New Roman"/>
          <w:sz w:val="24"/>
          <w:szCs w:val="24"/>
        </w:rPr>
      </w:pPr>
    </w:p>
    <w:sectPr w:rsidR="000F75FB" w:rsidRPr="000F75FB" w:rsidSect="00261349">
      <w:headerReference w:type="default" r:id="rId11"/>
      <w:pgSz w:w="11906" w:h="16838"/>
      <w:pgMar w:top="1134" w:right="68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1D3" w:rsidRDefault="005571D3" w:rsidP="00AF4AD7">
      <w:pPr>
        <w:spacing w:after="0" w:line="240" w:lineRule="auto"/>
      </w:pPr>
      <w:r>
        <w:separator/>
      </w:r>
    </w:p>
  </w:endnote>
  <w:endnote w:type="continuationSeparator" w:id="0">
    <w:p w:rsidR="005571D3" w:rsidRDefault="005571D3" w:rsidP="00AF4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1D3" w:rsidRDefault="005571D3" w:rsidP="00AF4AD7">
      <w:pPr>
        <w:spacing w:after="0" w:line="240" w:lineRule="auto"/>
      </w:pPr>
      <w:r>
        <w:separator/>
      </w:r>
    </w:p>
  </w:footnote>
  <w:footnote w:type="continuationSeparator" w:id="0">
    <w:p w:rsidR="005571D3" w:rsidRDefault="005571D3" w:rsidP="00AF4A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D65" w:rsidRDefault="00234207">
    <w:pPr>
      <w:pStyle w:val="a7"/>
      <w:jc w:val="center"/>
    </w:pPr>
    <w:r>
      <w:fldChar w:fldCharType="begin"/>
    </w:r>
    <w:r w:rsidR="008B6A90">
      <w:instrText>PAGE   \* MERGEFORMAT</w:instrText>
    </w:r>
    <w:r>
      <w:fldChar w:fldCharType="separate"/>
    </w:r>
    <w:r w:rsidR="00355C06">
      <w:rPr>
        <w:noProof/>
      </w:rPr>
      <w:t>14</w:t>
    </w:r>
    <w:r>
      <w:fldChar w:fldCharType="end"/>
    </w:r>
  </w:p>
  <w:p w:rsidR="00210D65" w:rsidRDefault="005571D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40E2F"/>
    <w:multiLevelType w:val="multilevel"/>
    <w:tmpl w:val="7D2A2DF6"/>
    <w:lvl w:ilvl="0">
      <w:start w:val="1"/>
      <w:numFmt w:val="upperRoman"/>
      <w:lvlText w:val="%1."/>
      <w:lvlJc w:val="left"/>
      <w:pPr>
        <w:ind w:left="1489" w:hanging="720"/>
      </w:pPr>
      <w:rPr>
        <w:rFonts w:cs="Times New Roman" w:hint="default"/>
      </w:rPr>
    </w:lvl>
    <w:lvl w:ilvl="1">
      <w:start w:val="1"/>
      <w:numFmt w:val="decimal"/>
      <w:isLgl/>
      <w:lvlText w:val="%1.%2."/>
      <w:lvlJc w:val="left"/>
      <w:pPr>
        <w:ind w:left="1939" w:hanging="1170"/>
      </w:pPr>
      <w:rPr>
        <w:rFonts w:cs="Times New Roman" w:hint="default"/>
      </w:rPr>
    </w:lvl>
    <w:lvl w:ilvl="2">
      <w:start w:val="1"/>
      <w:numFmt w:val="decimal"/>
      <w:isLgl/>
      <w:lvlText w:val="%1.%2.%3."/>
      <w:lvlJc w:val="left"/>
      <w:pPr>
        <w:ind w:left="1939" w:hanging="1170"/>
      </w:pPr>
      <w:rPr>
        <w:rFonts w:cs="Times New Roman" w:hint="default"/>
      </w:rPr>
    </w:lvl>
    <w:lvl w:ilvl="3">
      <w:start w:val="1"/>
      <w:numFmt w:val="decimal"/>
      <w:isLgl/>
      <w:lvlText w:val="%1.%2.%3.%4."/>
      <w:lvlJc w:val="left"/>
      <w:pPr>
        <w:ind w:left="1939" w:hanging="1170"/>
      </w:pPr>
      <w:rPr>
        <w:rFonts w:cs="Times New Roman" w:hint="default"/>
      </w:rPr>
    </w:lvl>
    <w:lvl w:ilvl="4">
      <w:start w:val="1"/>
      <w:numFmt w:val="decimal"/>
      <w:isLgl/>
      <w:lvlText w:val="%1.%2.%3.%4.%5."/>
      <w:lvlJc w:val="left"/>
      <w:pPr>
        <w:ind w:left="1939" w:hanging="1170"/>
      </w:pPr>
      <w:rPr>
        <w:rFonts w:cs="Times New Roman" w:hint="default"/>
      </w:rPr>
    </w:lvl>
    <w:lvl w:ilvl="5">
      <w:start w:val="1"/>
      <w:numFmt w:val="decimal"/>
      <w:isLgl/>
      <w:lvlText w:val="%1.%2.%3.%4.%5.%6."/>
      <w:lvlJc w:val="left"/>
      <w:pPr>
        <w:ind w:left="1939" w:hanging="1170"/>
      </w:pPr>
      <w:rPr>
        <w:rFonts w:cs="Times New Roman" w:hint="default"/>
      </w:rPr>
    </w:lvl>
    <w:lvl w:ilvl="6">
      <w:start w:val="1"/>
      <w:numFmt w:val="decimal"/>
      <w:isLgl/>
      <w:lvlText w:val="%1.%2.%3.%4.%5.%6.%7."/>
      <w:lvlJc w:val="left"/>
      <w:pPr>
        <w:ind w:left="2209" w:hanging="1440"/>
      </w:pPr>
      <w:rPr>
        <w:rFonts w:cs="Times New Roman" w:hint="default"/>
      </w:rPr>
    </w:lvl>
    <w:lvl w:ilvl="7">
      <w:start w:val="1"/>
      <w:numFmt w:val="decimal"/>
      <w:isLgl/>
      <w:lvlText w:val="%1.%2.%3.%4.%5.%6.%7.%8."/>
      <w:lvlJc w:val="left"/>
      <w:pPr>
        <w:ind w:left="2209" w:hanging="1440"/>
      </w:pPr>
      <w:rPr>
        <w:rFonts w:cs="Times New Roman" w:hint="default"/>
      </w:rPr>
    </w:lvl>
    <w:lvl w:ilvl="8">
      <w:start w:val="1"/>
      <w:numFmt w:val="decimal"/>
      <w:isLgl/>
      <w:lvlText w:val="%1.%2.%3.%4.%5.%6.%7.%8.%9."/>
      <w:lvlJc w:val="left"/>
      <w:pPr>
        <w:ind w:left="2569"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B6A90"/>
    <w:rsid w:val="000148B1"/>
    <w:rsid w:val="00080942"/>
    <w:rsid w:val="000C1A57"/>
    <w:rsid w:val="000F75FB"/>
    <w:rsid w:val="00112D44"/>
    <w:rsid w:val="00130668"/>
    <w:rsid w:val="00195769"/>
    <w:rsid w:val="001A4DC1"/>
    <w:rsid w:val="001B498D"/>
    <w:rsid w:val="001F0C8B"/>
    <w:rsid w:val="00226B11"/>
    <w:rsid w:val="00234207"/>
    <w:rsid w:val="0023730F"/>
    <w:rsid w:val="002773E5"/>
    <w:rsid w:val="002E5BC2"/>
    <w:rsid w:val="00323050"/>
    <w:rsid w:val="0033686B"/>
    <w:rsid w:val="00355C06"/>
    <w:rsid w:val="00392A67"/>
    <w:rsid w:val="00404E92"/>
    <w:rsid w:val="004C7C3B"/>
    <w:rsid w:val="004F2793"/>
    <w:rsid w:val="004F69DD"/>
    <w:rsid w:val="00537643"/>
    <w:rsid w:val="005571D3"/>
    <w:rsid w:val="00565164"/>
    <w:rsid w:val="00583EB3"/>
    <w:rsid w:val="006510FA"/>
    <w:rsid w:val="00680B74"/>
    <w:rsid w:val="006A13C1"/>
    <w:rsid w:val="006C0B77"/>
    <w:rsid w:val="006C1349"/>
    <w:rsid w:val="00715AB2"/>
    <w:rsid w:val="00743CCF"/>
    <w:rsid w:val="007638F5"/>
    <w:rsid w:val="008007A9"/>
    <w:rsid w:val="008242FF"/>
    <w:rsid w:val="00834385"/>
    <w:rsid w:val="00854BC4"/>
    <w:rsid w:val="00870751"/>
    <w:rsid w:val="008A7E7F"/>
    <w:rsid w:val="008B6A90"/>
    <w:rsid w:val="00901503"/>
    <w:rsid w:val="00922C48"/>
    <w:rsid w:val="00975AB1"/>
    <w:rsid w:val="00AC1933"/>
    <w:rsid w:val="00AF4AD7"/>
    <w:rsid w:val="00B7007B"/>
    <w:rsid w:val="00B90C36"/>
    <w:rsid w:val="00B915B7"/>
    <w:rsid w:val="00BB026F"/>
    <w:rsid w:val="00BD777D"/>
    <w:rsid w:val="00C7030F"/>
    <w:rsid w:val="00C90B8C"/>
    <w:rsid w:val="00C94641"/>
    <w:rsid w:val="00CE27E9"/>
    <w:rsid w:val="00D81312"/>
    <w:rsid w:val="00DA49E7"/>
    <w:rsid w:val="00DC6A57"/>
    <w:rsid w:val="00DE2CC2"/>
    <w:rsid w:val="00EA59DF"/>
    <w:rsid w:val="00EC40B6"/>
    <w:rsid w:val="00EE4070"/>
    <w:rsid w:val="00F12C76"/>
    <w:rsid w:val="00F67035"/>
    <w:rsid w:val="00FB32AE"/>
    <w:rsid w:val="00FC19C6"/>
    <w:rsid w:val="00FE6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A90"/>
    <w:pPr>
      <w:spacing w:after="200" w:line="276" w:lineRule="auto"/>
    </w:pPr>
    <w:rPr>
      <w:rFonts w:ascii="Calibri" w:eastAsia="Times New Roman" w:hAnsi="Calibri" w:cs="Times New Roman"/>
    </w:rPr>
  </w:style>
  <w:style w:type="paragraph" w:styleId="1">
    <w:name w:val="heading 1"/>
    <w:basedOn w:val="a"/>
    <w:link w:val="10"/>
    <w:uiPriority w:val="9"/>
    <w:qFormat/>
    <w:rsid w:val="008B6A90"/>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3">
    <w:name w:val="heading 3"/>
    <w:basedOn w:val="a"/>
    <w:next w:val="a"/>
    <w:link w:val="30"/>
    <w:uiPriority w:val="99"/>
    <w:qFormat/>
    <w:rsid w:val="008B6A90"/>
    <w:pPr>
      <w:keepNext/>
      <w:keepLines/>
      <w:spacing w:before="200" w:after="0"/>
      <w:outlineLvl w:val="2"/>
    </w:pPr>
    <w:rPr>
      <w:rFonts w:ascii="Cambria" w:hAnsi="Cambria"/>
      <w:b/>
      <w:b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6A9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9"/>
    <w:rsid w:val="008B6A90"/>
    <w:rPr>
      <w:rFonts w:ascii="Cambria" w:eastAsia="Times New Roman" w:hAnsi="Cambria" w:cs="Times New Roman"/>
      <w:b/>
      <w:bCs/>
      <w:color w:val="4F81BD"/>
      <w:lang w:eastAsia="ru-RU"/>
    </w:rPr>
  </w:style>
  <w:style w:type="paragraph" w:styleId="a3">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
    <w:basedOn w:val="a"/>
    <w:uiPriority w:val="34"/>
    <w:qFormat/>
    <w:rsid w:val="008B6A90"/>
    <w:pPr>
      <w:suppressAutoHyphens/>
      <w:spacing w:after="0" w:line="240" w:lineRule="auto"/>
      <w:ind w:left="720"/>
      <w:contextualSpacing/>
    </w:pPr>
    <w:rPr>
      <w:rFonts w:ascii="Times New Roman" w:hAnsi="Times New Roman"/>
      <w:sz w:val="28"/>
      <w:szCs w:val="28"/>
      <w:lang w:eastAsia="ar-SA"/>
    </w:rPr>
  </w:style>
  <w:style w:type="paragraph" w:customStyle="1" w:styleId="FR1">
    <w:name w:val="FR1"/>
    <w:rsid w:val="008B6A90"/>
    <w:pPr>
      <w:widowControl w:val="0"/>
      <w:overflowPunct w:val="0"/>
      <w:autoSpaceDE w:val="0"/>
      <w:autoSpaceDN w:val="0"/>
      <w:adjustRightInd w:val="0"/>
      <w:spacing w:before="240" w:after="0" w:line="260" w:lineRule="auto"/>
      <w:jc w:val="both"/>
      <w:textAlignment w:val="baseline"/>
    </w:pPr>
    <w:rPr>
      <w:rFonts w:ascii="Times New Roman" w:eastAsia="Times New Roman" w:hAnsi="Times New Roman" w:cs="Times New Roman"/>
      <w:sz w:val="28"/>
      <w:szCs w:val="20"/>
      <w:lang w:eastAsia="ru-RU"/>
    </w:rPr>
  </w:style>
  <w:style w:type="paragraph" w:styleId="a4">
    <w:name w:val="List Paragraph"/>
    <w:basedOn w:val="a"/>
    <w:link w:val="a5"/>
    <w:uiPriority w:val="99"/>
    <w:qFormat/>
    <w:rsid w:val="008B6A90"/>
    <w:pPr>
      <w:suppressAutoHyphens/>
      <w:spacing w:after="0" w:line="240" w:lineRule="auto"/>
      <w:ind w:left="720"/>
      <w:contextualSpacing/>
    </w:pPr>
    <w:rPr>
      <w:rFonts w:ascii="Times New Roman" w:hAnsi="Times New Roman"/>
      <w:sz w:val="28"/>
      <w:szCs w:val="28"/>
      <w:lang w:eastAsia="ar-SA"/>
    </w:rPr>
  </w:style>
  <w:style w:type="character" w:customStyle="1" w:styleId="a5">
    <w:name w:val="Абзац списка Знак"/>
    <w:link w:val="a4"/>
    <w:uiPriority w:val="99"/>
    <w:locked/>
    <w:rsid w:val="008B6A90"/>
    <w:rPr>
      <w:rFonts w:ascii="Times New Roman" w:eastAsia="Times New Roman" w:hAnsi="Times New Roman" w:cs="Times New Roman"/>
      <w:sz w:val="28"/>
      <w:szCs w:val="28"/>
      <w:lang w:eastAsia="ar-SA"/>
    </w:rPr>
  </w:style>
  <w:style w:type="table" w:styleId="a6">
    <w:name w:val="Table Grid"/>
    <w:basedOn w:val="a1"/>
    <w:uiPriority w:val="59"/>
    <w:rsid w:val="008B6A9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8B6A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header"/>
    <w:basedOn w:val="a"/>
    <w:link w:val="a8"/>
    <w:uiPriority w:val="99"/>
    <w:rsid w:val="008B6A90"/>
    <w:pPr>
      <w:tabs>
        <w:tab w:val="center" w:pos="4677"/>
        <w:tab w:val="right" w:pos="9355"/>
      </w:tabs>
      <w:spacing w:after="0" w:line="240" w:lineRule="auto"/>
    </w:pPr>
    <w:rPr>
      <w:rFonts w:ascii="Times New Roman" w:hAnsi="Times New Roman"/>
      <w:sz w:val="20"/>
      <w:szCs w:val="20"/>
      <w:lang w:eastAsia="ru-RU"/>
    </w:rPr>
  </w:style>
  <w:style w:type="character" w:customStyle="1" w:styleId="a8">
    <w:name w:val="Верхний колонтитул Знак"/>
    <w:basedOn w:val="a0"/>
    <w:link w:val="a7"/>
    <w:uiPriority w:val="99"/>
    <w:rsid w:val="008B6A90"/>
    <w:rPr>
      <w:rFonts w:ascii="Times New Roman" w:eastAsia="Times New Roman" w:hAnsi="Times New Roman" w:cs="Times New Roman"/>
      <w:sz w:val="20"/>
      <w:szCs w:val="20"/>
      <w:lang w:eastAsia="ru-RU"/>
    </w:rPr>
  </w:style>
  <w:style w:type="paragraph" w:styleId="a9">
    <w:name w:val="Title"/>
    <w:basedOn w:val="a"/>
    <w:link w:val="aa"/>
    <w:uiPriority w:val="99"/>
    <w:qFormat/>
    <w:rsid w:val="008B6A90"/>
    <w:pPr>
      <w:spacing w:after="0" w:line="240" w:lineRule="auto"/>
      <w:jc w:val="center"/>
    </w:pPr>
    <w:rPr>
      <w:rFonts w:ascii="Times New Roman" w:hAnsi="Times New Roman"/>
      <w:b/>
      <w:sz w:val="24"/>
      <w:szCs w:val="20"/>
      <w:u w:val="single"/>
      <w:lang w:eastAsia="ar-SA"/>
    </w:rPr>
  </w:style>
  <w:style w:type="character" w:customStyle="1" w:styleId="aa">
    <w:name w:val="Название Знак"/>
    <w:basedOn w:val="a0"/>
    <w:link w:val="a9"/>
    <w:uiPriority w:val="99"/>
    <w:rsid w:val="008B6A90"/>
    <w:rPr>
      <w:rFonts w:ascii="Times New Roman" w:eastAsia="Times New Roman" w:hAnsi="Times New Roman" w:cs="Times New Roman"/>
      <w:b/>
      <w:sz w:val="24"/>
      <w:szCs w:val="20"/>
      <w:u w:val="single"/>
      <w:lang w:eastAsia="ar-SA"/>
    </w:rPr>
  </w:style>
  <w:style w:type="character" w:styleId="ab">
    <w:name w:val="Hyperlink"/>
    <w:basedOn w:val="a0"/>
    <w:uiPriority w:val="99"/>
    <w:unhideWhenUsed/>
    <w:rsid w:val="008B6A90"/>
    <w:rPr>
      <w:rFonts w:cs="Times New Roman"/>
      <w:color w:val="0563C1" w:themeColor="hyperlink"/>
      <w:u w:val="single"/>
    </w:rPr>
  </w:style>
  <w:style w:type="character" w:customStyle="1" w:styleId="blk">
    <w:name w:val="blk"/>
    <w:rsid w:val="008B6A90"/>
  </w:style>
  <w:style w:type="character" w:styleId="ac">
    <w:name w:val="Strong"/>
    <w:basedOn w:val="a0"/>
    <w:qFormat/>
    <w:rsid w:val="008B6A90"/>
    <w:rPr>
      <w:rFonts w:cs="Times New Roman"/>
      <w:b/>
      <w:bCs/>
    </w:rPr>
  </w:style>
  <w:style w:type="paragraph" w:styleId="ad">
    <w:name w:val="No Spacing"/>
    <w:link w:val="ae"/>
    <w:uiPriority w:val="1"/>
    <w:qFormat/>
    <w:rsid w:val="008B6A90"/>
    <w:pPr>
      <w:suppressAutoHyphens/>
      <w:spacing w:after="0" w:line="240" w:lineRule="auto"/>
    </w:pPr>
    <w:rPr>
      <w:rFonts w:ascii="Times New Roman" w:eastAsia="Times New Roman" w:hAnsi="Times New Roman" w:cs="Times New Roman"/>
      <w:sz w:val="28"/>
      <w:szCs w:val="28"/>
      <w:lang w:eastAsia="ar-SA"/>
    </w:rPr>
  </w:style>
  <w:style w:type="character" w:customStyle="1" w:styleId="ae">
    <w:name w:val="Без интервала Знак"/>
    <w:basedOn w:val="a0"/>
    <w:link w:val="ad"/>
    <w:uiPriority w:val="1"/>
    <w:rsid w:val="008B6A90"/>
    <w:rPr>
      <w:rFonts w:ascii="Times New Roman" w:eastAsia="Times New Roman" w:hAnsi="Times New Roman" w:cs="Times New Roman"/>
      <w:sz w:val="28"/>
      <w:szCs w:val="28"/>
      <w:lang w:eastAsia="ar-SA"/>
    </w:rPr>
  </w:style>
  <w:style w:type="paragraph" w:customStyle="1" w:styleId="Default">
    <w:name w:val="Default"/>
    <w:rsid w:val="008B6A9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Style7">
    <w:name w:val="Style7"/>
    <w:basedOn w:val="a"/>
    <w:rsid w:val="008B6A90"/>
    <w:pPr>
      <w:widowControl w:val="0"/>
      <w:autoSpaceDE w:val="0"/>
      <w:autoSpaceDN w:val="0"/>
      <w:adjustRightInd w:val="0"/>
      <w:spacing w:after="0" w:line="274" w:lineRule="exact"/>
    </w:pPr>
    <w:rPr>
      <w:rFonts w:ascii="Times New Roman" w:hAnsi="Times New Roman"/>
      <w:sz w:val="24"/>
      <w:szCs w:val="24"/>
      <w:lang w:eastAsia="ru-RU"/>
    </w:rPr>
  </w:style>
  <w:style w:type="paragraph" w:customStyle="1" w:styleId="ConsPlusNormal">
    <w:name w:val="ConsPlusNormal"/>
    <w:link w:val="ConsPlusNormal0"/>
    <w:rsid w:val="008B6A90"/>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basedOn w:val="a0"/>
    <w:link w:val="ConsPlusNormal"/>
    <w:locked/>
    <w:rsid w:val="008B6A90"/>
    <w:rPr>
      <w:rFonts w:ascii="Arial" w:eastAsia="Arial"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k2@21.fsin.gov.ru" TargetMode="External"/><Relationship Id="rId4" Type="http://schemas.microsoft.com/office/2007/relationships/stylesWithEffects" Target="stylesWithEffects.xml"/><Relationship Id="rId9" Type="http://schemas.openxmlformats.org/officeDocument/2006/relationships/hyperlink" Target="garantF1://70191366.8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2434F6-6B3F-47B2-A389-BEDD79642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7568</Words>
  <Characters>43138</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50605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yurist1</dc:creator>
  <cp:keywords/>
  <dc:description/>
  <cp:lastModifiedBy>Админ</cp:lastModifiedBy>
  <cp:revision>29</cp:revision>
  <cp:lastPrinted>2025-12-01T12:47:00Z</cp:lastPrinted>
  <dcterms:created xsi:type="dcterms:W3CDTF">2025-01-13T12:17:00Z</dcterms:created>
  <dcterms:modified xsi:type="dcterms:W3CDTF">2026-06-16T08:41:00Z</dcterms:modified>
</cp:coreProperties>
</file>