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82165" w14:textId="59439B7A" w:rsidR="00C81178" w:rsidRPr="00F826AB" w:rsidRDefault="0032109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6"/>
        <w:jc w:val="center"/>
        <w:rPr>
          <w:rFonts w:eastAsia="Lora"/>
          <w:b/>
          <w:bCs/>
        </w:rPr>
      </w:pPr>
      <w:r w:rsidRPr="00F826AB">
        <w:rPr>
          <w:rFonts w:eastAsia="Arial"/>
          <w:b/>
          <w:bCs/>
        </w:rPr>
        <w:t xml:space="preserve">ДОГОВОР </w:t>
      </w:r>
      <w:r w:rsidR="00003AE4" w:rsidRPr="00F826AB">
        <w:rPr>
          <w:rFonts w:eastAsia="Arial"/>
          <w:b/>
          <w:bCs/>
        </w:rPr>
        <w:t>№</w:t>
      </w:r>
      <w:r w:rsidRPr="00F826AB">
        <w:rPr>
          <w:rFonts w:eastAsia="Lora"/>
          <w:b/>
          <w:bCs/>
        </w:rPr>
        <w:t xml:space="preserve"> </w:t>
      </w:r>
      <w:r w:rsidR="00657C50" w:rsidRPr="00F826AB">
        <w:rPr>
          <w:rFonts w:eastAsia="Lora Medium"/>
          <w:b/>
        </w:rPr>
        <w:t>_______</w:t>
      </w:r>
    </w:p>
    <w:p w14:paraId="63D5C90D" w14:textId="77777777" w:rsidR="00C81178" w:rsidRPr="00F826AB" w:rsidRDefault="00003AE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6"/>
        <w:jc w:val="center"/>
        <w:rPr>
          <w:rFonts w:eastAsia="Lora"/>
          <w:b/>
          <w:bCs/>
          <w:color w:val="000000"/>
        </w:rPr>
      </w:pPr>
      <w:r w:rsidRPr="00F826AB">
        <w:rPr>
          <w:rFonts w:eastAsia="Lora"/>
          <w:b/>
          <w:bCs/>
        </w:rPr>
        <w:t>на оказание услуг по дистанционной расшифровке исследований</w:t>
      </w:r>
    </w:p>
    <w:p w14:paraId="1B8EDBC1" w14:textId="538C5F50" w:rsidR="00C81178" w:rsidRPr="00F826AB" w:rsidRDefault="00003AE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6"/>
        <w:jc w:val="center"/>
        <w:rPr>
          <w:rFonts w:eastAsia="Lora"/>
          <w:b/>
          <w:bCs/>
        </w:rPr>
      </w:pPr>
      <w:r w:rsidRPr="00F826AB">
        <w:rPr>
          <w:rFonts w:eastAsia="Lora"/>
          <w:b/>
          <w:bCs/>
        </w:rPr>
        <w:t xml:space="preserve">ИКЗ: </w:t>
      </w:r>
      <w:r w:rsidR="0079209E" w:rsidRPr="00F826AB">
        <w:t>261663000195066810100100060000000244</w:t>
      </w:r>
    </w:p>
    <w:p w14:paraId="52914165" w14:textId="77777777" w:rsidR="00C81178" w:rsidRPr="00F826AB" w:rsidRDefault="00C8117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6"/>
        <w:jc w:val="center"/>
        <w:rPr>
          <w:rFonts w:eastAsia="Lora Medium"/>
        </w:rPr>
      </w:pPr>
    </w:p>
    <w:tbl>
      <w:tblPr>
        <w:tblStyle w:val="Table1"/>
        <w:tblW w:w="10773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3955"/>
        <w:gridCol w:w="6818"/>
      </w:tblGrid>
      <w:tr w:rsidR="00C81178" w:rsidRPr="00F826AB" w14:paraId="15B0BF72" w14:textId="77777777">
        <w:trPr>
          <w:trHeight w:val="300"/>
        </w:trPr>
        <w:tc>
          <w:tcPr>
            <w:tcW w:w="3955" w:type="dxa"/>
          </w:tcPr>
          <w:p w14:paraId="2986A811" w14:textId="77777777" w:rsidR="00C81178" w:rsidRPr="00F826AB" w:rsidRDefault="0000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both"/>
              <w:rPr>
                <w:rFonts w:eastAsia="Lora Medium"/>
              </w:rPr>
            </w:pPr>
            <w:r w:rsidRPr="00F826AB">
              <w:rPr>
                <w:rFonts w:eastAsia="Lora Medium"/>
                <w:color w:val="000000"/>
              </w:rPr>
              <w:t xml:space="preserve">г. </w:t>
            </w:r>
            <w:r w:rsidRPr="00F826AB">
              <w:rPr>
                <w:rFonts w:eastAsia="Lora Medium"/>
              </w:rPr>
              <w:t>Тюмень</w:t>
            </w:r>
          </w:p>
        </w:tc>
        <w:tc>
          <w:tcPr>
            <w:tcW w:w="6818" w:type="dxa"/>
          </w:tcPr>
          <w:p w14:paraId="2DEA6EFE" w14:textId="6404F7D7" w:rsidR="00C81178" w:rsidRPr="00F826AB" w:rsidRDefault="00003AE4" w:rsidP="001A6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right"/>
              <w:rPr>
                <w:rFonts w:eastAsia="Lora Medium"/>
                <w:color w:val="000000"/>
              </w:rPr>
            </w:pPr>
            <w:r w:rsidRPr="00F826AB">
              <w:rPr>
                <w:rFonts w:eastAsia="Lora Medium"/>
                <w:color w:val="000000"/>
              </w:rPr>
              <w:t>«</w:t>
            </w:r>
            <w:r w:rsidR="002B6467" w:rsidRPr="00F826AB">
              <w:rPr>
                <w:rFonts w:eastAsia="Lora Medium"/>
              </w:rPr>
              <w:t>___</w:t>
            </w:r>
            <w:r w:rsidRPr="00F826AB">
              <w:rPr>
                <w:rFonts w:eastAsia="Lora Medium"/>
                <w:color w:val="000000"/>
              </w:rPr>
              <w:t>»</w:t>
            </w:r>
            <w:r w:rsidR="0079209E" w:rsidRPr="00F826AB">
              <w:rPr>
                <w:rFonts w:eastAsia="Lora Medium"/>
                <w:color w:val="000000"/>
              </w:rPr>
              <w:t xml:space="preserve"> </w:t>
            </w:r>
            <w:r w:rsidR="001A618B" w:rsidRPr="00F826AB">
              <w:rPr>
                <w:rFonts w:eastAsia="Lora Medium"/>
                <w:color w:val="000000"/>
              </w:rPr>
              <w:t>____________</w:t>
            </w:r>
            <w:r w:rsidRPr="00F826AB">
              <w:rPr>
                <w:rFonts w:eastAsia="Lora Medium"/>
                <w:color w:val="000000"/>
              </w:rPr>
              <w:t xml:space="preserve"> </w:t>
            </w:r>
            <w:r w:rsidRPr="00F826AB">
              <w:rPr>
                <w:rFonts w:eastAsia="Lora Medium"/>
              </w:rPr>
              <w:t>2026</w:t>
            </w:r>
            <w:r w:rsidRPr="00F826AB">
              <w:rPr>
                <w:rFonts w:eastAsia="Lora Medium"/>
                <w:color w:val="000000"/>
              </w:rPr>
              <w:t xml:space="preserve"> г.</w:t>
            </w:r>
          </w:p>
        </w:tc>
      </w:tr>
    </w:tbl>
    <w:p w14:paraId="2E905B98" w14:textId="77777777" w:rsidR="00657C50" w:rsidRPr="00F826AB" w:rsidRDefault="00657C50" w:rsidP="00657C50">
      <w:pPr>
        <w:tabs>
          <w:tab w:val="right" w:pos="10065"/>
        </w:tabs>
        <w:jc w:val="right"/>
        <w:rPr>
          <w:b/>
          <w:color w:val="000000"/>
        </w:rPr>
      </w:pPr>
      <w:r w:rsidRPr="00F826AB">
        <w:rPr>
          <w:b/>
          <w:color w:val="000000"/>
        </w:rPr>
        <w:t>Объявление о закупке № _____________________________</w:t>
      </w:r>
    </w:p>
    <w:p w14:paraId="38AD4298" w14:textId="77777777" w:rsidR="00C81178" w:rsidRPr="00F826AB" w:rsidRDefault="00C81178">
      <w:pPr>
        <w:shd w:val="clear" w:color="auto" w:fill="FFFFFF"/>
        <w:spacing w:line="276" w:lineRule="auto"/>
        <w:jc w:val="both"/>
        <w:rPr>
          <w:rFonts w:eastAsia="Lora Medium"/>
        </w:rPr>
      </w:pPr>
    </w:p>
    <w:p w14:paraId="61A3B34F" w14:textId="18A40672" w:rsidR="0079209E" w:rsidRPr="00F826AB" w:rsidRDefault="0079209E" w:rsidP="009D03EE">
      <w:pPr>
        <w:ind w:firstLine="567"/>
        <w:jc w:val="both"/>
      </w:pPr>
      <w:r w:rsidRPr="00F826AB">
        <w:rPr>
          <w:b/>
          <w:color w:val="000000"/>
        </w:rPr>
        <w:t>Федеральное государственное бюджетное учреждение здравоохранения «Центральная медико-санитарная часть № 91 Федерального медико-биологического агентства»</w:t>
      </w:r>
      <w:r w:rsidR="009D03EE" w:rsidRPr="00F826AB">
        <w:rPr>
          <w:b/>
          <w:color w:val="000000"/>
        </w:rPr>
        <w:t xml:space="preserve"> (</w:t>
      </w:r>
      <w:r w:rsidR="009D03EE" w:rsidRPr="00F826AB">
        <w:rPr>
          <w:b/>
        </w:rPr>
        <w:t>ФГБУЗ ЦМСЧ № 91 ФМБА России</w:t>
      </w:r>
      <w:r w:rsidR="009D03EE" w:rsidRPr="00F826AB">
        <w:rPr>
          <w:b/>
          <w:color w:val="000000"/>
        </w:rPr>
        <w:t>)</w:t>
      </w:r>
      <w:r w:rsidRPr="00F826AB">
        <w:rPr>
          <w:color w:val="000000"/>
        </w:rPr>
        <w:t>, именуемое в дальнейшем Заказчик, в лице начальника Мишукова Виктора Васильевича, действующего на основании Устава, с одной стороны, и</w:t>
      </w:r>
      <w:r w:rsidR="00003AE4" w:rsidRPr="00F826AB">
        <w:rPr>
          <w:rFonts w:eastAsia="Lora Medium"/>
          <w:color w:val="000000"/>
        </w:rPr>
        <w:t xml:space="preserve"> </w:t>
      </w:r>
    </w:p>
    <w:p w14:paraId="69E09450" w14:textId="0A52C176" w:rsidR="00C81178" w:rsidRPr="00F826AB" w:rsidRDefault="00657C50" w:rsidP="0079209E">
      <w:pPr>
        <w:shd w:val="clear" w:color="auto" w:fill="FFFFFF"/>
        <w:spacing w:line="276" w:lineRule="auto"/>
        <w:ind w:firstLine="567"/>
        <w:jc w:val="both"/>
        <w:rPr>
          <w:rFonts w:eastAsia="Lora Medium"/>
        </w:rPr>
      </w:pPr>
      <w:r w:rsidRPr="00F826AB">
        <w:rPr>
          <w:rFonts w:eastAsia="Lora"/>
          <w:b/>
          <w:bCs/>
          <w:color w:val="000000"/>
        </w:rPr>
        <w:t>_______________________________________________________________________________________________</w:t>
      </w:r>
      <w:r w:rsidR="00003AE4" w:rsidRPr="00F826AB">
        <w:rPr>
          <w:rFonts w:eastAsia="Lora Medium"/>
          <w:color w:val="000000"/>
        </w:rPr>
        <w:t xml:space="preserve"> (</w:t>
      </w:r>
      <w:r w:rsidR="00003AE4" w:rsidRPr="00F826AB">
        <w:rPr>
          <w:rFonts w:eastAsia="Lora Medium"/>
        </w:rPr>
        <w:t xml:space="preserve">Лицензия на медицинскую деятельность от </w:t>
      </w:r>
      <w:r w:rsidRPr="00F826AB">
        <w:rPr>
          <w:rFonts w:eastAsia="Lora Medium"/>
        </w:rPr>
        <w:t>____________________</w:t>
      </w:r>
      <w:r w:rsidR="00003AE4" w:rsidRPr="00F826AB">
        <w:rPr>
          <w:rFonts w:eastAsia="Lora Medium"/>
        </w:rPr>
        <w:t xml:space="preserve"> № </w:t>
      </w:r>
      <w:r w:rsidRPr="00F826AB">
        <w:rPr>
          <w:rFonts w:eastAsia="Lora Medium"/>
        </w:rPr>
        <w:t>________________________</w:t>
      </w:r>
      <w:r w:rsidR="00003AE4" w:rsidRPr="00F826AB">
        <w:rPr>
          <w:rFonts w:eastAsia="Lora Medium"/>
        </w:rPr>
        <w:t>)</w:t>
      </w:r>
      <w:r w:rsidR="00003AE4" w:rsidRPr="00F826AB">
        <w:rPr>
          <w:rFonts w:eastAsia="Lora Medium"/>
          <w:color w:val="000000"/>
        </w:rPr>
        <w:t>, именуем</w:t>
      </w:r>
      <w:r w:rsidRPr="00F826AB">
        <w:rPr>
          <w:rFonts w:eastAsia="Lora Medium"/>
          <w:color w:val="000000"/>
        </w:rPr>
        <w:t>__</w:t>
      </w:r>
      <w:r w:rsidR="00003AE4" w:rsidRPr="00F826AB">
        <w:rPr>
          <w:rFonts w:eastAsia="Lora Medium"/>
          <w:color w:val="000000"/>
        </w:rPr>
        <w:t xml:space="preserve"> в дальнейшем «Исполнитель», в лице </w:t>
      </w:r>
      <w:r w:rsidRPr="00F826AB">
        <w:rPr>
          <w:rFonts w:eastAsia="Lora Medium"/>
        </w:rPr>
        <w:t>_____________________________________________________________</w:t>
      </w:r>
      <w:r w:rsidR="00003AE4" w:rsidRPr="00F826AB">
        <w:rPr>
          <w:rFonts w:eastAsia="Lora Medium"/>
          <w:color w:val="000000"/>
        </w:rPr>
        <w:t xml:space="preserve">, </w:t>
      </w:r>
      <w:proofErr w:type="spellStart"/>
      <w:r w:rsidR="00003AE4" w:rsidRPr="00F826AB">
        <w:rPr>
          <w:rFonts w:eastAsia="Lora Medium"/>
          <w:color w:val="000000"/>
        </w:rPr>
        <w:t>действующ</w:t>
      </w:r>
      <w:proofErr w:type="spellEnd"/>
      <w:r w:rsidRPr="00F826AB">
        <w:rPr>
          <w:rFonts w:eastAsia="Lora Medium"/>
          <w:color w:val="000000"/>
        </w:rPr>
        <w:t>___</w:t>
      </w:r>
      <w:r w:rsidR="00003AE4" w:rsidRPr="00F826AB">
        <w:rPr>
          <w:rFonts w:eastAsia="Lora Medium"/>
          <w:color w:val="000000"/>
        </w:rPr>
        <w:t xml:space="preserve"> на основании </w:t>
      </w:r>
      <w:r w:rsidRPr="00F826AB">
        <w:rPr>
          <w:rFonts w:eastAsia="Lora Medium"/>
        </w:rPr>
        <w:t>________</w:t>
      </w:r>
      <w:r w:rsidR="00003AE4" w:rsidRPr="00F826AB">
        <w:rPr>
          <w:rFonts w:eastAsia="Lora Medium"/>
        </w:rPr>
        <w:t xml:space="preserve"> </w:t>
      </w:r>
      <w:r w:rsidR="00003AE4" w:rsidRPr="00F826AB">
        <w:rPr>
          <w:rFonts w:eastAsia="Lora Medium"/>
          <w:color w:val="000000"/>
        </w:rPr>
        <w:t xml:space="preserve">с другой стороны, совместно именуемые как «Стороны», а по отдельности «Сторона», </w:t>
      </w:r>
      <w:r w:rsidR="0079209E" w:rsidRPr="00F826AB">
        <w:rPr>
          <w:color w:val="000000"/>
        </w:rPr>
        <w:t xml:space="preserve">на основании п. 4 ч. 1 ст. 93 Федерального закона от 04.05.2013 года № 44-ФЗ «О контрактной системе в сфере закупок товаров, работ, услуг для обеспечения государственных и муниципальных нужд» заключили настоящий договор </w:t>
      </w:r>
      <w:r w:rsidR="0079209E" w:rsidRPr="00F826AB">
        <w:rPr>
          <w:rFonts w:eastAsia="Lora Medium"/>
        </w:rPr>
        <w:t>(далее – Договор)</w:t>
      </w:r>
      <w:r w:rsidR="00003AE4" w:rsidRPr="00F826AB">
        <w:rPr>
          <w:rFonts w:eastAsia="Lora Medium"/>
        </w:rPr>
        <w:t xml:space="preserve"> о нижеследующем:</w:t>
      </w:r>
    </w:p>
    <w:p w14:paraId="67A6ABC2" w14:textId="77777777" w:rsidR="00C81178" w:rsidRPr="00F826AB" w:rsidRDefault="00C81178">
      <w:pPr>
        <w:shd w:val="clear" w:color="auto" w:fill="FFFFFF"/>
        <w:spacing w:line="276" w:lineRule="auto"/>
        <w:jc w:val="both"/>
        <w:rPr>
          <w:rFonts w:eastAsia="Lora Medium"/>
        </w:rPr>
      </w:pPr>
    </w:p>
    <w:p w14:paraId="0018247F" w14:textId="3167ADA4" w:rsidR="00C81178" w:rsidRPr="00F826AB" w:rsidRDefault="00003AE4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eastAsia="Lora"/>
          <w:color w:val="000000"/>
        </w:rPr>
      </w:pPr>
      <w:r w:rsidRPr="00F826AB">
        <w:rPr>
          <w:rFonts w:eastAsia="Lora"/>
          <w:b/>
          <w:bCs/>
        </w:rPr>
        <w:t xml:space="preserve">ПРЕДМЕТ </w:t>
      </w:r>
      <w:r w:rsidR="00FB2BA5" w:rsidRPr="00F826AB">
        <w:rPr>
          <w:rFonts w:eastAsia="Lora"/>
          <w:b/>
          <w:bCs/>
        </w:rPr>
        <w:t>ДОГОВОРА</w:t>
      </w:r>
    </w:p>
    <w:p w14:paraId="393CC8A5" w14:textId="717D479D" w:rsidR="00C81178" w:rsidRPr="00F826AB" w:rsidRDefault="00003AE4" w:rsidP="002D2477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rFonts w:eastAsia="Lora Medium"/>
          <w:color w:val="000000"/>
        </w:rPr>
      </w:pPr>
      <w:r w:rsidRPr="00F826AB">
        <w:rPr>
          <w:rFonts w:eastAsia="Lora Medium"/>
        </w:rPr>
        <w:t xml:space="preserve">Исполнитель обязуется своевременно оказать, а Заказчик принять и оплатить на условиях </w:t>
      </w:r>
      <w:r w:rsidR="0079209E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следующие услуги (далее – «Услуги»): </w:t>
      </w:r>
    </w:p>
    <w:p w14:paraId="6BEA37BC" w14:textId="77777777" w:rsidR="00C81178" w:rsidRPr="00F826AB" w:rsidRDefault="00003AE4" w:rsidP="002D2477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rFonts w:eastAsia="Lora Medium"/>
          <w:color w:val="000000"/>
        </w:rPr>
      </w:pPr>
      <w:r w:rsidRPr="00F826AB">
        <w:rPr>
          <w:rFonts w:eastAsia="Lora Medium"/>
        </w:rPr>
        <w:t>Расшифровка и интерпретация результатов медицинских исследований пациентов Заказчика с использованием телемедицинских технологий, ОКПД2 86.22.11.000 (далее — «описание», «расшифровка»);</w:t>
      </w:r>
    </w:p>
    <w:p w14:paraId="13690DF4" w14:textId="77777777" w:rsidR="00C81178" w:rsidRPr="00F826AB" w:rsidRDefault="00003AE4" w:rsidP="002D2477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rFonts w:eastAsia="Lora Medium"/>
          <w:color w:val="000000"/>
        </w:rPr>
      </w:pPr>
      <w:r w:rsidRPr="00F826AB">
        <w:rPr>
          <w:rFonts w:eastAsia="Lora Medium"/>
        </w:rPr>
        <w:t xml:space="preserve">Передача в </w:t>
      </w:r>
      <w:proofErr w:type="spellStart"/>
      <w:r w:rsidRPr="00F826AB">
        <w:rPr>
          <w:rFonts w:eastAsia="Lora Medium"/>
        </w:rPr>
        <w:t>сублицензионном</w:t>
      </w:r>
      <w:proofErr w:type="spellEnd"/>
      <w:r w:rsidRPr="00F826AB">
        <w:rPr>
          <w:rFonts w:eastAsia="Lora Medium"/>
        </w:rPr>
        <w:t xml:space="preserve"> порядке неисключительных (ограниченных) и не подлежащих передаче на использование прав использования Платформы «</w:t>
      </w:r>
      <w:proofErr w:type="spellStart"/>
      <w:r w:rsidRPr="00F826AB">
        <w:rPr>
          <w:rFonts w:eastAsia="Lora Medium"/>
        </w:rPr>
        <w:t>Famed</w:t>
      </w:r>
      <w:proofErr w:type="spellEnd"/>
      <w:r w:rsidRPr="00F826AB">
        <w:rPr>
          <w:rFonts w:eastAsia="Lora Medium"/>
        </w:rPr>
        <w:t>» на условиях простой (неисключительной) Лицензии/Лицензий путем предоставления доступа к Платформе «</w:t>
      </w:r>
      <w:proofErr w:type="spellStart"/>
      <w:r w:rsidRPr="00F826AB">
        <w:rPr>
          <w:rFonts w:eastAsia="Lora Medium"/>
        </w:rPr>
        <w:t>Famed</w:t>
      </w:r>
      <w:proofErr w:type="spellEnd"/>
      <w:r w:rsidRPr="00F826AB">
        <w:rPr>
          <w:rFonts w:eastAsia="Lora Medium"/>
        </w:rPr>
        <w:t>» (свидетельство о государственной регистрации программы для ЭВМ No 2019615180) для операторов и врачей клиники Заказчика.</w:t>
      </w:r>
    </w:p>
    <w:p w14:paraId="4048F76C" w14:textId="77777777" w:rsidR="00C81178" w:rsidRPr="00F826AB" w:rsidRDefault="00003AE4" w:rsidP="002D2477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rFonts w:eastAsia="Lora Medium"/>
          <w:color w:val="000000"/>
        </w:rPr>
      </w:pPr>
      <w:r w:rsidRPr="00F826AB">
        <w:rPr>
          <w:rFonts w:eastAsia="Lora Medium"/>
        </w:rPr>
        <w:t xml:space="preserve">Передача в </w:t>
      </w:r>
      <w:proofErr w:type="spellStart"/>
      <w:r w:rsidRPr="00F826AB">
        <w:rPr>
          <w:rFonts w:eastAsia="Lora Medium"/>
        </w:rPr>
        <w:t>сублицензионном</w:t>
      </w:r>
      <w:proofErr w:type="spellEnd"/>
      <w:r w:rsidRPr="00F826AB">
        <w:rPr>
          <w:rFonts w:eastAsia="Lora Medium"/>
        </w:rPr>
        <w:t xml:space="preserve"> порядке неисключительных (ограниченных) прав использования Платформы «</w:t>
      </w:r>
      <w:proofErr w:type="spellStart"/>
      <w:r w:rsidRPr="00F826AB">
        <w:rPr>
          <w:rFonts w:eastAsia="Lora Medium"/>
        </w:rPr>
        <w:t>Famed</w:t>
      </w:r>
      <w:proofErr w:type="spellEnd"/>
      <w:r w:rsidRPr="00F826AB">
        <w:rPr>
          <w:rFonts w:eastAsia="Lora Medium"/>
        </w:rPr>
        <w:t>» на условиях простой (неисключительной) Лицензии/Лицензий путем предоставления доступа к Платформе «</w:t>
      </w:r>
      <w:proofErr w:type="spellStart"/>
      <w:r w:rsidRPr="00F826AB">
        <w:rPr>
          <w:rFonts w:eastAsia="Lora Medium"/>
        </w:rPr>
        <w:t>Famed</w:t>
      </w:r>
      <w:proofErr w:type="spellEnd"/>
      <w:r w:rsidRPr="00F826AB">
        <w:rPr>
          <w:rFonts w:eastAsia="Lora Medium"/>
        </w:rPr>
        <w:t>» для пациентов Заказчика (доступ в Личный кабинет пациента);</w:t>
      </w:r>
    </w:p>
    <w:p w14:paraId="4A48C366" w14:textId="77777777" w:rsidR="00C81178" w:rsidRPr="00F826AB" w:rsidRDefault="00003AE4" w:rsidP="002D2477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rFonts w:eastAsia="Lora Medium"/>
          <w:color w:val="000000"/>
        </w:rPr>
      </w:pPr>
      <w:r w:rsidRPr="00F826AB">
        <w:rPr>
          <w:rFonts w:eastAsia="Lora Medium"/>
        </w:rPr>
        <w:t>О</w:t>
      </w:r>
      <w:r w:rsidRPr="00F826AB">
        <w:rPr>
          <w:rFonts w:eastAsia="Lora Medium"/>
          <w:color w:val="000000"/>
        </w:rPr>
        <w:t xml:space="preserve">безличивание и облачное хранение медицинских </w:t>
      </w:r>
      <w:r w:rsidRPr="00F826AB">
        <w:rPr>
          <w:rFonts w:eastAsia="Lora Medium"/>
        </w:rPr>
        <w:t xml:space="preserve">исследований </w:t>
      </w:r>
      <w:r w:rsidRPr="00F826AB">
        <w:rPr>
          <w:rFonts w:eastAsia="Lora Medium"/>
          <w:color w:val="000000"/>
        </w:rPr>
        <w:t>пациентов Заказчика;</w:t>
      </w:r>
    </w:p>
    <w:p w14:paraId="647CFFBC" w14:textId="77777777" w:rsidR="00C81178" w:rsidRPr="00F826AB" w:rsidRDefault="00003AE4" w:rsidP="002D2477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rFonts w:eastAsia="Lora Medium"/>
          <w:color w:val="000000"/>
        </w:rPr>
      </w:pPr>
      <w:r w:rsidRPr="00F826AB">
        <w:rPr>
          <w:rFonts w:eastAsia="Lora Medium"/>
        </w:rPr>
        <w:t>У</w:t>
      </w:r>
      <w:r w:rsidRPr="00F826AB">
        <w:rPr>
          <w:rFonts w:eastAsia="Lora Medium"/>
          <w:color w:val="000000"/>
        </w:rPr>
        <w:t>слуги персонального менеджера по организации работы</w:t>
      </w:r>
      <w:r w:rsidRPr="00F826AB">
        <w:rPr>
          <w:rFonts w:eastAsia="Lora Medium"/>
        </w:rPr>
        <w:t>.</w:t>
      </w:r>
    </w:p>
    <w:p w14:paraId="2A6BCDC7" w14:textId="73697449" w:rsidR="00C81178" w:rsidRPr="00F826AB" w:rsidRDefault="00003AE4" w:rsidP="002D2477">
      <w:pPr>
        <w:widowControl w:val="0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566"/>
        <w:jc w:val="both"/>
        <w:rPr>
          <w:rFonts w:eastAsia="Lora Medium"/>
        </w:rPr>
      </w:pPr>
      <w:r w:rsidRPr="00F826AB">
        <w:rPr>
          <w:rFonts w:eastAsia="Lora Medium"/>
        </w:rPr>
        <w:t xml:space="preserve">Исполнитель вправе привлекать к оказанию Услуг по настоящему </w:t>
      </w:r>
      <w:r w:rsidR="00076F05" w:rsidRPr="00F826AB">
        <w:rPr>
          <w:rFonts w:eastAsia="Lora Medium"/>
        </w:rPr>
        <w:t xml:space="preserve">Договору </w:t>
      </w:r>
      <w:r w:rsidRPr="00F826AB">
        <w:rPr>
          <w:rFonts w:eastAsia="Lora Medium"/>
        </w:rPr>
        <w:t xml:space="preserve">третьих лиц (субисполнителей), при этом Исполнитель гарантирует наличие у таких лиц всей необходимой разрешающей документации и несет ответственность за их действия в рамках оказания Услуг по настоящему </w:t>
      </w:r>
      <w:r w:rsidR="00076F05" w:rsidRPr="00F826AB">
        <w:rPr>
          <w:rFonts w:eastAsia="Lora Medium"/>
        </w:rPr>
        <w:t>Договору</w:t>
      </w:r>
      <w:r w:rsidRPr="00F826AB">
        <w:rPr>
          <w:rFonts w:eastAsia="Lora Medium"/>
        </w:rPr>
        <w:t xml:space="preserve">, как за свои собственные. </w:t>
      </w:r>
    </w:p>
    <w:p w14:paraId="04C21626" w14:textId="710CD2BB" w:rsidR="00C81178" w:rsidRPr="00F826AB" w:rsidRDefault="00003AE4" w:rsidP="005412F0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ind w:left="0" w:firstLine="570"/>
        <w:jc w:val="both"/>
        <w:rPr>
          <w:rFonts w:eastAsia="Lora Medium"/>
          <w:color w:val="000000"/>
        </w:rPr>
      </w:pPr>
      <w:r w:rsidRPr="00F826AB">
        <w:rPr>
          <w:rFonts w:eastAsia="Lora Medium"/>
        </w:rPr>
        <w:t xml:space="preserve">Состав услуг, указанных в п. 1.1.1 настоящего </w:t>
      </w:r>
      <w:r w:rsidR="00076F05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, определен в Приложении № 1 к настоящему </w:t>
      </w:r>
      <w:r w:rsidR="00076F05" w:rsidRPr="00F826AB">
        <w:rPr>
          <w:rFonts w:eastAsia="Lora Medium"/>
        </w:rPr>
        <w:t xml:space="preserve">Договору </w:t>
      </w:r>
      <w:r w:rsidRPr="00F826AB">
        <w:rPr>
          <w:rFonts w:eastAsia="Lora Medium"/>
        </w:rPr>
        <w:t xml:space="preserve">«Спецификации» (перечень, сроки оказания и стоимость услуг, далее — «Перечень услуг»). Количество предоставленных услуг по настоящему </w:t>
      </w:r>
      <w:r w:rsidR="00076F05" w:rsidRPr="00F826AB">
        <w:rPr>
          <w:rFonts w:eastAsia="Lora Medium"/>
        </w:rPr>
        <w:t>Договору</w:t>
      </w:r>
      <w:r w:rsidRPr="00F826AB">
        <w:rPr>
          <w:rFonts w:eastAsia="Lora Medium"/>
        </w:rPr>
        <w:t xml:space="preserve"> определяется заявками Заказчика. </w:t>
      </w:r>
    </w:p>
    <w:p w14:paraId="24D874E4" w14:textId="762680F3" w:rsidR="00C81178" w:rsidRPr="00F826AB" w:rsidRDefault="00003AE4" w:rsidP="005412F0">
      <w:pPr>
        <w:pStyle w:val="af1"/>
        <w:widowControl w:val="0"/>
        <w:numPr>
          <w:ilvl w:val="1"/>
          <w:numId w:val="3"/>
        </w:numPr>
        <w:shd w:val="clear" w:color="auto" w:fill="FFFFFF"/>
        <w:tabs>
          <w:tab w:val="left" w:pos="1134"/>
        </w:tabs>
        <w:spacing w:line="276" w:lineRule="auto"/>
        <w:ind w:left="0" w:firstLine="570"/>
        <w:jc w:val="both"/>
        <w:rPr>
          <w:rFonts w:eastAsia="Lora Medium"/>
        </w:rPr>
      </w:pPr>
      <w:r w:rsidRPr="00F826AB">
        <w:rPr>
          <w:rFonts w:eastAsia="Lora Medium"/>
        </w:rPr>
        <w:t xml:space="preserve">Заключая настоящий </w:t>
      </w:r>
      <w:r w:rsidR="00076F05" w:rsidRPr="00F826AB">
        <w:rPr>
          <w:rFonts w:eastAsia="Lora Medium"/>
        </w:rPr>
        <w:t>Договор</w:t>
      </w:r>
      <w:r w:rsidRPr="00F826AB">
        <w:rPr>
          <w:rFonts w:eastAsia="Lora Medium"/>
        </w:rPr>
        <w:t xml:space="preserve">, Заказчик предоставляет Исполнителю согласие на обработку анонимизированных (обезличенных) DICOM-файлов, получаемых Исполнителем в ходе оказания Услуг по настоящему </w:t>
      </w:r>
      <w:r w:rsidR="00076F05" w:rsidRPr="00F826AB">
        <w:rPr>
          <w:rFonts w:eastAsia="Lora Medium"/>
        </w:rPr>
        <w:t>Договору</w:t>
      </w:r>
      <w:r w:rsidRPr="00F826AB">
        <w:rPr>
          <w:rFonts w:eastAsia="Lora Medium"/>
        </w:rPr>
        <w:t>, включая, но не ограничиваясь: уничтожение, сбор, систематизацию, накопление, хранение, уточнение, передачу третьим лицам, в целях: машинного обучения/обучения алгоритмов, разметки данных, усовершенствования программного обеспечения и повышения качества оказания услуг, а также осуществление любых иных действий, не противоречащих действующему законодательству Российской Федерации.</w:t>
      </w:r>
    </w:p>
    <w:p w14:paraId="1F091470" w14:textId="3D1F70C3" w:rsidR="00C81178" w:rsidRPr="00F826AB" w:rsidRDefault="00003AE4" w:rsidP="00076F05">
      <w:pPr>
        <w:pStyle w:val="af1"/>
        <w:widowControl w:val="0"/>
        <w:numPr>
          <w:ilvl w:val="1"/>
          <w:numId w:val="3"/>
        </w:numPr>
        <w:shd w:val="clear" w:color="auto" w:fill="FFFFFF"/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>Место оказания услуг: по месту нахождения Исполнителя.</w:t>
      </w:r>
    </w:p>
    <w:p w14:paraId="3A61DCB6" w14:textId="77777777" w:rsidR="00C81178" w:rsidRPr="00F826AB" w:rsidRDefault="00C8117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line="276" w:lineRule="auto"/>
        <w:ind w:left="1288"/>
        <w:jc w:val="both"/>
        <w:rPr>
          <w:rFonts w:eastAsia="Lora Medium"/>
        </w:rPr>
      </w:pPr>
    </w:p>
    <w:p w14:paraId="575D0BA8" w14:textId="3E2DD906" w:rsidR="00C81178" w:rsidRPr="00F826AB" w:rsidRDefault="00003AE4" w:rsidP="0079209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eastAsia="Lora"/>
          <w:b/>
          <w:bCs/>
        </w:rPr>
      </w:pPr>
      <w:r w:rsidRPr="00F826AB">
        <w:rPr>
          <w:rFonts w:eastAsia="Lora"/>
          <w:b/>
          <w:bCs/>
        </w:rPr>
        <w:t xml:space="preserve">ЦЕНА </w:t>
      </w:r>
      <w:r w:rsidR="00FB2BA5" w:rsidRPr="00F826AB">
        <w:rPr>
          <w:rFonts w:eastAsia="Lora"/>
          <w:b/>
          <w:bCs/>
        </w:rPr>
        <w:t>ДОГОВОРА</w:t>
      </w:r>
      <w:r w:rsidRPr="00F826AB">
        <w:rPr>
          <w:rFonts w:eastAsia="Lora"/>
          <w:b/>
          <w:bCs/>
        </w:rPr>
        <w:t xml:space="preserve"> И ПОРЯДОК РАСЧЕТОВ</w:t>
      </w:r>
    </w:p>
    <w:p w14:paraId="27950832" w14:textId="1E69134D" w:rsidR="00C81178" w:rsidRPr="00F826AB" w:rsidRDefault="00003AE4" w:rsidP="002D2477">
      <w:pPr>
        <w:pStyle w:val="af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  <w:color w:val="000000"/>
        </w:rPr>
      </w:pPr>
      <w:r w:rsidRPr="00F826AB">
        <w:rPr>
          <w:rFonts w:eastAsia="Lora Medium"/>
        </w:rPr>
        <w:t xml:space="preserve">Цена </w:t>
      </w:r>
      <w:r w:rsidR="00076F05" w:rsidRPr="00F826AB">
        <w:rPr>
          <w:rFonts w:eastAsia="Lora Medium"/>
        </w:rPr>
        <w:t xml:space="preserve">Договора </w:t>
      </w:r>
      <w:r w:rsidRPr="00F826AB">
        <w:rPr>
          <w:rFonts w:eastAsia="Lora Medium"/>
        </w:rPr>
        <w:t xml:space="preserve">составляет </w:t>
      </w:r>
      <w:r w:rsidR="00657C50" w:rsidRPr="00F826AB">
        <w:rPr>
          <w:rFonts w:eastAsia="Lora Medium"/>
          <w:b/>
        </w:rPr>
        <w:t>__________</w:t>
      </w:r>
      <w:r w:rsidRPr="00F826AB">
        <w:rPr>
          <w:rFonts w:eastAsia="Lora Medium"/>
          <w:b/>
        </w:rPr>
        <w:t xml:space="preserve"> (</w:t>
      </w:r>
      <w:r w:rsidR="00657C50" w:rsidRPr="00F826AB">
        <w:rPr>
          <w:rFonts w:eastAsia="Lora Medium"/>
          <w:b/>
        </w:rPr>
        <w:t>__________________________________</w:t>
      </w:r>
      <w:r w:rsidRPr="00F826AB">
        <w:rPr>
          <w:rFonts w:eastAsia="Lora Medium"/>
          <w:b/>
        </w:rPr>
        <w:t>) руб</w:t>
      </w:r>
      <w:r w:rsidR="00C1578F" w:rsidRPr="00F826AB">
        <w:rPr>
          <w:rFonts w:eastAsia="Lora Medium"/>
          <w:b/>
        </w:rPr>
        <w:t>.</w:t>
      </w:r>
      <w:r w:rsidR="00657C50" w:rsidRPr="00F826AB">
        <w:rPr>
          <w:rFonts w:eastAsia="Lora Medium"/>
          <w:b/>
        </w:rPr>
        <w:t>____</w:t>
      </w:r>
      <w:r w:rsidRPr="00F826AB">
        <w:rPr>
          <w:rFonts w:eastAsia="Lora Medium"/>
          <w:b/>
        </w:rPr>
        <w:t xml:space="preserve"> коп</w:t>
      </w:r>
      <w:proofErr w:type="gramStart"/>
      <w:r w:rsidR="00C1578F" w:rsidRPr="00F826AB">
        <w:rPr>
          <w:rFonts w:eastAsia="Lora Medium"/>
        </w:rPr>
        <w:t>.</w:t>
      </w:r>
      <w:proofErr w:type="gramEnd"/>
      <w:r w:rsidRPr="00F826AB">
        <w:rPr>
          <w:rFonts w:eastAsia="Lora Medium"/>
        </w:rPr>
        <w:t xml:space="preserve"> и определяется в соответствии с Перечнем услуг (Приложение № 1 к настоящему </w:t>
      </w:r>
      <w:r w:rsidR="00076F05" w:rsidRPr="00F826AB">
        <w:rPr>
          <w:rFonts w:eastAsia="Lora Medium"/>
        </w:rPr>
        <w:t>Договору</w:t>
      </w:r>
      <w:r w:rsidRPr="00F826AB">
        <w:rPr>
          <w:rFonts w:eastAsia="Lora Medium"/>
        </w:rPr>
        <w:t xml:space="preserve">). Стоимость услуг 1.1.2. – 1.1.5. входит в стоимость услуг, указанных в п. 1.1.1. настоящего </w:t>
      </w:r>
      <w:r w:rsidR="00076F05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. </w:t>
      </w:r>
      <w:r w:rsidR="00657C50" w:rsidRPr="004568E2">
        <w:rPr>
          <w:highlight w:val="yellow"/>
        </w:rPr>
        <w:t>НДС не облагается</w:t>
      </w:r>
      <w:r w:rsidR="004568E2" w:rsidRPr="004568E2">
        <w:rPr>
          <w:highlight w:val="yellow"/>
        </w:rPr>
        <w:t xml:space="preserve"> на основании </w:t>
      </w:r>
      <w:proofErr w:type="spellStart"/>
      <w:r w:rsidR="004568E2" w:rsidRPr="004568E2">
        <w:rPr>
          <w:highlight w:val="yellow"/>
        </w:rPr>
        <w:t>пп.п</w:t>
      </w:r>
      <w:proofErr w:type="spellEnd"/>
      <w:r w:rsidR="004568E2" w:rsidRPr="004568E2">
        <w:rPr>
          <w:highlight w:val="yellow"/>
        </w:rPr>
        <w:t xml:space="preserve"> п.2 ст. 149 НК РФ</w:t>
      </w:r>
      <w:r w:rsidR="004568E2">
        <w:t xml:space="preserve">. </w:t>
      </w:r>
      <w:r w:rsidR="00657C50" w:rsidRPr="00F826AB">
        <w:t>Цена договора является твердой в течение всего срока действия договора, за исключением случаев,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1B6829AD" w14:textId="70429549" w:rsidR="00C81178" w:rsidRPr="00F826AB" w:rsidRDefault="00003AE4" w:rsidP="008650BC">
      <w:pPr>
        <w:pStyle w:val="af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</w:t>
      </w:r>
      <w:r w:rsidRPr="00F826AB">
        <w:rPr>
          <w:rFonts w:eastAsia="Lora Medium"/>
        </w:rPr>
        <w:lastRenderedPageBreak/>
        <w:t xml:space="preserve">и иных обязательных платежей в бюджеты бюджетной системы Российской Федерации, связанных с оплатой </w:t>
      </w:r>
      <w:r w:rsidR="003703E9" w:rsidRPr="00F826AB">
        <w:rPr>
          <w:rFonts w:eastAsia="Lora Medium"/>
        </w:rPr>
        <w:t>Договора</w:t>
      </w:r>
      <w:r w:rsidRPr="00F826AB">
        <w:rPr>
          <w:rFonts w:eastAsia="Lora Medium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системы Российской Федерации Заказчиком.</w:t>
      </w:r>
    </w:p>
    <w:p w14:paraId="06139E94" w14:textId="743C208F" w:rsidR="00C81178" w:rsidRPr="00F826AB" w:rsidRDefault="00003AE4" w:rsidP="008650BC">
      <w:pPr>
        <w:pStyle w:val="af1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line="276" w:lineRule="auto"/>
        <w:ind w:left="0" w:right="-2" w:firstLine="569"/>
        <w:jc w:val="both"/>
        <w:rPr>
          <w:rFonts w:eastAsia="Lora Medium"/>
          <w:color w:val="000000"/>
        </w:rPr>
      </w:pPr>
      <w:r w:rsidRPr="00F826AB">
        <w:rPr>
          <w:rFonts w:eastAsia="Lora Medium"/>
          <w:color w:val="000000"/>
        </w:rPr>
        <w:t xml:space="preserve">Оплата по </w:t>
      </w:r>
      <w:r w:rsidR="003703E9" w:rsidRPr="00F826AB">
        <w:rPr>
          <w:rFonts w:eastAsia="Lora Medium"/>
        </w:rPr>
        <w:t>Договору</w:t>
      </w:r>
      <w:r w:rsidRPr="00F826AB">
        <w:rPr>
          <w:rFonts w:eastAsia="Lora Medium"/>
          <w:color w:val="000000"/>
        </w:rPr>
        <w:t xml:space="preserve"> производится в безналичном порядке путем перечисления Заказчиком денежных средств на указанный в </w:t>
      </w:r>
      <w:r w:rsidR="00076F05" w:rsidRPr="00F826AB">
        <w:rPr>
          <w:rFonts w:eastAsia="Lora Medium"/>
        </w:rPr>
        <w:t>разделе 11 Договора</w:t>
      </w:r>
      <w:r w:rsidR="0010553D" w:rsidRPr="00F826AB">
        <w:rPr>
          <w:rFonts w:eastAsia="Lora Medium"/>
        </w:rPr>
        <w:t xml:space="preserve"> (Адреса, реквизиты и подписи сторон)</w:t>
      </w:r>
      <w:r w:rsidR="00076F05" w:rsidRPr="00F826AB">
        <w:rPr>
          <w:rFonts w:eastAsia="Lora Medium"/>
        </w:rPr>
        <w:t xml:space="preserve"> </w:t>
      </w:r>
      <w:r w:rsidRPr="00F826AB">
        <w:rPr>
          <w:rFonts w:eastAsia="Lora Medium"/>
          <w:color w:val="000000"/>
        </w:rPr>
        <w:t>расчетный счет Исполнителя</w:t>
      </w:r>
      <w:r w:rsidRPr="00F826AB">
        <w:rPr>
          <w:rFonts w:eastAsia="Lora Medium"/>
        </w:rPr>
        <w:t>.</w:t>
      </w:r>
    </w:p>
    <w:p w14:paraId="39B7473E" w14:textId="192B2670" w:rsidR="00C81178" w:rsidRPr="00F826AB" w:rsidRDefault="00003AE4" w:rsidP="008650BC">
      <w:pPr>
        <w:pStyle w:val="af1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  <w:tab w:val="left" w:pos="1134"/>
        </w:tabs>
        <w:spacing w:line="276" w:lineRule="auto"/>
        <w:ind w:left="0" w:right="-2" w:firstLine="569"/>
        <w:jc w:val="both"/>
        <w:rPr>
          <w:rFonts w:eastAsia="Lora Medium"/>
          <w:color w:val="000000"/>
        </w:rPr>
      </w:pPr>
      <w:r w:rsidRPr="00F826AB">
        <w:rPr>
          <w:rFonts w:eastAsia="Lora Medium"/>
        </w:rPr>
        <w:t xml:space="preserve">Расчеты за оказанные Услуги (часть Услуг) осуществляются ежемесячно, в течение 7 (семи) рабочих дней с даты подписания Сторонами </w:t>
      </w:r>
      <w:r w:rsidR="0019090A" w:rsidRPr="00F826AB">
        <w:rPr>
          <w:rFonts w:eastAsia="Lora Medium"/>
        </w:rPr>
        <w:t xml:space="preserve">документа о приемке </w:t>
      </w:r>
      <w:r w:rsidRPr="00F826AB">
        <w:rPr>
          <w:rFonts w:eastAsia="Lora Medium"/>
        </w:rPr>
        <w:t xml:space="preserve">в порядке, предусмотренном п. 4.1.3 настоящего </w:t>
      </w:r>
      <w:r w:rsidR="00387510" w:rsidRPr="00F826AB">
        <w:rPr>
          <w:rFonts w:eastAsia="Lora Medium"/>
        </w:rPr>
        <w:t>Договора</w:t>
      </w:r>
      <w:r w:rsidRPr="00F826AB">
        <w:rPr>
          <w:rFonts w:eastAsia="Lora Medium"/>
        </w:rPr>
        <w:t>, на основании представле</w:t>
      </w:r>
      <w:r w:rsidR="00162568" w:rsidRPr="00F826AB">
        <w:rPr>
          <w:rFonts w:eastAsia="Lora Medium"/>
        </w:rPr>
        <w:t>нного Исполнителем счета (счет предоставляется одновременно с документом о приемке).</w:t>
      </w:r>
    </w:p>
    <w:p w14:paraId="4734E732" w14:textId="08CBD86E" w:rsidR="00C81178" w:rsidRPr="00F826AB" w:rsidRDefault="00003AE4" w:rsidP="008650BC">
      <w:pPr>
        <w:pStyle w:val="af1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  <w:tab w:val="left" w:pos="1134"/>
        </w:tabs>
        <w:spacing w:line="276" w:lineRule="auto"/>
        <w:ind w:left="0" w:right="-2" w:firstLine="569"/>
        <w:jc w:val="both"/>
        <w:rPr>
          <w:rFonts w:eastAsia="Lora Medium"/>
          <w:color w:val="000000"/>
        </w:rPr>
      </w:pPr>
      <w:r w:rsidRPr="00F826AB">
        <w:rPr>
          <w:rFonts w:eastAsia="Lora Medium"/>
          <w:color w:val="000000"/>
        </w:rPr>
        <w:t>Датой оплаты считается дата поступления денежных средств на расчетный счет Исполнителя.</w:t>
      </w:r>
    </w:p>
    <w:p w14:paraId="5396428D" w14:textId="33F499CB" w:rsidR="00C81178" w:rsidRPr="00F826AB" w:rsidRDefault="00003AE4" w:rsidP="008650BC">
      <w:pPr>
        <w:pStyle w:val="af1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  <w:tab w:val="left" w:pos="1134"/>
        </w:tabs>
        <w:spacing w:line="276" w:lineRule="auto"/>
        <w:ind w:left="0" w:right="-2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Источник финансирования: </w:t>
      </w:r>
      <w:r w:rsidR="00C1578F" w:rsidRPr="00F826AB">
        <w:rPr>
          <w:rFonts w:eastAsia="Lora Medium"/>
        </w:rPr>
        <w:t>средства бюджетн</w:t>
      </w:r>
      <w:r w:rsidR="00506AC8" w:rsidRPr="00F826AB">
        <w:rPr>
          <w:rFonts w:eastAsia="Lora Medium"/>
        </w:rPr>
        <w:t>ых</w:t>
      </w:r>
      <w:r w:rsidR="00C1578F" w:rsidRPr="00F826AB">
        <w:rPr>
          <w:rFonts w:eastAsia="Lora Medium"/>
        </w:rPr>
        <w:t xml:space="preserve"> учреждени</w:t>
      </w:r>
      <w:r w:rsidR="00506AC8" w:rsidRPr="00F826AB">
        <w:rPr>
          <w:rFonts w:eastAsia="Lora Medium"/>
        </w:rPr>
        <w:t>й</w:t>
      </w:r>
      <w:r w:rsidR="00C1578F" w:rsidRPr="00F826AB">
        <w:rPr>
          <w:rFonts w:eastAsia="Lora Medium"/>
        </w:rPr>
        <w:t>.</w:t>
      </w:r>
    </w:p>
    <w:p w14:paraId="628B7646" w14:textId="09302957" w:rsidR="0060096F" w:rsidRPr="00F826AB" w:rsidRDefault="00003AE4" w:rsidP="0060096F">
      <w:pPr>
        <w:pStyle w:val="af1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  <w:tab w:val="left" w:pos="1134"/>
        </w:tabs>
        <w:spacing w:line="276" w:lineRule="auto"/>
        <w:ind w:left="0" w:right="-2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Обеспечение </w:t>
      </w:r>
      <w:r w:rsidR="00657C50" w:rsidRPr="00F826AB">
        <w:rPr>
          <w:rFonts w:eastAsia="Lora Medium"/>
        </w:rPr>
        <w:t>Договора</w:t>
      </w:r>
      <w:r w:rsidRPr="00F826AB">
        <w:rPr>
          <w:rFonts w:eastAsia="Lora Medium"/>
        </w:rPr>
        <w:t>: не предусмотрено.</w:t>
      </w:r>
    </w:p>
    <w:p w14:paraId="38D7A644" w14:textId="1F3F5D08" w:rsidR="0060096F" w:rsidRPr="00F826AB" w:rsidRDefault="0060096F" w:rsidP="0060096F">
      <w:pPr>
        <w:pStyle w:val="af1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  <w:tab w:val="left" w:pos="1134"/>
        </w:tabs>
        <w:ind w:left="0" w:firstLine="567"/>
        <w:jc w:val="both"/>
        <w:rPr>
          <w:rFonts w:eastAsia="Lora Medium"/>
        </w:rPr>
      </w:pPr>
      <w:r w:rsidRPr="00F826AB">
        <w:t xml:space="preserve">В случае, если оплата товаров, работ, услуг по настоящему </w:t>
      </w:r>
      <w:r w:rsidR="001E2540" w:rsidRPr="00F826AB">
        <w:t>Договору</w:t>
      </w:r>
      <w:r w:rsidRPr="00F826AB">
        <w:t xml:space="preserve"> осуществляется за счет субсидий, указанных в </w:t>
      </w:r>
      <w:hyperlink r:id="rId8" w:anchor="dst103134" w:tgtFrame="_blank" w:history="1">
        <w:r w:rsidRPr="00F826AB">
          <w:t>пункте 1</w:t>
        </w:r>
      </w:hyperlink>
      <w:r w:rsidRPr="00F826AB">
        <w:t xml:space="preserve"> статьи 78.1 Бюджетного кодекса Российской Федерации, допускаются изменения по соглашению сторон размера и (или) сроков оплаты и (или) объема товаров, работ, услуг по настоящему </w:t>
      </w:r>
      <w:r w:rsidR="001E2540" w:rsidRPr="00F826AB">
        <w:t>Договору</w:t>
      </w:r>
      <w:r w:rsidRPr="00F826AB">
        <w:t xml:space="preserve">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14:paraId="535F6A50" w14:textId="77777777" w:rsidR="00C81178" w:rsidRPr="00F826AB" w:rsidRDefault="00C8117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-10"/>
        <w:rPr>
          <w:rFonts w:eastAsia="Lora"/>
          <w:b/>
          <w:bCs/>
        </w:rPr>
      </w:pPr>
    </w:p>
    <w:p w14:paraId="0E7E7168" w14:textId="5E10948B" w:rsidR="00C81178" w:rsidRPr="00F826AB" w:rsidRDefault="00003AE4" w:rsidP="0079209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eastAsia="Lora"/>
          <w:b/>
          <w:bCs/>
          <w:highlight w:val="white"/>
        </w:rPr>
      </w:pPr>
      <w:r w:rsidRPr="00F826AB">
        <w:rPr>
          <w:rFonts w:eastAsia="Lora"/>
          <w:b/>
          <w:bCs/>
          <w:highlight w:val="white"/>
        </w:rPr>
        <w:t>ПРАВА И ОБЯЗАННОСТИ СТОРОН</w:t>
      </w:r>
    </w:p>
    <w:p w14:paraId="23D15D4D" w14:textId="77777777" w:rsidR="00C81178" w:rsidRPr="00F826AB" w:rsidRDefault="00003AE4" w:rsidP="0010553D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Заказчик вправе:</w:t>
      </w:r>
    </w:p>
    <w:p w14:paraId="31F5277E" w14:textId="276E5C13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Требовать от Исполнителя надлежащего исполнения обязательств в соответствии с </w:t>
      </w:r>
      <w:r w:rsidR="0010553D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>, а также требовать своевременного устранения выявленных недостатков.</w:t>
      </w:r>
    </w:p>
    <w:p w14:paraId="24F8E26B" w14:textId="77777777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>Требовать от Исполнителя представления надлежащим образом оформленных документов.</w:t>
      </w:r>
    </w:p>
    <w:p w14:paraId="7B12EDF2" w14:textId="77777777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>Запрашивать у Исполнителя информацию о ходе оказываемых Услуг.</w:t>
      </w:r>
    </w:p>
    <w:p w14:paraId="203F5D45" w14:textId="77777777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Осуществлять контроль и надзор за качеством, порядком и сроками оказания Услуг, давать указания о способе оказания Услуг, не вмешиваясь при этом в оперативно-хозяйственную деятельность Исполнителя. </w:t>
      </w:r>
    </w:p>
    <w:p w14:paraId="39E9D963" w14:textId="4FCF0005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851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Пользоваться иными правами, установленными </w:t>
      </w:r>
      <w:r w:rsidR="0010553D" w:rsidRPr="00F826AB">
        <w:rPr>
          <w:rFonts w:eastAsia="Lora Medium"/>
        </w:rPr>
        <w:t xml:space="preserve">Договором </w:t>
      </w:r>
      <w:r w:rsidRPr="00F826AB">
        <w:rPr>
          <w:rFonts w:eastAsia="Lora Medium"/>
        </w:rPr>
        <w:t>и законодательством Российской Федерации.</w:t>
      </w:r>
    </w:p>
    <w:p w14:paraId="5B458314" w14:textId="77777777" w:rsidR="00C81178" w:rsidRPr="00F826AB" w:rsidRDefault="00003AE4" w:rsidP="0010553D">
      <w:pPr>
        <w:numPr>
          <w:ilvl w:val="1"/>
          <w:numId w:val="1"/>
        </w:numPr>
        <w:tabs>
          <w:tab w:val="left" w:pos="1276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Заказчик обязан:</w:t>
      </w:r>
    </w:p>
    <w:p w14:paraId="14C2877C" w14:textId="5340A5B8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Сообщать в письменной форме Исполнителю о недостатках, обнаруженных в ходе оказания Услуг, при осуществлении контроля и надзора за ходом оказания Услуг, отступления от условий </w:t>
      </w:r>
      <w:r w:rsidR="0010553D" w:rsidRPr="00F826AB">
        <w:rPr>
          <w:rFonts w:eastAsia="Lora Medium"/>
        </w:rPr>
        <w:t>Договора</w:t>
      </w:r>
      <w:r w:rsidRPr="00F826AB">
        <w:rPr>
          <w:rFonts w:eastAsia="Lora Medium"/>
        </w:rPr>
        <w:t>, которые могут ухудшить качество Услуг.</w:t>
      </w:r>
    </w:p>
    <w:p w14:paraId="05D46522" w14:textId="72225EE1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Своевременно принять и оплатить надлежащим образом оказанные Услуги в соответствии с </w:t>
      </w:r>
      <w:r w:rsidR="0010553D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>.</w:t>
      </w:r>
    </w:p>
    <w:p w14:paraId="40388EF6" w14:textId="2B9ED22E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Обеспечить конфиденциальность информации, предоставленной Исполнителем в ходе исполнения обязательств по </w:t>
      </w:r>
      <w:r w:rsidR="00FB2BA5" w:rsidRPr="00F826AB">
        <w:rPr>
          <w:rFonts w:eastAsia="Lora Medium"/>
        </w:rPr>
        <w:t>Договору</w:t>
      </w:r>
      <w:r w:rsidRPr="00F826AB">
        <w:rPr>
          <w:rFonts w:eastAsia="Lora Medium"/>
        </w:rPr>
        <w:t>.</w:t>
      </w:r>
    </w:p>
    <w:p w14:paraId="54D14364" w14:textId="77777777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Совместно с заявкой на оказание услуги предоставлять Исполнителю полную и достоверную информацию, необходимую Исполнителю в целях надлежащего, качественного и своевременного оказания услуг. </w:t>
      </w:r>
    </w:p>
    <w:p w14:paraId="7B132CDD" w14:textId="77777777" w:rsidR="00C81178" w:rsidRPr="00F826AB" w:rsidRDefault="00003AE4" w:rsidP="0010553D">
      <w:pPr>
        <w:widowControl w:val="0"/>
        <w:shd w:val="clear" w:color="auto" w:fill="FFFFFF"/>
        <w:tabs>
          <w:tab w:val="left" w:pos="993"/>
          <w:tab w:val="left" w:pos="1276"/>
        </w:tabs>
        <w:spacing w:line="276" w:lineRule="auto"/>
        <w:ind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>Рекомендованные Исполнителем формы сбора информации (анкеты) размещаются в разделе «Инструкции» личного кабинета Платформы «</w:t>
      </w:r>
      <w:proofErr w:type="spellStart"/>
      <w:r w:rsidRPr="00F826AB">
        <w:rPr>
          <w:rFonts w:eastAsia="Lora Medium"/>
        </w:rPr>
        <w:t>Famed</w:t>
      </w:r>
      <w:proofErr w:type="spellEnd"/>
      <w:r w:rsidRPr="00F826AB">
        <w:rPr>
          <w:rFonts w:eastAsia="Lora Medium"/>
        </w:rPr>
        <w:t>» по ссылке: https://lab.famed.online/instructions или предоставляются Заказчику по запросу.</w:t>
      </w:r>
    </w:p>
    <w:p w14:paraId="29AD1CD0" w14:textId="06F1ECAE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Исполнять иные обязанности, предусмотренные законодательством Российской Федерации и условиями </w:t>
      </w:r>
      <w:r w:rsidR="0010553D" w:rsidRPr="00F826AB">
        <w:rPr>
          <w:rFonts w:eastAsia="Lora Medium"/>
        </w:rPr>
        <w:t>Договора</w:t>
      </w:r>
      <w:r w:rsidRPr="00F826AB">
        <w:rPr>
          <w:rFonts w:eastAsia="Lora Medium"/>
        </w:rPr>
        <w:t>.</w:t>
      </w:r>
    </w:p>
    <w:p w14:paraId="71371B38" w14:textId="6CE802EC" w:rsidR="00C81178" w:rsidRPr="00F826AB" w:rsidRDefault="00003AE4" w:rsidP="0010553D">
      <w:pPr>
        <w:numPr>
          <w:ilvl w:val="2"/>
          <w:numId w:val="1"/>
        </w:numPr>
        <w:tabs>
          <w:tab w:val="left" w:pos="1276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 Заказчик обязуется соблюдать запрет использовать профессиональные знания и навыки работников Исполнителя и субисполнителей, привлекаемых к оказанию услуг по настоящему </w:t>
      </w:r>
      <w:r w:rsidR="00BB0267" w:rsidRPr="00F826AB">
        <w:rPr>
          <w:rFonts w:eastAsia="Lora Medium"/>
        </w:rPr>
        <w:t>Договору</w:t>
      </w:r>
      <w:r w:rsidRPr="00F826AB">
        <w:rPr>
          <w:rFonts w:eastAsia="Lora Medium"/>
        </w:rPr>
        <w:t xml:space="preserve">, непосредственно, т. е. без заключения с Исполнителем </w:t>
      </w:r>
      <w:r w:rsidR="00BB0267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об их оказании, и с этой целью предлагать работникам Исполнителя трудоустройство и (или) заключать с такими работниками трудовые, гражданско-правовые договоры в течение одного года с момента окончания срока действия настоящего </w:t>
      </w:r>
      <w:r w:rsidR="00BB0267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. </w:t>
      </w:r>
    </w:p>
    <w:p w14:paraId="6A1C345E" w14:textId="77777777" w:rsidR="00C81178" w:rsidRPr="00F826AB" w:rsidRDefault="00003AE4" w:rsidP="0010553D">
      <w:pPr>
        <w:numPr>
          <w:ilvl w:val="2"/>
          <w:numId w:val="1"/>
        </w:numPr>
        <w:tabs>
          <w:tab w:val="left" w:pos="1276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Заказчик обязуется предоставлять Исполнителю план-график предполагаемого объема передаваемых исследований для расшифровки, с указанием видов исследований, даты и их планируемого количества, путем направления уполномоченному лицу, по электронным каналам связи (внутриплатформенный чат, мессенджер, эл. почта), по согласованию, в следующими порядке:</w:t>
      </w:r>
    </w:p>
    <w:p w14:paraId="5711F242" w14:textId="77777777" w:rsidR="00C81178" w:rsidRPr="00F826AB" w:rsidRDefault="00003AE4" w:rsidP="001E5D3B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В случае возможности среднесрочного планирования, еженедельно, не позднее, чем за 12 (двенадцать) часов до начала нового недельного периода;</w:t>
      </w:r>
    </w:p>
    <w:p w14:paraId="6687AE55" w14:textId="77777777" w:rsidR="00C81178" w:rsidRPr="00F826AB" w:rsidRDefault="00003AE4" w:rsidP="001E5D3B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В случае возможности краткосрочного планирования, ежедневно, не позднее чем за 12 (двенадцать) часов до начала нового дневного периода;</w:t>
      </w:r>
    </w:p>
    <w:p w14:paraId="7E37E358" w14:textId="7FC33ADD" w:rsidR="00C81178" w:rsidRPr="00F826AB" w:rsidRDefault="00003AE4" w:rsidP="001E5D3B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В случае </w:t>
      </w:r>
      <w:proofErr w:type="spellStart"/>
      <w:r w:rsidRPr="00F826AB">
        <w:rPr>
          <w:rFonts w:eastAsia="Lora Medium"/>
        </w:rPr>
        <w:t>резервно</w:t>
      </w:r>
      <w:proofErr w:type="spellEnd"/>
      <w:r w:rsidRPr="00F826AB">
        <w:rPr>
          <w:rFonts w:eastAsia="Lora Medium"/>
        </w:rPr>
        <w:t>-экстренной (непостоянной) формы сотрудничества Сторон, при невозможности заблаговременного планирования и предоставления плана-графика Исполнителю, Заказчик обязуется оп</w:t>
      </w:r>
      <w:r w:rsidR="0010553D" w:rsidRPr="00F826AB">
        <w:rPr>
          <w:rFonts w:eastAsia="Lora Medium"/>
        </w:rPr>
        <w:t xml:space="preserve">еративно </w:t>
      </w:r>
      <w:r w:rsidR="0010553D" w:rsidRPr="00F826AB">
        <w:rPr>
          <w:rFonts w:eastAsia="Lora Medium"/>
        </w:rPr>
        <w:lastRenderedPageBreak/>
        <w:t xml:space="preserve">уведомить Исполнителя </w:t>
      </w:r>
      <w:r w:rsidRPr="00F826AB">
        <w:rPr>
          <w:rFonts w:eastAsia="Lora Medium"/>
        </w:rPr>
        <w:t>о наступлении такого обстоятельства и предоставить вышеуказанную информацию, не позднее чем за 2 (два часа) до начала загрузки исследований.</w:t>
      </w:r>
    </w:p>
    <w:p w14:paraId="41199976" w14:textId="77777777" w:rsidR="00C81178" w:rsidRPr="00F826AB" w:rsidRDefault="00003AE4" w:rsidP="0010553D">
      <w:pPr>
        <w:numPr>
          <w:ilvl w:val="1"/>
          <w:numId w:val="1"/>
        </w:numPr>
        <w:tabs>
          <w:tab w:val="left" w:pos="1276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Исполнитель вправе:</w:t>
      </w:r>
    </w:p>
    <w:p w14:paraId="0E210C54" w14:textId="16593332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  <w:highlight w:val="yellow"/>
        </w:rPr>
        <w:t xml:space="preserve">Требовать своевременного подписания Заказчиком </w:t>
      </w:r>
      <w:r w:rsidR="0010553D" w:rsidRPr="00F826AB">
        <w:rPr>
          <w:rFonts w:eastAsia="Lora Medium"/>
          <w:highlight w:val="yellow"/>
        </w:rPr>
        <w:t>документов,</w:t>
      </w:r>
      <w:r w:rsidRPr="00F826AB">
        <w:rPr>
          <w:rFonts w:eastAsia="Lora Medium"/>
          <w:highlight w:val="yellow"/>
        </w:rPr>
        <w:t xml:space="preserve"> удостоверяющих приемку оказанных услуг</w:t>
      </w:r>
      <w:r w:rsidRPr="00F826AB">
        <w:rPr>
          <w:rFonts w:eastAsia="Lora Medium"/>
        </w:rPr>
        <w:t>.</w:t>
      </w:r>
    </w:p>
    <w:p w14:paraId="24E2986E" w14:textId="496D83F1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Требовать своевременной оплаты оказанных Услуг в соответствии с условиями </w:t>
      </w:r>
      <w:r w:rsidR="00BB0267" w:rsidRPr="00F826AB">
        <w:rPr>
          <w:rFonts w:eastAsia="Lora Medium"/>
        </w:rPr>
        <w:t>Договора</w:t>
      </w:r>
      <w:r w:rsidRPr="00F826AB">
        <w:rPr>
          <w:rFonts w:eastAsia="Lora Medium"/>
        </w:rPr>
        <w:t>.</w:t>
      </w:r>
    </w:p>
    <w:p w14:paraId="23FE8A5B" w14:textId="096B8A59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Запрашивать у Заказчика разъяснения и уточнения относительно оказания Услуг в рамках </w:t>
      </w:r>
      <w:r w:rsidR="00BB0267" w:rsidRPr="00F826AB">
        <w:rPr>
          <w:rFonts w:eastAsia="Lora Medium"/>
        </w:rPr>
        <w:t>Договора</w:t>
      </w:r>
      <w:r w:rsidRPr="00F826AB">
        <w:rPr>
          <w:rFonts w:eastAsia="Lora Medium"/>
        </w:rPr>
        <w:t>.</w:t>
      </w:r>
    </w:p>
    <w:p w14:paraId="770E8917" w14:textId="7DA72AFB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Получать от Заказчика содействие при оказании Услуг в соответствии с условиями </w:t>
      </w:r>
      <w:r w:rsidR="00BF737D" w:rsidRPr="00F826AB">
        <w:rPr>
          <w:rFonts w:eastAsia="Lora Medium"/>
        </w:rPr>
        <w:t>Договора</w:t>
      </w:r>
      <w:r w:rsidRPr="00F826AB">
        <w:rPr>
          <w:rFonts w:eastAsia="Lora Medium"/>
        </w:rPr>
        <w:t>.</w:t>
      </w:r>
    </w:p>
    <w:p w14:paraId="03AE34DD" w14:textId="66D838AD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Увеличить срок оказания услуг, определенный Приложением № 1 к настоящему </w:t>
      </w:r>
      <w:r w:rsidR="00BF737D" w:rsidRPr="00F826AB">
        <w:rPr>
          <w:rFonts w:eastAsia="Lora Medium"/>
        </w:rPr>
        <w:t>Договору</w:t>
      </w:r>
      <w:r w:rsidRPr="00F826AB">
        <w:rPr>
          <w:rFonts w:eastAsia="Lora Medium"/>
        </w:rPr>
        <w:t xml:space="preserve">, на срок до 24 (двадцати четырех) часов в случае нарушения Заказчиком порядка расчетов, указанных в п. 2.4 настоящего </w:t>
      </w:r>
      <w:r w:rsidR="00BF737D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, более чем на 5 (пять) рабочих дней, продолжительностью до момента поступления суммы задолженности на расчетный счет Исполнителя в полном объеме. При этом Исполнитель обязан уведомить Заказчика о таком решении не менее чем за один календарный день путем уведомления по электронным каналам связи. </w:t>
      </w:r>
    </w:p>
    <w:p w14:paraId="4D2EBF5A" w14:textId="77777777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 Приостановить оказание Услуг в следующих случаях:</w:t>
      </w:r>
    </w:p>
    <w:p w14:paraId="156FBAF6" w14:textId="10033C49" w:rsidR="00C81178" w:rsidRPr="00F826AB" w:rsidRDefault="00003AE4" w:rsidP="001E5D3B">
      <w:pPr>
        <w:widowControl w:val="0"/>
        <w:shd w:val="clear" w:color="auto" w:fill="FFFFFF"/>
        <w:spacing w:line="276" w:lineRule="auto"/>
        <w:ind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- При нарушении Заказчиком порядка расчетов, указанных в п. 2.4 настоящего </w:t>
      </w:r>
      <w:r w:rsidR="00BF737D" w:rsidRPr="00F826AB">
        <w:rPr>
          <w:rFonts w:eastAsia="Lora Medium"/>
        </w:rPr>
        <w:t>Договора</w:t>
      </w:r>
      <w:r w:rsidRPr="00F826AB">
        <w:rPr>
          <w:rFonts w:eastAsia="Lora Medium"/>
        </w:rPr>
        <w:t>, более чем на 10 (десять) рабочих дней, продолжительностью до момента поступления суммы задолженности на расчетный счет Исполнителя в полном объеме;</w:t>
      </w:r>
    </w:p>
    <w:p w14:paraId="7A642BFB" w14:textId="31E4F7E0" w:rsidR="00C81178" w:rsidRPr="00F826AB" w:rsidRDefault="00003AE4" w:rsidP="0010553D">
      <w:pPr>
        <w:widowControl w:val="0"/>
        <w:shd w:val="clear" w:color="auto" w:fill="FFFFFF"/>
        <w:tabs>
          <w:tab w:val="left" w:pos="993"/>
          <w:tab w:val="left" w:pos="1276"/>
        </w:tabs>
        <w:spacing w:line="276" w:lineRule="auto"/>
        <w:ind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- В случае, если предусмотренный </w:t>
      </w:r>
      <w:r w:rsidR="00FB2BA5" w:rsidRPr="00F826AB">
        <w:rPr>
          <w:rFonts w:eastAsia="Lora Medium"/>
        </w:rPr>
        <w:t xml:space="preserve">Договором </w:t>
      </w:r>
      <w:r w:rsidRPr="00F826AB">
        <w:rPr>
          <w:rFonts w:eastAsia="Lora Medium"/>
        </w:rPr>
        <w:t xml:space="preserve">лимит денежных средств (при наличии лимита) был израсходован Заказчиком ранее, чем наступил срок окончания действия </w:t>
      </w:r>
      <w:r w:rsidR="00FB2BA5" w:rsidRPr="00F826AB">
        <w:rPr>
          <w:rFonts w:eastAsia="Lora Medium"/>
        </w:rPr>
        <w:t>Договора</w:t>
      </w:r>
      <w:r w:rsidRPr="00F826AB">
        <w:rPr>
          <w:rFonts w:eastAsia="Lora Medium"/>
        </w:rPr>
        <w:t>.</w:t>
      </w:r>
    </w:p>
    <w:p w14:paraId="6FF83A5C" w14:textId="38061522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Пользоваться иными правами, установленными </w:t>
      </w:r>
      <w:r w:rsidR="00FB2BA5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 xml:space="preserve"> и законодательством Российской Федерации.</w:t>
      </w:r>
    </w:p>
    <w:p w14:paraId="20E3D721" w14:textId="77777777" w:rsidR="00C81178" w:rsidRPr="00F826AB" w:rsidRDefault="00003AE4" w:rsidP="0010553D">
      <w:pPr>
        <w:numPr>
          <w:ilvl w:val="1"/>
          <w:numId w:val="1"/>
        </w:numPr>
        <w:tabs>
          <w:tab w:val="left" w:pos="1276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Исполнитель обязан:</w:t>
      </w:r>
    </w:p>
    <w:p w14:paraId="5FC0E2A1" w14:textId="5C657B23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Своевременно и надлежащим образом исполнять обязательства в соответствии с условиями </w:t>
      </w:r>
      <w:r w:rsidR="00BF737D" w:rsidRPr="00F826AB">
        <w:rPr>
          <w:rFonts w:eastAsia="Lora Medium"/>
        </w:rPr>
        <w:t>Договора</w:t>
      </w:r>
      <w:r w:rsidRPr="00F826AB">
        <w:rPr>
          <w:rFonts w:eastAsia="Lora Medium"/>
        </w:rPr>
        <w:t>.</w:t>
      </w:r>
    </w:p>
    <w:p w14:paraId="05C32BEF" w14:textId="3C31D9FD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right="-2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BF737D" w:rsidRPr="00F826AB">
        <w:rPr>
          <w:rFonts w:eastAsia="Lora Medium"/>
        </w:rPr>
        <w:t>Договора</w:t>
      </w:r>
      <w:r w:rsidRPr="00F826AB">
        <w:rPr>
          <w:rFonts w:eastAsia="Lora Medium"/>
        </w:rPr>
        <w:t>.</w:t>
      </w:r>
    </w:p>
    <w:p w14:paraId="2B792374" w14:textId="5F848471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Обеспечить конфиденциальность информации, предоставленной Заказчиком в ходе исполнения обязательств по </w:t>
      </w:r>
      <w:r w:rsidR="00F9187D" w:rsidRPr="00F826AB">
        <w:rPr>
          <w:rFonts w:eastAsia="Lora Medium"/>
        </w:rPr>
        <w:t>Договору</w:t>
      </w:r>
      <w:r w:rsidRPr="00F826AB">
        <w:rPr>
          <w:rFonts w:eastAsia="Lora Medium"/>
        </w:rPr>
        <w:t>.</w:t>
      </w:r>
    </w:p>
    <w:p w14:paraId="6151D262" w14:textId="4828928D" w:rsidR="00C81178" w:rsidRPr="00F826AB" w:rsidRDefault="00003AE4" w:rsidP="0010553D">
      <w:pPr>
        <w:widowControl w:val="0"/>
        <w:numPr>
          <w:ilvl w:val="2"/>
          <w:numId w:val="1"/>
        </w:numPr>
        <w:shd w:val="clear" w:color="auto" w:fill="FFFFFF"/>
        <w:tabs>
          <w:tab w:val="left" w:pos="993"/>
          <w:tab w:val="left" w:pos="1276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Исполнять иные обязанности, предусмотренные законодательством Российской Федерации и </w:t>
      </w:r>
      <w:r w:rsidR="001E2540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>.</w:t>
      </w:r>
    </w:p>
    <w:p w14:paraId="1B00F11D" w14:textId="77777777" w:rsidR="00C81178" w:rsidRPr="00F826AB" w:rsidRDefault="00C8117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  <w:tab w:val="left" w:pos="1276"/>
        </w:tabs>
        <w:spacing w:line="276" w:lineRule="auto"/>
        <w:ind w:left="2140"/>
        <w:jc w:val="both"/>
        <w:rPr>
          <w:rFonts w:eastAsia="Lora Medium"/>
        </w:rPr>
      </w:pPr>
    </w:p>
    <w:p w14:paraId="0E2EB483" w14:textId="371B2F1D" w:rsidR="00C81178" w:rsidRPr="00F826AB" w:rsidRDefault="00003AE4" w:rsidP="0079209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eastAsia="Lora"/>
          <w:b/>
          <w:bCs/>
        </w:rPr>
      </w:pPr>
      <w:r w:rsidRPr="00F826AB">
        <w:rPr>
          <w:rFonts w:eastAsia="Lora"/>
          <w:b/>
          <w:bCs/>
        </w:rPr>
        <w:t>ПОРЯДОК И СРОКИ ОКАЗАНИЯ УСЛУГ</w:t>
      </w:r>
    </w:p>
    <w:p w14:paraId="30CFCA4D" w14:textId="79D9D277" w:rsidR="00C81178" w:rsidRPr="00F826AB" w:rsidRDefault="00003AE4" w:rsidP="00F9187D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Услуги, указанные в п. 1.1.1 настоящего </w:t>
      </w:r>
      <w:r w:rsidR="004A1F99" w:rsidRPr="00F826AB">
        <w:rPr>
          <w:rFonts w:eastAsia="Lora Medium"/>
        </w:rPr>
        <w:t>Договора</w:t>
      </w:r>
      <w:r w:rsidRPr="00F826AB">
        <w:rPr>
          <w:rFonts w:eastAsia="Lora Medium"/>
        </w:rPr>
        <w:t>, оказываются по заявкам Заказчика:</w:t>
      </w:r>
    </w:p>
    <w:p w14:paraId="2E90B51B" w14:textId="44A1AB62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Исполнитель обязан ежедневно, включая праздничные и выходные дни, иметь техническую возможность получать от Заказчика результаты медицинских исследований для расшифровки. </w:t>
      </w:r>
    </w:p>
    <w:p w14:paraId="00808B14" w14:textId="346C2341" w:rsidR="00C81178" w:rsidRPr="00F826AB" w:rsidRDefault="00003AE4" w:rsidP="00F9187D">
      <w:pPr>
        <w:pStyle w:val="af1"/>
        <w:numPr>
          <w:ilvl w:val="3"/>
          <w:numId w:val="3"/>
        </w:numPr>
        <w:tabs>
          <w:tab w:val="left" w:pos="1134"/>
        </w:tabs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Исполнитель обязан в течение установленного Перечнем услуг (Приложение №1 к </w:t>
      </w:r>
      <w:r w:rsidR="004A1F99" w:rsidRPr="00F826AB">
        <w:rPr>
          <w:rFonts w:eastAsia="Lora Medium"/>
        </w:rPr>
        <w:t>Договору</w:t>
      </w:r>
      <w:r w:rsidRPr="00F826AB">
        <w:rPr>
          <w:rFonts w:eastAsia="Lora Medium"/>
        </w:rPr>
        <w:t>) срока, исчисляемого с момента получения от Заказчика результата медицинского исследования и необходимой информации, осуществить его расшифровку, описание и переслать результат посредством специализированного приложения на платформе «</w:t>
      </w:r>
      <w:proofErr w:type="spellStart"/>
      <w:r w:rsidRPr="00F826AB">
        <w:rPr>
          <w:rFonts w:eastAsia="Lora Medium"/>
        </w:rPr>
        <w:t>Famed</w:t>
      </w:r>
      <w:proofErr w:type="spellEnd"/>
      <w:r w:rsidRPr="00F826AB">
        <w:rPr>
          <w:rFonts w:eastAsia="Lora Medium"/>
        </w:rPr>
        <w:t>» для хранения и обмена данными и информацией.</w:t>
      </w:r>
    </w:p>
    <w:p w14:paraId="5E642F91" w14:textId="77777777" w:rsidR="00C81178" w:rsidRPr="00F826AB" w:rsidRDefault="00003AE4" w:rsidP="00F9187D">
      <w:pPr>
        <w:tabs>
          <w:tab w:val="left" w:pos="1134"/>
        </w:tabs>
        <w:ind w:firstLine="569"/>
        <w:jc w:val="both"/>
        <w:rPr>
          <w:rFonts w:eastAsia="Lora Medium"/>
        </w:rPr>
      </w:pPr>
      <w:r w:rsidRPr="00F826AB">
        <w:rPr>
          <w:rFonts w:eastAsia="Lora Medium"/>
        </w:rPr>
        <w:t>- Срок расшифровки комплексных исследований суммируется соразмерно категории сложности каждой области исследования.</w:t>
      </w:r>
    </w:p>
    <w:p w14:paraId="4481BB72" w14:textId="77777777" w:rsidR="00C81178" w:rsidRPr="00F826AB" w:rsidRDefault="00003AE4" w:rsidP="00F9187D">
      <w:pPr>
        <w:tabs>
          <w:tab w:val="left" w:pos="1134"/>
        </w:tabs>
        <w:ind w:firstLine="569"/>
        <w:jc w:val="both"/>
        <w:rPr>
          <w:rFonts w:eastAsia="Lora Medium"/>
        </w:rPr>
      </w:pPr>
      <w:r w:rsidRPr="00F826AB">
        <w:rPr>
          <w:rFonts w:eastAsia="Lora Medium"/>
        </w:rPr>
        <w:t>- Срок расшифровки исследований в динамике или детальное составляет двукратный срок определенный для такого вида исследования.</w:t>
      </w:r>
    </w:p>
    <w:p w14:paraId="4000EDB0" w14:textId="77777777" w:rsidR="00C81178" w:rsidRPr="00F826AB" w:rsidRDefault="00003AE4" w:rsidP="00F9187D">
      <w:pPr>
        <w:tabs>
          <w:tab w:val="left" w:pos="1134"/>
        </w:tabs>
        <w:ind w:firstLine="569"/>
        <w:jc w:val="both"/>
        <w:rPr>
          <w:rFonts w:eastAsia="Lora Medium"/>
        </w:rPr>
      </w:pPr>
      <w:r w:rsidRPr="00F826AB">
        <w:rPr>
          <w:rFonts w:eastAsia="Lora Medium"/>
        </w:rPr>
        <w:t>- При выборе Заказчиком определенного специалиста или узконаправленного специалиста, срок расшифровки может быть увеличен и определяется по предварительному согласованию с персональным менеджером.</w:t>
      </w:r>
    </w:p>
    <w:p w14:paraId="7EAB5AA4" w14:textId="3391508D" w:rsidR="00C81178" w:rsidRPr="00F826AB" w:rsidRDefault="00003AE4" w:rsidP="00F9187D">
      <w:pPr>
        <w:tabs>
          <w:tab w:val="left" w:pos="1134"/>
        </w:tabs>
        <w:ind w:firstLine="569"/>
        <w:jc w:val="both"/>
        <w:rPr>
          <w:rFonts w:eastAsia="Lora Medium"/>
        </w:rPr>
      </w:pPr>
      <w:r w:rsidRPr="00F826AB">
        <w:rPr>
          <w:rFonts w:eastAsia="Lora Medium"/>
        </w:rPr>
        <w:t>- Исследования, требующие экстренной расшифровки, отмечаются Заказчиком пометкой «срочное» или аналогичной пометкой, доступной в системе, о чем Заказчик дополнительно уведомляет персонального менеджера посредством чата. Исполнитель обязан расшифровать такие исследования в срок, не превышающий 50% от стандартных сроков, которые определены Приложением №</w:t>
      </w:r>
      <w:r w:rsidR="004A1F99" w:rsidRPr="00F826AB">
        <w:rPr>
          <w:rFonts w:eastAsia="Lora Medium"/>
        </w:rPr>
        <w:t xml:space="preserve"> </w:t>
      </w:r>
      <w:r w:rsidRPr="00F826AB">
        <w:rPr>
          <w:rFonts w:eastAsia="Lora Medium"/>
        </w:rPr>
        <w:t xml:space="preserve">1 к настоящему </w:t>
      </w:r>
      <w:r w:rsidR="004A1F99" w:rsidRPr="00F826AB">
        <w:rPr>
          <w:rFonts w:eastAsia="Lora Medium"/>
        </w:rPr>
        <w:t>Договору.</w:t>
      </w:r>
    </w:p>
    <w:p w14:paraId="0EC14064" w14:textId="68CC0630" w:rsidR="00C81178" w:rsidRPr="00F826AB" w:rsidRDefault="00003AE4" w:rsidP="00F9187D">
      <w:pPr>
        <w:tabs>
          <w:tab w:val="left" w:pos="1134"/>
        </w:tabs>
        <w:ind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- Категории сложности регламентируются в Приложении № 2 к настоящему </w:t>
      </w:r>
      <w:r w:rsidR="004A1F99" w:rsidRPr="00F826AB">
        <w:rPr>
          <w:rFonts w:eastAsia="Lora Medium"/>
        </w:rPr>
        <w:t>Договору</w:t>
      </w:r>
      <w:r w:rsidRPr="00F826AB">
        <w:rPr>
          <w:rFonts w:eastAsia="Lora Medium"/>
        </w:rPr>
        <w:t>.</w:t>
      </w:r>
    </w:p>
    <w:p w14:paraId="26CFE4B7" w14:textId="333E372D" w:rsidR="00C81178" w:rsidRPr="00F826AB" w:rsidRDefault="00003AE4" w:rsidP="00F9187D">
      <w:pPr>
        <w:pStyle w:val="af1"/>
        <w:numPr>
          <w:ilvl w:val="3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В случае ненаправления Заказчиком плана-графика в срок, согласно п. 3.2.7., или при наличии существенных отступлений от предоставленной в плане-графике информации, срок осуществления расшифровки может быть увеличен на неопределенный срок, но не более чем на 12 (двенадцать) часов с момента получения Исполнителем исследований от Заказчика.  </w:t>
      </w:r>
    </w:p>
    <w:p w14:paraId="108616A7" w14:textId="76165EE3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По результатам исполнения услуг, указанных в п. 1.1.1 настоящего </w:t>
      </w:r>
      <w:r w:rsidR="004A1F99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, Стороны </w:t>
      </w:r>
      <w:r w:rsidRPr="00F826AB">
        <w:rPr>
          <w:rFonts w:eastAsia="Lora Medium"/>
          <w:b/>
        </w:rPr>
        <w:t>ежемесячно</w:t>
      </w:r>
      <w:r w:rsidRPr="00F826AB">
        <w:rPr>
          <w:rFonts w:eastAsia="Lora Medium"/>
        </w:rPr>
        <w:t xml:space="preserve"> подписывают установленные законодательством передаточные документы (УПД, Акт оказанных услуг) (далее — «Акт»), обязательным приложением к которому является сформированный и предоставленный по утвержденным электронным каналам связи список количества и видов исследований.  </w:t>
      </w:r>
    </w:p>
    <w:p w14:paraId="031FB3CD" w14:textId="5343298B" w:rsidR="00C81178" w:rsidRPr="00F826AB" w:rsidRDefault="00003AE4" w:rsidP="00F9187D">
      <w:pPr>
        <w:tabs>
          <w:tab w:val="left" w:pos="1134"/>
        </w:tabs>
        <w:spacing w:line="276" w:lineRule="auto"/>
        <w:ind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Передаточные документы должны быть оформлены в соответствии с Налоговым кодексом РФ, условиями настоящего </w:t>
      </w:r>
      <w:r w:rsidR="00FB2BA5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, нормами действующего законодательства РФ. </w:t>
      </w:r>
    </w:p>
    <w:p w14:paraId="72417C9D" w14:textId="418B9432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Акт составляется Исполнителем и направляется Заказчику в электронном виде на электронную почту, указанную Заказчиком в настоящем </w:t>
      </w:r>
      <w:r w:rsidR="00FB2BA5" w:rsidRPr="00F826AB">
        <w:rPr>
          <w:rFonts w:eastAsia="Lora Medium"/>
        </w:rPr>
        <w:t>Договоре</w:t>
      </w:r>
      <w:r w:rsidRPr="00F826AB">
        <w:rPr>
          <w:rFonts w:eastAsia="Lora Medium"/>
        </w:rPr>
        <w:t xml:space="preserve">, в течение 5 (пяти) рабочих дней с момента окончания расчетного периода. Заказчик обязан его подписать в течение 5 (пяти) рабочих дней с момента </w:t>
      </w:r>
      <w:r w:rsidR="00A924B6" w:rsidRPr="00F826AB">
        <w:rPr>
          <w:rFonts w:eastAsia="Lora Medium"/>
        </w:rPr>
        <w:t>получения</w:t>
      </w:r>
      <w:r w:rsidRPr="00F826AB">
        <w:rPr>
          <w:rFonts w:eastAsia="Lora Medium"/>
        </w:rPr>
        <w:t xml:space="preserve"> </w:t>
      </w:r>
      <w:r w:rsidR="00A924B6" w:rsidRPr="00F826AB">
        <w:rPr>
          <w:rFonts w:eastAsia="Lora Medium"/>
        </w:rPr>
        <w:t>и направить подписанный А</w:t>
      </w:r>
      <w:r w:rsidRPr="00F826AB">
        <w:rPr>
          <w:rFonts w:eastAsia="Lora Medium"/>
        </w:rPr>
        <w:t>кт посредством электронной почты. Стороны признают юридическую силу актов оказанных услуг, направленных посредством электронной почты, до момента фактического обмена подлинниками документов.</w:t>
      </w:r>
    </w:p>
    <w:p w14:paraId="55567544" w14:textId="6FC852C5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Исполнитель направляет </w:t>
      </w:r>
      <w:r w:rsidR="00FB2BA5" w:rsidRPr="00F826AB">
        <w:rPr>
          <w:rFonts w:eastAsia="Lora Medium"/>
        </w:rPr>
        <w:t xml:space="preserve">оригинал </w:t>
      </w:r>
      <w:r w:rsidRPr="00F826AB">
        <w:rPr>
          <w:rFonts w:eastAsia="Lora Medium"/>
        </w:rPr>
        <w:t>Акт</w:t>
      </w:r>
      <w:r w:rsidR="00FB2BA5" w:rsidRPr="00F826AB">
        <w:rPr>
          <w:rFonts w:eastAsia="Lora Medium"/>
        </w:rPr>
        <w:t>а</w:t>
      </w:r>
      <w:r w:rsidRPr="00F826AB">
        <w:rPr>
          <w:rFonts w:eastAsia="Lora Medium"/>
        </w:rPr>
        <w:t xml:space="preserve"> оказанных услуг в двух экземплярах на почтовый адрес Заказчика в течение 5 (пяти) рабочих дней с момента его согласования. Заказчик обязан подписать указанный Акт в течение 5 (пяти) рабочих дней с момента его получения от Исполнителя и направить один экземпляр в адрес Исполнителя. При невозможности отправки подписанного Акта в адрес Исполнителя Заказчик обязан в указанные сроки известить Исполнителя о подписании Акта, а также о месте и времени передачи указанного Акта представителю Исполнителя.</w:t>
      </w:r>
    </w:p>
    <w:p w14:paraId="70DDA790" w14:textId="6C7578B9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При наличии претензий по объему и качеству оказанных Исполнителем Услуг Заказчик направляет Исполнителю мотивированный отказ от подписания Акта в письменном виде в течение 3 (трех) рабочих дней с момента получения Акта от Исполнителя в электронном виде. В случае неподписания Заказчиком Акта об оказании Услуг и ненаправления претензий в адрес Исполнителя в установленные настоящим </w:t>
      </w:r>
      <w:r w:rsidR="00F264A1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 xml:space="preserve"> сроки Услуги считаются оказанными в объеме и качестве, соответствующем условиям настоящего </w:t>
      </w:r>
      <w:r w:rsidR="00F9187D" w:rsidRPr="00F826AB">
        <w:rPr>
          <w:rFonts w:eastAsia="Lora Medium"/>
        </w:rPr>
        <w:t>Договора</w:t>
      </w:r>
      <w:r w:rsidRPr="00F826AB">
        <w:rPr>
          <w:rFonts w:eastAsia="Lora Medium"/>
        </w:rPr>
        <w:t>.</w:t>
      </w:r>
    </w:p>
    <w:p w14:paraId="027234CE" w14:textId="63717826" w:rsidR="00C81178" w:rsidRPr="00F826AB" w:rsidRDefault="00003AE4" w:rsidP="00F9187D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Услуги, указанные в п. 1.1.5 настоящего </w:t>
      </w:r>
      <w:r w:rsidR="00F9187D" w:rsidRPr="00F826AB">
        <w:rPr>
          <w:rFonts w:eastAsia="Lora Medium"/>
        </w:rPr>
        <w:t>Договора</w:t>
      </w:r>
      <w:r w:rsidRPr="00F826AB">
        <w:rPr>
          <w:rFonts w:eastAsia="Lora Medium"/>
        </w:rPr>
        <w:t>, включают в себя:</w:t>
      </w:r>
    </w:p>
    <w:p w14:paraId="72606F1E" w14:textId="15D8602B" w:rsidR="00C81178" w:rsidRPr="00F826AB" w:rsidRDefault="004A1F99" w:rsidP="00F9187D">
      <w:pPr>
        <w:pStyle w:val="af1"/>
        <w:numPr>
          <w:ilvl w:val="2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>Составление графика описаний;</w:t>
      </w:r>
    </w:p>
    <w:p w14:paraId="7893B926" w14:textId="4A0AD52C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>Контроль своевременного исполнения описаний;</w:t>
      </w:r>
    </w:p>
    <w:p w14:paraId="5632E342" w14:textId="5B803F26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>Оперативный ответ на вопросы Заказчика;</w:t>
      </w:r>
    </w:p>
    <w:p w14:paraId="79454FF0" w14:textId="4BF0BD54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>Решение спорных вопросов;</w:t>
      </w:r>
    </w:p>
    <w:p w14:paraId="11AA0E65" w14:textId="0D4C36F5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Консультации и помощь представителям Заказчика по вопросам технического и организационного характера. </w:t>
      </w:r>
    </w:p>
    <w:p w14:paraId="2958C40E" w14:textId="77777777" w:rsidR="0060096F" w:rsidRPr="00F826AB" w:rsidRDefault="0060096F" w:rsidP="0060096F">
      <w:pPr>
        <w:pStyle w:val="af1"/>
        <w:numPr>
          <w:ilvl w:val="1"/>
          <w:numId w:val="3"/>
        </w:numPr>
        <w:tabs>
          <w:tab w:val="left" w:pos="1134"/>
        </w:tabs>
        <w:ind w:left="0" w:firstLine="569"/>
        <w:jc w:val="both"/>
      </w:pPr>
      <w:r w:rsidRPr="00F826AB">
        <w:t xml:space="preserve">Подписание Заказчиком документа о приемке (Акта оказанных услуг) является фактом проведения экспертизы, предусмотренной </w:t>
      </w:r>
      <w:hyperlink r:id="rId9" w:history="1">
        <w:r w:rsidRPr="00F826AB">
          <w:t>ч. 3</w:t>
        </w:r>
      </w:hyperlink>
      <w:r w:rsidRPr="00F826AB">
        <w:t xml:space="preserve"> ст. 94 Федерального закона от 05.04.2013 N 44-ФЗ "О контрактной системе в сфере закупок товаров, работ, услуг для обеспечения государственных и муниципальных нужд", и отдельный документ не составляется. </w:t>
      </w:r>
    </w:p>
    <w:p w14:paraId="149F3CA3" w14:textId="166B98F5" w:rsidR="0060096F" w:rsidRPr="00F826AB" w:rsidRDefault="0060096F" w:rsidP="0060096F">
      <w:pPr>
        <w:pStyle w:val="af1"/>
        <w:numPr>
          <w:ilvl w:val="1"/>
          <w:numId w:val="3"/>
        </w:numPr>
        <w:tabs>
          <w:tab w:val="left" w:pos="1134"/>
        </w:tabs>
        <w:ind w:left="0" w:firstLine="569"/>
        <w:jc w:val="both"/>
      </w:pPr>
      <w:r w:rsidRPr="00F826AB">
        <w:t xml:space="preserve">В день осуществления приемки Заказчик в одностороннем порядке составляет, подписывает, утверждает Акт приемки товаров, работ, услуг (ф. 0510452). Заказчик уведомляет Исполнителя об утверждении в одностороннем порядке Акта приемки товаров, работ, услуг путем направления такого Акта </w:t>
      </w:r>
      <w:r w:rsidRPr="00F826AB">
        <w:rPr>
          <w:u w:val="single"/>
        </w:rPr>
        <w:t>по требованию Исполнителя</w:t>
      </w:r>
      <w:r w:rsidRPr="00F826AB">
        <w:t>.</w:t>
      </w:r>
    </w:p>
    <w:p w14:paraId="3FE502EF" w14:textId="77777777" w:rsidR="004A1F99" w:rsidRPr="00F826AB" w:rsidRDefault="004A1F99" w:rsidP="004A1F99">
      <w:pPr>
        <w:pStyle w:val="af1"/>
        <w:tabs>
          <w:tab w:val="left" w:pos="1134"/>
        </w:tabs>
        <w:spacing w:line="276" w:lineRule="auto"/>
        <w:ind w:left="569"/>
        <w:jc w:val="both"/>
        <w:rPr>
          <w:rFonts w:eastAsia="Lora Medium"/>
        </w:rPr>
      </w:pPr>
    </w:p>
    <w:p w14:paraId="43F6F529" w14:textId="355EAC85" w:rsidR="00C81178" w:rsidRPr="00F826AB" w:rsidRDefault="00003AE4" w:rsidP="0079209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eastAsia="Lora"/>
          <w:b/>
          <w:bCs/>
        </w:rPr>
      </w:pPr>
      <w:r w:rsidRPr="00F826AB">
        <w:rPr>
          <w:rFonts w:eastAsia="Lora"/>
          <w:b/>
          <w:bCs/>
        </w:rPr>
        <w:t>ОТВЕТСТВЕННОСТЬ СТОРОН</w:t>
      </w:r>
    </w:p>
    <w:p w14:paraId="7427EFC5" w14:textId="14473633" w:rsidR="00C81178" w:rsidRPr="00F826AB" w:rsidRDefault="00003AE4" w:rsidP="00F9187D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Стороны несут ответственность за невыполнение или ненадлежащее выполнение условий настоящего </w:t>
      </w:r>
      <w:r w:rsidR="00FB2BA5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в соответствии с действующим законодательством Российской Федерации.</w:t>
      </w:r>
    </w:p>
    <w:p w14:paraId="3B265C84" w14:textId="131B2AD7" w:rsidR="00C81178" w:rsidRPr="00F826AB" w:rsidRDefault="00003AE4" w:rsidP="00F9187D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В случае просрочки исполнения Заказчиком обязательств, предусмотренных </w:t>
      </w:r>
      <w:r w:rsidR="00FB2BA5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>, Исполнитель вправе потребовать уплаты неустойки (штрафов, пеней).</w:t>
      </w:r>
    </w:p>
    <w:p w14:paraId="49B808D9" w14:textId="60448ED4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418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Пеня начисляется за каждый день просрочки исполнения обязательства, предусмотренного </w:t>
      </w:r>
      <w:r w:rsidR="00FB2BA5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 xml:space="preserve">, начиная со дня, следующего после дня истечения установленного </w:t>
      </w:r>
      <w:r w:rsidR="00FB2BA5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 xml:space="preserve"> срока исполнения обязательства. Размер такой пени устанавливается </w:t>
      </w:r>
      <w:r w:rsidR="00FB2BA5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 xml:space="preserve"> в размере 1/300 (одной трехсотой) действующей на день уплаты неустойки ключевой ставки Центрального банка Российской Федерации от стоимости просроченных к исполнению заказчиком обязательств.</w:t>
      </w:r>
    </w:p>
    <w:p w14:paraId="34383EF4" w14:textId="3EF0A230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418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В случае ненадлежащего исполнения Заказчиком обязательств, предусмотренных </w:t>
      </w:r>
      <w:r w:rsidR="00FB2BA5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 xml:space="preserve">, за исключением просрочки исполнения Заказчиком обязательств, Исполнитель вправе взыскать с Заказчика штраф в следующем порядке: </w:t>
      </w:r>
    </w:p>
    <w:p w14:paraId="6CD3F379" w14:textId="412837C7" w:rsidR="00C81178" w:rsidRPr="00F826AB" w:rsidRDefault="00003AE4" w:rsidP="00F9187D">
      <w:pPr>
        <w:tabs>
          <w:tab w:val="left" w:pos="1418"/>
        </w:tabs>
        <w:spacing w:line="276" w:lineRule="auto"/>
        <w:ind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а) 1000 рублей, если цена </w:t>
      </w:r>
      <w:r w:rsidR="00DB7DCF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не превышает 3 млн. рублей (включительно).</w:t>
      </w:r>
    </w:p>
    <w:p w14:paraId="1A306B2F" w14:textId="45D3E91A" w:rsidR="00C81178" w:rsidRPr="00F826AB" w:rsidRDefault="00003AE4" w:rsidP="00F9187D">
      <w:pPr>
        <w:tabs>
          <w:tab w:val="left" w:pos="1134"/>
        </w:tabs>
        <w:spacing w:line="276" w:lineRule="auto"/>
        <w:ind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Размер штрафа включается в </w:t>
      </w:r>
      <w:r w:rsidR="00DB7DCF" w:rsidRPr="00F826AB">
        <w:rPr>
          <w:rFonts w:eastAsia="Lora Medium"/>
        </w:rPr>
        <w:t>Договор</w:t>
      </w:r>
      <w:r w:rsidRPr="00F826AB">
        <w:rPr>
          <w:rFonts w:eastAsia="Lora Medium"/>
        </w:rPr>
        <w:t xml:space="preserve"> и рассчитывается исходя из цены </w:t>
      </w:r>
      <w:r w:rsidR="00DB7DCF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на момент заключения </w:t>
      </w:r>
      <w:r w:rsidR="00DB7DCF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покупателем/поставщиком (подрядчиком, исполнителем) обязательств, предусмотренных </w:t>
      </w:r>
      <w:r w:rsidR="00FB2BA5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 xml:space="preserve">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 1063, утвержденными Постановлением Правительства РФ от 30.08.2017 № 1042 (далее - Правила определения размера штрафа).</w:t>
      </w:r>
    </w:p>
    <w:p w14:paraId="4E8CB839" w14:textId="0A6F7060" w:rsidR="00C81178" w:rsidRPr="00F826AB" w:rsidRDefault="00003AE4" w:rsidP="00F9187D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FB2BA5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 xml:space="preserve">, а также в случаях неисполнения или ненадлежащего исполнения Исполнителем обязательств, предусмотренных </w:t>
      </w:r>
      <w:r w:rsidR="00DB7DCF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>, Заказчик вправе направить Исполнителю требование об уплате неустоек (штрафов, пеней).</w:t>
      </w:r>
    </w:p>
    <w:p w14:paraId="07844DDC" w14:textId="166DD2F2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418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DB7DCF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 xml:space="preserve">, начиная со дня, следующего после дня истечения установленного </w:t>
      </w:r>
      <w:r w:rsidR="00DB7DCF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 xml:space="preserve"> срока исполнения обязательства, и устанавливается </w:t>
      </w:r>
      <w:r w:rsidR="00FB2BA5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 xml:space="preserve"> в размере 1/300 (одной трехсотой) действующей на дату уплаты пени ключевой ставки Центрального банка Российской Федерации от стоимости неисполненных или исполненных ненадлежащим образом обязательств. </w:t>
      </w:r>
    </w:p>
    <w:p w14:paraId="79AB9AA7" w14:textId="1DEAA0FB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418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В случаях неисполнения или ненадлежащего исполнения Исполнителем обязательств, предусмотренных </w:t>
      </w:r>
      <w:r w:rsidR="00FB2BA5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 xml:space="preserve">, за исключением случаев, предусмотренных п. 5.3.4 настоящего </w:t>
      </w:r>
      <w:r w:rsidR="00DB7DCF" w:rsidRPr="00F826AB">
        <w:rPr>
          <w:rFonts w:eastAsia="Lora Medium"/>
        </w:rPr>
        <w:t>Договора</w:t>
      </w:r>
      <w:r w:rsidRPr="00F826AB">
        <w:rPr>
          <w:rFonts w:eastAsia="Lora Medium"/>
        </w:rPr>
        <w:t>, и просрочки исполнения обязательств (в том числе гарантийного обязательства), Заказчик вправе взыскать с Исполнителя штраф в следующем размере:</w:t>
      </w:r>
    </w:p>
    <w:p w14:paraId="4758FF8A" w14:textId="0A0DC059" w:rsidR="00C81178" w:rsidRPr="00F826AB" w:rsidRDefault="00003AE4" w:rsidP="00F9187D">
      <w:pPr>
        <w:tabs>
          <w:tab w:val="left" w:pos="1418"/>
        </w:tabs>
        <w:spacing w:line="276" w:lineRule="auto"/>
        <w:ind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- 10 % цены </w:t>
      </w:r>
      <w:r w:rsidR="00DB7DCF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(этапа) в случае, если цена </w:t>
      </w:r>
      <w:r w:rsidR="00DB7DCF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(этапа) не превышает 3 млн. рублей, но не менее 1 000 (одной тысячи) рублей.</w:t>
      </w:r>
    </w:p>
    <w:p w14:paraId="3C50292D" w14:textId="3D443196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418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DB7DCF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 xml:space="preserve">, которое не имеет стоимостного выражения, размер штрафа устанавливается (при наличии в </w:t>
      </w:r>
      <w:r w:rsidR="00DB7DCF" w:rsidRPr="00F826AB">
        <w:rPr>
          <w:rFonts w:eastAsia="Lora Medium"/>
        </w:rPr>
        <w:t>Договоре</w:t>
      </w:r>
      <w:r w:rsidRPr="00F826AB">
        <w:rPr>
          <w:rFonts w:eastAsia="Lora Medium"/>
        </w:rPr>
        <w:t xml:space="preserve"> таких обязательств) в следующем порядке:</w:t>
      </w:r>
    </w:p>
    <w:p w14:paraId="6A48673B" w14:textId="4C98DF9D" w:rsidR="00C81178" w:rsidRPr="00F826AB" w:rsidRDefault="00003AE4" w:rsidP="00F9187D">
      <w:pPr>
        <w:tabs>
          <w:tab w:val="left" w:pos="1418"/>
        </w:tabs>
        <w:spacing w:line="276" w:lineRule="auto"/>
        <w:ind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- 1 </w:t>
      </w:r>
      <w:proofErr w:type="gramStart"/>
      <w:r w:rsidRPr="00F826AB">
        <w:rPr>
          <w:rFonts w:eastAsia="Lora Medium"/>
        </w:rPr>
        <w:t>000  (</w:t>
      </w:r>
      <w:proofErr w:type="gramEnd"/>
      <w:r w:rsidRPr="00F826AB">
        <w:rPr>
          <w:rFonts w:eastAsia="Lora Medium"/>
        </w:rPr>
        <w:t xml:space="preserve">одной тысячи) рублей, если цена </w:t>
      </w:r>
      <w:r w:rsidR="00DB7DCF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не превышает 3 млн. рублей.</w:t>
      </w:r>
    </w:p>
    <w:p w14:paraId="76AD3200" w14:textId="7C2F0FA5" w:rsidR="00C81178" w:rsidRPr="00F826AB" w:rsidRDefault="00003AE4" w:rsidP="00F9187D">
      <w:pPr>
        <w:pStyle w:val="af1"/>
        <w:numPr>
          <w:ilvl w:val="2"/>
          <w:numId w:val="3"/>
        </w:numPr>
        <w:tabs>
          <w:tab w:val="left" w:pos="1418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Размер неустойки в случае выявления Заказчиком недочетов/расхождений в описании исследований, а также порядок действий при их обнаружении определяется Сторонами Регламентом действий при обнаружении недочетов/расхождений в протоколах расшифрованных исследований, установленного Приложением №</w:t>
      </w:r>
      <w:r w:rsidR="00DB7DCF" w:rsidRPr="00F826AB">
        <w:rPr>
          <w:rFonts w:eastAsia="Lora Medium"/>
        </w:rPr>
        <w:t xml:space="preserve"> </w:t>
      </w:r>
      <w:r w:rsidRPr="00F826AB">
        <w:rPr>
          <w:rFonts w:eastAsia="Lora Medium"/>
        </w:rPr>
        <w:t xml:space="preserve">3 к настоящему </w:t>
      </w:r>
      <w:r w:rsidR="00DB7DCF" w:rsidRPr="00F826AB">
        <w:rPr>
          <w:rFonts w:eastAsia="Lora Medium"/>
        </w:rPr>
        <w:t>Договору</w:t>
      </w:r>
      <w:r w:rsidRPr="00F826AB">
        <w:rPr>
          <w:rFonts w:eastAsia="Lora Medium"/>
        </w:rPr>
        <w:t>, которое является его неотъемлемой частью.</w:t>
      </w:r>
    </w:p>
    <w:p w14:paraId="6D641598" w14:textId="34782A13" w:rsidR="00C81178" w:rsidRPr="00F826AB" w:rsidRDefault="00003AE4" w:rsidP="00F9187D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B7DCF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>, произошло вследствие непреодолимой силы или по вине другой стороны.</w:t>
      </w:r>
    </w:p>
    <w:p w14:paraId="339D6221" w14:textId="7FDE1A25" w:rsidR="00C81178" w:rsidRPr="00F826AB" w:rsidRDefault="00003AE4" w:rsidP="00F9187D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Общая сумма начисленных штрафов за неисполнение или ненадлежащее исполнение обязательств одной из Сторон, предусмотренных </w:t>
      </w:r>
      <w:r w:rsidR="00DB7DCF" w:rsidRPr="00F826AB">
        <w:rPr>
          <w:rFonts w:eastAsia="Lora Medium"/>
        </w:rPr>
        <w:t>Договором</w:t>
      </w:r>
      <w:r w:rsidRPr="00F826AB">
        <w:rPr>
          <w:rFonts w:eastAsia="Lora Medium"/>
        </w:rPr>
        <w:t xml:space="preserve">, не может превышать цену </w:t>
      </w:r>
      <w:r w:rsidR="00DB7DCF" w:rsidRPr="00F826AB">
        <w:rPr>
          <w:rFonts w:eastAsia="Lora Medium"/>
        </w:rPr>
        <w:t>Договора</w:t>
      </w:r>
      <w:r w:rsidRPr="00F826AB">
        <w:rPr>
          <w:rFonts w:eastAsia="Lora Medium"/>
        </w:rPr>
        <w:t>.</w:t>
      </w:r>
    </w:p>
    <w:p w14:paraId="37CA53D8" w14:textId="627E204C" w:rsidR="00C81178" w:rsidRPr="00F826AB" w:rsidRDefault="00003AE4" w:rsidP="00F9187D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Заказчик самостоятельно несет ответственность за передачу на платформу «</w:t>
      </w:r>
      <w:proofErr w:type="spellStart"/>
      <w:r w:rsidRPr="00F826AB">
        <w:rPr>
          <w:rFonts w:eastAsia="Lora Medium"/>
        </w:rPr>
        <w:t>Famed</w:t>
      </w:r>
      <w:proofErr w:type="spellEnd"/>
      <w:r w:rsidRPr="00F826AB">
        <w:rPr>
          <w:rFonts w:eastAsia="Lora Medium"/>
        </w:rPr>
        <w:t xml:space="preserve">» не обезличенных персональных данных пациента путем передачи таких данных по неосторожности или внесения таких данных в поля, не предназначенные для их внесения. </w:t>
      </w:r>
    </w:p>
    <w:p w14:paraId="67FF66B9" w14:textId="77777777" w:rsidR="00C81178" w:rsidRPr="00F826AB" w:rsidRDefault="00C811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ora Medium"/>
          <w:highlight w:val="white"/>
        </w:rPr>
      </w:pPr>
    </w:p>
    <w:p w14:paraId="4C14BE91" w14:textId="4E13EFB0" w:rsidR="00C81178" w:rsidRPr="00F826AB" w:rsidRDefault="00003AE4" w:rsidP="0079209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eastAsia="Lora"/>
          <w:b/>
          <w:bCs/>
          <w:highlight w:val="white"/>
        </w:rPr>
      </w:pPr>
      <w:r w:rsidRPr="00F826AB">
        <w:rPr>
          <w:rFonts w:eastAsia="Lora"/>
          <w:b/>
          <w:bCs/>
          <w:highlight w:val="white"/>
        </w:rPr>
        <w:t>НЕПРЕОДОЛИМАЯ СИЛА</w:t>
      </w:r>
    </w:p>
    <w:p w14:paraId="52DFA813" w14:textId="76913ACB" w:rsidR="00C81178" w:rsidRPr="00F826AB" w:rsidRDefault="00003AE4" w:rsidP="004A1F99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1F99" w:rsidRPr="00F826AB">
        <w:rPr>
          <w:rFonts w:eastAsia="Lora Medium"/>
        </w:rPr>
        <w:t>Договору</w:t>
      </w:r>
      <w:r w:rsidRPr="00F826AB">
        <w:rPr>
          <w:rFonts w:eastAsia="Lora Medium"/>
        </w:rPr>
        <w:t xml:space="preserve">, если это неисполнение явилось следствием обстоятельств непреодолимой силы, возникших после заключения </w:t>
      </w:r>
      <w:r w:rsidR="004A1F99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в результате событий чрезвычайного характера, которые сторона не могла предвидеть и предотвратить (форс-мажор).</w:t>
      </w:r>
    </w:p>
    <w:p w14:paraId="693FD437" w14:textId="7F925D8A" w:rsidR="00C81178" w:rsidRPr="00F826AB" w:rsidRDefault="00003AE4" w:rsidP="004A1F99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К событиям чрезвычайного характера в рамках </w:t>
      </w:r>
      <w:r w:rsidR="004A1F99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относятся: наводнение, пожар, землетрясение, взрыв, шторм, эпидемия и иные проявления сил природы, а также война и военные действия, забастовка в отрасли или регионе, взлом или блокирование функционирования сайта или сервера Стороны злоумышленниками («хакерами»), принятие органами государственной власти или управления правового акта, повлекшего невозможность исполнения настоящего </w:t>
      </w:r>
      <w:r w:rsidR="004A1F99" w:rsidRPr="00F826AB">
        <w:rPr>
          <w:rFonts w:eastAsia="Lora Medium"/>
        </w:rPr>
        <w:t>Договора</w:t>
      </w:r>
      <w:r w:rsidRPr="00F826AB">
        <w:rPr>
          <w:rFonts w:eastAsia="Lora Medium"/>
        </w:rPr>
        <w:t>.</w:t>
      </w:r>
    </w:p>
    <w:p w14:paraId="50BD30B9" w14:textId="2D1B6A13" w:rsidR="00C81178" w:rsidRPr="00F826AB" w:rsidRDefault="00003AE4" w:rsidP="004A1F99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Сторона, для которой создалась невозможность выполнения обязательств по </w:t>
      </w:r>
      <w:r w:rsidR="004A1F99" w:rsidRPr="00F826AB">
        <w:rPr>
          <w:rFonts w:eastAsia="Lora Medium"/>
        </w:rPr>
        <w:t>Договору</w:t>
      </w:r>
      <w:r w:rsidRPr="00F826AB">
        <w:rPr>
          <w:rFonts w:eastAsia="Lora Medium"/>
        </w:rPr>
        <w:t>, обязана незамедлительно (в течение 5 (пяти) дней)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14:paraId="050314E2" w14:textId="0FC126F5" w:rsidR="00C81178" w:rsidRPr="00F826AB" w:rsidRDefault="00003AE4" w:rsidP="004A1F99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Если обстоятельства и их последствия будут длиться более 3 (трех) месяцев, каждая из Сторон вправе требовать расторжения </w:t>
      </w:r>
      <w:r w:rsidR="004A1F99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без требования возмещения убытков, понесенных в связи с наступлением таких обстоятельств.</w:t>
      </w:r>
    </w:p>
    <w:p w14:paraId="6244D640" w14:textId="77777777" w:rsidR="00C81178" w:rsidRPr="00F826AB" w:rsidRDefault="00C8117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567"/>
        <w:jc w:val="both"/>
        <w:rPr>
          <w:rFonts w:eastAsia="Lora Medium"/>
        </w:rPr>
      </w:pPr>
    </w:p>
    <w:p w14:paraId="05DC3F47" w14:textId="77777777" w:rsidR="00C81178" w:rsidRPr="00F826AB" w:rsidRDefault="00003AE4" w:rsidP="0079209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eastAsia="Lora"/>
          <w:b/>
          <w:bCs/>
        </w:rPr>
      </w:pPr>
      <w:r w:rsidRPr="00F826AB">
        <w:rPr>
          <w:rFonts w:eastAsia="Lora"/>
          <w:b/>
          <w:bCs/>
        </w:rPr>
        <w:t>ПОРЯДОК РАЗРЕШЕНИЯ СПОРОВ</w:t>
      </w:r>
    </w:p>
    <w:p w14:paraId="05873A68" w14:textId="0000467F" w:rsidR="00DB7DCF" w:rsidRPr="00F826AB" w:rsidRDefault="00003AE4" w:rsidP="00DB7DCF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В случае возникновения споров и (или) разногласий между Сторонами в связи с заключением, исполнением, изменением, расторжением настоящего </w:t>
      </w:r>
      <w:r w:rsidR="00350038" w:rsidRPr="00F826AB">
        <w:rPr>
          <w:rFonts w:eastAsia="Lora Medium"/>
        </w:rPr>
        <w:t>Договора</w:t>
      </w:r>
      <w:r w:rsidRPr="00F826AB">
        <w:rPr>
          <w:rFonts w:eastAsia="Lora Medium"/>
        </w:rPr>
        <w:t>, Стороны принимают меры для разрешения их с использованием досудебного претензионного порядка.</w:t>
      </w:r>
    </w:p>
    <w:p w14:paraId="0CF2CB96" w14:textId="17E80E02" w:rsidR="00DB7DCF" w:rsidRPr="00F826AB" w:rsidRDefault="00003AE4" w:rsidP="00DB7DCF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  <w:color w:val="000000"/>
        </w:rPr>
        <w:t xml:space="preserve">Претензия оформляется в письменной форме и направляется той Стороне, которой допущены нарушения его условий, в течение </w:t>
      </w:r>
      <w:r w:rsidRPr="00F826AB">
        <w:rPr>
          <w:rFonts w:eastAsia="Lora Medium"/>
        </w:rPr>
        <w:t>пяти</w:t>
      </w:r>
      <w:r w:rsidRPr="00F826AB">
        <w:rPr>
          <w:rFonts w:eastAsia="Lora Medium"/>
          <w:color w:val="000000"/>
        </w:rPr>
        <w:t xml:space="preserve"> дней с момента выявления нарушений. В претензии перечисляются допущенные при исполнении </w:t>
      </w:r>
      <w:r w:rsidR="00350038" w:rsidRPr="00F826AB">
        <w:rPr>
          <w:rFonts w:eastAsia="Lora Medium"/>
        </w:rPr>
        <w:t>Договора</w:t>
      </w:r>
      <w:r w:rsidRPr="00F826AB">
        <w:rPr>
          <w:rFonts w:eastAsia="Lora Medium"/>
          <w:color w:val="000000"/>
        </w:rPr>
        <w:t xml:space="preserve"> нарушения со ссылкой на соответствующие положения </w:t>
      </w:r>
      <w:r w:rsidR="00350038" w:rsidRPr="00F826AB">
        <w:rPr>
          <w:rFonts w:eastAsia="Lora Medium"/>
        </w:rPr>
        <w:t>Договора</w:t>
      </w:r>
      <w:r w:rsidRPr="00F826AB">
        <w:rPr>
          <w:rFonts w:eastAsia="Lora Medium"/>
          <w:color w:val="000000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Ответ на соответствующую претензию должен быть направлен в течение 10 (десяти) дней с момента ее получения. Сторона вправе в тексте претензии установить иной (до 30 (тридцати) дней) срок направления ответа на претензию.</w:t>
      </w:r>
    </w:p>
    <w:p w14:paraId="08213769" w14:textId="3C6E11B5" w:rsidR="00DB7DCF" w:rsidRPr="00F826AB" w:rsidRDefault="00003AE4" w:rsidP="00DB7DCF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Претензия может быть направлена одним из следующих способов: заказным письмом, курьерской службой с вручением получателю, по указанному в настоящем </w:t>
      </w:r>
      <w:r w:rsidR="00350038" w:rsidRPr="00F826AB">
        <w:rPr>
          <w:rFonts w:eastAsia="Lora Medium"/>
        </w:rPr>
        <w:t>Договоре</w:t>
      </w:r>
      <w:r w:rsidRPr="00F826AB">
        <w:rPr>
          <w:rFonts w:eastAsia="Lora Medium"/>
        </w:rPr>
        <w:t xml:space="preserve"> адресу электронной почты, либо с использованием иных средств связи и доставки, обеспечивающих фиксирование такого уведомления и получение одной Стороной подтверждения о его вручении другой Стороне.</w:t>
      </w:r>
    </w:p>
    <w:p w14:paraId="2E21990D" w14:textId="7D5765F9" w:rsidR="00C81178" w:rsidRPr="00F826AB" w:rsidRDefault="00003AE4" w:rsidP="00DB7DCF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>В случае невозможности урегулирования споров и (или) разногласий с использованием досудебного претензионного порядка, они подлежат рассмотрению по месту нахождения истца.</w:t>
      </w:r>
    </w:p>
    <w:p w14:paraId="59F94EFA" w14:textId="77777777" w:rsidR="00C81178" w:rsidRPr="00F826AB" w:rsidRDefault="00C811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709"/>
          <w:tab w:val="left" w:pos="1134"/>
        </w:tabs>
        <w:spacing w:line="276" w:lineRule="auto"/>
        <w:ind w:left="927"/>
        <w:jc w:val="both"/>
        <w:rPr>
          <w:rFonts w:eastAsia="Lora Medium"/>
        </w:rPr>
      </w:pPr>
    </w:p>
    <w:p w14:paraId="4C57C30F" w14:textId="65AA2252" w:rsidR="00C81178" w:rsidRPr="00F826AB" w:rsidRDefault="00003AE4" w:rsidP="0079209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eastAsia="Lora"/>
          <w:b/>
          <w:bCs/>
        </w:rPr>
      </w:pPr>
      <w:r w:rsidRPr="00F826AB">
        <w:rPr>
          <w:rFonts w:eastAsia="Lora"/>
          <w:b/>
          <w:bCs/>
        </w:rPr>
        <w:t xml:space="preserve">СРОК ДЕЙСТВИЯ </w:t>
      </w:r>
      <w:r w:rsidR="00321094" w:rsidRPr="00F826AB">
        <w:rPr>
          <w:rFonts w:eastAsia="Lora"/>
          <w:b/>
          <w:bCs/>
        </w:rPr>
        <w:t>ДОГОВОРА</w:t>
      </w:r>
    </w:p>
    <w:p w14:paraId="5DE2E20D" w14:textId="1B4887CA" w:rsidR="00C81178" w:rsidRPr="00F826AB" w:rsidRDefault="00003AE4" w:rsidP="00350038">
      <w:pPr>
        <w:pStyle w:val="af1"/>
        <w:numPr>
          <w:ilvl w:val="1"/>
          <w:numId w:val="3"/>
        </w:numPr>
        <w:shd w:val="clear" w:color="auto" w:fill="FFFFFF"/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Настоящий </w:t>
      </w:r>
      <w:r w:rsidR="00350038" w:rsidRPr="00F826AB">
        <w:rPr>
          <w:rFonts w:eastAsia="Lora Medium"/>
        </w:rPr>
        <w:t>Договор</w:t>
      </w:r>
      <w:r w:rsidRPr="00F826AB">
        <w:rPr>
          <w:rFonts w:eastAsia="Lora Medium"/>
        </w:rPr>
        <w:t xml:space="preserve"> вступает в силу с момента заключения и действует </w:t>
      </w:r>
      <w:r w:rsidR="00C1578F" w:rsidRPr="00F826AB">
        <w:rPr>
          <w:rFonts w:eastAsia="Lora Medium"/>
        </w:rPr>
        <w:t>в течение 1 календарного года (365 дней)</w:t>
      </w:r>
      <w:r w:rsidR="00C1578F" w:rsidRPr="00F826AB">
        <w:rPr>
          <w:sz w:val="19"/>
          <w:szCs w:val="19"/>
        </w:rPr>
        <w:t xml:space="preserve">, либо до полного использования цены </w:t>
      </w:r>
      <w:r w:rsidR="00751475" w:rsidRPr="00F826AB">
        <w:rPr>
          <w:sz w:val="19"/>
          <w:szCs w:val="19"/>
        </w:rPr>
        <w:t>Д</w:t>
      </w:r>
      <w:r w:rsidR="00C1578F" w:rsidRPr="00F826AB">
        <w:rPr>
          <w:sz w:val="19"/>
          <w:szCs w:val="19"/>
        </w:rPr>
        <w:t xml:space="preserve">оговора, указанной в пункте 2.1 раздела 2 настоящего </w:t>
      </w:r>
      <w:r w:rsidR="00751475" w:rsidRPr="00F826AB">
        <w:rPr>
          <w:sz w:val="19"/>
          <w:szCs w:val="19"/>
        </w:rPr>
        <w:t>Д</w:t>
      </w:r>
      <w:r w:rsidR="00C1578F" w:rsidRPr="00F826AB">
        <w:rPr>
          <w:sz w:val="19"/>
          <w:szCs w:val="19"/>
        </w:rPr>
        <w:t>оговора, в зависимости от того, какое из этих событий наступит раньше</w:t>
      </w:r>
      <w:r w:rsidRPr="00F826AB">
        <w:rPr>
          <w:rFonts w:eastAsia="Lora Medium"/>
        </w:rPr>
        <w:t xml:space="preserve">, а в части осуществления расчетов по </w:t>
      </w:r>
      <w:r w:rsidR="00350038" w:rsidRPr="00F826AB">
        <w:rPr>
          <w:rFonts w:eastAsia="Lora Medium"/>
        </w:rPr>
        <w:t>Договору</w:t>
      </w:r>
      <w:r w:rsidRPr="00F826AB">
        <w:rPr>
          <w:rFonts w:eastAsia="Lora Medium"/>
        </w:rPr>
        <w:t xml:space="preserve"> — до полного исполнения Сторонами взаимных обязательств.</w:t>
      </w:r>
    </w:p>
    <w:p w14:paraId="6406F120" w14:textId="7AF504D5" w:rsidR="00C81178" w:rsidRPr="00F826AB" w:rsidRDefault="00350038" w:rsidP="00350038">
      <w:pPr>
        <w:pStyle w:val="af1"/>
        <w:numPr>
          <w:ilvl w:val="1"/>
          <w:numId w:val="3"/>
        </w:numPr>
        <w:shd w:val="clear" w:color="auto" w:fill="FFFFFF"/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>Договор</w:t>
      </w:r>
      <w:r w:rsidR="00003AE4" w:rsidRPr="00F826AB">
        <w:rPr>
          <w:rFonts w:eastAsia="Lora Medium"/>
        </w:rPr>
        <w:t xml:space="preserve"> может быть досрочно расторгнут по соглашению Сторон, по решению суда, в случае одностороннего отказа стороны </w:t>
      </w:r>
      <w:r w:rsidRPr="00F826AB">
        <w:rPr>
          <w:rFonts w:eastAsia="Lora Medium"/>
        </w:rPr>
        <w:t>Договора</w:t>
      </w:r>
      <w:r w:rsidR="00003AE4" w:rsidRPr="00F826AB">
        <w:rPr>
          <w:rFonts w:eastAsia="Lora Medium"/>
        </w:rPr>
        <w:t xml:space="preserve"> от исполнения </w:t>
      </w:r>
      <w:r w:rsidRPr="00F826AB">
        <w:rPr>
          <w:rFonts w:eastAsia="Lora Medium"/>
        </w:rPr>
        <w:t>Договора</w:t>
      </w:r>
      <w:r w:rsidR="00003AE4" w:rsidRPr="00F826AB">
        <w:rPr>
          <w:rFonts w:eastAsia="Lora Medium"/>
        </w:rPr>
        <w:t xml:space="preserve"> в соответствии с гражданским законодательством.</w:t>
      </w:r>
    </w:p>
    <w:p w14:paraId="795D41BF" w14:textId="11E6593A" w:rsidR="00C81178" w:rsidRPr="00F826AB" w:rsidRDefault="00003AE4" w:rsidP="00350038">
      <w:pPr>
        <w:pStyle w:val="af1"/>
        <w:numPr>
          <w:ilvl w:val="1"/>
          <w:numId w:val="3"/>
        </w:numPr>
        <w:shd w:val="clear" w:color="auto" w:fill="FFFFFF"/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Окончание срока действия настоящего </w:t>
      </w:r>
      <w:r w:rsidR="00350038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или его расторжение не освобождает Стороны от ответственности за нарушение условий </w:t>
      </w:r>
      <w:r w:rsidR="00350038" w:rsidRPr="00F826AB">
        <w:rPr>
          <w:rFonts w:eastAsia="Lora Medium"/>
        </w:rPr>
        <w:t>Договора</w:t>
      </w:r>
      <w:r w:rsidRPr="00F826AB">
        <w:rPr>
          <w:rFonts w:eastAsia="Lora Medium"/>
        </w:rPr>
        <w:t>, допущенных в период срока его действия, и не снимает со Сторон обязанности по выполнению неисполненных обязательств по</w:t>
      </w:r>
      <w:r w:rsidR="00321094" w:rsidRPr="00F826AB">
        <w:rPr>
          <w:rFonts w:eastAsia="Lora Medium"/>
          <w:strike/>
          <w:color w:val="FF0000"/>
        </w:rPr>
        <w:t xml:space="preserve"> </w:t>
      </w:r>
      <w:r w:rsidR="00321094" w:rsidRPr="00F826AB">
        <w:rPr>
          <w:rFonts w:eastAsia="Lora Medium"/>
        </w:rPr>
        <w:t>Договору</w:t>
      </w:r>
      <w:r w:rsidRPr="00F826AB">
        <w:rPr>
          <w:rFonts w:eastAsia="Lora Medium"/>
        </w:rPr>
        <w:t>.</w:t>
      </w:r>
    </w:p>
    <w:p w14:paraId="09B03686" w14:textId="77777777" w:rsidR="00C81178" w:rsidRPr="00F826AB" w:rsidRDefault="00C81178">
      <w:pPr>
        <w:shd w:val="clear" w:color="auto" w:fill="FFFFFF"/>
        <w:tabs>
          <w:tab w:val="left" w:pos="360"/>
        </w:tabs>
        <w:spacing w:line="276" w:lineRule="auto"/>
        <w:ind w:firstLine="567"/>
        <w:jc w:val="both"/>
        <w:rPr>
          <w:rFonts w:eastAsia="Lora Medium"/>
        </w:rPr>
      </w:pPr>
    </w:p>
    <w:p w14:paraId="48286927" w14:textId="2479696C" w:rsidR="00C81178" w:rsidRPr="00F826AB" w:rsidRDefault="00003AE4" w:rsidP="0079209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eastAsia="Lora"/>
          <w:b/>
          <w:bCs/>
        </w:rPr>
      </w:pPr>
      <w:r w:rsidRPr="00F826AB">
        <w:rPr>
          <w:rFonts w:eastAsia="Lora"/>
          <w:b/>
          <w:bCs/>
        </w:rPr>
        <w:t>АНТИКОРРУПЦИОННАЯ ОГОВОРКА</w:t>
      </w:r>
    </w:p>
    <w:p w14:paraId="5156D908" w14:textId="706DC05A" w:rsidR="00C81178" w:rsidRPr="00F826AB" w:rsidRDefault="00003AE4" w:rsidP="00350038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При исполнении обязательств по </w:t>
      </w:r>
      <w:r w:rsidR="00350038" w:rsidRPr="00F826AB">
        <w:rPr>
          <w:rFonts w:eastAsia="Lora Medium"/>
        </w:rPr>
        <w:t>Договору</w:t>
      </w:r>
      <w:r w:rsidRPr="00F826AB">
        <w:rPr>
          <w:rFonts w:eastAsia="Lora Medium"/>
        </w:rPr>
        <w:t xml:space="preserve"> Стороны, их работники или представители не выплачивают, не предлагают выплатить и не разрешают выплату каких-либо денежных средств или иных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0BD0D5E9" w14:textId="6DFA028B" w:rsidR="00C81178" w:rsidRPr="00F826AB" w:rsidRDefault="00003AE4" w:rsidP="00350038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 xml:space="preserve">При исполнении обязательств по </w:t>
      </w:r>
      <w:r w:rsidR="00350038" w:rsidRPr="00F826AB">
        <w:rPr>
          <w:rFonts w:eastAsia="Lora Medium"/>
        </w:rPr>
        <w:t>Договору</w:t>
      </w:r>
      <w:r w:rsidRPr="00F826AB">
        <w:rPr>
          <w:rFonts w:eastAsia="Lora Medium"/>
        </w:rPr>
        <w:t xml:space="preserve"> Стороны, их работники или представители не осуществляют действия, квалифицируемые применимым для целей </w:t>
      </w:r>
      <w:r w:rsidR="008E4532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законодательством Российской Федерации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65AB027D" w14:textId="31573D8B" w:rsidR="00C81178" w:rsidRPr="00F826AB" w:rsidRDefault="00003AE4" w:rsidP="00350038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</w:rPr>
      </w:pPr>
      <w:r w:rsidRPr="00F826AB">
        <w:rPr>
          <w:rFonts w:eastAsia="Lora Medium"/>
        </w:rPr>
        <w:t>В случае возникновения у Стороны обоснованных подозрений, что произошло или может произойти нарушение каких-либо положений п. 9.1, 9.2,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(десяти) рабочих дней с даты письменного уведомления о нарушении.</w:t>
      </w:r>
    </w:p>
    <w:p w14:paraId="6C8B741D" w14:textId="2B4090B9" w:rsidR="00C81178" w:rsidRPr="00F826AB" w:rsidRDefault="00003AE4" w:rsidP="00350038">
      <w:pPr>
        <w:pStyle w:val="af1"/>
        <w:numPr>
          <w:ilvl w:val="1"/>
          <w:numId w:val="3"/>
        </w:numPr>
        <w:tabs>
          <w:tab w:val="left" w:pos="1134"/>
        </w:tabs>
        <w:spacing w:line="276" w:lineRule="auto"/>
        <w:ind w:left="0" w:firstLine="569"/>
        <w:jc w:val="both"/>
        <w:rPr>
          <w:rFonts w:eastAsia="Lora Medium"/>
          <w:color w:val="FF0000"/>
        </w:rPr>
      </w:pPr>
      <w:r w:rsidRPr="00F826AB">
        <w:rPr>
          <w:rFonts w:eastAsia="Lora Medium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8E4532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3CF25C4B" w14:textId="77777777" w:rsidR="00C81178" w:rsidRPr="00F826AB" w:rsidRDefault="00C811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line="276" w:lineRule="auto"/>
        <w:jc w:val="both"/>
        <w:rPr>
          <w:rFonts w:eastAsia="Lora Medium"/>
        </w:rPr>
      </w:pPr>
    </w:p>
    <w:p w14:paraId="38CB887B" w14:textId="47F75974" w:rsidR="00C81178" w:rsidRPr="00F826AB" w:rsidRDefault="00003AE4" w:rsidP="0079209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eastAsia="Lora"/>
          <w:b/>
          <w:bCs/>
        </w:rPr>
      </w:pPr>
      <w:r w:rsidRPr="00F826AB">
        <w:rPr>
          <w:rFonts w:eastAsia="Lora"/>
          <w:b/>
          <w:bCs/>
        </w:rPr>
        <w:t>ЗАКЛЮЧИТЕЛЬНЫЕ ПОЛОЖЕНИЯ</w:t>
      </w:r>
    </w:p>
    <w:p w14:paraId="733FAB5A" w14:textId="772F89DC" w:rsidR="00C81178" w:rsidRPr="00F826AB" w:rsidRDefault="00003AE4" w:rsidP="00350038">
      <w:pPr>
        <w:pStyle w:val="af1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В случае изменения своего наименования, организационно-правовой формы, места нахождения, контактной информации или банковских реквизитов Стороны обязуются направить в 5-дневный срок соответствующие письменные уведомления.</w:t>
      </w:r>
    </w:p>
    <w:p w14:paraId="6C9D7F46" w14:textId="0CDEA936" w:rsidR="00C81178" w:rsidRPr="00F826AB" w:rsidRDefault="00003AE4" w:rsidP="00350038">
      <w:pPr>
        <w:pStyle w:val="af1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Изменения и дополнения условий настоящего </w:t>
      </w:r>
      <w:r w:rsidR="002823B7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должны совершаться в </w:t>
      </w:r>
      <w:r w:rsidR="002823B7" w:rsidRPr="00F826AB">
        <w:rPr>
          <w:rFonts w:eastAsia="Lora Medium"/>
        </w:rPr>
        <w:t xml:space="preserve">той же </w:t>
      </w:r>
      <w:r w:rsidRPr="00F826AB">
        <w:rPr>
          <w:rFonts w:eastAsia="Lora Medium"/>
        </w:rPr>
        <w:t>форме</w:t>
      </w:r>
      <w:r w:rsidR="002823B7" w:rsidRPr="00F826AB">
        <w:rPr>
          <w:rFonts w:eastAsia="Lora Medium"/>
        </w:rPr>
        <w:t>, в которой заключен сам Договор,</w:t>
      </w:r>
      <w:r w:rsidRPr="00F826AB">
        <w:rPr>
          <w:rFonts w:eastAsia="Lora Medium"/>
        </w:rPr>
        <w:t xml:space="preserve"> путем заключения Сторонами дополнительных соглашений.</w:t>
      </w:r>
    </w:p>
    <w:p w14:paraId="712889B4" w14:textId="5F19B9BF" w:rsidR="00C81178" w:rsidRPr="00F826AB" w:rsidRDefault="00003AE4" w:rsidP="00350038">
      <w:pPr>
        <w:pStyle w:val="af1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Электронный документооборот производится Сторонами по адресам электронной почты Исполнителя - axio-buh@ya.ru, в т. ч. передача документов от Исполнителя допустима иными почтовыми адресами с доменным именем ***@secondopinions.ru,</w:t>
      </w:r>
      <w:r w:rsidR="002823B7" w:rsidRPr="00F826AB">
        <w:rPr>
          <w:rFonts w:eastAsia="Lora Medium"/>
        </w:rPr>
        <w:t xml:space="preserve"> ***@</w:t>
      </w:r>
      <w:proofErr w:type="spellStart"/>
      <w:r w:rsidR="002823B7" w:rsidRPr="00F826AB">
        <w:rPr>
          <w:rFonts w:eastAsia="Lora Medium"/>
        </w:rPr>
        <w:t>famed.online</w:t>
      </w:r>
      <w:proofErr w:type="spellEnd"/>
      <w:r w:rsidR="002823B7" w:rsidRPr="00F826AB">
        <w:rPr>
          <w:rFonts w:eastAsia="Lora Medium"/>
        </w:rPr>
        <w:t xml:space="preserve">, Заказчика - </w:t>
      </w:r>
      <w:hyperlink r:id="rId10" w:history="1">
        <w:r w:rsidR="002823B7" w:rsidRPr="00F826AB">
          <w:rPr>
            <w:color w:val="0000FF"/>
            <w:u w:val="single"/>
            <w:lang w:val="en-US"/>
          </w:rPr>
          <w:t>public</w:t>
        </w:r>
        <w:r w:rsidR="002823B7" w:rsidRPr="00F826AB">
          <w:rPr>
            <w:color w:val="0000FF"/>
            <w:u w:val="single"/>
          </w:rPr>
          <w:t>@</w:t>
        </w:r>
        <w:proofErr w:type="spellStart"/>
        <w:r w:rsidR="002823B7" w:rsidRPr="00F826AB">
          <w:rPr>
            <w:color w:val="0000FF"/>
            <w:u w:val="single"/>
            <w:lang w:val="en-US"/>
          </w:rPr>
          <w:t>cmsch</w:t>
        </w:r>
        <w:proofErr w:type="spellEnd"/>
        <w:r w:rsidR="002823B7" w:rsidRPr="00F826AB">
          <w:rPr>
            <w:color w:val="0000FF"/>
            <w:u w:val="single"/>
          </w:rPr>
          <w:t>91.</w:t>
        </w:r>
        <w:proofErr w:type="spellStart"/>
        <w:r w:rsidR="002823B7" w:rsidRPr="00F826AB">
          <w:rPr>
            <w:color w:val="0000FF"/>
            <w:u w:val="single"/>
            <w:lang w:val="en-US"/>
          </w:rPr>
          <w:t>ru</w:t>
        </w:r>
        <w:proofErr w:type="spellEnd"/>
      </w:hyperlink>
      <w:r w:rsidRPr="00F826AB">
        <w:rPr>
          <w:rFonts w:eastAsia="Lora Medium"/>
        </w:rPr>
        <w:t xml:space="preserve">, и имеют полную юридическую силу до момента обмена документами на бумажных носителях. </w:t>
      </w:r>
    </w:p>
    <w:p w14:paraId="75B1EC22" w14:textId="3795DC79" w:rsidR="00C81178" w:rsidRPr="00F826AB" w:rsidRDefault="00003AE4" w:rsidP="00350038">
      <w:pPr>
        <w:pStyle w:val="af1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Стороны обязуются соблюдать конфиденциальность перед третьими лицами в отношении информации и документации, полученной ими в ходе исполнения настоящего </w:t>
      </w:r>
      <w:r w:rsidR="002823B7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, за исключением той информации и документации, раскрытие которых разумно необходимо в целях выполнения своих обязательств по настоящему </w:t>
      </w:r>
      <w:r w:rsidR="002823B7" w:rsidRPr="00F826AB">
        <w:rPr>
          <w:rFonts w:eastAsia="Lora Medium"/>
        </w:rPr>
        <w:t>Договору</w:t>
      </w:r>
      <w:r w:rsidRPr="00F826AB">
        <w:rPr>
          <w:rFonts w:eastAsia="Lora Medium"/>
        </w:rPr>
        <w:t>.</w:t>
      </w:r>
    </w:p>
    <w:p w14:paraId="45BCD12F" w14:textId="2C0E31B6" w:rsidR="00C81178" w:rsidRPr="00F826AB" w:rsidRDefault="00003AE4" w:rsidP="00350038">
      <w:pPr>
        <w:pStyle w:val="af1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Недействительность каких-либо положений настоящего </w:t>
      </w:r>
      <w:r w:rsidR="00EB652C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не влечет признание его недействительности в целом.</w:t>
      </w:r>
    </w:p>
    <w:p w14:paraId="77B1C339" w14:textId="0B37E122" w:rsidR="00C81178" w:rsidRPr="00F826AB" w:rsidRDefault="00003AE4" w:rsidP="00350038">
      <w:pPr>
        <w:pStyle w:val="af1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Во всем остальном, что не предусмотрено условиями настоящего </w:t>
      </w:r>
      <w:r w:rsidR="002823B7" w:rsidRPr="00F826AB">
        <w:rPr>
          <w:rFonts w:eastAsia="Lora Medium"/>
        </w:rPr>
        <w:t>Договора</w:t>
      </w:r>
      <w:r w:rsidRPr="00F826AB">
        <w:rPr>
          <w:rFonts w:eastAsia="Lora Medium"/>
        </w:rPr>
        <w:t>, Стороны руководствуются действующим законодательством РФ.</w:t>
      </w:r>
    </w:p>
    <w:p w14:paraId="799B6906" w14:textId="12C66D2C" w:rsidR="00C81178" w:rsidRPr="00F826AB" w:rsidRDefault="00003AE4" w:rsidP="001E5D3B">
      <w:pPr>
        <w:pStyle w:val="af1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Настоящий </w:t>
      </w:r>
      <w:r w:rsidR="002823B7" w:rsidRPr="00F826AB">
        <w:rPr>
          <w:rFonts w:eastAsia="Lora Medium"/>
        </w:rPr>
        <w:t xml:space="preserve">Договор </w:t>
      </w:r>
      <w:r w:rsidR="001E5D3B" w:rsidRPr="00F826AB">
        <w:t>составлен в 2-х экземплярах, имеющих одинаковую юридическую силу, по одному экземпляру для каждой из сторон.</w:t>
      </w:r>
    </w:p>
    <w:p w14:paraId="7765F4C7" w14:textId="77777777" w:rsidR="001E5D3B" w:rsidRPr="00F826AB" w:rsidRDefault="001E5D3B" w:rsidP="001E5D3B">
      <w:pPr>
        <w:pStyle w:val="af1"/>
        <w:tabs>
          <w:tab w:val="left" w:pos="1134"/>
        </w:tabs>
        <w:ind w:left="0" w:firstLine="567"/>
        <w:jc w:val="both"/>
        <w:rPr>
          <w:i/>
        </w:rPr>
      </w:pPr>
      <w:r w:rsidRPr="00F826AB">
        <w:rPr>
          <w:i/>
          <w:highlight w:val="yellow"/>
        </w:rPr>
        <w:t>Либо</w:t>
      </w:r>
    </w:p>
    <w:p w14:paraId="6156FA56" w14:textId="6DC453B4" w:rsidR="001E5D3B" w:rsidRPr="00F826AB" w:rsidRDefault="001E5D3B" w:rsidP="001E5D3B">
      <w:pPr>
        <w:pStyle w:val="af1"/>
        <w:tabs>
          <w:tab w:val="left" w:pos="1134"/>
        </w:tabs>
        <w:ind w:left="0" w:firstLine="567"/>
        <w:jc w:val="both"/>
      </w:pPr>
      <w:r w:rsidRPr="00F826AB">
        <w:t xml:space="preserve">Настоящий договор подписан усиленной квалифицированной электронной подписью (УКЭП) каждой из Сторон. </w:t>
      </w:r>
      <w:r w:rsidRPr="00F826AB">
        <w:rPr>
          <w:color w:val="FF0000"/>
        </w:rPr>
        <w:t>(удалить ненужное)</w:t>
      </w:r>
    </w:p>
    <w:p w14:paraId="64EED9AA" w14:textId="77777777" w:rsidR="002823B7" w:rsidRPr="00F826AB" w:rsidRDefault="002823B7" w:rsidP="002823B7">
      <w:pPr>
        <w:pStyle w:val="aff4"/>
        <w:numPr>
          <w:ilvl w:val="1"/>
          <w:numId w:val="3"/>
        </w:numPr>
        <w:tabs>
          <w:tab w:val="left" w:pos="1134"/>
        </w:tabs>
        <w:spacing w:after="0"/>
        <w:ind w:left="0" w:firstLine="569"/>
        <w:jc w:val="both"/>
      </w:pPr>
      <w:r w:rsidRPr="00F826AB">
        <w:t>Исполнитель подтверждает, что соответствует требованиям, установленным пунктами 3 - 5, 7 - 11</w:t>
      </w:r>
      <w:hyperlink r:id="rId11" w:history="1">
        <w:r w:rsidRPr="00F826AB">
          <w:t xml:space="preserve"> части 1, частью 1.1 статьи 31</w:t>
        </w:r>
      </w:hyperlink>
      <w:r w:rsidRPr="00F826AB"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33850FD3" w14:textId="2EE71C14" w:rsidR="002823B7" w:rsidRPr="00F826AB" w:rsidRDefault="002823B7" w:rsidP="002823B7">
      <w:pPr>
        <w:pStyle w:val="aff4"/>
        <w:numPr>
          <w:ilvl w:val="1"/>
          <w:numId w:val="3"/>
        </w:numPr>
        <w:tabs>
          <w:tab w:val="left" w:pos="1134"/>
        </w:tabs>
        <w:spacing w:after="0"/>
        <w:ind w:left="0" w:firstLine="569"/>
        <w:jc w:val="both"/>
      </w:pPr>
      <w:r w:rsidRPr="00F826AB">
        <w:t xml:space="preserve">Стороны обязуются проводить сверку взаиморасчетов в 30-дневный срок со дня окончания исполнения обязательств по настоящему договору либо в срок не позднее 15 января года, следующего за отчетным годом. Исполнитель направляет в адрес Заказчика акт сверки взаиморасчетов на бумажном носителе либо в электронном виде по адресу электронной почты: </w:t>
      </w:r>
      <w:hyperlink r:id="rId12" w:history="1">
        <w:r w:rsidRPr="00F826AB">
          <w:rPr>
            <w:rStyle w:val="af9"/>
          </w:rPr>
          <w:t>als@cmsch91.ru</w:t>
        </w:r>
      </w:hyperlink>
      <w:r w:rsidRPr="00F826AB">
        <w:t>. В случае направления Заказчиком и неподписания Исполнителем направленного Заказчиком акта сверки либо отсутствия возражений и (или) иного ответа в 10-дневный срок со дня его получения, акт сверки считается согласованным Сторонами по умолчанию.</w:t>
      </w:r>
    </w:p>
    <w:p w14:paraId="5A190D2E" w14:textId="019457C8" w:rsidR="00C81178" w:rsidRPr="00F826AB" w:rsidRDefault="00003AE4" w:rsidP="002823B7">
      <w:pPr>
        <w:pStyle w:val="af1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Неотъемлемыми частями настоящего </w:t>
      </w:r>
      <w:r w:rsidR="002823B7" w:rsidRPr="00F826AB">
        <w:rPr>
          <w:rFonts w:eastAsia="Lora Medium"/>
        </w:rPr>
        <w:t xml:space="preserve">Договора </w:t>
      </w:r>
      <w:r w:rsidRPr="00F826AB">
        <w:rPr>
          <w:rFonts w:eastAsia="Lora Medium"/>
        </w:rPr>
        <w:t>являются:</w:t>
      </w:r>
    </w:p>
    <w:p w14:paraId="0E1B7D3F" w14:textId="4B436388" w:rsidR="00C81178" w:rsidRPr="00F826AB" w:rsidRDefault="00003AE4" w:rsidP="002823B7">
      <w:pPr>
        <w:pStyle w:val="af1"/>
        <w:numPr>
          <w:ilvl w:val="2"/>
          <w:numId w:val="3"/>
        </w:numPr>
        <w:tabs>
          <w:tab w:val="left" w:pos="1418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Приложение № 1 - Перечень, сроки оказания и стоимость услуг.</w:t>
      </w:r>
    </w:p>
    <w:p w14:paraId="4FA0A411" w14:textId="33F51061" w:rsidR="00C81178" w:rsidRPr="00F826AB" w:rsidRDefault="00003AE4" w:rsidP="00350038">
      <w:pPr>
        <w:pStyle w:val="af1"/>
        <w:numPr>
          <w:ilvl w:val="2"/>
          <w:numId w:val="3"/>
        </w:numPr>
        <w:tabs>
          <w:tab w:val="left" w:pos="1418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Приложение № 2 - Категории сложности услуг.</w:t>
      </w:r>
    </w:p>
    <w:p w14:paraId="60C2F345" w14:textId="19F0AE3B" w:rsidR="00C81178" w:rsidRPr="00F826AB" w:rsidRDefault="00003AE4" w:rsidP="00350038">
      <w:pPr>
        <w:pStyle w:val="af1"/>
        <w:numPr>
          <w:ilvl w:val="2"/>
          <w:numId w:val="3"/>
        </w:numPr>
        <w:tabs>
          <w:tab w:val="left" w:pos="1418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Приложение № 3 - Регламент действий при обнаружении недочетов/расхождений в протоколах расшифрованных исследований.</w:t>
      </w:r>
    </w:p>
    <w:p w14:paraId="19BA93DC" w14:textId="77777777" w:rsidR="00C81178" w:rsidRPr="00F826AB" w:rsidRDefault="00C81178">
      <w:pPr>
        <w:tabs>
          <w:tab w:val="left" w:pos="1276"/>
        </w:tabs>
        <w:spacing w:line="276" w:lineRule="auto"/>
        <w:ind w:firstLine="567"/>
        <w:jc w:val="both"/>
        <w:rPr>
          <w:rFonts w:eastAsia="Lora Medium"/>
        </w:rPr>
      </w:pPr>
    </w:p>
    <w:p w14:paraId="25C70B6E" w14:textId="260E92D5" w:rsidR="00C81178" w:rsidRPr="00F826AB" w:rsidRDefault="00003AE4" w:rsidP="0079209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eastAsia="Lora"/>
          <w:b/>
          <w:bCs/>
          <w:highlight w:val="white"/>
        </w:rPr>
      </w:pPr>
      <w:r w:rsidRPr="00F826AB">
        <w:rPr>
          <w:rFonts w:eastAsia="Lora"/>
          <w:b/>
          <w:bCs/>
          <w:highlight w:val="white"/>
        </w:rPr>
        <w:t>АДРЕСА, РЕКВИЗИТЫ И ПОДПИСИ СТОРОН</w:t>
      </w:r>
    </w:p>
    <w:tbl>
      <w:tblPr>
        <w:tblStyle w:val="Table2"/>
        <w:tblW w:w="10320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5115"/>
        <w:gridCol w:w="5205"/>
      </w:tblGrid>
      <w:tr w:rsidR="00C81178" w:rsidRPr="00F826AB" w14:paraId="211D085C" w14:textId="77777777" w:rsidTr="009D03EE">
        <w:trPr>
          <w:trHeight w:val="5724"/>
        </w:trPr>
        <w:tc>
          <w:tcPr>
            <w:tcW w:w="5115" w:type="dxa"/>
          </w:tcPr>
          <w:p w14:paraId="600E50C1" w14:textId="77777777" w:rsidR="00C81178" w:rsidRPr="00F826AB" w:rsidRDefault="00C8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ora Medium"/>
              </w:rPr>
            </w:pPr>
          </w:p>
          <w:p w14:paraId="203CD521" w14:textId="77777777" w:rsidR="00C81178" w:rsidRPr="00F826AB" w:rsidRDefault="0000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ora Medium"/>
                <w:b/>
                <w:color w:val="000000"/>
                <w:highlight w:val="white"/>
              </w:rPr>
            </w:pPr>
            <w:r w:rsidRPr="00F826AB">
              <w:rPr>
                <w:rFonts w:eastAsia="Lora Medium"/>
                <w:b/>
                <w:color w:val="000000"/>
                <w:highlight w:val="white"/>
              </w:rPr>
              <w:t>Заказчик</w:t>
            </w:r>
          </w:p>
          <w:p w14:paraId="3D2B5222" w14:textId="1DF1F3F5" w:rsidR="00F643EE" w:rsidRPr="00F826AB" w:rsidRDefault="009D03EE" w:rsidP="00F643EE">
            <w:pPr>
              <w:jc w:val="both"/>
            </w:pPr>
            <w:r w:rsidRPr="00F826AB">
              <w:t>ФГБУЗ ЦМСЧ № 91 ФМБА России</w:t>
            </w:r>
          </w:p>
          <w:p w14:paraId="41FAC2EF" w14:textId="77777777" w:rsidR="00F643EE" w:rsidRPr="00F826AB" w:rsidRDefault="00F643EE" w:rsidP="00F643EE">
            <w:pPr>
              <w:jc w:val="both"/>
            </w:pPr>
            <w:r w:rsidRPr="00F826AB">
              <w:t>Адрес места нахождения и почтовый адрес: 624200, Свердловская обл., г. Лесной, ул. Белинского, д. 18А</w:t>
            </w:r>
          </w:p>
          <w:p w14:paraId="4C1529D5" w14:textId="77777777" w:rsidR="00F643EE" w:rsidRPr="00F826AB" w:rsidRDefault="00F643EE" w:rsidP="00F643EE">
            <w:pPr>
              <w:jc w:val="both"/>
            </w:pPr>
            <w:r w:rsidRPr="00F826AB">
              <w:t>тел.: 8 (34342) 99200</w:t>
            </w:r>
          </w:p>
          <w:p w14:paraId="62F2B681" w14:textId="77777777" w:rsidR="00F643EE" w:rsidRPr="00F826AB" w:rsidRDefault="00F643EE" w:rsidP="00F643EE">
            <w:pPr>
              <w:jc w:val="both"/>
              <w:rPr>
                <w:rStyle w:val="af9"/>
                <w:i/>
              </w:rPr>
            </w:pPr>
            <w:r w:rsidRPr="00F826AB">
              <w:rPr>
                <w:i/>
              </w:rPr>
              <w:t>Адрес электронной почты:</w:t>
            </w:r>
            <w:r w:rsidRPr="00F826AB">
              <w:t xml:space="preserve"> </w:t>
            </w:r>
            <w:hyperlink r:id="rId13" w:history="1">
              <w:r w:rsidRPr="00F826AB">
                <w:rPr>
                  <w:rStyle w:val="af9"/>
                  <w:i/>
                </w:rPr>
                <w:t>public@cmsch91.ru</w:t>
              </w:r>
            </w:hyperlink>
          </w:p>
          <w:p w14:paraId="4DDC2A5F" w14:textId="77777777" w:rsidR="009D03EE" w:rsidRPr="00F826AB" w:rsidRDefault="009D03EE" w:rsidP="009D03EE">
            <w:pPr>
              <w:jc w:val="both"/>
              <w:rPr>
                <w:color w:val="000000" w:themeColor="text1"/>
              </w:rPr>
            </w:pPr>
          </w:p>
          <w:p w14:paraId="5BC6F2A8" w14:textId="77777777" w:rsidR="009D03EE" w:rsidRPr="00F826AB" w:rsidRDefault="009D03EE" w:rsidP="009D03EE">
            <w:pPr>
              <w:jc w:val="both"/>
              <w:rPr>
                <w:color w:val="000000" w:themeColor="text1"/>
              </w:rPr>
            </w:pPr>
            <w:r w:rsidRPr="00F826AB">
              <w:rPr>
                <w:color w:val="000000" w:themeColor="text1"/>
              </w:rPr>
              <w:t>ИНН 6630001950 КПП 668101001</w:t>
            </w:r>
          </w:p>
          <w:p w14:paraId="7A57EB8C" w14:textId="77777777" w:rsidR="009D03EE" w:rsidRPr="00F826AB" w:rsidRDefault="009D03EE" w:rsidP="009D03EE">
            <w:pPr>
              <w:jc w:val="both"/>
              <w:rPr>
                <w:color w:val="000000" w:themeColor="text1"/>
              </w:rPr>
            </w:pPr>
            <w:r w:rsidRPr="00F826AB">
              <w:rPr>
                <w:color w:val="000000" w:themeColor="text1"/>
              </w:rPr>
              <w:t>ОКПО 32253889 ОКТМО 65749000001</w:t>
            </w:r>
          </w:p>
          <w:p w14:paraId="19F455DE" w14:textId="77777777" w:rsidR="009D03EE" w:rsidRPr="00F826AB" w:rsidRDefault="009D03EE" w:rsidP="009D03EE">
            <w:pPr>
              <w:rPr>
                <w:color w:val="000000" w:themeColor="text1"/>
              </w:rPr>
            </w:pPr>
            <w:r w:rsidRPr="00F826AB">
              <w:rPr>
                <w:color w:val="000000" w:themeColor="text1"/>
              </w:rPr>
              <w:t>ОГРН 1026601767554</w:t>
            </w:r>
          </w:p>
          <w:p w14:paraId="78978780" w14:textId="77777777" w:rsidR="00F643EE" w:rsidRPr="00F826AB" w:rsidRDefault="00F643EE" w:rsidP="00F643EE">
            <w:pPr>
              <w:pStyle w:val="aff2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</w:p>
          <w:p w14:paraId="68364131" w14:textId="77777777" w:rsidR="00F643EE" w:rsidRPr="00F826AB" w:rsidRDefault="00F643EE" w:rsidP="00F643EE">
            <w:pPr>
              <w:autoSpaceDE w:val="0"/>
              <w:autoSpaceDN w:val="0"/>
              <w:adjustRightInd w:val="0"/>
              <w:jc w:val="both"/>
            </w:pPr>
            <w:r w:rsidRPr="00F826AB">
              <w:t>УФК по Новосибирской области (ФГБУЗ ЦМСЧ № 91 ФМБА России л/с 20626Х69420, л/с 22626Х69420)</w:t>
            </w:r>
          </w:p>
          <w:p w14:paraId="046FF335" w14:textId="77777777" w:rsidR="00F643EE" w:rsidRPr="00F826AB" w:rsidRDefault="00F643EE" w:rsidP="00F643EE">
            <w:pPr>
              <w:autoSpaceDE w:val="0"/>
              <w:autoSpaceDN w:val="0"/>
              <w:adjustRightInd w:val="0"/>
            </w:pPr>
            <w:r w:rsidRPr="00F826AB">
              <w:t>Единый казначейский счет (р/с): 40102810445370000043</w:t>
            </w:r>
          </w:p>
          <w:p w14:paraId="55D1FC23" w14:textId="77777777" w:rsidR="00F643EE" w:rsidRPr="00F826AB" w:rsidRDefault="00F643EE" w:rsidP="00F643EE">
            <w:pPr>
              <w:autoSpaceDE w:val="0"/>
              <w:autoSpaceDN w:val="0"/>
              <w:adjustRightInd w:val="0"/>
              <w:jc w:val="both"/>
            </w:pPr>
            <w:r w:rsidRPr="00F826AB">
              <w:t>Казначейский счет (к/с): 03214643000000015113</w:t>
            </w:r>
          </w:p>
          <w:p w14:paraId="73C2BA48" w14:textId="77777777" w:rsidR="00F643EE" w:rsidRPr="00F826AB" w:rsidRDefault="00F643EE" w:rsidP="00F643EE">
            <w:r w:rsidRPr="00F826AB">
              <w:t xml:space="preserve">Банк получателя: ОКЦ № 1 </w:t>
            </w:r>
            <w:proofErr w:type="spellStart"/>
            <w:r w:rsidRPr="00F826AB">
              <w:t>СибГУ</w:t>
            </w:r>
            <w:proofErr w:type="spellEnd"/>
            <w:r w:rsidRPr="00F826AB">
              <w:t xml:space="preserve"> Банка России //УФК по Новосибирской области, г. Новосибирск.</w:t>
            </w:r>
          </w:p>
          <w:p w14:paraId="107147C2" w14:textId="77777777" w:rsidR="00F643EE" w:rsidRPr="00F826AB" w:rsidRDefault="00F643EE" w:rsidP="00F643EE">
            <w:pPr>
              <w:autoSpaceDE w:val="0"/>
              <w:autoSpaceDN w:val="0"/>
              <w:adjustRightInd w:val="0"/>
              <w:jc w:val="both"/>
            </w:pPr>
            <w:r w:rsidRPr="00F826AB">
              <w:t>БИК 015004950</w:t>
            </w:r>
          </w:p>
          <w:p w14:paraId="64DA8AA8" w14:textId="77777777" w:rsidR="00F643EE" w:rsidRPr="00F826AB" w:rsidRDefault="00F643EE" w:rsidP="00F643EE">
            <w:pPr>
              <w:pStyle w:val="41"/>
              <w:jc w:val="both"/>
              <w:rPr>
                <w:sz w:val="20"/>
              </w:rPr>
            </w:pPr>
          </w:p>
          <w:p w14:paraId="2F063D2D" w14:textId="77777777" w:rsidR="00F643EE" w:rsidRPr="00F826AB" w:rsidRDefault="00F643EE" w:rsidP="00F643EE">
            <w:pPr>
              <w:pStyle w:val="41"/>
              <w:jc w:val="both"/>
              <w:rPr>
                <w:b/>
                <w:sz w:val="20"/>
              </w:rPr>
            </w:pPr>
            <w:r w:rsidRPr="00F826AB">
              <w:rPr>
                <w:b/>
                <w:sz w:val="20"/>
              </w:rPr>
              <w:t>Начальник</w:t>
            </w:r>
          </w:p>
          <w:p w14:paraId="63C25F55" w14:textId="77777777" w:rsidR="00F643EE" w:rsidRPr="00F826AB" w:rsidRDefault="00F643EE" w:rsidP="00F643EE">
            <w:pPr>
              <w:pStyle w:val="41"/>
              <w:jc w:val="both"/>
              <w:rPr>
                <w:b/>
                <w:sz w:val="20"/>
              </w:rPr>
            </w:pPr>
          </w:p>
          <w:p w14:paraId="32D026E8" w14:textId="77777777" w:rsidR="00F643EE" w:rsidRPr="00F826AB" w:rsidRDefault="00F643EE" w:rsidP="00F643EE">
            <w:pPr>
              <w:pStyle w:val="41"/>
              <w:jc w:val="both"/>
              <w:rPr>
                <w:b/>
                <w:sz w:val="20"/>
              </w:rPr>
            </w:pPr>
            <w:r w:rsidRPr="00F826AB">
              <w:rPr>
                <w:b/>
                <w:sz w:val="20"/>
              </w:rPr>
              <w:t>_____________________В.В. Мишуков</w:t>
            </w:r>
          </w:p>
          <w:p w14:paraId="5D206957" w14:textId="32713020" w:rsidR="00C81178" w:rsidRPr="00F826AB" w:rsidRDefault="00F643EE" w:rsidP="009D03EE">
            <w:pPr>
              <w:pStyle w:val="aff2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826AB">
              <w:rPr>
                <w:rFonts w:ascii="Times New Roman" w:hAnsi="Times New Roman"/>
                <w:b/>
                <w:sz w:val="20"/>
              </w:rPr>
              <w:t>М.П.</w:t>
            </w:r>
          </w:p>
        </w:tc>
        <w:tc>
          <w:tcPr>
            <w:tcW w:w="5205" w:type="dxa"/>
          </w:tcPr>
          <w:p w14:paraId="3F761914" w14:textId="77777777" w:rsidR="00C81178" w:rsidRPr="00F826AB" w:rsidRDefault="00C8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rFonts w:eastAsia="Lora Medium"/>
              </w:rPr>
            </w:pPr>
          </w:p>
          <w:p w14:paraId="30ACF260" w14:textId="77777777" w:rsidR="00C81178" w:rsidRPr="00F826AB" w:rsidRDefault="00003AE4" w:rsidP="009D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rFonts w:eastAsia="Lora Medium"/>
                <w:b/>
                <w:color w:val="000000"/>
              </w:rPr>
            </w:pPr>
            <w:r w:rsidRPr="00F826AB">
              <w:rPr>
                <w:rFonts w:eastAsia="Lora Medium"/>
                <w:b/>
                <w:color w:val="000000"/>
              </w:rPr>
              <w:t>Исполнитель</w:t>
            </w:r>
          </w:p>
          <w:p w14:paraId="26D01062" w14:textId="77777777" w:rsidR="00C81178" w:rsidRPr="00F826AB" w:rsidRDefault="00C81178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6BDCAD60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0BF4363D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32D1671A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266D18FA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42640211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11B01873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2BA6B830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35F4DD0F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0DD15734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330B15B2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4B4C2328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42ED9909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3014D080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298F9D5C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0594AA9E" w14:textId="77777777" w:rsidR="001E5D3B" w:rsidRPr="00F826AB" w:rsidRDefault="001E5D3B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7A42F98C" w14:textId="77777777" w:rsidR="009D03EE" w:rsidRPr="00F826AB" w:rsidRDefault="009D03EE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55A0B47A" w14:textId="77777777" w:rsidR="009D03EE" w:rsidRPr="00F826AB" w:rsidRDefault="009D03EE" w:rsidP="009D03EE">
            <w:pPr>
              <w:tabs>
                <w:tab w:val="left" w:pos="993"/>
              </w:tabs>
              <w:jc w:val="both"/>
              <w:rPr>
                <w:rFonts w:eastAsia="Lora Medium"/>
              </w:rPr>
            </w:pPr>
          </w:p>
          <w:p w14:paraId="6AEF9CAB" w14:textId="77777777" w:rsidR="00C81178" w:rsidRPr="00F826AB" w:rsidRDefault="00C81178" w:rsidP="009D03EE">
            <w:pPr>
              <w:rPr>
                <w:rFonts w:eastAsia="Lora Medium"/>
                <w:b/>
                <w:color w:val="434343"/>
                <w:highlight w:val="white"/>
              </w:rPr>
            </w:pPr>
          </w:p>
          <w:p w14:paraId="33621ADC" w14:textId="77777777" w:rsidR="001E5D3B" w:rsidRPr="00F826AB" w:rsidRDefault="001E5D3B" w:rsidP="009D03EE">
            <w:pPr>
              <w:rPr>
                <w:rFonts w:eastAsia="Lora Medium"/>
                <w:b/>
                <w:color w:val="434343"/>
                <w:highlight w:val="white"/>
              </w:rPr>
            </w:pPr>
          </w:p>
          <w:p w14:paraId="055A2B6F" w14:textId="2EFBEF83" w:rsidR="00C81178" w:rsidRPr="00F826AB" w:rsidRDefault="00003AE4" w:rsidP="009D03EE">
            <w:pPr>
              <w:rPr>
                <w:rFonts w:eastAsia="Lora Medium"/>
                <w:b/>
                <w:color w:val="434343"/>
                <w:highlight w:val="white"/>
              </w:rPr>
            </w:pPr>
            <w:r w:rsidRPr="00F826AB">
              <w:rPr>
                <w:rFonts w:eastAsia="Lora Medium"/>
                <w:b/>
                <w:color w:val="434343"/>
                <w:highlight w:val="white"/>
              </w:rPr>
              <w:t>________________ /</w:t>
            </w:r>
            <w:r w:rsidR="001E5D3B" w:rsidRPr="00F826AB">
              <w:rPr>
                <w:rFonts w:eastAsia="Lora Medium"/>
                <w:b/>
                <w:color w:val="434343"/>
                <w:highlight w:val="white"/>
              </w:rPr>
              <w:t>______________________</w:t>
            </w:r>
          </w:p>
          <w:p w14:paraId="2A412B0B" w14:textId="77777777" w:rsidR="00C81178" w:rsidRPr="00F826AB" w:rsidRDefault="00003AE4" w:rsidP="009D03EE">
            <w:pPr>
              <w:rPr>
                <w:rFonts w:eastAsia="Lora Medium"/>
                <w:color w:val="434343"/>
                <w:highlight w:val="white"/>
              </w:rPr>
            </w:pPr>
            <w:r w:rsidRPr="00F826AB">
              <w:rPr>
                <w:rFonts w:eastAsia="Lora Medium"/>
                <w:b/>
                <w:color w:val="434343"/>
                <w:highlight w:val="white"/>
              </w:rPr>
              <w:t>М.П.</w:t>
            </w:r>
          </w:p>
        </w:tc>
      </w:tr>
    </w:tbl>
    <w:p w14:paraId="43A77ACD" w14:textId="77777777" w:rsidR="009D03EE" w:rsidRPr="00F826AB" w:rsidRDefault="009D03EE"/>
    <w:p w14:paraId="0B1EE870" w14:textId="77777777" w:rsidR="009D03EE" w:rsidRPr="00F826AB" w:rsidRDefault="009D03EE"/>
    <w:p w14:paraId="05CC5314" w14:textId="77777777" w:rsidR="0079209E" w:rsidRPr="00F826AB" w:rsidRDefault="0079209E">
      <w:r w:rsidRPr="00F826AB">
        <w:br w:type="page"/>
      </w:r>
    </w:p>
    <w:tbl>
      <w:tblPr>
        <w:tblStyle w:val="Table3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30"/>
        <w:gridCol w:w="2970"/>
      </w:tblGrid>
      <w:tr w:rsidR="00C81178" w:rsidRPr="00F826AB" w14:paraId="28335E22" w14:textId="77777777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4E4E7" w14:textId="6DDE5769" w:rsidR="00C81178" w:rsidRPr="00F826AB" w:rsidRDefault="00C81178">
            <w:pPr>
              <w:widowControl w:val="0"/>
              <w:rPr>
                <w:rFonts w:eastAsia="Lora Medium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FF5D9" w14:textId="77777777" w:rsidR="0079209E" w:rsidRPr="00F826AB" w:rsidRDefault="00003AE4">
            <w:pPr>
              <w:widowControl w:val="0"/>
              <w:tabs>
                <w:tab w:val="left" w:pos="993"/>
              </w:tabs>
              <w:ind w:right="-46"/>
              <w:rPr>
                <w:rFonts w:eastAsia="Arial"/>
                <w:b/>
                <w:bCs/>
                <w:highlight w:val="white"/>
              </w:rPr>
            </w:pPr>
            <w:r w:rsidRPr="00F826AB">
              <w:rPr>
                <w:rFonts w:eastAsia="Arial"/>
                <w:b/>
                <w:bCs/>
                <w:highlight w:val="white"/>
              </w:rPr>
              <w:t>Приложение № 1</w:t>
            </w:r>
          </w:p>
          <w:p w14:paraId="473FD94C" w14:textId="77777777" w:rsidR="00D14E87" w:rsidRPr="00F826AB" w:rsidRDefault="00D14E87" w:rsidP="00D14E87">
            <w:pPr>
              <w:widowControl w:val="0"/>
              <w:tabs>
                <w:tab w:val="left" w:pos="993"/>
              </w:tabs>
              <w:ind w:right="-46"/>
              <w:rPr>
                <w:rFonts w:eastAsia="Lora Medium"/>
                <w:highlight w:val="white"/>
              </w:rPr>
            </w:pPr>
            <w:r w:rsidRPr="00F826AB">
              <w:rPr>
                <w:rFonts w:eastAsia="Lora Medium"/>
                <w:highlight w:val="white"/>
              </w:rPr>
              <w:t xml:space="preserve">к Договору № _______ </w:t>
            </w:r>
          </w:p>
          <w:p w14:paraId="61F5A7CD" w14:textId="7780227B" w:rsidR="00C81178" w:rsidRPr="00F826AB" w:rsidRDefault="00D14E87" w:rsidP="00D14E87">
            <w:pPr>
              <w:widowControl w:val="0"/>
              <w:tabs>
                <w:tab w:val="left" w:pos="993"/>
              </w:tabs>
              <w:ind w:right="-46"/>
              <w:rPr>
                <w:rFonts w:eastAsia="Lora Medium"/>
              </w:rPr>
            </w:pPr>
            <w:r w:rsidRPr="00F826AB">
              <w:rPr>
                <w:rFonts w:eastAsia="Lora Medium"/>
                <w:highlight w:val="white"/>
              </w:rPr>
              <w:t xml:space="preserve">от </w:t>
            </w:r>
            <w:r w:rsidRPr="00F826AB">
              <w:rPr>
                <w:rFonts w:eastAsia="Lora Medium"/>
              </w:rPr>
              <w:t>«___»</w:t>
            </w:r>
            <w:r w:rsidRPr="00F826AB">
              <w:rPr>
                <w:rFonts w:eastAsia="Lora Medium"/>
                <w:highlight w:val="white"/>
              </w:rPr>
              <w:t xml:space="preserve"> __________ 2026 года</w:t>
            </w:r>
          </w:p>
        </w:tc>
      </w:tr>
    </w:tbl>
    <w:p w14:paraId="390508A2" w14:textId="77777777" w:rsidR="00C81178" w:rsidRPr="00F826AB" w:rsidRDefault="00003AE4">
      <w:pPr>
        <w:tabs>
          <w:tab w:val="left" w:pos="993"/>
        </w:tabs>
        <w:ind w:firstLine="709"/>
        <w:jc w:val="center"/>
        <w:rPr>
          <w:rFonts w:eastAsia="Lora"/>
          <w:b/>
          <w:bCs/>
        </w:rPr>
      </w:pPr>
      <w:r w:rsidRPr="00F826AB">
        <w:rPr>
          <w:rFonts w:eastAsia="Lora"/>
          <w:b/>
          <w:bCs/>
        </w:rPr>
        <w:t>СПЕЦИФИКАЦИЯ</w:t>
      </w:r>
    </w:p>
    <w:p w14:paraId="1128F117" w14:textId="6D95F10A" w:rsidR="00C81178" w:rsidRPr="00F826AB" w:rsidRDefault="00A7736C">
      <w:pPr>
        <w:tabs>
          <w:tab w:val="left" w:pos="993"/>
        </w:tabs>
        <w:ind w:firstLine="709"/>
        <w:jc w:val="center"/>
        <w:rPr>
          <w:rFonts w:eastAsia="Lora"/>
          <w:b/>
          <w:bCs/>
        </w:rPr>
      </w:pPr>
      <w:r w:rsidRPr="00F826AB">
        <w:rPr>
          <w:rFonts w:eastAsia="Lora"/>
          <w:b/>
          <w:bCs/>
        </w:rPr>
        <w:t xml:space="preserve">(ПЕРЕЧЕНЬ, СРОКИ ОКАЗАНИЯ </w:t>
      </w:r>
      <w:r w:rsidR="00003AE4" w:rsidRPr="00F826AB">
        <w:rPr>
          <w:rFonts w:eastAsia="Lora"/>
          <w:b/>
          <w:bCs/>
        </w:rPr>
        <w:t>И СТОИМОСТЬ УСЛУГ)</w:t>
      </w:r>
    </w:p>
    <w:p w14:paraId="5AE1C149" w14:textId="77777777" w:rsidR="00C81178" w:rsidRPr="00F826AB" w:rsidRDefault="00C81178">
      <w:pPr>
        <w:tabs>
          <w:tab w:val="left" w:pos="993"/>
        </w:tabs>
        <w:ind w:firstLine="709"/>
        <w:rPr>
          <w:rFonts w:eastAsia="Lora"/>
          <w:b/>
          <w:bCs/>
        </w:rPr>
      </w:pPr>
    </w:p>
    <w:tbl>
      <w:tblPr>
        <w:tblStyle w:val="Table4"/>
        <w:tblW w:w="10302" w:type="dxa"/>
        <w:tblInd w:w="-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9"/>
        <w:gridCol w:w="1227"/>
        <w:gridCol w:w="2977"/>
        <w:gridCol w:w="1134"/>
        <w:gridCol w:w="851"/>
        <w:gridCol w:w="851"/>
        <w:gridCol w:w="1276"/>
        <w:gridCol w:w="1417"/>
      </w:tblGrid>
      <w:tr w:rsidR="004D556A" w:rsidRPr="00DA5C65" w14:paraId="54A944EE" w14:textId="77777777" w:rsidTr="004D556A">
        <w:trPr>
          <w:trHeight w:val="645"/>
        </w:trPr>
        <w:tc>
          <w:tcPr>
            <w:tcW w:w="569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2D87E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06B69C" w14:textId="7777777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DA5C65">
              <w:rPr>
                <w:rFonts w:eastAsia="Nova Mono"/>
                <w:b/>
                <w:bCs/>
                <w:color w:val="FFFFFF"/>
                <w:sz w:val="18"/>
                <w:szCs w:val="18"/>
              </w:rPr>
              <w:t>№</w:t>
            </w:r>
          </w:p>
        </w:tc>
        <w:tc>
          <w:tcPr>
            <w:tcW w:w="122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2D87E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9879C7" w14:textId="7777777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DA5C65">
              <w:rPr>
                <w:rFonts w:eastAsia="Lora"/>
                <w:b/>
                <w:bCs/>
                <w:color w:val="FFFFFF"/>
                <w:sz w:val="18"/>
                <w:szCs w:val="18"/>
              </w:rPr>
              <w:t>ОКПД2</w:t>
            </w:r>
          </w:p>
        </w:tc>
        <w:tc>
          <w:tcPr>
            <w:tcW w:w="297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2D87E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84B1EA" w14:textId="7777777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DA5C65">
              <w:rPr>
                <w:rFonts w:eastAsia="Lora"/>
                <w:b/>
                <w:bCs/>
                <w:color w:val="FFFFFF"/>
                <w:sz w:val="18"/>
                <w:szCs w:val="18"/>
              </w:rPr>
              <w:t>Наименование исследования</w:t>
            </w:r>
          </w:p>
        </w:tc>
        <w:tc>
          <w:tcPr>
            <w:tcW w:w="1134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2D87E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AA4A0E" w14:textId="7777777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DA5C65">
              <w:rPr>
                <w:rFonts w:eastAsia="Lora"/>
                <w:b/>
                <w:bCs/>
                <w:color w:val="FFFFFF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2D87E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79247E" w14:textId="7777777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DA5C65">
              <w:rPr>
                <w:rFonts w:eastAsia="Lora"/>
                <w:b/>
                <w:bCs/>
                <w:color w:val="FFFFFF"/>
                <w:sz w:val="18"/>
                <w:szCs w:val="18"/>
              </w:rPr>
              <w:t>Количество</w:t>
            </w:r>
          </w:p>
        </w:tc>
        <w:tc>
          <w:tcPr>
            <w:tcW w:w="851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2D87E2"/>
            <w:vAlign w:val="center"/>
          </w:tcPr>
          <w:p w14:paraId="0BE7D23B" w14:textId="5F3253C8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color w:val="FFFFFF"/>
                <w:sz w:val="18"/>
                <w:szCs w:val="18"/>
              </w:rPr>
              <w:t>Срок расшифровки (минут)</w:t>
            </w:r>
          </w:p>
        </w:tc>
        <w:tc>
          <w:tcPr>
            <w:tcW w:w="1276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2D87E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78DE6D" w14:textId="7777777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DA5C65">
              <w:rPr>
                <w:rFonts w:eastAsia="Lora"/>
                <w:b/>
                <w:bCs/>
                <w:color w:val="FFFFFF"/>
                <w:sz w:val="18"/>
                <w:szCs w:val="18"/>
              </w:rPr>
              <w:t xml:space="preserve">Цена за единицу измерения, руб. </w:t>
            </w:r>
          </w:p>
        </w:tc>
        <w:tc>
          <w:tcPr>
            <w:tcW w:w="141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2D87E2"/>
            <w:vAlign w:val="center"/>
          </w:tcPr>
          <w:p w14:paraId="52F9CFE4" w14:textId="7777777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>
              <w:rPr>
                <w:rFonts w:eastAsia="Lora"/>
                <w:b/>
                <w:bCs/>
                <w:color w:val="FFFFFF"/>
                <w:sz w:val="18"/>
                <w:szCs w:val="18"/>
              </w:rPr>
              <w:t>В том числе НДС</w:t>
            </w:r>
            <w:r w:rsidRPr="00DA5C65">
              <w:rPr>
                <w:rFonts w:eastAsia="Lora"/>
                <w:b/>
                <w:bCs/>
                <w:color w:val="FFFFFF"/>
                <w:sz w:val="18"/>
                <w:szCs w:val="18"/>
              </w:rPr>
              <w:t xml:space="preserve">, </w:t>
            </w:r>
            <w:r>
              <w:rPr>
                <w:rFonts w:eastAsia="Lora"/>
                <w:b/>
                <w:bCs/>
                <w:color w:val="FFFFFF"/>
                <w:sz w:val="18"/>
                <w:szCs w:val="18"/>
              </w:rPr>
              <w:t xml:space="preserve">%. </w:t>
            </w:r>
          </w:p>
        </w:tc>
      </w:tr>
      <w:tr w:rsidR="004D556A" w:rsidRPr="00DA5C65" w14:paraId="6BE976FE" w14:textId="77777777" w:rsidTr="004D556A">
        <w:trPr>
          <w:trHeight w:val="285"/>
        </w:trPr>
        <w:tc>
          <w:tcPr>
            <w:tcW w:w="569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C635E6" w14:textId="73E837EA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0EB7C8" w14:textId="716612B2" w:rsidR="004D556A" w:rsidRPr="00DA5C65" w:rsidRDefault="004D556A" w:rsidP="00364A75">
            <w:pPr>
              <w:tabs>
                <w:tab w:val="left" w:pos="993"/>
              </w:tabs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AD5DFA" w14:textId="5BFC195E" w:rsidR="004D556A" w:rsidRPr="00DA5C65" w:rsidRDefault="004D556A" w:rsidP="00364A75">
            <w:pPr>
              <w:tabs>
                <w:tab w:val="left" w:pos="993"/>
              </w:tabs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FB365C" w14:textId="654D27C8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E8D18A" w14:textId="7777777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vAlign w:val="center"/>
          </w:tcPr>
          <w:p w14:paraId="2F612889" w14:textId="11033A86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5CE3B1" w14:textId="4F3415F8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vAlign w:val="center"/>
          </w:tcPr>
          <w:p w14:paraId="2F97C190" w14:textId="7D3AAE0D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</w:tr>
      <w:tr w:rsidR="004D556A" w:rsidRPr="00DA5C65" w14:paraId="1CC0BB66" w14:textId="77777777" w:rsidTr="004D556A">
        <w:trPr>
          <w:trHeight w:val="300"/>
        </w:trPr>
        <w:tc>
          <w:tcPr>
            <w:tcW w:w="569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86EBA0" w14:textId="5C0A98CA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0A54FC" w14:textId="181AED34" w:rsidR="004D556A" w:rsidRPr="00DA5C65" w:rsidRDefault="004D556A" w:rsidP="00364A75">
            <w:pPr>
              <w:tabs>
                <w:tab w:val="left" w:pos="993"/>
              </w:tabs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6B04C3" w14:textId="42036A89" w:rsidR="004D556A" w:rsidRPr="00DA5C65" w:rsidRDefault="004D556A" w:rsidP="00364A75">
            <w:pPr>
              <w:tabs>
                <w:tab w:val="left" w:pos="993"/>
              </w:tabs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A2960A" w14:textId="15283199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468463" w14:textId="7777777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vAlign w:val="center"/>
          </w:tcPr>
          <w:p w14:paraId="2062D860" w14:textId="25633DCC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138D15" w14:textId="3641C15C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vAlign w:val="center"/>
          </w:tcPr>
          <w:p w14:paraId="08180692" w14:textId="1C3B9EA4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</w:tr>
      <w:tr w:rsidR="004D556A" w:rsidRPr="00DA5C65" w14:paraId="316B21AC" w14:textId="77777777" w:rsidTr="0055302D">
        <w:trPr>
          <w:trHeight w:val="300"/>
        </w:trPr>
        <w:tc>
          <w:tcPr>
            <w:tcW w:w="569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E1FFEA" w14:textId="79CE163F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236EE8" w14:textId="7090B073" w:rsidR="004D556A" w:rsidRPr="00DA5C65" w:rsidRDefault="004D556A" w:rsidP="00364A75">
            <w:pPr>
              <w:tabs>
                <w:tab w:val="left" w:pos="993"/>
              </w:tabs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6264EA" w14:textId="51C7944A" w:rsidR="004D556A" w:rsidRPr="00DA5C65" w:rsidRDefault="004D556A" w:rsidP="00364A75">
            <w:pPr>
              <w:tabs>
                <w:tab w:val="left" w:pos="993"/>
              </w:tabs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C64C69" w14:textId="6041A799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B2F936" w14:textId="7777777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vAlign w:val="center"/>
          </w:tcPr>
          <w:p w14:paraId="666E308F" w14:textId="7644DBD9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49C4AD" w14:textId="0C24DB3D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vAlign w:val="center"/>
          </w:tcPr>
          <w:p w14:paraId="250AFBD0" w14:textId="13A3C0B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</w:tr>
      <w:tr w:rsidR="004D556A" w:rsidRPr="00DA5C65" w14:paraId="252A7AA7" w14:textId="77777777" w:rsidTr="004C4595">
        <w:trPr>
          <w:trHeight w:val="300"/>
        </w:trPr>
        <w:tc>
          <w:tcPr>
            <w:tcW w:w="569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F7856B" w14:textId="1D7FA6EB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C65415" w14:textId="7999D4A5" w:rsidR="004D556A" w:rsidRPr="00DA5C65" w:rsidRDefault="004D556A" w:rsidP="00364A75">
            <w:pPr>
              <w:tabs>
                <w:tab w:val="left" w:pos="993"/>
              </w:tabs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9466FE" w14:textId="7F479E88" w:rsidR="004D556A" w:rsidRPr="00DA5C65" w:rsidRDefault="004D556A" w:rsidP="00364A75">
            <w:pPr>
              <w:tabs>
                <w:tab w:val="left" w:pos="993"/>
              </w:tabs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40156A" w14:textId="7AB14F99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AB987A" w14:textId="7777777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vAlign w:val="center"/>
          </w:tcPr>
          <w:p w14:paraId="57822FA4" w14:textId="3699645A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6A7FE5" w14:textId="55973620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vAlign w:val="center"/>
          </w:tcPr>
          <w:p w14:paraId="68B93B72" w14:textId="7CFB73D2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</w:tr>
      <w:tr w:rsidR="004D556A" w:rsidRPr="00DA5C65" w14:paraId="425818AE" w14:textId="77777777" w:rsidTr="00D5334C">
        <w:trPr>
          <w:trHeight w:val="300"/>
        </w:trPr>
        <w:tc>
          <w:tcPr>
            <w:tcW w:w="569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B02445" w14:textId="7933FBA1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6C4F79" w14:textId="66C6F1B8" w:rsidR="004D556A" w:rsidRPr="00DA5C65" w:rsidRDefault="004D556A" w:rsidP="00364A75">
            <w:pPr>
              <w:tabs>
                <w:tab w:val="left" w:pos="993"/>
              </w:tabs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3197B8" w14:textId="1A95255C" w:rsidR="004D556A" w:rsidRPr="00DA5C65" w:rsidRDefault="004D556A" w:rsidP="00364A75">
            <w:pPr>
              <w:tabs>
                <w:tab w:val="left" w:pos="993"/>
              </w:tabs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96419D" w14:textId="5BDBCEB0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CA1A66" w14:textId="7777777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vAlign w:val="center"/>
          </w:tcPr>
          <w:p w14:paraId="236000B9" w14:textId="285E7563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088722" w14:textId="301B783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vAlign w:val="center"/>
          </w:tcPr>
          <w:p w14:paraId="2334F999" w14:textId="250446C3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</w:tr>
      <w:tr w:rsidR="004D556A" w:rsidRPr="00DA5C65" w14:paraId="4AF7B6DB" w14:textId="77777777" w:rsidTr="00E81BED">
        <w:trPr>
          <w:trHeight w:val="300"/>
        </w:trPr>
        <w:tc>
          <w:tcPr>
            <w:tcW w:w="569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B7AA98" w14:textId="3C2B6B96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186BD3" w14:textId="1EEE6F2A" w:rsidR="004D556A" w:rsidRPr="00DA5C65" w:rsidRDefault="004D556A" w:rsidP="00364A75">
            <w:pPr>
              <w:tabs>
                <w:tab w:val="left" w:pos="993"/>
              </w:tabs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ED58FD" w14:textId="243EF94B" w:rsidR="004D556A" w:rsidRPr="00DA5C65" w:rsidRDefault="004D556A" w:rsidP="00364A75">
            <w:pPr>
              <w:tabs>
                <w:tab w:val="left" w:pos="993"/>
              </w:tabs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7BCBDC" w14:textId="46B18B6F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492811" w14:textId="77777777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vAlign w:val="center"/>
          </w:tcPr>
          <w:p w14:paraId="2C488A9E" w14:textId="00F92691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FAA51D" w14:textId="242A4DD9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vAlign w:val="center"/>
          </w:tcPr>
          <w:p w14:paraId="2B9D41F2" w14:textId="28DF9380" w:rsidR="004D556A" w:rsidRPr="00DA5C65" w:rsidRDefault="004D556A" w:rsidP="00364A75">
            <w:pPr>
              <w:tabs>
                <w:tab w:val="left" w:pos="993"/>
              </w:tabs>
              <w:jc w:val="center"/>
              <w:rPr>
                <w:rFonts w:eastAsia="Lora Medium"/>
                <w:sz w:val="18"/>
                <w:szCs w:val="18"/>
              </w:rPr>
            </w:pPr>
          </w:p>
        </w:tc>
      </w:tr>
      <w:tr w:rsidR="006E24AA" w:rsidRPr="007672C9" w14:paraId="247D5ED4" w14:textId="77777777" w:rsidTr="00364A75">
        <w:trPr>
          <w:trHeight w:val="260"/>
        </w:trPr>
        <w:tc>
          <w:tcPr>
            <w:tcW w:w="7609" w:type="dxa"/>
            <w:gridSpan w:val="6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2ED683" w14:textId="77777777" w:rsidR="006E24AA" w:rsidRPr="007672C9" w:rsidRDefault="006E24AA" w:rsidP="00364A75">
            <w:pPr>
              <w:tabs>
                <w:tab w:val="left" w:pos="993"/>
              </w:tabs>
              <w:jc w:val="right"/>
              <w:rPr>
                <w:rFonts w:eastAsia="Lora Medium"/>
                <w:sz w:val="18"/>
                <w:szCs w:val="18"/>
              </w:rPr>
            </w:pPr>
            <w:r w:rsidRPr="007672C9">
              <w:rPr>
                <w:rFonts w:eastAsia="Lora Medium"/>
                <w:sz w:val="18"/>
                <w:szCs w:val="18"/>
              </w:rPr>
              <w:t>Сумма цен единиц услуги, руб.</w:t>
            </w:r>
          </w:p>
        </w:tc>
        <w:tc>
          <w:tcPr>
            <w:tcW w:w="2693" w:type="dxa"/>
            <w:gridSpan w:val="2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E82918" w14:textId="05F94817" w:rsidR="006E24AA" w:rsidRPr="007672C9" w:rsidRDefault="006E24AA" w:rsidP="00364A75">
            <w:pPr>
              <w:tabs>
                <w:tab w:val="left" w:pos="993"/>
              </w:tabs>
              <w:jc w:val="center"/>
              <w:rPr>
                <w:rFonts w:eastAsia="Lora Medium"/>
                <w:b/>
                <w:sz w:val="18"/>
                <w:szCs w:val="18"/>
              </w:rPr>
            </w:pPr>
          </w:p>
        </w:tc>
      </w:tr>
      <w:tr w:rsidR="006E24AA" w:rsidRPr="007672C9" w14:paraId="17CF0D37" w14:textId="77777777" w:rsidTr="00364A75">
        <w:trPr>
          <w:trHeight w:val="320"/>
        </w:trPr>
        <w:tc>
          <w:tcPr>
            <w:tcW w:w="7609" w:type="dxa"/>
            <w:gridSpan w:val="6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ABAE13" w14:textId="77777777" w:rsidR="006E24AA" w:rsidRPr="007672C9" w:rsidRDefault="006E24AA" w:rsidP="00364A75">
            <w:pPr>
              <w:tabs>
                <w:tab w:val="left" w:pos="993"/>
              </w:tabs>
              <w:jc w:val="right"/>
              <w:rPr>
                <w:rFonts w:eastAsia="Lora Medium"/>
                <w:sz w:val="18"/>
                <w:szCs w:val="18"/>
              </w:rPr>
            </w:pPr>
            <w:r w:rsidRPr="007672C9">
              <w:rPr>
                <w:rFonts w:eastAsia="Lora Medium"/>
                <w:sz w:val="18"/>
                <w:szCs w:val="18"/>
              </w:rPr>
              <w:t>Максимальное значение цены Договора, руб.</w:t>
            </w:r>
          </w:p>
        </w:tc>
        <w:tc>
          <w:tcPr>
            <w:tcW w:w="2693" w:type="dxa"/>
            <w:gridSpan w:val="2"/>
            <w:tcBorders>
              <w:top w:val="single" w:sz="7" w:space="0" w:color="999999"/>
              <w:left w:val="single" w:sz="7" w:space="0" w:color="999999"/>
              <w:bottom w:val="single" w:sz="7" w:space="0" w:color="999999"/>
              <w:right w:val="single" w:sz="7" w:space="0" w:color="999999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41FE8B" w14:textId="474F4E0E" w:rsidR="006E24AA" w:rsidRPr="007672C9" w:rsidRDefault="006E24AA" w:rsidP="00364A75">
            <w:pPr>
              <w:tabs>
                <w:tab w:val="left" w:pos="993"/>
              </w:tabs>
              <w:jc w:val="center"/>
              <w:rPr>
                <w:rFonts w:eastAsia="Lora Medium"/>
                <w:b/>
                <w:sz w:val="18"/>
                <w:szCs w:val="18"/>
              </w:rPr>
            </w:pPr>
          </w:p>
        </w:tc>
      </w:tr>
    </w:tbl>
    <w:p w14:paraId="47E76332" w14:textId="77777777" w:rsidR="00C81178" w:rsidRPr="00F826AB" w:rsidRDefault="00C81178" w:rsidP="00A7736C">
      <w:pPr>
        <w:shd w:val="clear" w:color="auto" w:fill="FFFFFF"/>
        <w:spacing w:line="276" w:lineRule="auto"/>
        <w:rPr>
          <w:rFonts w:eastAsia="Lora SemiBold"/>
          <w:color w:val="233B4C"/>
          <w:sz w:val="28"/>
          <w:szCs w:val="28"/>
        </w:rPr>
      </w:pPr>
    </w:p>
    <w:p w14:paraId="6F0B77EA" w14:textId="77777777" w:rsidR="00C81178" w:rsidRPr="00F826AB" w:rsidRDefault="00003AE4">
      <w:pPr>
        <w:shd w:val="clear" w:color="auto" w:fill="FFFFFF"/>
        <w:spacing w:line="276" w:lineRule="auto"/>
        <w:ind w:right="142" w:firstLine="283"/>
        <w:jc w:val="both"/>
        <w:rPr>
          <w:rFonts w:eastAsia="Lora Medium"/>
          <w:color w:val="434343"/>
          <w:sz w:val="16"/>
          <w:szCs w:val="16"/>
        </w:rPr>
      </w:pPr>
      <w:r w:rsidRPr="00F826AB">
        <w:rPr>
          <w:rFonts w:eastAsia="Lora Medium"/>
          <w:color w:val="434343"/>
          <w:sz w:val="16"/>
          <w:szCs w:val="16"/>
        </w:rPr>
        <w:t>1. Срок расшифровки исследований в «динамике» и «детальное» составляет двукратный срок, определенный для такого вида исследования.</w:t>
      </w:r>
    </w:p>
    <w:p w14:paraId="260434FC" w14:textId="77777777" w:rsidR="00C81178" w:rsidRPr="00F826AB" w:rsidRDefault="00003AE4">
      <w:pPr>
        <w:shd w:val="clear" w:color="auto" w:fill="FFFFFF"/>
        <w:spacing w:line="276" w:lineRule="auto"/>
        <w:ind w:right="142" w:firstLine="283"/>
        <w:jc w:val="both"/>
        <w:rPr>
          <w:rFonts w:eastAsia="Lora Medium"/>
          <w:color w:val="434343"/>
          <w:sz w:val="16"/>
          <w:szCs w:val="16"/>
        </w:rPr>
      </w:pPr>
      <w:r w:rsidRPr="00F826AB">
        <w:rPr>
          <w:rFonts w:eastAsia="Lora Medium"/>
          <w:color w:val="434343"/>
          <w:sz w:val="16"/>
          <w:szCs w:val="16"/>
        </w:rPr>
        <w:t>2. Срок расшифровки комплексных исследований суммируется соразмерно категории сложности каждой области исследования.</w:t>
      </w:r>
    </w:p>
    <w:p w14:paraId="0A7178FF" w14:textId="77777777" w:rsidR="00C81178" w:rsidRPr="00F826AB" w:rsidRDefault="00003AE4">
      <w:pPr>
        <w:shd w:val="clear" w:color="auto" w:fill="FFFFFF"/>
        <w:spacing w:line="276" w:lineRule="auto"/>
        <w:ind w:right="142" w:firstLine="283"/>
        <w:jc w:val="both"/>
        <w:rPr>
          <w:rFonts w:eastAsia="Lora Medium"/>
          <w:color w:val="434343"/>
          <w:sz w:val="16"/>
          <w:szCs w:val="16"/>
        </w:rPr>
      </w:pPr>
      <w:r w:rsidRPr="00F826AB">
        <w:rPr>
          <w:rFonts w:eastAsia="Lora Medium"/>
          <w:color w:val="434343"/>
          <w:sz w:val="16"/>
          <w:szCs w:val="16"/>
        </w:rPr>
        <w:t>3. При выборе Заказчиком определенного специалиста или узконаправленного специалиста, срок расшифровки может быть увеличен и определяется по предварительному согласованию с персональным менеджером.</w:t>
      </w:r>
    </w:p>
    <w:p w14:paraId="3E3B931F" w14:textId="77777777" w:rsidR="00C81178" w:rsidRPr="00F826AB" w:rsidRDefault="00003AE4">
      <w:pPr>
        <w:shd w:val="clear" w:color="auto" w:fill="FFFFFF"/>
        <w:spacing w:line="276" w:lineRule="auto"/>
        <w:ind w:right="142" w:firstLine="283"/>
        <w:jc w:val="both"/>
        <w:rPr>
          <w:rFonts w:eastAsia="Lora Medium"/>
          <w:color w:val="434343"/>
          <w:sz w:val="16"/>
          <w:szCs w:val="16"/>
        </w:rPr>
      </w:pPr>
      <w:r w:rsidRPr="00F826AB">
        <w:rPr>
          <w:rFonts w:eastAsia="Lora Medium"/>
          <w:color w:val="434343"/>
          <w:sz w:val="16"/>
          <w:szCs w:val="16"/>
        </w:rPr>
        <w:t>4. Срок расшифровки срочных исследований  сокращается на 50% от установленного для такого исследования срока.</w:t>
      </w:r>
    </w:p>
    <w:p w14:paraId="0E87E6DA" w14:textId="77777777" w:rsidR="00C81178" w:rsidRPr="00F826AB" w:rsidRDefault="00003AE4">
      <w:pPr>
        <w:shd w:val="clear" w:color="auto" w:fill="FFFFFF"/>
        <w:spacing w:line="276" w:lineRule="auto"/>
        <w:ind w:right="142" w:firstLine="283"/>
        <w:jc w:val="both"/>
        <w:rPr>
          <w:rFonts w:eastAsia="Lora Medium"/>
        </w:rPr>
      </w:pPr>
      <w:r w:rsidRPr="00F826AB">
        <w:rPr>
          <w:rFonts w:eastAsia="Lora Medium"/>
          <w:color w:val="434343"/>
          <w:sz w:val="16"/>
          <w:szCs w:val="16"/>
        </w:rPr>
        <w:t>5. Время дневной смены с 8:01 до 22:00, время ночной смены с 22:01 до 08:00 (время указано по Москве, GMT +3).</w:t>
      </w:r>
    </w:p>
    <w:p w14:paraId="0EB003D4" w14:textId="77777777" w:rsidR="00C81178" w:rsidRPr="00F826AB" w:rsidRDefault="00C81178">
      <w:pPr>
        <w:tabs>
          <w:tab w:val="left" w:pos="993"/>
        </w:tabs>
        <w:ind w:firstLine="709"/>
        <w:jc w:val="center"/>
        <w:rPr>
          <w:rFonts w:eastAsia="Lora Medium"/>
        </w:rPr>
      </w:pPr>
    </w:p>
    <w:p w14:paraId="71D1B023" w14:textId="77777777" w:rsidR="00C81178" w:rsidRPr="00F826AB" w:rsidRDefault="00C8117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eastAsia="Lora Medium"/>
        </w:rPr>
      </w:pPr>
    </w:p>
    <w:p w14:paraId="145F2255" w14:textId="77777777" w:rsidR="00C81178" w:rsidRPr="00F826AB" w:rsidRDefault="00C8117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eastAsia="Lora Medium"/>
        </w:rPr>
      </w:pPr>
    </w:p>
    <w:tbl>
      <w:tblPr>
        <w:tblStyle w:val="Table6"/>
        <w:tblW w:w="101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6"/>
        <w:gridCol w:w="5004"/>
      </w:tblGrid>
      <w:tr w:rsidR="00A7736C" w:rsidRPr="00F826AB" w14:paraId="17B762BC" w14:textId="77777777"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4FE23D5C" w14:textId="77777777" w:rsidR="00A7736C" w:rsidRPr="00F826AB" w:rsidRDefault="00A7736C" w:rsidP="00A7736C">
            <w:pPr>
              <w:tabs>
                <w:tab w:val="left" w:pos="993"/>
              </w:tabs>
              <w:ind w:right="-384"/>
              <w:rPr>
                <w:rFonts w:eastAsia="Lora Medium"/>
              </w:rPr>
            </w:pPr>
            <w:r w:rsidRPr="00F826AB">
              <w:rPr>
                <w:rFonts w:eastAsia="Lora Medium"/>
              </w:rPr>
              <w:t>Заказчик:</w:t>
            </w:r>
          </w:p>
          <w:p w14:paraId="3558D9C0" w14:textId="77777777" w:rsidR="00A7736C" w:rsidRPr="00F826AB" w:rsidRDefault="00A7736C" w:rsidP="00A7736C">
            <w:pPr>
              <w:pStyle w:val="41"/>
              <w:jc w:val="both"/>
              <w:rPr>
                <w:b/>
                <w:sz w:val="20"/>
              </w:rPr>
            </w:pPr>
            <w:r w:rsidRPr="00F826AB">
              <w:rPr>
                <w:b/>
                <w:sz w:val="20"/>
              </w:rPr>
              <w:t>ФГБУЗ ЦМСЧ № 91 ФМБА России</w:t>
            </w:r>
          </w:p>
          <w:p w14:paraId="2CA660BC" w14:textId="77777777" w:rsidR="00A7736C" w:rsidRPr="00F826AB" w:rsidRDefault="00A7736C" w:rsidP="00A7736C">
            <w:pPr>
              <w:pStyle w:val="41"/>
              <w:jc w:val="both"/>
              <w:rPr>
                <w:b/>
                <w:sz w:val="20"/>
              </w:rPr>
            </w:pPr>
            <w:r w:rsidRPr="00F826AB">
              <w:rPr>
                <w:b/>
                <w:sz w:val="20"/>
              </w:rPr>
              <w:t>Начальник</w:t>
            </w:r>
            <w:r w:rsidRPr="00F826AB">
              <w:rPr>
                <w:rFonts w:eastAsia="Lora Medium"/>
                <w:color w:val="434343"/>
                <w:sz w:val="20"/>
              </w:rPr>
              <w:t xml:space="preserve">: </w:t>
            </w:r>
          </w:p>
          <w:p w14:paraId="05D9D8CD" w14:textId="77777777" w:rsidR="00A7736C" w:rsidRPr="00F826AB" w:rsidRDefault="00A7736C" w:rsidP="00A7736C">
            <w:pPr>
              <w:rPr>
                <w:rFonts w:eastAsia="Lora Medium"/>
                <w:color w:val="434343"/>
              </w:rPr>
            </w:pPr>
          </w:p>
          <w:p w14:paraId="115EF569" w14:textId="77777777" w:rsidR="00A7736C" w:rsidRPr="00F826AB" w:rsidRDefault="00A7736C" w:rsidP="00A7736C">
            <w:pPr>
              <w:rPr>
                <w:rFonts w:eastAsia="Lora Medium"/>
                <w:color w:val="434343"/>
              </w:rPr>
            </w:pPr>
            <w:r w:rsidRPr="00F826AB">
              <w:rPr>
                <w:rFonts w:eastAsia="Lora Medium"/>
                <w:color w:val="434343"/>
              </w:rPr>
              <w:t>________________ /</w:t>
            </w:r>
            <w:r w:rsidRPr="00F826AB">
              <w:rPr>
                <w:b/>
              </w:rPr>
              <w:t xml:space="preserve"> В.В. Мишуков</w:t>
            </w:r>
          </w:p>
          <w:p w14:paraId="166C9BEC" w14:textId="37034E31" w:rsidR="00A7736C" w:rsidRPr="00F826AB" w:rsidRDefault="00A7736C" w:rsidP="00A7736C">
            <w:pPr>
              <w:spacing w:line="276" w:lineRule="auto"/>
              <w:rPr>
                <w:rFonts w:eastAsia="Lora Medium"/>
                <w:color w:val="434343"/>
              </w:rPr>
            </w:pPr>
            <w:r w:rsidRPr="00F826AB">
              <w:rPr>
                <w:rFonts w:eastAsia="Lora Medium"/>
                <w:color w:val="434343"/>
              </w:rPr>
              <w:t>М.П.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14:paraId="14DB8699" w14:textId="77777777" w:rsidR="00A7736C" w:rsidRPr="00F826AB" w:rsidRDefault="00A7736C" w:rsidP="00A7736C">
            <w:pPr>
              <w:tabs>
                <w:tab w:val="left" w:pos="993"/>
              </w:tabs>
              <w:rPr>
                <w:rFonts w:eastAsia="Lora Medium"/>
              </w:rPr>
            </w:pPr>
            <w:r w:rsidRPr="00F826AB">
              <w:rPr>
                <w:rFonts w:eastAsia="Lora Medium"/>
              </w:rPr>
              <w:t>Исполнитель:</w:t>
            </w:r>
          </w:p>
          <w:p w14:paraId="4CDF9B66" w14:textId="77777777" w:rsidR="00A7736C" w:rsidRPr="00F826AB" w:rsidRDefault="00A7736C" w:rsidP="00A7736C">
            <w:pPr>
              <w:rPr>
                <w:rFonts w:eastAsia="Lora Medium"/>
                <w:b/>
                <w:color w:val="434343"/>
              </w:rPr>
            </w:pPr>
          </w:p>
          <w:p w14:paraId="5896E836" w14:textId="77777777" w:rsidR="00D14E87" w:rsidRPr="00F826AB" w:rsidRDefault="00D14E87" w:rsidP="00A7736C">
            <w:pPr>
              <w:rPr>
                <w:rFonts w:eastAsia="Lora Medium"/>
                <w:b/>
                <w:color w:val="434343"/>
              </w:rPr>
            </w:pPr>
          </w:p>
          <w:p w14:paraId="3057545B" w14:textId="77777777" w:rsidR="00D14E87" w:rsidRPr="00F826AB" w:rsidRDefault="00D14E87" w:rsidP="00A7736C">
            <w:pPr>
              <w:rPr>
                <w:rFonts w:eastAsia="Lora Medium"/>
                <w:b/>
                <w:color w:val="434343"/>
              </w:rPr>
            </w:pPr>
          </w:p>
          <w:p w14:paraId="39596EAC" w14:textId="24801626" w:rsidR="00A7736C" w:rsidRPr="00F826AB" w:rsidRDefault="00A7736C" w:rsidP="00A7736C">
            <w:pPr>
              <w:rPr>
                <w:rFonts w:eastAsia="Lora Medium"/>
                <w:b/>
                <w:color w:val="434343"/>
              </w:rPr>
            </w:pPr>
            <w:r w:rsidRPr="00F826AB">
              <w:rPr>
                <w:rFonts w:eastAsia="Lora Medium"/>
                <w:b/>
                <w:color w:val="434343"/>
              </w:rPr>
              <w:t xml:space="preserve">________________/ </w:t>
            </w:r>
            <w:r w:rsidR="00D14E87" w:rsidRPr="00F826AB">
              <w:rPr>
                <w:rFonts w:eastAsia="Lora Medium"/>
                <w:b/>
                <w:color w:val="434343"/>
              </w:rPr>
              <w:t>______________</w:t>
            </w:r>
          </w:p>
          <w:p w14:paraId="51B13E7F" w14:textId="532C4160" w:rsidR="00A7736C" w:rsidRPr="00F826AB" w:rsidRDefault="00A7736C" w:rsidP="00A77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ora Medium"/>
                <w:color w:val="000000"/>
              </w:rPr>
            </w:pPr>
            <w:r w:rsidRPr="00F826AB">
              <w:rPr>
                <w:rFonts w:eastAsia="Lora Medium"/>
                <w:color w:val="434343"/>
              </w:rPr>
              <w:t>М.П.</w:t>
            </w:r>
          </w:p>
        </w:tc>
      </w:tr>
    </w:tbl>
    <w:p w14:paraId="71538802" w14:textId="77777777" w:rsidR="00C81178" w:rsidRPr="00F826AB" w:rsidRDefault="00003AE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Lora Medium"/>
          <w:color w:val="000000"/>
          <w:highlight w:val="white"/>
        </w:rPr>
      </w:pPr>
      <w:r w:rsidRPr="00F826AB">
        <w:rPr>
          <w:rFonts w:eastAsia="Lora Medium"/>
          <w:color w:val="000000"/>
          <w:highlight w:val="white"/>
        </w:rPr>
        <w:br/>
      </w:r>
    </w:p>
    <w:p w14:paraId="13E05082" w14:textId="77777777" w:rsidR="00C81178" w:rsidRPr="00F826AB" w:rsidRDefault="00C81178">
      <w:pPr>
        <w:widowControl w:val="0"/>
        <w:tabs>
          <w:tab w:val="left" w:pos="993"/>
        </w:tabs>
        <w:ind w:right="-46"/>
        <w:rPr>
          <w:rFonts w:eastAsia="Lora Medium"/>
          <w:highlight w:val="white"/>
        </w:rPr>
      </w:pPr>
    </w:p>
    <w:p w14:paraId="1F7D5542" w14:textId="77777777" w:rsidR="00C81178" w:rsidRPr="00F826AB" w:rsidRDefault="00C81178">
      <w:pPr>
        <w:widowControl w:val="0"/>
        <w:tabs>
          <w:tab w:val="left" w:pos="993"/>
        </w:tabs>
        <w:ind w:right="-46"/>
        <w:rPr>
          <w:rFonts w:eastAsia="Lora Medium"/>
          <w:highlight w:val="white"/>
        </w:rPr>
      </w:pPr>
    </w:p>
    <w:p w14:paraId="30468882" w14:textId="77777777" w:rsidR="0079209E" w:rsidRPr="00F826AB" w:rsidRDefault="0079209E">
      <w:r w:rsidRPr="00F826AB">
        <w:br w:type="page"/>
      </w:r>
    </w:p>
    <w:tbl>
      <w:tblPr>
        <w:tblStyle w:val="Table7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30"/>
        <w:gridCol w:w="2970"/>
      </w:tblGrid>
      <w:tr w:rsidR="00C81178" w:rsidRPr="00F826AB" w14:paraId="70F2BC5A" w14:textId="77777777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C8A23" w14:textId="593DBB47" w:rsidR="00C81178" w:rsidRPr="00F826AB" w:rsidRDefault="00C81178">
            <w:pPr>
              <w:widowControl w:val="0"/>
              <w:rPr>
                <w:rFonts w:eastAsia="Lora Medium"/>
              </w:rPr>
            </w:pPr>
          </w:p>
          <w:p w14:paraId="7B8C2D4A" w14:textId="77777777" w:rsidR="00C81178" w:rsidRPr="00F826AB" w:rsidRDefault="00C81178">
            <w:pPr>
              <w:widowControl w:val="0"/>
              <w:rPr>
                <w:rFonts w:eastAsia="Lora Medium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A5B75" w14:textId="77777777" w:rsidR="0079209E" w:rsidRPr="00F826AB" w:rsidRDefault="00003AE4">
            <w:pPr>
              <w:widowControl w:val="0"/>
              <w:tabs>
                <w:tab w:val="left" w:pos="993"/>
              </w:tabs>
              <w:ind w:right="-46"/>
              <w:rPr>
                <w:rFonts w:eastAsia="Arial"/>
                <w:b/>
                <w:bCs/>
                <w:highlight w:val="white"/>
              </w:rPr>
            </w:pPr>
            <w:r w:rsidRPr="00F826AB">
              <w:rPr>
                <w:rFonts w:eastAsia="Arial"/>
                <w:b/>
                <w:bCs/>
                <w:highlight w:val="white"/>
              </w:rPr>
              <w:t>Приложение № 2</w:t>
            </w:r>
            <w:r w:rsidR="0079209E" w:rsidRPr="00F826AB">
              <w:rPr>
                <w:rFonts w:eastAsia="Arial"/>
                <w:b/>
                <w:bCs/>
                <w:highlight w:val="white"/>
              </w:rPr>
              <w:t xml:space="preserve"> </w:t>
            </w:r>
          </w:p>
          <w:p w14:paraId="4BB26226" w14:textId="38E39AC2" w:rsidR="00C81178" w:rsidRPr="00F826AB" w:rsidRDefault="0079209E">
            <w:pPr>
              <w:widowControl w:val="0"/>
              <w:tabs>
                <w:tab w:val="left" w:pos="993"/>
              </w:tabs>
              <w:ind w:right="-46"/>
              <w:rPr>
                <w:rFonts w:eastAsia="Lora Medium"/>
                <w:highlight w:val="white"/>
              </w:rPr>
            </w:pPr>
            <w:r w:rsidRPr="00F826AB">
              <w:rPr>
                <w:rFonts w:eastAsia="Lora Medium"/>
                <w:highlight w:val="white"/>
              </w:rPr>
              <w:t xml:space="preserve">к Договору </w:t>
            </w:r>
            <w:r w:rsidR="00003AE4" w:rsidRPr="00F826AB">
              <w:rPr>
                <w:rFonts w:eastAsia="Lora Medium"/>
                <w:highlight w:val="white"/>
              </w:rPr>
              <w:t>№</w:t>
            </w:r>
            <w:r w:rsidRPr="00F826AB">
              <w:rPr>
                <w:rFonts w:eastAsia="Lora Medium"/>
                <w:highlight w:val="white"/>
              </w:rPr>
              <w:t xml:space="preserve"> </w:t>
            </w:r>
            <w:r w:rsidR="00D14E87" w:rsidRPr="00F826AB">
              <w:rPr>
                <w:rFonts w:eastAsia="Lora Medium"/>
                <w:highlight w:val="white"/>
              </w:rPr>
              <w:t>_______</w:t>
            </w:r>
            <w:r w:rsidR="00003AE4" w:rsidRPr="00F826AB">
              <w:rPr>
                <w:rFonts w:eastAsia="Lora Medium"/>
                <w:highlight w:val="white"/>
              </w:rPr>
              <w:t xml:space="preserve"> </w:t>
            </w:r>
          </w:p>
          <w:p w14:paraId="156C25CC" w14:textId="704D96BA" w:rsidR="00C81178" w:rsidRPr="00F826AB" w:rsidRDefault="00003AE4" w:rsidP="00D14E87">
            <w:pPr>
              <w:widowControl w:val="0"/>
              <w:tabs>
                <w:tab w:val="left" w:pos="993"/>
              </w:tabs>
              <w:ind w:right="-46"/>
              <w:rPr>
                <w:rFonts w:eastAsia="Lora Medium"/>
              </w:rPr>
            </w:pPr>
            <w:r w:rsidRPr="00F826AB">
              <w:rPr>
                <w:rFonts w:eastAsia="Lora Medium"/>
                <w:highlight w:val="white"/>
              </w:rPr>
              <w:t xml:space="preserve">от </w:t>
            </w:r>
            <w:r w:rsidR="0079209E" w:rsidRPr="00F826AB">
              <w:rPr>
                <w:rFonts w:eastAsia="Lora Medium"/>
              </w:rPr>
              <w:t>«___»</w:t>
            </w:r>
            <w:r w:rsidRPr="00F826AB">
              <w:rPr>
                <w:rFonts w:eastAsia="Lora Medium"/>
                <w:highlight w:val="white"/>
              </w:rPr>
              <w:t xml:space="preserve"> </w:t>
            </w:r>
            <w:r w:rsidR="00D14E87" w:rsidRPr="00F826AB">
              <w:rPr>
                <w:rFonts w:eastAsia="Lora Medium"/>
                <w:highlight w:val="white"/>
              </w:rPr>
              <w:t>__________</w:t>
            </w:r>
            <w:r w:rsidR="0079209E" w:rsidRPr="00F826AB">
              <w:rPr>
                <w:rFonts w:eastAsia="Lora Medium"/>
                <w:highlight w:val="white"/>
              </w:rPr>
              <w:t xml:space="preserve"> </w:t>
            </w:r>
            <w:r w:rsidRPr="00F826AB">
              <w:rPr>
                <w:rFonts w:eastAsia="Lora Medium"/>
                <w:highlight w:val="white"/>
              </w:rPr>
              <w:t>2026 года</w:t>
            </w:r>
          </w:p>
        </w:tc>
      </w:tr>
    </w:tbl>
    <w:p w14:paraId="15391314" w14:textId="0143D16D" w:rsidR="00F56E0C" w:rsidRDefault="00F56E0C" w:rsidP="0043199A">
      <w:pPr>
        <w:pStyle w:val="af1"/>
        <w:spacing w:line="302" w:lineRule="auto"/>
        <w:ind w:left="0" w:right="-1"/>
        <w:jc w:val="center"/>
        <w:rPr>
          <w:rFonts w:eastAsia="Lora Medium"/>
          <w:b/>
          <w:sz w:val="28"/>
          <w:szCs w:val="28"/>
        </w:rPr>
      </w:pPr>
      <w:r w:rsidRPr="00F826AB">
        <w:rPr>
          <w:rFonts w:eastAsia="Lora Medium"/>
          <w:b/>
          <w:sz w:val="28"/>
          <w:szCs w:val="28"/>
        </w:rPr>
        <w:t>Категории сложности услуг.</w:t>
      </w:r>
    </w:p>
    <w:p w14:paraId="61D3A757" w14:textId="77777777" w:rsidR="00B941D3" w:rsidRPr="00F826AB" w:rsidRDefault="00B941D3" w:rsidP="0043199A">
      <w:pPr>
        <w:pStyle w:val="af1"/>
        <w:spacing w:line="302" w:lineRule="auto"/>
        <w:ind w:left="0" w:right="-1"/>
        <w:jc w:val="center"/>
        <w:rPr>
          <w:rFonts w:eastAsia="Lora SemiBold"/>
          <w:color w:val="233B4C"/>
          <w:sz w:val="28"/>
          <w:szCs w:val="28"/>
        </w:rPr>
      </w:pPr>
    </w:p>
    <w:p w14:paraId="4871F704" w14:textId="77777777" w:rsidR="00F826AB" w:rsidRPr="00B941D3" w:rsidRDefault="00F826AB" w:rsidP="00B941D3">
      <w:pPr>
        <w:spacing w:line="302" w:lineRule="auto"/>
        <w:ind w:right="-607"/>
        <w:jc w:val="center"/>
        <w:rPr>
          <w:rFonts w:eastAsia="Lora SemiBold"/>
          <w:b/>
          <w:color w:val="233B4C"/>
          <w:sz w:val="28"/>
          <w:szCs w:val="28"/>
        </w:rPr>
      </w:pPr>
      <w:r w:rsidRPr="00B941D3">
        <w:rPr>
          <w:rFonts w:eastAsia="Lora SemiBold"/>
          <w:b/>
          <w:color w:val="233B4C"/>
          <w:sz w:val="28"/>
          <w:szCs w:val="28"/>
        </w:rPr>
        <w:t xml:space="preserve">Категории сложности/затрат времени </w:t>
      </w:r>
      <w:proofErr w:type="spellStart"/>
      <w:r w:rsidRPr="00B941D3">
        <w:rPr>
          <w:rFonts w:eastAsia="Lora SemiBold"/>
          <w:b/>
          <w:color w:val="233B4C"/>
          <w:sz w:val="28"/>
          <w:szCs w:val="28"/>
        </w:rPr>
        <w:t>мультиспиральной</w:t>
      </w:r>
      <w:proofErr w:type="spellEnd"/>
      <w:r w:rsidRPr="00B941D3">
        <w:rPr>
          <w:rFonts w:eastAsia="Lora SemiBold"/>
          <w:b/>
          <w:color w:val="233B4C"/>
          <w:sz w:val="28"/>
          <w:szCs w:val="28"/>
        </w:rPr>
        <w:t xml:space="preserve"> компьютерной томографии (МСКТ)</w:t>
      </w:r>
    </w:p>
    <w:tbl>
      <w:tblPr>
        <w:tblW w:w="9585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3195"/>
        <w:gridCol w:w="3195"/>
      </w:tblGrid>
      <w:tr w:rsidR="00F826AB" w:rsidRPr="00F826AB" w14:paraId="7FF066C9" w14:textId="77777777" w:rsidTr="00B941D3">
        <w:trPr>
          <w:trHeight w:val="569"/>
        </w:trPr>
        <w:tc>
          <w:tcPr>
            <w:tcW w:w="31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5EB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1E26CC" w14:textId="77777777" w:rsidR="00F826AB" w:rsidRPr="00F826AB" w:rsidRDefault="00F826AB" w:rsidP="00B941D3">
            <w:pPr>
              <w:widowControl w:val="0"/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color w:val="FFFFFF"/>
                <w:sz w:val="18"/>
                <w:szCs w:val="18"/>
              </w:rPr>
              <w:t>Первая</w:t>
            </w:r>
          </w:p>
        </w:tc>
        <w:tc>
          <w:tcPr>
            <w:tcW w:w="31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5EB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C351DA" w14:textId="77777777" w:rsidR="00F826AB" w:rsidRPr="00F826AB" w:rsidRDefault="00F826AB" w:rsidP="00B941D3">
            <w:pPr>
              <w:widowControl w:val="0"/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color w:val="FFFFFF"/>
                <w:sz w:val="18"/>
                <w:szCs w:val="18"/>
              </w:rPr>
              <w:t>Вторая</w:t>
            </w:r>
          </w:p>
        </w:tc>
        <w:tc>
          <w:tcPr>
            <w:tcW w:w="31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nil"/>
            </w:tcBorders>
            <w:shd w:val="clear" w:color="auto" w:fill="5EB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27E7B1" w14:textId="77777777" w:rsidR="00F826AB" w:rsidRPr="00F826AB" w:rsidRDefault="00F826AB" w:rsidP="00B941D3">
            <w:pPr>
              <w:widowControl w:val="0"/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color w:val="FFFFFF"/>
                <w:sz w:val="18"/>
                <w:szCs w:val="18"/>
              </w:rPr>
              <w:t>Третья</w:t>
            </w:r>
          </w:p>
        </w:tc>
      </w:tr>
      <w:tr w:rsidR="00F826AB" w:rsidRPr="00F826AB" w14:paraId="1459FC24" w14:textId="77777777" w:rsidTr="00B941D3">
        <w:trPr>
          <w:trHeight w:val="373"/>
        </w:trPr>
        <w:tc>
          <w:tcPr>
            <w:tcW w:w="319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42607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Головной мозг</w:t>
            </w:r>
          </w:p>
        </w:tc>
        <w:tc>
          <w:tcPr>
            <w:tcW w:w="3195" w:type="dxa"/>
            <w:tcBorders>
              <w:top w:val="single" w:sz="6" w:space="0" w:color="B7B7B7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3C1DE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Бедренная кость</w:t>
            </w:r>
          </w:p>
        </w:tc>
        <w:tc>
          <w:tcPr>
            <w:tcW w:w="3195" w:type="dxa"/>
            <w:tcBorders>
              <w:top w:val="single" w:sz="6" w:space="0" w:color="B7B7B7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14DFE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Ангиография артерий верхних конечностей</w:t>
            </w:r>
          </w:p>
        </w:tc>
      </w:tr>
      <w:tr w:rsidR="00F826AB" w:rsidRPr="00F826AB" w14:paraId="3B5CB1D2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AB616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Височно-нижнечелюстной сустав (один сустав, одно положение)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84F00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Брюшная полость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B60C8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Ангиография </w:t>
            </w:r>
            <w:proofErr w:type="spellStart"/>
            <w:r w:rsidRPr="00F826AB">
              <w:rPr>
                <w:rFonts w:eastAsia="Lora Medium"/>
                <w:color w:val="434343"/>
                <w:sz w:val="16"/>
                <w:szCs w:val="16"/>
              </w:rPr>
              <w:t>брахиоцефальных</w:t>
            </w:r>
            <w:proofErr w:type="spellEnd"/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артерий-экстракраниальный уровень</w:t>
            </w:r>
          </w:p>
        </w:tc>
      </w:tr>
      <w:tr w:rsidR="00F826AB" w:rsidRPr="00F826AB" w14:paraId="1E8B8F10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EA4F8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Головной мозг (исключение ОНМК)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BBC9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Верхняя челюсть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E1E4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Ангиография малого таза</w:t>
            </w:r>
          </w:p>
        </w:tc>
      </w:tr>
      <w:tr w:rsidR="00F826AB" w:rsidRPr="00F826AB" w14:paraId="0DD51A1E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C1E6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Грудинно-ключичные сочленения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7E54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Височно-нижнечелюстной сустав (два сустава, одно положение)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2EE8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Ангиография почечных артерий</w:t>
            </w:r>
          </w:p>
        </w:tc>
      </w:tr>
      <w:tr w:rsidR="00F826AB" w:rsidRPr="00F826AB" w14:paraId="5C397CDE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7B46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Грудной отдел позвоночника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0ECE0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Глазные орбиты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C00D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Артерии головного мозга</w:t>
            </w:r>
          </w:p>
        </w:tc>
      </w:tr>
      <w:tr w:rsidR="00F826AB" w:rsidRPr="00F826AB" w14:paraId="3AF4D6D3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82A0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Кости свода черепа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18FDC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Голеностопный сустав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8B6A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Артерии нижних конечностей</w:t>
            </w:r>
          </w:p>
        </w:tc>
      </w:tr>
      <w:tr w:rsidR="00F826AB" w:rsidRPr="00F826AB" w14:paraId="6E0A2F1E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23D88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Крестцово-копчиковый отдел позвоночника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F854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Денситометрия (одна область)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93D87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Брюшной отдел аорты и ее ветви</w:t>
            </w:r>
          </w:p>
        </w:tc>
      </w:tr>
      <w:tr w:rsidR="00F826AB" w:rsidRPr="00F826AB" w14:paraId="47577067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E924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Крестцово-подвздошные сочленения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D80F0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Денситометрия Бедренная кость (одна конечность)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828F2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Вены головного мозга</w:t>
            </w:r>
          </w:p>
        </w:tc>
      </w:tr>
      <w:tr w:rsidR="00F826AB" w:rsidRPr="00F826AB" w14:paraId="63DC5500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00AD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Легкие протокол COVID с ИИ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DAC42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Денситометрия Поясничный отдел позвоночника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6300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Вены нижних конечностей</w:t>
            </w:r>
          </w:p>
        </w:tc>
      </w:tr>
      <w:tr w:rsidR="00F826AB" w:rsidRPr="00F826AB" w14:paraId="72DF7234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5DB8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Лопатка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2E36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Денситометрия Тазобедренный сустав (одна конечность)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A530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Виртуальная колоноскопия</w:t>
            </w:r>
          </w:p>
        </w:tc>
      </w:tr>
      <w:tr w:rsidR="00F826AB" w:rsidRPr="00F826AB" w14:paraId="6AF9D1DE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D261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Органы грудной клетки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BC555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Забрюшинное пространство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E1A76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Височная кость и среднее ухо</w:t>
            </w:r>
          </w:p>
        </w:tc>
      </w:tr>
      <w:tr w:rsidR="00F826AB" w:rsidRPr="00F826AB" w14:paraId="0544B942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529E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Поясничный отдел позвоночника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597A7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Кисть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7AA7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Височно-нижнечелюстной сустав (два сустава, два положения)</w:t>
            </w:r>
          </w:p>
        </w:tc>
      </w:tr>
      <w:tr w:rsidR="00F826AB" w:rsidRPr="00F826AB" w14:paraId="5206B098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3DAC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Тазобедренный сустав (один сустав)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C571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Ключица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6B912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Гортань</w:t>
            </w:r>
          </w:p>
        </w:tc>
      </w:tr>
      <w:tr w:rsidR="00F826AB" w:rsidRPr="00F826AB" w14:paraId="7789C33B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194E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Шейный отдел позвоночника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95786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Коленный сустав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F9D1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Гортань с функциональными пробами</w:t>
            </w:r>
          </w:p>
        </w:tc>
      </w:tr>
      <w:tr w:rsidR="00F826AB" w:rsidRPr="00F826AB" w14:paraId="3C73DB5E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3ACC2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79845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Копчик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96A68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Грудной отдел аорты и ее ветви</w:t>
            </w:r>
          </w:p>
        </w:tc>
      </w:tr>
      <w:tr w:rsidR="00F826AB" w:rsidRPr="00F826AB" w14:paraId="5BF9ADEA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378D8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FCC30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Кости голени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91F7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Коронарография</w:t>
            </w:r>
          </w:p>
        </w:tc>
      </w:tr>
      <w:tr w:rsidR="00F826AB" w:rsidRPr="00F826AB" w14:paraId="44544777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1C9FE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EE2E6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Кости предплечья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3724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Кости лицевого черепа</w:t>
            </w:r>
          </w:p>
        </w:tc>
      </w:tr>
      <w:tr w:rsidR="00F826AB" w:rsidRPr="00F826AB" w14:paraId="3DDA98E7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67E1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10F3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Кости таза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2051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Легочная артерия и ее ветви</w:t>
            </w:r>
          </w:p>
        </w:tc>
      </w:tr>
      <w:tr w:rsidR="00F826AB" w:rsidRPr="00F826AB" w14:paraId="0FB238BC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8A35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E4C9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Краниовертебральный переход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E1C5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Нижняя полая вена</w:t>
            </w:r>
          </w:p>
        </w:tc>
      </w:tr>
      <w:tr w:rsidR="00F826AB" w:rsidRPr="00F826AB" w14:paraId="30595516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732D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5C12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Локтевой сустав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F388C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Носоглотка</w:t>
            </w:r>
          </w:p>
        </w:tc>
      </w:tr>
      <w:tr w:rsidR="00F826AB" w:rsidRPr="00F826AB" w14:paraId="2D41A5DF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1FB2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C7F3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Лучезапястный сустав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9A45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Сердце</w:t>
            </w:r>
          </w:p>
        </w:tc>
      </w:tr>
      <w:tr w:rsidR="00F826AB" w:rsidRPr="00F826AB" w14:paraId="442E3E2B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52BF6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44EE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Мочевыделительная система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52D78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Сосуды шеи</w:t>
            </w:r>
          </w:p>
        </w:tc>
      </w:tr>
      <w:tr w:rsidR="00F826AB" w:rsidRPr="00F826AB" w14:paraId="3C078BCF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3CED7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2D21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Мягкие ткани конечностей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1A65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Толстый кишечник (</w:t>
            </w:r>
            <w:proofErr w:type="spellStart"/>
            <w:r w:rsidRPr="00F826AB">
              <w:rPr>
                <w:rFonts w:eastAsia="Lora Medium"/>
                <w:color w:val="434343"/>
                <w:sz w:val="16"/>
                <w:szCs w:val="16"/>
              </w:rPr>
              <w:t>колонография</w:t>
            </w:r>
            <w:proofErr w:type="spellEnd"/>
            <w:r w:rsidRPr="00F826AB">
              <w:rPr>
                <w:rFonts w:eastAsia="Lora Medium"/>
                <w:color w:val="434343"/>
                <w:sz w:val="16"/>
                <w:szCs w:val="16"/>
              </w:rPr>
              <w:t>)</w:t>
            </w:r>
          </w:p>
        </w:tc>
      </w:tr>
      <w:tr w:rsidR="00F826AB" w:rsidRPr="00F826AB" w14:paraId="5B5B71FA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B583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3416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Мягкие ткани лица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0814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Тонкий кишечник (</w:t>
            </w:r>
            <w:proofErr w:type="spellStart"/>
            <w:r w:rsidRPr="00F826AB">
              <w:rPr>
                <w:rFonts w:eastAsia="Lora Medium"/>
                <w:color w:val="434343"/>
                <w:sz w:val="16"/>
                <w:szCs w:val="16"/>
              </w:rPr>
              <w:t>энтерография</w:t>
            </w:r>
            <w:proofErr w:type="spellEnd"/>
            <w:r w:rsidRPr="00F826AB">
              <w:rPr>
                <w:rFonts w:eastAsia="Lora Medium"/>
                <w:color w:val="434343"/>
                <w:sz w:val="16"/>
                <w:szCs w:val="16"/>
              </w:rPr>
              <w:t>)</w:t>
            </w:r>
          </w:p>
        </w:tc>
      </w:tr>
      <w:tr w:rsidR="00F826AB" w:rsidRPr="00F826AB" w14:paraId="4F9D4A39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07C1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4F990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Мягкие ткани шеи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6CB2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Щитовидная и паращитовидная железы</w:t>
            </w:r>
          </w:p>
        </w:tc>
      </w:tr>
      <w:tr w:rsidR="00F826AB" w:rsidRPr="00F826AB" w14:paraId="712B421F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5547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6E27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Мягкие ткани ягодиц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B3C76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4DA579BD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49580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81B4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Нижняя челюсть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A5898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4BF0EE0D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C1C2E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1F1D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Органы малого таза (Женский таз)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6C85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51E7063D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93BE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B8B7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Органы малого таза (Мужской таз)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34FB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749037F7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72050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F61D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Плечевая кость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991E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1233D372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FFD22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EEBAC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Плечевой сустав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41C06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5DBA10BF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377E8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BE1A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Пояснично-крестцовый отдел позвоночника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CFD3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218CFDE2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16852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BF21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Придаточные пазухи носа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2860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14E75668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48F2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5D96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Пяточная кость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10B32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08CD0291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A941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F4A8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Ребра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B3500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606325AB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825AE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A561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Средостение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6381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0DDA3725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9045C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9253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Стопа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4DEF5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5D0F5A84" w14:textId="77777777" w:rsidTr="00B941D3">
        <w:trPr>
          <w:trHeight w:val="373"/>
        </w:trPr>
        <w:tc>
          <w:tcPr>
            <w:tcW w:w="319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24DA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8BC08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Тазобедренный сустав (два сустава)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24EA0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</w:tbl>
    <w:p w14:paraId="607E99AB" w14:textId="77777777" w:rsidR="007137DF" w:rsidRDefault="007137DF" w:rsidP="00B941D3">
      <w:pPr>
        <w:spacing w:line="302" w:lineRule="auto"/>
        <w:ind w:right="-607"/>
        <w:rPr>
          <w:rFonts w:eastAsia="Lora SemiBold"/>
          <w:b/>
          <w:color w:val="233B4C"/>
          <w:sz w:val="28"/>
          <w:szCs w:val="28"/>
        </w:rPr>
      </w:pPr>
    </w:p>
    <w:p w14:paraId="0A995BF3" w14:textId="77777777" w:rsidR="007137DF" w:rsidRPr="00B941D3" w:rsidRDefault="007137DF" w:rsidP="007137DF">
      <w:pPr>
        <w:spacing w:line="302" w:lineRule="auto"/>
        <w:ind w:right="-607"/>
        <w:rPr>
          <w:rFonts w:eastAsia="Lora SemiBold"/>
          <w:b/>
          <w:color w:val="233B4C"/>
          <w:sz w:val="28"/>
          <w:szCs w:val="28"/>
        </w:rPr>
      </w:pPr>
      <w:r w:rsidRPr="00B941D3">
        <w:rPr>
          <w:rFonts w:eastAsia="Lora SemiBold"/>
          <w:b/>
          <w:color w:val="233B4C"/>
          <w:sz w:val="28"/>
          <w:szCs w:val="28"/>
        </w:rPr>
        <w:t>Категории сложности/затрат времени магнитно-резонансной томографии (МРТ)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6"/>
        <w:gridCol w:w="3791"/>
        <w:gridCol w:w="3588"/>
      </w:tblGrid>
      <w:tr w:rsidR="007137DF" w:rsidRPr="00F826AB" w14:paraId="29342503" w14:textId="77777777" w:rsidTr="00364A75">
        <w:trPr>
          <w:trHeight w:val="570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5EB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693346" w14:textId="77777777" w:rsidR="007137DF" w:rsidRPr="00F826AB" w:rsidRDefault="007137DF" w:rsidP="00364A75">
            <w:pPr>
              <w:jc w:val="center"/>
              <w:rPr>
                <w:sz w:val="16"/>
                <w:szCs w:val="16"/>
              </w:rPr>
            </w:pPr>
            <w:r w:rsidRPr="00F826AB">
              <w:rPr>
                <w:b/>
                <w:bCs/>
                <w:color w:val="FFFFFF"/>
                <w:sz w:val="16"/>
                <w:szCs w:val="16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6" w:space="0" w:color="B7B7B7"/>
              <w:right w:val="single" w:sz="4" w:space="0" w:color="B7B7B7"/>
            </w:tcBorders>
            <w:shd w:val="clear" w:color="auto" w:fill="5EB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E0CE89" w14:textId="77777777" w:rsidR="007137DF" w:rsidRPr="00F826AB" w:rsidRDefault="007137DF" w:rsidP="00364A75">
            <w:pPr>
              <w:jc w:val="center"/>
              <w:rPr>
                <w:sz w:val="16"/>
                <w:szCs w:val="16"/>
              </w:rPr>
            </w:pPr>
            <w:r w:rsidRPr="00F826AB">
              <w:rPr>
                <w:b/>
                <w:bCs/>
                <w:color w:val="FFFFFF"/>
                <w:sz w:val="16"/>
                <w:szCs w:val="16"/>
              </w:rPr>
              <w:t>Вторая</w:t>
            </w:r>
          </w:p>
        </w:tc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6" w:space="0" w:color="B7B7B7"/>
              <w:right w:val="single" w:sz="4" w:space="0" w:color="B7B7B7"/>
            </w:tcBorders>
            <w:shd w:val="clear" w:color="auto" w:fill="5EB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6029E5" w14:textId="77777777" w:rsidR="007137DF" w:rsidRPr="00F826AB" w:rsidRDefault="007137DF" w:rsidP="00364A75">
            <w:pPr>
              <w:jc w:val="center"/>
              <w:rPr>
                <w:sz w:val="16"/>
                <w:szCs w:val="16"/>
              </w:rPr>
            </w:pPr>
            <w:r w:rsidRPr="00F826AB">
              <w:rPr>
                <w:b/>
                <w:bCs/>
                <w:color w:val="FFFFFF"/>
                <w:sz w:val="16"/>
                <w:szCs w:val="16"/>
              </w:rPr>
              <w:t>Третья</w:t>
            </w:r>
          </w:p>
        </w:tc>
      </w:tr>
      <w:tr w:rsidR="007137DF" w:rsidRPr="00F826AB" w14:paraId="3B342C8C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7CB05E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Артерии головного мозга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86DC8A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Бедро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C78489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Височно-нижнечелюстной сустав</w:t>
            </w:r>
          </w:p>
        </w:tc>
      </w:tr>
      <w:tr w:rsidR="007137DF" w:rsidRPr="00F826AB" w14:paraId="3423ED48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9DDA37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Вены головного мозга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C95B47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Брюшная полость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BF90D4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Головной мозг (Эпилепсия)</w:t>
            </w:r>
          </w:p>
        </w:tc>
      </w:tr>
      <w:tr w:rsidR="007137DF" w:rsidRPr="00F826AB" w14:paraId="6C72C1BD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52BBF2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Гипофиз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01161F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Височная кость и среднее ухо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BA699E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Головной мозг при рассеянном склерозе</w:t>
            </w:r>
          </w:p>
        </w:tc>
      </w:tr>
      <w:tr w:rsidR="007137DF" w:rsidRPr="00F826AB" w14:paraId="07F7544B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7F6CB8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Головной мозг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7A8876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Главные и магистральные артерии (диагностика артериитов)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D20ADC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Краниовертебральный переход</w:t>
            </w:r>
          </w:p>
        </w:tc>
      </w:tr>
      <w:tr w:rsidR="007137DF" w:rsidRPr="00F826AB" w14:paraId="72EBEEEB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6987D4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Грудной отдел позвоночника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8CADE8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Глазные орбиты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F8413E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Молочные железы</w:t>
            </w:r>
          </w:p>
        </w:tc>
      </w:tr>
      <w:tr w:rsidR="007137DF" w:rsidRPr="00F826AB" w14:paraId="0F4BD112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398FE6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Крестцово-копчиковый отдел позвоночника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52655D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Голеностопный сустав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076F76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Мягкие ткани груди</w:t>
            </w:r>
          </w:p>
        </w:tc>
      </w:tr>
      <w:tr w:rsidR="007137DF" w:rsidRPr="00F826AB" w14:paraId="3E910A12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A052CA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Крестцово-подвздошные сочленения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94F284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Голень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287158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Мягкие ткани конечностей</w:t>
            </w:r>
          </w:p>
        </w:tc>
      </w:tr>
      <w:tr w:rsidR="007137DF" w:rsidRPr="00F826AB" w14:paraId="578631F7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3C2ADB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Поясничный отдел позвоночника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44F6FC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Головной мозг (Альцгеймер)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C4232C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 xml:space="preserve">Мягкие ткани </w:t>
            </w:r>
            <w:proofErr w:type="spellStart"/>
            <w:r w:rsidRPr="00F826AB">
              <w:rPr>
                <w:color w:val="000000"/>
                <w:sz w:val="16"/>
                <w:szCs w:val="16"/>
              </w:rPr>
              <w:t>перианальной</w:t>
            </w:r>
            <w:proofErr w:type="spellEnd"/>
            <w:r w:rsidRPr="00F826AB">
              <w:rPr>
                <w:color w:val="000000"/>
                <w:sz w:val="16"/>
                <w:szCs w:val="16"/>
              </w:rPr>
              <w:t xml:space="preserve"> области</w:t>
            </w:r>
          </w:p>
        </w:tc>
      </w:tr>
      <w:tr w:rsidR="007137DF" w:rsidRPr="00F826AB" w14:paraId="03CF2AFB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37A88C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Тазобедренный сустав (один сустав)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49D834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Головной мозг (Паркинсон)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F81875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Мягкие ткани шеи</w:t>
            </w:r>
          </w:p>
        </w:tc>
      </w:tr>
      <w:tr w:rsidR="007137DF" w:rsidRPr="00F826AB" w14:paraId="09C94CAA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B09701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Шейный отдел позвоночника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9DE791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Грудинно-ключичные сочленения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C97639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Мягкие ткани ягодиц</w:t>
            </w:r>
          </w:p>
        </w:tc>
      </w:tr>
      <w:tr w:rsidR="007137DF" w:rsidRPr="00F826AB" w14:paraId="4DBB89CF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8ED513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91000A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Забрюшинное пространство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BB33B5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Органы грудной клетки</w:t>
            </w:r>
          </w:p>
        </w:tc>
      </w:tr>
      <w:tr w:rsidR="007137DF" w:rsidRPr="00F826AB" w14:paraId="556CED2D" w14:textId="77777777" w:rsidTr="00364A75">
        <w:trPr>
          <w:trHeight w:val="375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A2A8FC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399CC5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Кисть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400783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Плечевое сплетение</w:t>
            </w:r>
          </w:p>
        </w:tc>
      </w:tr>
      <w:tr w:rsidR="007137DF" w:rsidRPr="00F826AB" w14:paraId="56F14D26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D3C737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8E6A17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Ключица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88B76A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Ротоглотка</w:t>
            </w:r>
          </w:p>
        </w:tc>
      </w:tr>
      <w:tr w:rsidR="007137DF" w:rsidRPr="00F826AB" w14:paraId="20FC34BE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299D60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8714F0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Коленный сустав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3B035A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Толстый кишечник (</w:t>
            </w:r>
            <w:proofErr w:type="spellStart"/>
            <w:r w:rsidRPr="00F826AB">
              <w:rPr>
                <w:color w:val="000000"/>
                <w:sz w:val="16"/>
                <w:szCs w:val="16"/>
              </w:rPr>
              <w:t>колонография</w:t>
            </w:r>
            <w:proofErr w:type="spellEnd"/>
            <w:r w:rsidRPr="00F826AB">
              <w:rPr>
                <w:color w:val="000000"/>
                <w:sz w:val="16"/>
                <w:szCs w:val="16"/>
              </w:rPr>
              <w:t>)</w:t>
            </w:r>
          </w:p>
        </w:tc>
      </w:tr>
      <w:tr w:rsidR="007137DF" w:rsidRPr="00F826AB" w14:paraId="4BDE28FF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801479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9E2950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Копчик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A3ED95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Тонкий кишечник (</w:t>
            </w:r>
            <w:proofErr w:type="spellStart"/>
            <w:r w:rsidRPr="00F826AB">
              <w:rPr>
                <w:color w:val="000000"/>
                <w:sz w:val="16"/>
                <w:szCs w:val="16"/>
              </w:rPr>
              <w:t>Энтерография</w:t>
            </w:r>
            <w:proofErr w:type="spellEnd"/>
            <w:r w:rsidRPr="00F826AB">
              <w:rPr>
                <w:color w:val="000000"/>
                <w:sz w:val="16"/>
                <w:szCs w:val="16"/>
              </w:rPr>
              <w:t>)</w:t>
            </w:r>
          </w:p>
        </w:tc>
      </w:tr>
      <w:tr w:rsidR="007137DF" w:rsidRPr="00F826AB" w14:paraId="3F098392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D79D7F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C1E953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Кости таза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210D56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proofErr w:type="spellStart"/>
            <w:r w:rsidRPr="00F826AB">
              <w:rPr>
                <w:color w:val="000000"/>
                <w:sz w:val="16"/>
                <w:szCs w:val="16"/>
              </w:rPr>
              <w:t>Холангиография</w:t>
            </w:r>
            <w:proofErr w:type="spellEnd"/>
          </w:p>
        </w:tc>
      </w:tr>
      <w:tr w:rsidR="007137DF" w:rsidRPr="00F826AB" w14:paraId="5719A734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093E18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A0188D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Лимфоузлы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DAC08D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Черепно-мозговые нервы (нейроваскулярный конфликт)</w:t>
            </w:r>
          </w:p>
        </w:tc>
      </w:tr>
      <w:tr w:rsidR="007137DF" w:rsidRPr="00F826AB" w14:paraId="241A860E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3068C2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2F9F68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Локтевой сустав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035D2E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Щитовидная и паращитовидная железы</w:t>
            </w:r>
          </w:p>
        </w:tc>
      </w:tr>
      <w:tr w:rsidR="007137DF" w:rsidRPr="00F826AB" w14:paraId="3215E06F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95807C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6ECDC5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Лучезапястный сустав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D8C54C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50DC0825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4FC46A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2ED1EC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Мочевыделительная система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384C82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6151626E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314318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E7A66B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Мягкие ткани лица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E82147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5480DED8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39F44D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5DD562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Наружные половые органы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CFFF45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6B815AD9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F1EA12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AD9A11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Носоглотка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FC5CD0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252B849D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871504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3E20BB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Органы малого таза (Женский таз)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7A7D72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0117DD6B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8B3ACD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5B940E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Органы малого таза (Мужской таз)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4B9ECC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11F96EB1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95F52A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EB14F1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Плечевой сустав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8F27DF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58D6235A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1841D6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A277CD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Плечо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DAAAC5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1BEC4C33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172118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5D50B0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Пояснично-крестцовый отдел позвоночника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ED47E8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277CDD93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340DDA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044F6C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Предплечье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6792F0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07226AD5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4D28D0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23C0A7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Придаточные пазухи носа</w:t>
            </w:r>
          </w:p>
        </w:tc>
        <w:tc>
          <w:tcPr>
            <w:tcW w:w="0" w:type="auto"/>
            <w:tcBorders>
              <w:top w:val="single" w:sz="4" w:space="0" w:color="B7B7B7"/>
              <w:left w:val="single" w:sz="6" w:space="0" w:color="B7B7B7"/>
              <w:bottom w:val="single" w:sz="4" w:space="0" w:color="B7B7B7"/>
              <w:right w:val="single" w:sz="4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A2A1B4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2622D444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692B58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B0B120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Прямая кишка</w:t>
            </w:r>
          </w:p>
        </w:tc>
        <w:tc>
          <w:tcPr>
            <w:tcW w:w="0" w:type="auto"/>
            <w:tcBorders>
              <w:top w:val="single" w:sz="4" w:space="0" w:color="B7B7B7"/>
              <w:left w:val="single" w:sz="6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87F085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46C6059B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360627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96CAA7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Сосуды шеи</w:t>
            </w:r>
          </w:p>
        </w:tc>
        <w:tc>
          <w:tcPr>
            <w:tcW w:w="0" w:type="auto"/>
            <w:tcBorders>
              <w:top w:val="single" w:sz="4" w:space="0" w:color="B7B7B7"/>
              <w:left w:val="single" w:sz="6" w:space="0" w:color="B7B7B7"/>
              <w:bottom w:val="single" w:sz="4" w:space="0" w:color="B7B7B7"/>
              <w:right w:val="single" w:sz="4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E94342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73809C6B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D1E1DA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D23A2B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Стопа</w:t>
            </w:r>
          </w:p>
        </w:tc>
        <w:tc>
          <w:tcPr>
            <w:tcW w:w="0" w:type="auto"/>
            <w:tcBorders>
              <w:top w:val="single" w:sz="4" w:space="0" w:color="B7B7B7"/>
              <w:left w:val="single" w:sz="6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0E5285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  <w:tr w:rsidR="007137DF" w:rsidRPr="00F826AB" w14:paraId="3A7364CC" w14:textId="77777777" w:rsidTr="00364A75">
        <w:trPr>
          <w:trHeight w:val="342"/>
        </w:trPr>
        <w:tc>
          <w:tcPr>
            <w:tcW w:w="0" w:type="auto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FDA87D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358160" w14:textId="77777777" w:rsidR="007137DF" w:rsidRPr="00F826AB" w:rsidRDefault="007137DF" w:rsidP="00364A75">
            <w:pPr>
              <w:rPr>
                <w:sz w:val="16"/>
                <w:szCs w:val="16"/>
              </w:rPr>
            </w:pPr>
            <w:r w:rsidRPr="00F826AB">
              <w:rPr>
                <w:color w:val="000000"/>
                <w:sz w:val="16"/>
                <w:szCs w:val="16"/>
              </w:rPr>
              <w:t>Тазобедренный сустав (два сустава)</w:t>
            </w:r>
          </w:p>
        </w:tc>
        <w:tc>
          <w:tcPr>
            <w:tcW w:w="0" w:type="auto"/>
            <w:tcBorders>
              <w:top w:val="single" w:sz="4" w:space="0" w:color="B7B7B7"/>
              <w:left w:val="single" w:sz="6" w:space="0" w:color="B7B7B7"/>
              <w:bottom w:val="single" w:sz="4" w:space="0" w:color="B7B7B7"/>
              <w:right w:val="single" w:sz="4" w:space="0" w:color="B7B7B7"/>
            </w:tcBorders>
            <w:shd w:val="clear" w:color="auto" w:fill="F2FFF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B12208" w14:textId="77777777" w:rsidR="007137DF" w:rsidRPr="00F826AB" w:rsidRDefault="007137DF" w:rsidP="00364A75">
            <w:pPr>
              <w:rPr>
                <w:sz w:val="16"/>
                <w:szCs w:val="16"/>
              </w:rPr>
            </w:pPr>
          </w:p>
        </w:tc>
      </w:tr>
    </w:tbl>
    <w:p w14:paraId="73DA3146" w14:textId="77777777" w:rsidR="007137DF" w:rsidRDefault="007137DF" w:rsidP="00B941D3">
      <w:pPr>
        <w:spacing w:line="302" w:lineRule="auto"/>
        <w:ind w:right="-607"/>
        <w:rPr>
          <w:rFonts w:eastAsia="Lora SemiBold"/>
          <w:b/>
          <w:color w:val="233B4C"/>
          <w:sz w:val="28"/>
          <w:szCs w:val="28"/>
        </w:rPr>
      </w:pPr>
    </w:p>
    <w:p w14:paraId="14A149D0" w14:textId="77777777" w:rsidR="007137DF" w:rsidRDefault="007137DF" w:rsidP="00B941D3">
      <w:pPr>
        <w:spacing w:line="302" w:lineRule="auto"/>
        <w:ind w:right="-607"/>
        <w:rPr>
          <w:rFonts w:eastAsia="Lora SemiBold"/>
          <w:b/>
          <w:color w:val="233B4C"/>
          <w:sz w:val="28"/>
          <w:szCs w:val="28"/>
        </w:rPr>
      </w:pPr>
    </w:p>
    <w:p w14:paraId="311066AD" w14:textId="77777777" w:rsidR="00F826AB" w:rsidRPr="00B941D3" w:rsidRDefault="00F826AB" w:rsidP="00B941D3">
      <w:pPr>
        <w:spacing w:line="302" w:lineRule="auto"/>
        <w:ind w:right="-607"/>
        <w:rPr>
          <w:rFonts w:eastAsia="Lora SemiBold"/>
          <w:b/>
          <w:color w:val="233B4C"/>
          <w:sz w:val="28"/>
          <w:szCs w:val="28"/>
        </w:rPr>
      </w:pPr>
      <w:r w:rsidRPr="00B941D3">
        <w:rPr>
          <w:rFonts w:eastAsia="Lora SemiBold"/>
          <w:b/>
          <w:color w:val="233B4C"/>
          <w:sz w:val="28"/>
          <w:szCs w:val="28"/>
        </w:rPr>
        <w:t>Категории сложности/затрат времени рентгенографии</w:t>
      </w:r>
    </w:p>
    <w:tbl>
      <w:tblPr>
        <w:tblW w:w="9570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3225"/>
        <w:gridCol w:w="3180"/>
        <w:gridCol w:w="3165"/>
      </w:tblGrid>
      <w:tr w:rsidR="00F826AB" w:rsidRPr="00F826AB" w14:paraId="2D93656B" w14:textId="77777777" w:rsidTr="00B941D3">
        <w:trPr>
          <w:trHeight w:val="569"/>
        </w:trPr>
        <w:tc>
          <w:tcPr>
            <w:tcW w:w="322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5EB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3FC3D4" w14:textId="77777777" w:rsidR="00F826AB" w:rsidRPr="00F826AB" w:rsidRDefault="00F826AB" w:rsidP="00B941D3">
            <w:pPr>
              <w:widowControl w:val="0"/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color w:val="FFFFFF"/>
                <w:sz w:val="18"/>
                <w:szCs w:val="18"/>
              </w:rPr>
              <w:t>Первая</w:t>
            </w:r>
          </w:p>
        </w:tc>
        <w:tc>
          <w:tcPr>
            <w:tcW w:w="31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5EB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4872B4" w14:textId="77777777" w:rsidR="00F826AB" w:rsidRPr="00F826AB" w:rsidRDefault="00F826AB" w:rsidP="00B941D3">
            <w:pPr>
              <w:widowControl w:val="0"/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color w:val="FFFFFF"/>
                <w:sz w:val="18"/>
                <w:szCs w:val="18"/>
              </w:rPr>
              <w:t>Вторая</w:t>
            </w:r>
          </w:p>
        </w:tc>
        <w:tc>
          <w:tcPr>
            <w:tcW w:w="31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5EB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6569A9" w14:textId="77777777" w:rsidR="00F826AB" w:rsidRPr="00F826AB" w:rsidRDefault="00F826AB" w:rsidP="00B941D3">
            <w:pPr>
              <w:widowControl w:val="0"/>
              <w:ind w:right="-133"/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color w:val="FFFFFF"/>
                <w:sz w:val="18"/>
                <w:szCs w:val="18"/>
              </w:rPr>
              <w:t>Третья</w:t>
            </w:r>
          </w:p>
        </w:tc>
      </w:tr>
      <w:tr w:rsidR="00F826AB" w:rsidRPr="00F826AB" w14:paraId="4207F425" w14:textId="77777777" w:rsidTr="00B941D3">
        <w:trPr>
          <w:trHeight w:val="570"/>
        </w:trPr>
        <w:tc>
          <w:tcPr>
            <w:tcW w:w="322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6785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Цифровая флюорография легких (профилактический осмотр)</w:t>
            </w:r>
          </w:p>
        </w:tc>
        <w:tc>
          <w:tcPr>
            <w:tcW w:w="3180" w:type="dxa"/>
            <w:tcBorders>
              <w:top w:val="single" w:sz="6" w:space="0" w:color="B7B7B7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44DF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Бедренная кость</w:t>
            </w:r>
          </w:p>
        </w:tc>
        <w:tc>
          <w:tcPr>
            <w:tcW w:w="3165" w:type="dxa"/>
            <w:tcBorders>
              <w:top w:val="single" w:sz="6" w:space="0" w:color="B7B7B7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0EAAE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Брюшная полость</w:t>
            </w:r>
          </w:p>
        </w:tc>
      </w:tr>
      <w:tr w:rsidR="00F826AB" w:rsidRPr="00F826AB" w14:paraId="1CD5E868" w14:textId="77777777" w:rsidTr="00B941D3">
        <w:trPr>
          <w:trHeight w:val="30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E0E9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ЦФОГК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2F7A5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Глазные орбиты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35CA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Височная кость</w:t>
            </w:r>
          </w:p>
        </w:tc>
      </w:tr>
      <w:tr w:rsidR="00F826AB" w:rsidRPr="00F826AB" w14:paraId="4DED1DDA" w14:textId="77777777" w:rsidTr="00B941D3"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195A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7FB0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Голеностопный сустав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5BB3E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Внутривенная (экскреторная) урография с обзорной рентгенографией почек</w:t>
            </w:r>
          </w:p>
        </w:tc>
      </w:tr>
      <w:tr w:rsidR="00F826AB" w:rsidRPr="00F826AB" w14:paraId="13C15049" w14:textId="77777777" w:rsidTr="00B941D3">
        <w:trPr>
          <w:trHeight w:val="42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F165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95297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Гортань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220CE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Гистеросальпингография</w:t>
            </w:r>
          </w:p>
        </w:tc>
      </w:tr>
      <w:tr w:rsidR="00F826AB" w:rsidRPr="00F826AB" w14:paraId="499FF57B" w14:textId="77777777" w:rsidTr="00B941D3">
        <w:trPr>
          <w:trHeight w:val="10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1C500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F91F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Грудинно-ключичные сочленения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F085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proofErr w:type="spellStart"/>
            <w:r w:rsidRPr="00F826AB">
              <w:rPr>
                <w:rFonts w:eastAsia="Lora Medium"/>
                <w:color w:val="434343"/>
                <w:sz w:val="16"/>
                <w:szCs w:val="16"/>
              </w:rPr>
              <w:t>Дефекография</w:t>
            </w:r>
            <w:proofErr w:type="spellEnd"/>
          </w:p>
        </w:tc>
      </w:tr>
      <w:tr w:rsidR="00F826AB" w:rsidRPr="00F826AB" w14:paraId="645C3AC6" w14:textId="77777777" w:rsidTr="00B941D3">
        <w:trPr>
          <w:trHeight w:val="9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93D8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A800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Грудной отдел позвоночника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F069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proofErr w:type="spellStart"/>
            <w:r w:rsidRPr="00F826AB">
              <w:rPr>
                <w:rFonts w:eastAsia="Lora Medium"/>
                <w:color w:val="434343"/>
                <w:sz w:val="16"/>
                <w:szCs w:val="16"/>
              </w:rPr>
              <w:t>Ирригоскопия</w:t>
            </w:r>
            <w:proofErr w:type="spellEnd"/>
          </w:p>
        </w:tc>
      </w:tr>
      <w:tr w:rsidR="00F826AB" w:rsidRPr="00F826AB" w14:paraId="7B677BC6" w14:textId="77777777" w:rsidTr="00B941D3">
        <w:trPr>
          <w:trHeight w:val="25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A40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D9D07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Денситометрия (одна область)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DFD9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proofErr w:type="spellStart"/>
            <w:r w:rsidRPr="00F826AB">
              <w:rPr>
                <w:rFonts w:eastAsia="Lora Medium"/>
                <w:color w:val="434343"/>
                <w:sz w:val="16"/>
                <w:szCs w:val="16"/>
              </w:rPr>
              <w:t>Кавернозография</w:t>
            </w:r>
            <w:proofErr w:type="spellEnd"/>
          </w:p>
        </w:tc>
      </w:tr>
      <w:tr w:rsidR="00F826AB" w:rsidRPr="00F826AB" w14:paraId="58D10A53" w14:textId="77777777" w:rsidTr="00B941D3">
        <w:trPr>
          <w:trHeight w:val="27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451E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768EE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Денситометрия Бедренная кость (одна конечность)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540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Костный возраст (обе кисти)</w:t>
            </w:r>
          </w:p>
        </w:tc>
      </w:tr>
      <w:tr w:rsidR="00F826AB" w:rsidRPr="00F826AB" w14:paraId="60E30FA7" w14:textId="77777777" w:rsidTr="00B941D3">
        <w:trPr>
          <w:trHeight w:val="27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5E91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B25F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  <w:highlight w:val="white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  <w:highlight w:val="white"/>
              </w:rPr>
              <w:t>Денситометрия Поясничный отдел позвоночника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D3B9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Панорамное исследование нижних конечностей</w:t>
            </w:r>
          </w:p>
        </w:tc>
      </w:tr>
      <w:tr w:rsidR="00F826AB" w:rsidRPr="00F826AB" w14:paraId="57A8FA72" w14:textId="77777777" w:rsidTr="00B941D3">
        <w:trPr>
          <w:trHeight w:val="9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C5BC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8A5A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Денситометрия Тазобедренный сустав (одна конечность)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897EC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Панорамное исследование позвоночника (Диагностика сколиоза)</w:t>
            </w:r>
          </w:p>
        </w:tc>
      </w:tr>
      <w:tr w:rsidR="00F826AB" w:rsidRPr="00F826AB" w14:paraId="4566B8E5" w14:textId="77777777" w:rsidTr="00B941D3">
        <w:trPr>
          <w:trHeight w:val="9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CCCB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6788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Кисть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98F2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Пассаж бария по ЖКТ</w:t>
            </w:r>
          </w:p>
        </w:tc>
      </w:tr>
      <w:tr w:rsidR="00F826AB" w:rsidRPr="00F826AB" w14:paraId="48D19E39" w14:textId="77777777" w:rsidTr="00B941D3">
        <w:trPr>
          <w:trHeight w:val="9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00A3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50F2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Ключица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38BA8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Поясничный отдел позвоночника с функциональными пробами</w:t>
            </w:r>
          </w:p>
        </w:tc>
      </w:tr>
      <w:tr w:rsidR="00F826AB" w:rsidRPr="00F826AB" w14:paraId="5DD0BDC1" w14:textId="77777777" w:rsidTr="00B941D3">
        <w:trPr>
          <w:trHeight w:val="9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FC3A7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1BA6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Коленный сустав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9E2D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Стопа с нагрузкой</w:t>
            </w:r>
          </w:p>
        </w:tc>
      </w:tr>
      <w:tr w:rsidR="00F826AB" w:rsidRPr="00F826AB" w14:paraId="0628019E" w14:textId="77777777" w:rsidTr="00B941D3">
        <w:trPr>
          <w:trHeight w:val="37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C78F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A86F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Кости голени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93BC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Тазобедренный сустав (два сустава)</w:t>
            </w:r>
          </w:p>
        </w:tc>
      </w:tr>
      <w:tr w:rsidR="00F826AB" w:rsidRPr="00F826AB" w14:paraId="2C07EE7D" w14:textId="77777777" w:rsidTr="00B941D3">
        <w:trPr>
          <w:trHeight w:val="6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2AB38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F4C3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Кости лицевого черепа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D02F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proofErr w:type="spellStart"/>
            <w:r w:rsidRPr="00F826AB">
              <w:rPr>
                <w:rFonts w:eastAsia="Lora Medium"/>
                <w:color w:val="434343"/>
                <w:sz w:val="16"/>
                <w:szCs w:val="16"/>
              </w:rPr>
              <w:t>Уретрография</w:t>
            </w:r>
            <w:proofErr w:type="spellEnd"/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(с введением контраста)</w:t>
            </w:r>
          </w:p>
        </w:tc>
      </w:tr>
      <w:tr w:rsidR="00F826AB" w:rsidRPr="00F826AB" w14:paraId="1492AEEE" w14:textId="77777777" w:rsidTr="00B941D3">
        <w:trPr>
          <w:cantSplit/>
          <w:trHeight w:val="22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4F7B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F29AE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Кости носа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EACA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Цистография (с введением контраста)</w:t>
            </w:r>
          </w:p>
        </w:tc>
      </w:tr>
      <w:tr w:rsidR="00F826AB" w:rsidRPr="00F826AB" w14:paraId="4B678CBA" w14:textId="77777777" w:rsidTr="00B941D3">
        <w:trPr>
          <w:trHeight w:val="22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DAAA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828AC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Кости предплечья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D392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Шейный отдел с функциональными пробами</w:t>
            </w:r>
          </w:p>
        </w:tc>
      </w:tr>
      <w:tr w:rsidR="00F826AB" w:rsidRPr="00F826AB" w14:paraId="72820BCA" w14:textId="77777777" w:rsidTr="00B941D3">
        <w:trPr>
          <w:trHeight w:val="46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E8E7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B5AD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Кости свода черепа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8E97C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3918EEF2" w14:textId="77777777" w:rsidTr="00B941D3">
        <w:trPr>
          <w:trHeight w:val="39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B4B1C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D151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Кости таза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DE0E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6955E99D" w14:textId="77777777" w:rsidTr="00B941D3">
        <w:trPr>
          <w:trHeight w:val="13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394F5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622B8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Крестцово-копчиковый отдел позвоночника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EAAA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671EAA01" w14:textId="77777777" w:rsidTr="00B941D3">
        <w:trPr>
          <w:trHeight w:val="15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00C2C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FA92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Крестцово-подвздошные сочленения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A489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7B958651" w14:textId="77777777" w:rsidTr="00B941D3">
        <w:trPr>
          <w:trHeight w:val="30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CE592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FD985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Локтевой сустав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8A818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29F76545" w14:textId="77777777" w:rsidTr="00B941D3">
        <w:trPr>
          <w:cantSplit/>
          <w:trHeight w:val="48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EDD5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D4B10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Лопатка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5681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1F3A2EC6" w14:textId="77777777" w:rsidTr="00B941D3">
        <w:trPr>
          <w:trHeight w:val="33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4C7E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5DFD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Лучезапястный сустав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8ABF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577DE91E" w14:textId="77777777" w:rsidTr="00B941D3">
        <w:trPr>
          <w:trHeight w:val="18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1281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AC84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Мочевыделительная система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1224E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3E8138CA" w14:textId="77777777" w:rsidTr="00B941D3">
        <w:trPr>
          <w:trHeight w:val="16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51B7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C39FE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Носоглотка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985DC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3EA1CB96" w14:textId="77777777" w:rsidTr="00B941D3">
        <w:trPr>
          <w:trHeight w:val="31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C7E90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04AB5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Органы грудной клетки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EC6E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31B95EF4" w14:textId="77777777" w:rsidTr="00B941D3">
        <w:trPr>
          <w:trHeight w:val="48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C058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D8D5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Пальцы кисти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45FB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4920B487" w14:textId="77777777" w:rsidTr="00B941D3">
        <w:trPr>
          <w:trHeight w:val="46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7E3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22FE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Пальцы стопы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4DF2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154D2B43" w14:textId="77777777" w:rsidTr="00B941D3">
        <w:trPr>
          <w:trHeight w:val="46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A7A16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A45B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Плечевая кость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0EE92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4684A4B7" w14:textId="77777777" w:rsidTr="00B941D3">
        <w:trPr>
          <w:trHeight w:val="30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1631C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04B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Плечевой сустав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678C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0ED60718" w14:textId="77777777" w:rsidTr="00B941D3">
        <w:trPr>
          <w:trHeight w:val="36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FD752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452A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Пояснично-крестцовый отдел позвоночника</w:t>
            </w:r>
          </w:p>
        </w:tc>
        <w:tc>
          <w:tcPr>
            <w:tcW w:w="316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2F5A1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5A495F35" w14:textId="77777777" w:rsidTr="00B941D3">
        <w:trPr>
          <w:trHeight w:val="36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AE2E2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single" w:sz="6" w:space="0" w:color="B7B7B7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ED6A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Поясничный отдел позвоночника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DF41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4BD9A296" w14:textId="77777777" w:rsidTr="00B941D3">
        <w:trPr>
          <w:trHeight w:val="24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65A15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AABB2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Придаточные пазухи носа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9C43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090DC851" w14:textId="77777777" w:rsidTr="00B941D3">
        <w:trPr>
          <w:trHeight w:val="24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F333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C1C25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Пяточная кость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0919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404C6049" w14:textId="77777777" w:rsidTr="00B941D3">
        <w:trPr>
          <w:trHeight w:val="31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A6DF7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992D2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Ребра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23FF5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465F36CF" w14:textId="77777777" w:rsidTr="00B941D3">
        <w:trPr>
          <w:trHeight w:val="30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6B8E5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00400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Стопа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679E6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7DE06D66" w14:textId="77777777" w:rsidTr="00B941D3">
        <w:trPr>
          <w:trHeight w:val="40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67D4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059E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Тазобедренный сустав (один сустав)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65966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588A5FC7" w14:textId="77777777" w:rsidTr="00B941D3">
        <w:trPr>
          <w:trHeight w:val="21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1EFF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FD823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Турецкое седло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35E6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7EDC664D" w14:textId="77777777" w:rsidTr="00B941D3">
        <w:trPr>
          <w:trHeight w:val="28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9408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CDF05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proofErr w:type="spellStart"/>
            <w:r w:rsidRPr="00F826AB">
              <w:rPr>
                <w:rFonts w:eastAsia="Lora Medium"/>
                <w:color w:val="434343"/>
                <w:sz w:val="16"/>
                <w:szCs w:val="16"/>
              </w:rPr>
              <w:t>Фистулография</w:t>
            </w:r>
            <w:proofErr w:type="spellEnd"/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49F3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2D37A93F" w14:textId="77777777" w:rsidTr="00B941D3">
        <w:trPr>
          <w:trHeight w:val="31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DA50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231D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Череп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F4646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0F607B2E" w14:textId="77777777" w:rsidTr="00B941D3">
        <w:trPr>
          <w:trHeight w:val="240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4AA1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EADF0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Шейные позвонки (С1, С2) через открытый рот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3D21D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  <w:tr w:rsidR="00F826AB" w:rsidRPr="00F826AB" w14:paraId="5217032B" w14:textId="77777777" w:rsidTr="00B941D3">
        <w:trPr>
          <w:trHeight w:val="285"/>
        </w:trPr>
        <w:tc>
          <w:tcPr>
            <w:tcW w:w="3225" w:type="dxa"/>
            <w:tcBorders>
              <w:top w:val="nil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2429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275F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Шейный отдел позвоночника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5A63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</w:t>
            </w:r>
          </w:p>
        </w:tc>
      </w:tr>
    </w:tbl>
    <w:p w14:paraId="57E16B60" w14:textId="77777777" w:rsidR="00F826AB" w:rsidRPr="00F826AB" w:rsidRDefault="00F826AB" w:rsidP="00F826AB">
      <w:pPr>
        <w:spacing w:line="302" w:lineRule="auto"/>
        <w:ind w:right="-607"/>
        <w:rPr>
          <w:rFonts w:eastAsia="Lora SemiBold"/>
          <w:color w:val="233B4C"/>
          <w:sz w:val="28"/>
          <w:szCs w:val="28"/>
        </w:rPr>
      </w:pPr>
    </w:p>
    <w:p w14:paraId="101ED59F" w14:textId="77777777" w:rsidR="00F826AB" w:rsidRPr="00F826AB" w:rsidRDefault="00F826AB" w:rsidP="00F826AB">
      <w:pPr>
        <w:shd w:val="clear" w:color="auto" w:fill="FFFFFF"/>
        <w:rPr>
          <w:color w:val="233B4C"/>
        </w:rPr>
      </w:pPr>
    </w:p>
    <w:p w14:paraId="09F5FC9F" w14:textId="77777777" w:rsidR="00F826AB" w:rsidRPr="00B941D3" w:rsidRDefault="00F826AB" w:rsidP="00B941D3">
      <w:pPr>
        <w:spacing w:line="302" w:lineRule="auto"/>
        <w:ind w:right="-607"/>
        <w:rPr>
          <w:rFonts w:eastAsia="Lora SemiBold"/>
          <w:b/>
          <w:color w:val="233B4C"/>
          <w:sz w:val="28"/>
          <w:szCs w:val="28"/>
        </w:rPr>
      </w:pPr>
      <w:r w:rsidRPr="00B941D3">
        <w:rPr>
          <w:rFonts w:eastAsia="Lora SemiBold"/>
          <w:b/>
          <w:color w:val="233B4C"/>
          <w:sz w:val="28"/>
          <w:szCs w:val="28"/>
        </w:rPr>
        <w:t>Категория сложности/затрат времени маммографии</w:t>
      </w:r>
    </w:p>
    <w:tbl>
      <w:tblPr>
        <w:tblW w:w="9585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3195"/>
        <w:gridCol w:w="3195"/>
      </w:tblGrid>
      <w:tr w:rsidR="00F826AB" w:rsidRPr="00F826AB" w14:paraId="1B8C47DE" w14:textId="77777777" w:rsidTr="00B941D3">
        <w:trPr>
          <w:trHeight w:val="569"/>
        </w:trPr>
        <w:tc>
          <w:tcPr>
            <w:tcW w:w="31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5EB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E91AA8" w14:textId="77777777" w:rsidR="00F826AB" w:rsidRPr="00F826AB" w:rsidRDefault="00F826AB" w:rsidP="00B941D3">
            <w:pPr>
              <w:widowControl w:val="0"/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color w:val="FFFFFF"/>
                <w:sz w:val="18"/>
                <w:szCs w:val="18"/>
              </w:rPr>
              <w:t>Первая</w:t>
            </w:r>
          </w:p>
        </w:tc>
        <w:tc>
          <w:tcPr>
            <w:tcW w:w="31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5EB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07007" w14:textId="77777777" w:rsidR="00F826AB" w:rsidRPr="00F826AB" w:rsidRDefault="00F826AB" w:rsidP="00B941D3">
            <w:pPr>
              <w:widowControl w:val="0"/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color w:val="FFFFFF"/>
                <w:sz w:val="18"/>
                <w:szCs w:val="18"/>
              </w:rPr>
              <w:t>Вторая</w:t>
            </w:r>
          </w:p>
        </w:tc>
        <w:tc>
          <w:tcPr>
            <w:tcW w:w="319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nil"/>
            </w:tcBorders>
            <w:shd w:val="clear" w:color="auto" w:fill="5EB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6A3F1" w14:textId="77777777" w:rsidR="00F826AB" w:rsidRPr="00F826AB" w:rsidRDefault="00F826AB" w:rsidP="00B941D3">
            <w:pPr>
              <w:widowControl w:val="0"/>
              <w:jc w:val="center"/>
              <w:rPr>
                <w:rFonts w:eastAsia="Lora"/>
                <w:b/>
                <w:bCs/>
                <w:color w:val="FFFFFF"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color w:val="FFFFFF"/>
                <w:sz w:val="18"/>
                <w:szCs w:val="18"/>
              </w:rPr>
              <w:t>Третья</w:t>
            </w:r>
          </w:p>
        </w:tc>
      </w:tr>
      <w:tr w:rsidR="00F826AB" w:rsidRPr="00F826AB" w14:paraId="33E083D1" w14:textId="77777777" w:rsidTr="00B941D3">
        <w:trPr>
          <w:trHeight w:val="180"/>
        </w:trPr>
        <w:tc>
          <w:tcPr>
            <w:tcW w:w="3195" w:type="dxa"/>
            <w:tcBorders>
              <w:top w:val="single" w:sz="8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FADD81A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Маммография одной молочной железы</w:t>
            </w:r>
          </w:p>
        </w:tc>
        <w:tc>
          <w:tcPr>
            <w:tcW w:w="3195" w:type="dxa"/>
            <w:tcBorders>
              <w:top w:val="single" w:sz="8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B485015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Маммография двух молочных желез</w:t>
            </w:r>
          </w:p>
        </w:tc>
        <w:tc>
          <w:tcPr>
            <w:tcW w:w="3195" w:type="dxa"/>
            <w:tcBorders>
              <w:top w:val="single" w:sz="8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0353289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proofErr w:type="spellStart"/>
            <w:r w:rsidRPr="00F826AB">
              <w:rPr>
                <w:rFonts w:eastAsia="Lora Medium"/>
                <w:color w:val="434343"/>
                <w:sz w:val="16"/>
                <w:szCs w:val="16"/>
              </w:rPr>
              <w:t>Томосинтез</w:t>
            </w:r>
            <w:proofErr w:type="spellEnd"/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двух молочных желез</w:t>
            </w:r>
          </w:p>
        </w:tc>
      </w:tr>
      <w:tr w:rsidR="00F826AB" w:rsidRPr="00F826AB" w14:paraId="02FA8EB0" w14:textId="77777777" w:rsidTr="00B941D3">
        <w:trPr>
          <w:trHeight w:val="375"/>
        </w:trPr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72DBEC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Скрининг двух молочных желез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0FD51BB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>Маммография двух молочных желез. Структурный протокол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135408F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Маммография </w:t>
            </w:r>
            <w:proofErr w:type="spellStart"/>
            <w:r w:rsidRPr="00F826AB">
              <w:rPr>
                <w:rFonts w:eastAsia="Lora Medium"/>
                <w:color w:val="434343"/>
                <w:sz w:val="16"/>
                <w:szCs w:val="16"/>
              </w:rPr>
              <w:t>электроимпедансная</w:t>
            </w:r>
            <w:proofErr w:type="spellEnd"/>
          </w:p>
        </w:tc>
      </w:tr>
      <w:tr w:rsidR="00F826AB" w:rsidRPr="00F826AB" w14:paraId="0EFF4EDC" w14:textId="77777777" w:rsidTr="00B941D3">
        <w:trPr>
          <w:trHeight w:val="375"/>
        </w:trPr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1409628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5CD5A6C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  <w:proofErr w:type="spellStart"/>
            <w:r w:rsidRPr="00F826AB">
              <w:rPr>
                <w:rFonts w:eastAsia="Lora Medium"/>
                <w:color w:val="434343"/>
                <w:sz w:val="16"/>
                <w:szCs w:val="16"/>
              </w:rPr>
              <w:t>Томосинтез</w:t>
            </w:r>
            <w:proofErr w:type="spellEnd"/>
            <w:r w:rsidRPr="00F826AB">
              <w:rPr>
                <w:rFonts w:eastAsia="Lora Medium"/>
                <w:color w:val="434343"/>
                <w:sz w:val="16"/>
                <w:szCs w:val="16"/>
              </w:rPr>
              <w:t xml:space="preserve"> одной молочной железы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2129C34" w14:textId="77777777" w:rsidR="00F826AB" w:rsidRPr="00F826AB" w:rsidRDefault="00F826AB" w:rsidP="00B941D3">
            <w:pPr>
              <w:rPr>
                <w:rFonts w:eastAsia="Lora Medium"/>
                <w:color w:val="434343"/>
                <w:sz w:val="16"/>
                <w:szCs w:val="16"/>
              </w:rPr>
            </w:pPr>
          </w:p>
        </w:tc>
      </w:tr>
    </w:tbl>
    <w:p w14:paraId="73810AD6" w14:textId="77777777" w:rsidR="00F826AB" w:rsidRPr="00F826AB" w:rsidRDefault="00F826AB" w:rsidP="00F826AB">
      <w:pPr>
        <w:widowControl w:val="0"/>
        <w:spacing w:before="580" w:line="237" w:lineRule="auto"/>
        <w:rPr>
          <w:rFonts w:eastAsia="Montserrat SemiBold"/>
          <w:color w:val="233B4C"/>
          <w:sz w:val="28"/>
          <w:szCs w:val="28"/>
          <w:highlight w:val="white"/>
        </w:rPr>
      </w:pPr>
    </w:p>
    <w:p w14:paraId="3889A76F" w14:textId="77777777" w:rsidR="00F826AB" w:rsidRPr="00B941D3" w:rsidRDefault="00F826AB" w:rsidP="00F826AB">
      <w:pPr>
        <w:spacing w:line="302" w:lineRule="auto"/>
        <w:ind w:right="-607"/>
        <w:rPr>
          <w:rFonts w:eastAsia="Montserrat SemiBold"/>
          <w:b/>
          <w:color w:val="233B4C"/>
          <w:sz w:val="28"/>
          <w:szCs w:val="28"/>
        </w:rPr>
      </w:pPr>
      <w:r w:rsidRPr="00B941D3">
        <w:rPr>
          <w:rFonts w:eastAsia="Lora SemiBold"/>
          <w:b/>
          <w:color w:val="233B4C"/>
          <w:sz w:val="28"/>
          <w:szCs w:val="28"/>
        </w:rPr>
        <w:t>Категории сложности/затрат времени функциональной диагностики</w:t>
      </w:r>
    </w:p>
    <w:tbl>
      <w:tblPr>
        <w:tblW w:w="11186" w:type="dxa"/>
        <w:tblInd w:w="-719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1971"/>
        <w:gridCol w:w="1971"/>
        <w:gridCol w:w="1729"/>
        <w:gridCol w:w="1843"/>
        <w:gridCol w:w="1701"/>
        <w:gridCol w:w="1971"/>
      </w:tblGrid>
      <w:tr w:rsidR="00F826AB" w:rsidRPr="00F826AB" w14:paraId="42D6204D" w14:textId="77777777" w:rsidTr="0043199A">
        <w:trPr>
          <w:trHeight w:val="569"/>
        </w:trPr>
        <w:tc>
          <w:tcPr>
            <w:tcW w:w="197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2D87E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E91230" w14:textId="77777777" w:rsidR="00F826AB" w:rsidRPr="00F826AB" w:rsidRDefault="00F826AB" w:rsidP="00B941D3">
            <w:pPr>
              <w:widowControl w:val="0"/>
              <w:jc w:val="center"/>
              <w:rPr>
                <w:rFonts w:eastAsia="Montserrat Medium"/>
                <w:color w:val="FFFFFF"/>
                <w:sz w:val="16"/>
                <w:szCs w:val="16"/>
              </w:rPr>
            </w:pPr>
            <w:bookmarkStart w:id="0" w:name="_Hlk198582839"/>
            <w:r w:rsidRPr="00F826AB">
              <w:rPr>
                <w:rFonts w:eastAsia="Montserrat Medium"/>
                <w:color w:val="FFFFFF"/>
                <w:sz w:val="16"/>
                <w:szCs w:val="16"/>
              </w:rPr>
              <w:t>Первая</w:t>
            </w:r>
          </w:p>
        </w:tc>
        <w:tc>
          <w:tcPr>
            <w:tcW w:w="197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2D87E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6B6C23" w14:textId="77777777" w:rsidR="00F826AB" w:rsidRPr="00F826AB" w:rsidRDefault="00F826AB" w:rsidP="00B941D3">
            <w:pPr>
              <w:widowControl w:val="0"/>
              <w:jc w:val="center"/>
              <w:rPr>
                <w:rFonts w:eastAsia="Montserrat Medium"/>
                <w:color w:val="FFFFFF"/>
                <w:sz w:val="16"/>
                <w:szCs w:val="16"/>
              </w:rPr>
            </w:pPr>
            <w:r w:rsidRPr="00F826AB">
              <w:rPr>
                <w:rFonts w:eastAsia="Montserrat Medium"/>
                <w:color w:val="FFFFFF"/>
                <w:sz w:val="16"/>
                <w:szCs w:val="16"/>
              </w:rPr>
              <w:t>Вторая</w:t>
            </w:r>
          </w:p>
        </w:tc>
        <w:tc>
          <w:tcPr>
            <w:tcW w:w="1729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nil"/>
            </w:tcBorders>
            <w:shd w:val="clear" w:color="auto" w:fill="2D87E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207D78" w14:textId="77777777" w:rsidR="00F826AB" w:rsidRPr="00F826AB" w:rsidRDefault="00F826AB" w:rsidP="00B941D3">
            <w:pPr>
              <w:widowControl w:val="0"/>
              <w:ind w:right="-102"/>
              <w:jc w:val="center"/>
              <w:rPr>
                <w:rFonts w:eastAsia="Montserrat Medium"/>
                <w:color w:val="FFFFFF"/>
                <w:sz w:val="16"/>
                <w:szCs w:val="16"/>
              </w:rPr>
            </w:pPr>
            <w:r w:rsidRPr="00F826AB">
              <w:rPr>
                <w:rFonts w:eastAsia="Montserrat Medium"/>
                <w:color w:val="FFFFFF"/>
                <w:sz w:val="16"/>
                <w:szCs w:val="16"/>
              </w:rPr>
              <w:t>Третья</w:t>
            </w:r>
          </w:p>
        </w:tc>
        <w:tc>
          <w:tcPr>
            <w:tcW w:w="184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nil"/>
            </w:tcBorders>
            <w:shd w:val="clear" w:color="auto" w:fill="2D87E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A16BA" w14:textId="77777777" w:rsidR="00F826AB" w:rsidRPr="00F826AB" w:rsidRDefault="00F826AB" w:rsidP="00B941D3">
            <w:pPr>
              <w:widowControl w:val="0"/>
              <w:ind w:right="-102"/>
              <w:jc w:val="center"/>
              <w:rPr>
                <w:rFonts w:eastAsia="Montserrat Medium"/>
                <w:color w:val="FFFFFF"/>
                <w:sz w:val="16"/>
                <w:szCs w:val="16"/>
              </w:rPr>
            </w:pPr>
            <w:r w:rsidRPr="00F826AB">
              <w:rPr>
                <w:rFonts w:eastAsia="Montserrat Medium"/>
                <w:color w:val="FFFFFF"/>
                <w:sz w:val="16"/>
                <w:szCs w:val="16"/>
              </w:rPr>
              <w:t>Четвертая</w:t>
            </w:r>
          </w:p>
        </w:tc>
        <w:tc>
          <w:tcPr>
            <w:tcW w:w="170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nil"/>
            </w:tcBorders>
            <w:shd w:val="clear" w:color="auto" w:fill="2D87E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C67E8A" w14:textId="77777777" w:rsidR="00F826AB" w:rsidRPr="00F826AB" w:rsidRDefault="00F826AB" w:rsidP="00B941D3">
            <w:pPr>
              <w:widowControl w:val="0"/>
              <w:ind w:right="-102"/>
              <w:jc w:val="center"/>
              <w:rPr>
                <w:rFonts w:eastAsia="Montserrat Medium"/>
                <w:color w:val="FFFFFF"/>
                <w:sz w:val="16"/>
                <w:szCs w:val="16"/>
              </w:rPr>
            </w:pPr>
            <w:r w:rsidRPr="00F826AB">
              <w:rPr>
                <w:rFonts w:eastAsia="Montserrat Medium"/>
                <w:color w:val="FFFFFF"/>
                <w:sz w:val="16"/>
                <w:szCs w:val="16"/>
              </w:rPr>
              <w:t>Пятая</w:t>
            </w:r>
          </w:p>
        </w:tc>
        <w:tc>
          <w:tcPr>
            <w:tcW w:w="197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nil"/>
            </w:tcBorders>
            <w:shd w:val="clear" w:color="auto" w:fill="2D87E2"/>
            <w:vAlign w:val="center"/>
          </w:tcPr>
          <w:p w14:paraId="0BF14AFA" w14:textId="77777777" w:rsidR="00F826AB" w:rsidRPr="00F826AB" w:rsidRDefault="00F826AB" w:rsidP="00B941D3">
            <w:pPr>
              <w:widowControl w:val="0"/>
              <w:ind w:right="-102"/>
              <w:jc w:val="center"/>
              <w:rPr>
                <w:rFonts w:eastAsia="Montserrat Medium"/>
                <w:color w:val="FFFFFF"/>
                <w:sz w:val="16"/>
                <w:szCs w:val="16"/>
              </w:rPr>
            </w:pPr>
            <w:r w:rsidRPr="00F826AB">
              <w:rPr>
                <w:rFonts w:eastAsia="Montserrat Medium"/>
                <w:color w:val="FFFFFF"/>
                <w:sz w:val="16"/>
                <w:szCs w:val="16"/>
              </w:rPr>
              <w:t xml:space="preserve">Шестая </w:t>
            </w:r>
          </w:p>
        </w:tc>
      </w:tr>
      <w:tr w:rsidR="00F826AB" w:rsidRPr="00F826AB" w14:paraId="1314C432" w14:textId="77777777" w:rsidTr="0043199A">
        <w:trPr>
          <w:trHeight w:val="405"/>
        </w:trPr>
        <w:tc>
          <w:tcPr>
            <w:tcW w:w="1971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BA20EC1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Электрокардиограмма без нагрузки</w:t>
            </w:r>
          </w:p>
        </w:tc>
        <w:tc>
          <w:tcPr>
            <w:tcW w:w="1971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31CC15B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Спирометрия без проб</w:t>
            </w:r>
          </w:p>
        </w:tc>
        <w:tc>
          <w:tcPr>
            <w:tcW w:w="172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1327F3A" w14:textId="77777777" w:rsidR="00F826AB" w:rsidRPr="00F826AB" w:rsidRDefault="00F826AB" w:rsidP="00B941D3">
            <w:pPr>
              <w:ind w:right="8"/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Суточное</w:t>
            </w:r>
          </w:p>
          <w:p w14:paraId="09478C46" w14:textId="77777777" w:rsidR="00F826AB" w:rsidRPr="00F826AB" w:rsidRDefault="00F826AB" w:rsidP="00B941D3">
            <w:pPr>
              <w:ind w:right="8"/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мониторирование</w:t>
            </w:r>
          </w:p>
          <w:p w14:paraId="18DD0662" w14:textId="77777777" w:rsidR="00F826AB" w:rsidRPr="00F826AB" w:rsidRDefault="00F826AB" w:rsidP="00B941D3">
            <w:pPr>
              <w:ind w:right="8"/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АД (СМАД)</w:t>
            </w:r>
          </w:p>
        </w:tc>
        <w:tc>
          <w:tcPr>
            <w:tcW w:w="184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24AA3B7" w14:textId="77777777" w:rsidR="00F826AB" w:rsidRPr="00F826AB" w:rsidRDefault="00F826AB" w:rsidP="00B941D3">
            <w:pPr>
              <w:ind w:right="8"/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Суточное</w:t>
            </w:r>
          </w:p>
          <w:p w14:paraId="347785C5" w14:textId="77777777" w:rsidR="00F826AB" w:rsidRPr="00F826AB" w:rsidRDefault="00F826AB" w:rsidP="00B941D3">
            <w:pPr>
              <w:ind w:right="8"/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мониторирование</w:t>
            </w:r>
          </w:p>
          <w:p w14:paraId="68539DF9" w14:textId="77777777" w:rsidR="00F826AB" w:rsidRPr="00F826AB" w:rsidRDefault="00F826AB" w:rsidP="00B941D3">
            <w:pPr>
              <w:ind w:right="8"/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АД (ХОЛТЕР)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AE03744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ЭЭГ с</w:t>
            </w:r>
          </w:p>
          <w:p w14:paraId="36B5156E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  <w:proofErr w:type="spellStart"/>
            <w:r w:rsidRPr="00F826AB">
              <w:rPr>
                <w:rFonts w:eastAsia="Montserrat Medium"/>
                <w:sz w:val="16"/>
                <w:szCs w:val="16"/>
              </w:rPr>
              <w:t>видеомониторированием</w:t>
            </w:r>
            <w:proofErr w:type="spellEnd"/>
          </w:p>
        </w:tc>
        <w:tc>
          <w:tcPr>
            <w:tcW w:w="1971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vAlign w:val="center"/>
          </w:tcPr>
          <w:p w14:paraId="5C03DBD3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</w:p>
          <w:p w14:paraId="1B1516B4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ЭЭГ сна (дневной сон) - 4-6 часов</w:t>
            </w:r>
          </w:p>
        </w:tc>
      </w:tr>
      <w:tr w:rsidR="00F826AB" w:rsidRPr="00F826AB" w14:paraId="57EE0DEC" w14:textId="77777777" w:rsidTr="0043199A">
        <w:trPr>
          <w:trHeight w:val="300"/>
        </w:trPr>
        <w:tc>
          <w:tcPr>
            <w:tcW w:w="1971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9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EB76C9C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Электрокардиограмма с нагрузкой</w:t>
            </w:r>
          </w:p>
        </w:tc>
        <w:tc>
          <w:tcPr>
            <w:tcW w:w="1971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9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DCE6A38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Спирометрия с пробами</w:t>
            </w:r>
          </w:p>
        </w:tc>
        <w:tc>
          <w:tcPr>
            <w:tcW w:w="1729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9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2CDE678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9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00F7ACF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ЭЭГ скрининг (до 30 мин)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9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CE742B9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ЭЭГ стандарт (до 60 мин)</w:t>
            </w:r>
          </w:p>
        </w:tc>
        <w:tc>
          <w:tcPr>
            <w:tcW w:w="1971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9FF"/>
            <w:vAlign w:val="center"/>
          </w:tcPr>
          <w:p w14:paraId="5EF77FC8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ЭЭГ сна (ночной сон) - 6 часов</w:t>
            </w:r>
          </w:p>
        </w:tc>
      </w:tr>
      <w:tr w:rsidR="00F826AB" w:rsidRPr="00F826AB" w14:paraId="19F70085" w14:textId="77777777" w:rsidTr="0043199A">
        <w:trPr>
          <w:trHeight w:val="300"/>
        </w:trPr>
        <w:tc>
          <w:tcPr>
            <w:tcW w:w="1971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298F0A6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054E8F2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  <w:proofErr w:type="spellStart"/>
            <w:r w:rsidRPr="00F826AB">
              <w:rPr>
                <w:rFonts w:eastAsia="Montserrat Medium"/>
                <w:sz w:val="16"/>
                <w:szCs w:val="16"/>
              </w:rPr>
              <w:t>Реовазография</w:t>
            </w:r>
            <w:proofErr w:type="spellEnd"/>
            <w:r w:rsidRPr="00F826AB">
              <w:rPr>
                <w:rFonts w:eastAsia="Montserrat Medium"/>
                <w:sz w:val="16"/>
                <w:szCs w:val="16"/>
              </w:rPr>
              <w:t xml:space="preserve"> верхних конечностей</w:t>
            </w:r>
          </w:p>
        </w:tc>
        <w:tc>
          <w:tcPr>
            <w:tcW w:w="1729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479612E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F9216AC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РЭГ стандарт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27CB327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vAlign w:val="center"/>
          </w:tcPr>
          <w:p w14:paraId="14F1C3F3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</w:p>
        </w:tc>
      </w:tr>
      <w:tr w:rsidR="00F826AB" w:rsidRPr="00F826AB" w14:paraId="02D6DD2B" w14:textId="77777777" w:rsidTr="0043199A">
        <w:trPr>
          <w:trHeight w:val="300"/>
        </w:trPr>
        <w:tc>
          <w:tcPr>
            <w:tcW w:w="1971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9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3DBAD7B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9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D9B263F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  <w:proofErr w:type="spellStart"/>
            <w:r w:rsidRPr="00F826AB">
              <w:rPr>
                <w:rFonts w:eastAsia="Montserrat Medium"/>
                <w:sz w:val="16"/>
                <w:szCs w:val="16"/>
              </w:rPr>
              <w:t>Реовазография</w:t>
            </w:r>
            <w:proofErr w:type="spellEnd"/>
            <w:r w:rsidRPr="00F826AB">
              <w:rPr>
                <w:rFonts w:eastAsia="Montserrat Medium"/>
                <w:sz w:val="16"/>
                <w:szCs w:val="16"/>
              </w:rPr>
              <w:t xml:space="preserve"> нижних конечностей</w:t>
            </w:r>
          </w:p>
        </w:tc>
        <w:tc>
          <w:tcPr>
            <w:tcW w:w="1729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9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416FB35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9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0AFDC32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  <w:r w:rsidRPr="00F826AB">
              <w:rPr>
                <w:rFonts w:eastAsia="Montserrat Medium"/>
                <w:sz w:val="16"/>
                <w:szCs w:val="16"/>
              </w:rPr>
              <w:t>Эхоэнцефалография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9FF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59F4FFF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</w:p>
        </w:tc>
        <w:tc>
          <w:tcPr>
            <w:tcW w:w="1971" w:type="dxa"/>
            <w:tcBorders>
              <w:top w:val="single" w:sz="6" w:space="0" w:color="CCCCCC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F9FF"/>
            <w:vAlign w:val="center"/>
          </w:tcPr>
          <w:p w14:paraId="4BCC9758" w14:textId="77777777" w:rsidR="00F826AB" w:rsidRPr="00F826AB" w:rsidRDefault="00F826AB" w:rsidP="00B941D3">
            <w:pPr>
              <w:rPr>
                <w:rFonts w:eastAsia="Montserrat Medium"/>
                <w:sz w:val="16"/>
                <w:szCs w:val="16"/>
              </w:rPr>
            </w:pPr>
          </w:p>
        </w:tc>
      </w:tr>
      <w:bookmarkEnd w:id="0"/>
    </w:tbl>
    <w:p w14:paraId="3428B973" w14:textId="77777777" w:rsidR="00C81178" w:rsidRPr="00F826AB" w:rsidRDefault="00C81178">
      <w:pPr>
        <w:tabs>
          <w:tab w:val="left" w:pos="993"/>
        </w:tabs>
        <w:ind w:left="-425" w:right="-6"/>
        <w:rPr>
          <w:rFonts w:eastAsia="Lora Medium"/>
        </w:rPr>
      </w:pPr>
    </w:p>
    <w:p w14:paraId="195F3BA2" w14:textId="77777777" w:rsidR="00C81178" w:rsidRPr="00F826AB" w:rsidRDefault="00C81178">
      <w:pPr>
        <w:rPr>
          <w:rFonts w:eastAsia="Lora Medium"/>
        </w:rPr>
      </w:pPr>
    </w:p>
    <w:p w14:paraId="757F7AEF" w14:textId="77777777" w:rsidR="00C81178" w:rsidRPr="00F826AB" w:rsidRDefault="00C81178">
      <w:pPr>
        <w:pBdr>
          <w:top w:val="nil"/>
          <w:left w:val="nil"/>
          <w:bottom w:val="nil"/>
          <w:right w:val="nil"/>
          <w:between w:val="nil"/>
        </w:pBdr>
        <w:rPr>
          <w:rFonts w:eastAsia="Lora Medium"/>
        </w:rPr>
      </w:pPr>
    </w:p>
    <w:p w14:paraId="369C0ECC" w14:textId="77777777" w:rsidR="00C81178" w:rsidRPr="00F826AB" w:rsidRDefault="00C81178">
      <w:pPr>
        <w:pBdr>
          <w:top w:val="nil"/>
          <w:left w:val="nil"/>
          <w:bottom w:val="nil"/>
          <w:right w:val="nil"/>
          <w:between w:val="nil"/>
        </w:pBdr>
        <w:rPr>
          <w:rFonts w:eastAsia="Lora Medium"/>
        </w:rPr>
      </w:pPr>
    </w:p>
    <w:tbl>
      <w:tblPr>
        <w:tblStyle w:val="Table8"/>
        <w:tblW w:w="101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6"/>
        <w:gridCol w:w="5004"/>
      </w:tblGrid>
      <w:tr w:rsidR="00A7736C" w:rsidRPr="00F826AB" w14:paraId="489F6E1F" w14:textId="77777777">
        <w:trPr>
          <w:trHeight w:val="2910"/>
        </w:trPr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798CC8ED" w14:textId="77777777" w:rsidR="00A7736C" w:rsidRPr="00F826AB" w:rsidRDefault="00A7736C" w:rsidP="00A7736C">
            <w:pPr>
              <w:tabs>
                <w:tab w:val="left" w:pos="993"/>
              </w:tabs>
              <w:ind w:right="-384"/>
              <w:rPr>
                <w:rFonts w:eastAsia="Lora Medium"/>
              </w:rPr>
            </w:pPr>
            <w:r w:rsidRPr="00F826AB">
              <w:rPr>
                <w:rFonts w:eastAsia="Lora Medium"/>
              </w:rPr>
              <w:t>Заказчик:</w:t>
            </w:r>
          </w:p>
          <w:p w14:paraId="29052BA1" w14:textId="77777777" w:rsidR="00A7736C" w:rsidRPr="00F826AB" w:rsidRDefault="00A7736C" w:rsidP="00A7736C">
            <w:pPr>
              <w:pStyle w:val="41"/>
              <w:jc w:val="both"/>
              <w:rPr>
                <w:b/>
                <w:sz w:val="20"/>
              </w:rPr>
            </w:pPr>
            <w:r w:rsidRPr="00F826AB">
              <w:rPr>
                <w:b/>
                <w:sz w:val="20"/>
              </w:rPr>
              <w:t>ФГБУЗ ЦМСЧ № 91 ФМБА России</w:t>
            </w:r>
          </w:p>
          <w:p w14:paraId="466778F5" w14:textId="77777777" w:rsidR="00A7736C" w:rsidRPr="00F826AB" w:rsidRDefault="00A7736C" w:rsidP="00A7736C">
            <w:pPr>
              <w:pStyle w:val="41"/>
              <w:jc w:val="both"/>
              <w:rPr>
                <w:b/>
                <w:sz w:val="20"/>
              </w:rPr>
            </w:pPr>
            <w:r w:rsidRPr="00F826AB">
              <w:rPr>
                <w:b/>
                <w:sz w:val="20"/>
              </w:rPr>
              <w:t>Начальник</w:t>
            </w:r>
            <w:r w:rsidRPr="00F826AB">
              <w:rPr>
                <w:rFonts w:eastAsia="Lora Medium"/>
                <w:color w:val="434343"/>
                <w:sz w:val="20"/>
              </w:rPr>
              <w:t xml:space="preserve">: </w:t>
            </w:r>
          </w:p>
          <w:p w14:paraId="0A98350F" w14:textId="77777777" w:rsidR="00A7736C" w:rsidRPr="00F826AB" w:rsidRDefault="00A7736C" w:rsidP="00A7736C">
            <w:pPr>
              <w:rPr>
                <w:rFonts w:eastAsia="Lora Medium"/>
                <w:color w:val="434343"/>
              </w:rPr>
            </w:pPr>
          </w:p>
          <w:p w14:paraId="0C384310" w14:textId="77777777" w:rsidR="00A7736C" w:rsidRPr="00F826AB" w:rsidRDefault="00A7736C" w:rsidP="00A7736C">
            <w:pPr>
              <w:rPr>
                <w:rFonts w:eastAsia="Lora Medium"/>
                <w:color w:val="434343"/>
              </w:rPr>
            </w:pPr>
            <w:r w:rsidRPr="00F826AB">
              <w:rPr>
                <w:rFonts w:eastAsia="Lora Medium"/>
                <w:color w:val="434343"/>
              </w:rPr>
              <w:t>________________ /</w:t>
            </w:r>
            <w:r w:rsidRPr="00F826AB">
              <w:rPr>
                <w:b/>
              </w:rPr>
              <w:t xml:space="preserve"> В.В. Мишуков</w:t>
            </w:r>
          </w:p>
          <w:p w14:paraId="117AAF12" w14:textId="4EADD8DF" w:rsidR="00A7736C" w:rsidRPr="00F826AB" w:rsidRDefault="00A7736C" w:rsidP="00A7736C">
            <w:pPr>
              <w:spacing w:line="276" w:lineRule="auto"/>
              <w:rPr>
                <w:rFonts w:eastAsia="Lora Medium"/>
                <w:color w:val="434343"/>
              </w:rPr>
            </w:pPr>
            <w:r w:rsidRPr="00F826AB">
              <w:rPr>
                <w:rFonts w:eastAsia="Lora Medium"/>
                <w:color w:val="434343"/>
              </w:rPr>
              <w:t>М.П.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14:paraId="1E24FEBA" w14:textId="77777777" w:rsidR="00A7736C" w:rsidRPr="00F826AB" w:rsidRDefault="00A7736C" w:rsidP="00A7736C">
            <w:pPr>
              <w:tabs>
                <w:tab w:val="left" w:pos="993"/>
              </w:tabs>
              <w:rPr>
                <w:rFonts w:eastAsia="Lora Medium"/>
              </w:rPr>
            </w:pPr>
            <w:r w:rsidRPr="00F826AB">
              <w:rPr>
                <w:rFonts w:eastAsia="Lora Medium"/>
              </w:rPr>
              <w:t>Исполнитель:</w:t>
            </w:r>
          </w:p>
          <w:p w14:paraId="46B76F34" w14:textId="77777777" w:rsidR="00A7736C" w:rsidRPr="00F826AB" w:rsidRDefault="00A7736C" w:rsidP="00A7736C">
            <w:pPr>
              <w:rPr>
                <w:rFonts w:eastAsia="Lora Medium"/>
                <w:b/>
                <w:color w:val="434343"/>
              </w:rPr>
            </w:pPr>
          </w:p>
          <w:p w14:paraId="09B7BBC7" w14:textId="77777777" w:rsidR="00D14E87" w:rsidRPr="00F826AB" w:rsidRDefault="00D14E87" w:rsidP="00A7736C">
            <w:pPr>
              <w:rPr>
                <w:rFonts w:eastAsia="Lora Medium"/>
                <w:b/>
                <w:color w:val="434343"/>
              </w:rPr>
            </w:pPr>
          </w:p>
          <w:p w14:paraId="68AB74C4" w14:textId="77777777" w:rsidR="00D14E87" w:rsidRPr="00F826AB" w:rsidRDefault="00D14E87" w:rsidP="00A7736C">
            <w:pPr>
              <w:rPr>
                <w:rFonts w:eastAsia="Lora Medium"/>
                <w:b/>
                <w:color w:val="434343"/>
              </w:rPr>
            </w:pPr>
          </w:p>
          <w:p w14:paraId="063207EB" w14:textId="387544A2" w:rsidR="00A7736C" w:rsidRPr="00F826AB" w:rsidRDefault="00A7736C" w:rsidP="00A7736C">
            <w:pPr>
              <w:rPr>
                <w:rFonts w:eastAsia="Lora Medium"/>
                <w:b/>
                <w:color w:val="434343"/>
              </w:rPr>
            </w:pPr>
            <w:r w:rsidRPr="00F826AB">
              <w:rPr>
                <w:rFonts w:eastAsia="Lora Medium"/>
                <w:b/>
                <w:color w:val="434343"/>
              </w:rPr>
              <w:t xml:space="preserve">________________/ </w:t>
            </w:r>
            <w:r w:rsidR="00D14E87" w:rsidRPr="00F826AB">
              <w:rPr>
                <w:rFonts w:eastAsia="Lora Medium"/>
                <w:b/>
                <w:color w:val="434343"/>
              </w:rPr>
              <w:t>_________________</w:t>
            </w:r>
          </w:p>
          <w:p w14:paraId="1037D2D2" w14:textId="1DE37615" w:rsidR="00A7736C" w:rsidRPr="00F826AB" w:rsidRDefault="00A7736C" w:rsidP="00A7736C">
            <w:pPr>
              <w:spacing w:line="276" w:lineRule="auto"/>
              <w:rPr>
                <w:rFonts w:eastAsia="Lora Medium"/>
                <w:color w:val="434343"/>
              </w:rPr>
            </w:pPr>
            <w:r w:rsidRPr="00F826AB">
              <w:rPr>
                <w:rFonts w:eastAsia="Lora Medium"/>
                <w:color w:val="434343"/>
              </w:rPr>
              <w:t>М.П.</w:t>
            </w:r>
          </w:p>
        </w:tc>
      </w:tr>
    </w:tbl>
    <w:p w14:paraId="27507F11" w14:textId="77777777" w:rsidR="00C81178" w:rsidRPr="00F826AB" w:rsidRDefault="00C81178">
      <w:pPr>
        <w:jc w:val="right"/>
        <w:rPr>
          <w:rFonts w:eastAsia="Lora Medium"/>
        </w:rPr>
      </w:pPr>
    </w:p>
    <w:p w14:paraId="2F3A2ABC" w14:textId="77777777" w:rsidR="0079209E" w:rsidRPr="00F826AB" w:rsidRDefault="0079209E">
      <w:r w:rsidRPr="00F826AB">
        <w:br w:type="page"/>
      </w:r>
    </w:p>
    <w:tbl>
      <w:tblPr>
        <w:tblStyle w:val="Table9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30"/>
        <w:gridCol w:w="2970"/>
      </w:tblGrid>
      <w:tr w:rsidR="00C81178" w:rsidRPr="00F826AB" w14:paraId="25A315B3" w14:textId="77777777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CF68F" w14:textId="66BE57C6" w:rsidR="00C81178" w:rsidRPr="00F826AB" w:rsidRDefault="00C81178">
            <w:pPr>
              <w:widowControl w:val="0"/>
              <w:rPr>
                <w:rFonts w:eastAsia="Lora Medium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8DAAE" w14:textId="77777777" w:rsidR="0079209E" w:rsidRPr="00F826AB" w:rsidRDefault="00003AE4">
            <w:pPr>
              <w:widowControl w:val="0"/>
              <w:tabs>
                <w:tab w:val="left" w:pos="993"/>
              </w:tabs>
              <w:ind w:right="-46"/>
              <w:rPr>
                <w:rFonts w:eastAsia="Arial"/>
                <w:b/>
                <w:bCs/>
                <w:highlight w:val="white"/>
              </w:rPr>
            </w:pPr>
            <w:r w:rsidRPr="00F826AB">
              <w:rPr>
                <w:rFonts w:eastAsia="Arial"/>
                <w:b/>
                <w:bCs/>
                <w:highlight w:val="white"/>
              </w:rPr>
              <w:t>Приложение № 3</w:t>
            </w:r>
          </w:p>
          <w:p w14:paraId="1E42B51F" w14:textId="77777777" w:rsidR="00D14E87" w:rsidRPr="00F826AB" w:rsidRDefault="00D14E87" w:rsidP="00D14E87">
            <w:pPr>
              <w:widowControl w:val="0"/>
              <w:tabs>
                <w:tab w:val="left" w:pos="993"/>
              </w:tabs>
              <w:ind w:right="-46"/>
              <w:rPr>
                <w:rFonts w:eastAsia="Lora Medium"/>
                <w:highlight w:val="white"/>
              </w:rPr>
            </w:pPr>
            <w:r w:rsidRPr="00F826AB">
              <w:rPr>
                <w:rFonts w:eastAsia="Lora Medium"/>
                <w:highlight w:val="white"/>
              </w:rPr>
              <w:t xml:space="preserve">к Договору № _______ </w:t>
            </w:r>
          </w:p>
          <w:p w14:paraId="64442743" w14:textId="002B250E" w:rsidR="00C81178" w:rsidRPr="00F826AB" w:rsidRDefault="00D14E87" w:rsidP="00D14E87">
            <w:pPr>
              <w:widowControl w:val="0"/>
              <w:tabs>
                <w:tab w:val="left" w:pos="993"/>
              </w:tabs>
              <w:ind w:right="-46"/>
              <w:rPr>
                <w:rFonts w:eastAsia="Lora Medium"/>
              </w:rPr>
            </w:pPr>
            <w:r w:rsidRPr="00F826AB">
              <w:rPr>
                <w:rFonts w:eastAsia="Lora Medium"/>
                <w:highlight w:val="white"/>
              </w:rPr>
              <w:t xml:space="preserve">от </w:t>
            </w:r>
            <w:r w:rsidRPr="00F826AB">
              <w:rPr>
                <w:rFonts w:eastAsia="Lora Medium"/>
              </w:rPr>
              <w:t>«___»</w:t>
            </w:r>
            <w:r w:rsidRPr="00F826AB">
              <w:rPr>
                <w:rFonts w:eastAsia="Lora Medium"/>
                <w:highlight w:val="white"/>
              </w:rPr>
              <w:t xml:space="preserve"> __________ 2026 года</w:t>
            </w:r>
          </w:p>
        </w:tc>
      </w:tr>
    </w:tbl>
    <w:p w14:paraId="7C843E21" w14:textId="77777777" w:rsidR="00C81178" w:rsidRPr="00F826AB" w:rsidRDefault="00C81178">
      <w:pPr>
        <w:widowControl w:val="0"/>
        <w:tabs>
          <w:tab w:val="left" w:pos="993"/>
        </w:tabs>
        <w:ind w:right="-46"/>
        <w:rPr>
          <w:rFonts w:eastAsia="Lora"/>
          <w:b/>
          <w:bCs/>
          <w:highlight w:val="white"/>
        </w:rPr>
      </w:pPr>
    </w:p>
    <w:p w14:paraId="78506A7A" w14:textId="77777777" w:rsidR="00C81178" w:rsidRPr="00F826AB" w:rsidRDefault="00003AE4">
      <w:pPr>
        <w:jc w:val="center"/>
        <w:rPr>
          <w:rFonts w:eastAsia="Lora"/>
          <w:b/>
          <w:bCs/>
        </w:rPr>
      </w:pPr>
      <w:r w:rsidRPr="00F826AB">
        <w:rPr>
          <w:rFonts w:eastAsia="Lora"/>
          <w:b/>
          <w:bCs/>
        </w:rPr>
        <w:t>Регламент действий</w:t>
      </w:r>
    </w:p>
    <w:p w14:paraId="4011B924" w14:textId="77777777" w:rsidR="00C81178" w:rsidRPr="00F826AB" w:rsidRDefault="00003AE4">
      <w:pPr>
        <w:jc w:val="center"/>
        <w:rPr>
          <w:rFonts w:eastAsia="Lora"/>
          <w:b/>
          <w:bCs/>
        </w:rPr>
      </w:pPr>
      <w:r w:rsidRPr="00F826AB">
        <w:rPr>
          <w:rFonts w:eastAsia="Lora"/>
          <w:b/>
          <w:bCs/>
        </w:rPr>
        <w:t>при обнаружении недочетов/ расхождений в протоколах расшифрованных исследований</w:t>
      </w:r>
    </w:p>
    <w:p w14:paraId="4116780A" w14:textId="77777777" w:rsidR="00D560BD" w:rsidRPr="00F826AB" w:rsidRDefault="00D560BD">
      <w:pPr>
        <w:jc w:val="center"/>
        <w:rPr>
          <w:rFonts w:eastAsia="Lora"/>
          <w:b/>
          <w:bCs/>
        </w:rPr>
      </w:pPr>
    </w:p>
    <w:p w14:paraId="02F8666F" w14:textId="77777777" w:rsidR="00C81178" w:rsidRPr="00F826AB" w:rsidRDefault="00003AE4">
      <w:pPr>
        <w:jc w:val="center"/>
        <w:rPr>
          <w:rFonts w:eastAsia="Lora"/>
          <w:b/>
          <w:bCs/>
        </w:rPr>
      </w:pPr>
      <w:r w:rsidRPr="00F826AB">
        <w:rPr>
          <w:rFonts w:eastAsia="Lora"/>
          <w:b/>
          <w:bCs/>
        </w:rPr>
        <w:t>I.   Общие положения</w:t>
      </w:r>
    </w:p>
    <w:p w14:paraId="0E7E6753" w14:textId="772ADE3D" w:rsidR="00C81178" w:rsidRPr="00F826AB" w:rsidRDefault="00003AE4" w:rsidP="00D560BD">
      <w:pPr>
        <w:pStyle w:val="af1"/>
        <w:numPr>
          <w:ilvl w:val="1"/>
          <w:numId w:val="9"/>
        </w:numPr>
        <w:tabs>
          <w:tab w:val="left" w:pos="1134"/>
        </w:tabs>
        <w:ind w:left="0" w:firstLine="570"/>
        <w:jc w:val="both"/>
        <w:rPr>
          <w:rFonts w:eastAsia="Lora Medium"/>
        </w:rPr>
      </w:pPr>
      <w:r w:rsidRPr="00F826AB">
        <w:rPr>
          <w:rFonts w:eastAsia="Lora Medium"/>
        </w:rPr>
        <w:t xml:space="preserve">Настоящий Регламент устанавливает правила организации взаимодействия Заказчика и Исполнителя при выявлении Заказчиком недочетов/расхождений </w:t>
      </w:r>
      <w:r w:rsidR="00EC17C2" w:rsidRPr="00F826AB">
        <w:rPr>
          <w:rFonts w:eastAsia="Lora Medium"/>
        </w:rPr>
        <w:t>в протоколах,</w:t>
      </w:r>
      <w:r w:rsidRPr="00F826AB">
        <w:rPr>
          <w:rFonts w:eastAsia="Lora Medium"/>
        </w:rPr>
        <w:t xml:space="preserve"> расшифрованных в рамках </w:t>
      </w:r>
      <w:r w:rsidR="00321094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Исполнителем исследований (далее — «Протокол»).</w:t>
      </w:r>
    </w:p>
    <w:p w14:paraId="224E9B12" w14:textId="7BD24D4B" w:rsidR="00C81178" w:rsidRPr="00F826AB" w:rsidRDefault="00003AE4" w:rsidP="00D560BD">
      <w:pPr>
        <w:pStyle w:val="af1"/>
        <w:numPr>
          <w:ilvl w:val="1"/>
          <w:numId w:val="9"/>
        </w:numPr>
        <w:tabs>
          <w:tab w:val="left" w:pos="1134"/>
        </w:tabs>
        <w:ind w:left="0" w:firstLine="570"/>
        <w:jc w:val="both"/>
        <w:rPr>
          <w:rFonts w:eastAsia="Lora Medium"/>
        </w:rPr>
      </w:pPr>
      <w:r w:rsidRPr="00F826AB">
        <w:rPr>
          <w:rFonts w:eastAsia="Lora Medium"/>
        </w:rPr>
        <w:t>Обмен информацией по настоящему регламенту происходит между Сторонами в информационной системе «</w:t>
      </w:r>
      <w:proofErr w:type="spellStart"/>
      <w:r w:rsidRPr="00F826AB">
        <w:rPr>
          <w:rFonts w:eastAsia="Lora Medium"/>
        </w:rPr>
        <w:t>Famed</w:t>
      </w:r>
      <w:proofErr w:type="spellEnd"/>
      <w:r w:rsidRPr="00F826AB">
        <w:rPr>
          <w:rFonts w:eastAsia="Lora Medium"/>
        </w:rPr>
        <w:t>» или по иным согласованным каналам связи (внутриплатформенный чат, мессенджер, электронная почта и проч.).</w:t>
      </w:r>
    </w:p>
    <w:p w14:paraId="3C9FC9B2" w14:textId="262F2B3E" w:rsidR="00C81178" w:rsidRPr="00F826AB" w:rsidRDefault="00003AE4" w:rsidP="00D560BD">
      <w:pPr>
        <w:pStyle w:val="af1"/>
        <w:numPr>
          <w:ilvl w:val="1"/>
          <w:numId w:val="9"/>
        </w:numPr>
        <w:tabs>
          <w:tab w:val="left" w:pos="1134"/>
        </w:tabs>
        <w:ind w:left="0" w:firstLine="570"/>
        <w:jc w:val="both"/>
        <w:rPr>
          <w:rFonts w:eastAsia="Lora Medium"/>
        </w:rPr>
      </w:pPr>
      <w:r w:rsidRPr="00F826AB">
        <w:rPr>
          <w:rFonts w:eastAsia="Lora Medium"/>
        </w:rPr>
        <w:t>Недочеты/ расхождения в Протоколе (далее также «недочеты/ расхождения») – неверное, в том числе ошибочное, описание врачом результата исследования, имеющее либо не имеющее негативные последствия.</w:t>
      </w:r>
    </w:p>
    <w:p w14:paraId="5909886E" w14:textId="4A0F924F" w:rsidR="00C81178" w:rsidRPr="00F826AB" w:rsidRDefault="00003AE4" w:rsidP="00D560BD">
      <w:pPr>
        <w:pStyle w:val="af1"/>
        <w:numPr>
          <w:ilvl w:val="1"/>
          <w:numId w:val="9"/>
        </w:numPr>
        <w:tabs>
          <w:tab w:val="left" w:pos="1134"/>
        </w:tabs>
        <w:ind w:left="0" w:firstLine="570"/>
        <w:jc w:val="both"/>
        <w:rPr>
          <w:rFonts w:eastAsia="Lora Medium"/>
        </w:rPr>
      </w:pPr>
      <w:r w:rsidRPr="00F826AB">
        <w:rPr>
          <w:rFonts w:eastAsia="Lora Medium"/>
        </w:rPr>
        <w:t xml:space="preserve">Стороны установили, что недочетами/расхождениями в описанных в рамках </w:t>
      </w:r>
      <w:r w:rsidR="00321094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Исполнителем исследованиях являются:</w:t>
      </w:r>
    </w:p>
    <w:p w14:paraId="5DC3CAD6" w14:textId="5C8ACAC6" w:rsidR="00C81178" w:rsidRPr="00F826AB" w:rsidRDefault="00003AE4" w:rsidP="00D560BD">
      <w:pPr>
        <w:pStyle w:val="af1"/>
        <w:numPr>
          <w:ilvl w:val="2"/>
          <w:numId w:val="9"/>
        </w:numPr>
        <w:tabs>
          <w:tab w:val="left" w:pos="1134"/>
        </w:tabs>
        <w:ind w:left="0" w:firstLine="570"/>
        <w:jc w:val="both"/>
        <w:rPr>
          <w:rFonts w:eastAsia="Lora Medium"/>
        </w:rPr>
      </w:pPr>
      <w:r w:rsidRPr="00F826AB">
        <w:rPr>
          <w:rFonts w:eastAsia="Lora Medium"/>
        </w:rPr>
        <w:t>Недочеты/расхождения общего характера — замечания, не несущие в себе диагностической ошибки.</w:t>
      </w:r>
    </w:p>
    <w:p w14:paraId="3B495CA4" w14:textId="29FC20BD" w:rsidR="00C81178" w:rsidRPr="00F826AB" w:rsidRDefault="00003AE4" w:rsidP="00D560BD">
      <w:pPr>
        <w:pStyle w:val="af1"/>
        <w:numPr>
          <w:ilvl w:val="2"/>
          <w:numId w:val="9"/>
        </w:numPr>
        <w:tabs>
          <w:tab w:val="left" w:pos="1134"/>
        </w:tabs>
        <w:ind w:left="0" w:firstLine="570"/>
        <w:jc w:val="both"/>
        <w:rPr>
          <w:rFonts w:eastAsia="Lora Medium"/>
        </w:rPr>
      </w:pPr>
      <w:r w:rsidRPr="00F826AB">
        <w:rPr>
          <w:rFonts w:eastAsia="Lora Medium"/>
        </w:rPr>
        <w:t xml:space="preserve">Клинически не значимые недочеты/расхождения – ошибки заключения, которые не несут клинический значимости, то есть не влекут принципиальных ошибок в тактике лечения, не связаны с потенциальным развитием состояний, угрожающих жизни или влекущих </w:t>
      </w:r>
      <w:r w:rsidR="0010553D" w:rsidRPr="00F826AB">
        <w:rPr>
          <w:rFonts w:eastAsia="Lora Medium"/>
        </w:rPr>
        <w:t>стойкую</w:t>
      </w:r>
      <w:r w:rsidRPr="00F826AB">
        <w:rPr>
          <w:rFonts w:eastAsia="Lora Medium"/>
        </w:rPr>
        <w:t xml:space="preserve"> утрату здоровья пациента.</w:t>
      </w:r>
    </w:p>
    <w:p w14:paraId="0873E4CF" w14:textId="1095A359" w:rsidR="00C81178" w:rsidRPr="00F826AB" w:rsidRDefault="00003AE4" w:rsidP="00D560BD">
      <w:pPr>
        <w:pStyle w:val="af1"/>
        <w:numPr>
          <w:ilvl w:val="2"/>
          <w:numId w:val="9"/>
        </w:numPr>
        <w:tabs>
          <w:tab w:val="left" w:pos="1134"/>
        </w:tabs>
        <w:ind w:left="0" w:firstLine="570"/>
        <w:jc w:val="both"/>
        <w:rPr>
          <w:rFonts w:eastAsia="Lora Medium"/>
        </w:rPr>
      </w:pPr>
      <w:r w:rsidRPr="00F826AB">
        <w:rPr>
          <w:rFonts w:eastAsia="Lora Medium"/>
        </w:rPr>
        <w:t xml:space="preserve">Клинически значимые недочеты/расхождения – ошибки заключения, которые потенциально приводят к принципиальным ошибкам тактики лечения и/или связаны с потенциальным развитием состояний, угрожающих жизни или влекущих </w:t>
      </w:r>
      <w:proofErr w:type="spellStart"/>
      <w:r w:rsidRPr="00F826AB">
        <w:rPr>
          <w:rFonts w:eastAsia="Lora Medium"/>
        </w:rPr>
        <w:t>стойкую</w:t>
      </w:r>
      <w:proofErr w:type="spellEnd"/>
      <w:r w:rsidRPr="00F826AB">
        <w:rPr>
          <w:rFonts w:eastAsia="Lora Medium"/>
        </w:rPr>
        <w:t xml:space="preserve"> утрату здоровья пациента.</w:t>
      </w:r>
    </w:p>
    <w:p w14:paraId="611D9BE2" w14:textId="6F281840" w:rsidR="00C81178" w:rsidRPr="00F826AB" w:rsidRDefault="00003AE4" w:rsidP="00D560BD">
      <w:pPr>
        <w:pStyle w:val="af1"/>
        <w:numPr>
          <w:ilvl w:val="2"/>
          <w:numId w:val="9"/>
        </w:numPr>
        <w:tabs>
          <w:tab w:val="left" w:pos="1134"/>
        </w:tabs>
        <w:ind w:left="0" w:firstLine="570"/>
        <w:jc w:val="both"/>
        <w:rPr>
          <w:rFonts w:eastAsia="Lora Medium"/>
        </w:rPr>
      </w:pPr>
      <w:r w:rsidRPr="00F826AB">
        <w:rPr>
          <w:rFonts w:eastAsia="Lora Medium"/>
        </w:rPr>
        <w:t>Перечень видов недочетов/расхождений определяется Приложением №</w:t>
      </w:r>
      <w:r w:rsidR="00E22486">
        <w:rPr>
          <w:rFonts w:eastAsia="Lora Medium"/>
        </w:rPr>
        <w:t xml:space="preserve"> </w:t>
      </w:r>
      <w:r w:rsidRPr="00F826AB">
        <w:rPr>
          <w:rFonts w:eastAsia="Lora Medium"/>
        </w:rPr>
        <w:t>1 к настоящему Регламенту (Перечень недочетов/расхождений).</w:t>
      </w:r>
    </w:p>
    <w:p w14:paraId="0E34D42A" w14:textId="77777777" w:rsidR="00D560BD" w:rsidRPr="00F826AB" w:rsidRDefault="00D560BD">
      <w:pPr>
        <w:ind w:firstLine="566"/>
        <w:jc w:val="both"/>
        <w:rPr>
          <w:rFonts w:eastAsia="Lora"/>
        </w:rPr>
      </w:pPr>
    </w:p>
    <w:p w14:paraId="47F22044" w14:textId="1BBC0F79" w:rsidR="00C81178" w:rsidRPr="00F826AB" w:rsidRDefault="00003AE4" w:rsidP="00D560BD">
      <w:pPr>
        <w:ind w:firstLine="566"/>
        <w:jc w:val="center"/>
        <w:rPr>
          <w:rFonts w:eastAsia="Lora"/>
          <w:b/>
          <w:bCs/>
        </w:rPr>
      </w:pPr>
      <w:r w:rsidRPr="00F826AB">
        <w:rPr>
          <w:rFonts w:eastAsia="Lora"/>
          <w:b/>
          <w:bCs/>
        </w:rPr>
        <w:t>II. Порядок сообщения о недочете/ расхождении</w:t>
      </w:r>
    </w:p>
    <w:p w14:paraId="2ECCB183" w14:textId="3FCFE012" w:rsidR="00C81178" w:rsidRPr="00F826AB" w:rsidRDefault="00003AE4" w:rsidP="00AE3969">
      <w:pPr>
        <w:pStyle w:val="af1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При выявлении Заказчиком недочета/расхождения в Протоколе и принятии решения возврата Протокола на доработку, Заказчик направляет Исполнителю обращение по форме, установленной Приложением №2 к настоящему Регламенту, путем передачи обращения в соответствии с п.1.2 настоящего Регламента.</w:t>
      </w:r>
    </w:p>
    <w:p w14:paraId="7DC2BC23" w14:textId="3CB5A7E0" w:rsidR="00C81178" w:rsidRPr="00F826AB" w:rsidRDefault="00003AE4" w:rsidP="00AE3969">
      <w:pPr>
        <w:pStyle w:val="af1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rFonts w:eastAsia="Lora Medium"/>
          <w:color w:val="000009"/>
        </w:rPr>
      </w:pPr>
      <w:r w:rsidRPr="00F826AB">
        <w:rPr>
          <w:rFonts w:eastAsia="Lora Medium"/>
        </w:rPr>
        <w:t xml:space="preserve">Возврат Протокола на доработку осуществляется путем </w:t>
      </w:r>
      <w:r w:rsidR="00387510" w:rsidRPr="00F826AB">
        <w:rPr>
          <w:rFonts w:eastAsia="Lora Medium"/>
          <w:color w:val="000009"/>
        </w:rPr>
        <w:t xml:space="preserve">смены статуса исследования в контуре </w:t>
      </w:r>
      <w:r w:rsidRPr="00F826AB">
        <w:rPr>
          <w:rFonts w:eastAsia="Lora Medium"/>
          <w:color w:val="000009"/>
        </w:rPr>
        <w:t>платформы «</w:t>
      </w:r>
      <w:proofErr w:type="spellStart"/>
      <w:r w:rsidRPr="00F826AB">
        <w:rPr>
          <w:rFonts w:eastAsia="Lora Medium"/>
          <w:color w:val="000009"/>
        </w:rPr>
        <w:t>Famed</w:t>
      </w:r>
      <w:proofErr w:type="spellEnd"/>
      <w:r w:rsidRPr="00F826AB">
        <w:rPr>
          <w:rFonts w:eastAsia="Lora Medium"/>
          <w:color w:val="000009"/>
        </w:rPr>
        <w:t>» на статус «в работе» в разделе работы с конкретным исследованием.</w:t>
      </w:r>
    </w:p>
    <w:p w14:paraId="32B88AD8" w14:textId="093555D6" w:rsidR="00C81178" w:rsidRPr="00F826AB" w:rsidRDefault="00003AE4" w:rsidP="00AE3969">
      <w:pPr>
        <w:pStyle w:val="af1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rFonts w:eastAsia="Lora Medium"/>
          <w:color w:val="000009"/>
        </w:rPr>
      </w:pPr>
      <w:r w:rsidRPr="00F826AB">
        <w:rPr>
          <w:rFonts w:eastAsia="Lora Medium"/>
          <w:color w:val="000009"/>
        </w:rPr>
        <w:t>После выбора Заказчиком решения о возврате протокола описания исследования возвращается на доработку Исполнителю, о чем Заказчик дополнительно сообщает Исполнителю в чате.</w:t>
      </w:r>
      <w:r w:rsidRPr="00F826AB">
        <w:rPr>
          <w:rFonts w:eastAsia="Lora Medium"/>
          <w:sz w:val="16"/>
          <w:szCs w:val="16"/>
        </w:rPr>
        <w:t xml:space="preserve"> </w:t>
      </w:r>
    </w:p>
    <w:p w14:paraId="6CB34B52" w14:textId="67465EE9" w:rsidR="00C81178" w:rsidRPr="00F826AB" w:rsidRDefault="00003AE4" w:rsidP="00AE3969">
      <w:pPr>
        <w:pStyle w:val="af1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При определении Заказчиком в качестве причины возврата «Недочеты/расхождения общего характера» Протокол дорабатывает специалист Исполнителя, осуществлявший подготовку Протокола, или иной специалист Исполнителя соответствующей специализации, после чего результат доработки возвращается Исполнителем Заказчику.</w:t>
      </w:r>
    </w:p>
    <w:p w14:paraId="355D743D" w14:textId="30646A04" w:rsidR="00C81178" w:rsidRPr="00F826AB" w:rsidRDefault="00003AE4" w:rsidP="00AE3969">
      <w:pPr>
        <w:pStyle w:val="af1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При выборе Заказчиком в качестве причины возврата «Клинически незначимые недочеты/расхождения» или «Клинически значимые недочеты/расхождения», Исполнитель проводит аудит качества расшифровки исследования, аудит работы медицинской сестры кабинета функциональной диагностики/рентгенолаборанта, полноты и качества предоставленной информации (далее – «аудит») и итоговый вид недочета/расхождения (или его отсутствие), что определяется по результатам аудита, который предоставляется Заказчику совместно с доработанным Протоколом в порядке и сроки, предусмотренные настоящим Регламентом.</w:t>
      </w:r>
    </w:p>
    <w:p w14:paraId="5C9E688D" w14:textId="77777777" w:rsidR="00AE3969" w:rsidRPr="00F826AB" w:rsidRDefault="00AE3969">
      <w:pPr>
        <w:jc w:val="both"/>
        <w:rPr>
          <w:rFonts w:eastAsia="Lora"/>
          <w:b/>
          <w:bCs/>
          <w:highlight w:val="white"/>
        </w:rPr>
      </w:pPr>
    </w:p>
    <w:p w14:paraId="5D410DEB" w14:textId="390053DF" w:rsidR="00C81178" w:rsidRPr="00F826AB" w:rsidRDefault="00003AE4" w:rsidP="00AE3969">
      <w:pPr>
        <w:jc w:val="center"/>
        <w:rPr>
          <w:rFonts w:eastAsia="Lora"/>
          <w:b/>
          <w:bCs/>
          <w:highlight w:val="white"/>
        </w:rPr>
      </w:pPr>
      <w:r w:rsidRPr="00F826AB">
        <w:rPr>
          <w:rFonts w:eastAsia="Lora"/>
          <w:b/>
          <w:bCs/>
          <w:highlight w:val="white"/>
        </w:rPr>
        <w:t>III. Порядок проведения аудита при возвращении Заказчиком</w:t>
      </w:r>
    </w:p>
    <w:p w14:paraId="23BFCE55" w14:textId="77777777" w:rsidR="00C81178" w:rsidRPr="00F826AB" w:rsidRDefault="00003AE4" w:rsidP="00AE3969">
      <w:pPr>
        <w:jc w:val="center"/>
        <w:rPr>
          <w:rFonts w:eastAsia="Lora"/>
          <w:highlight w:val="white"/>
        </w:rPr>
      </w:pPr>
      <w:r w:rsidRPr="00F826AB">
        <w:rPr>
          <w:rFonts w:eastAsia="Lora"/>
          <w:b/>
          <w:bCs/>
          <w:highlight w:val="white"/>
        </w:rPr>
        <w:t>Протокола по причинам «Клинически не значимые недочеты/ расхождения» или «Клинически значимые недочеты/ расхождения»</w:t>
      </w:r>
    </w:p>
    <w:p w14:paraId="105B642E" w14:textId="2260E156" w:rsidR="00C81178" w:rsidRPr="00F826AB" w:rsidRDefault="00003AE4" w:rsidP="00AE3969">
      <w:pPr>
        <w:pStyle w:val="af1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rFonts w:eastAsia="Lora Medium"/>
          <w:highlight w:val="white"/>
        </w:rPr>
      </w:pPr>
      <w:r w:rsidRPr="00F826AB">
        <w:rPr>
          <w:rFonts w:eastAsia="Lora Medium"/>
          <w:highlight w:val="white"/>
        </w:rPr>
        <w:t>Аудит проводится силами Исполнителя:</w:t>
      </w:r>
    </w:p>
    <w:p w14:paraId="1D1EEF43" w14:textId="7F5084F2" w:rsidR="00C81178" w:rsidRPr="00F826AB" w:rsidRDefault="00003AE4" w:rsidP="00AE3969">
      <w:pPr>
        <w:pStyle w:val="af1"/>
        <w:numPr>
          <w:ilvl w:val="2"/>
          <w:numId w:val="11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  <w:highlight w:val="white"/>
        </w:rPr>
        <w:t xml:space="preserve">В случае возвращения Заказчиком Протокола по причинам «Клинически незначимые недочеты/расхождения», </w:t>
      </w:r>
      <w:r w:rsidRPr="00F826AB">
        <w:rPr>
          <w:rFonts w:eastAsia="Lora Medium"/>
        </w:rPr>
        <w:t>а также в случае возвращения Заказчиком Протокола по причинам «Недочеты/расхождения общего характера» и несогласии специалиста, проводившего исследование, с указанными Заказчиком нарушениями, аудит проводится специалистом Исполнителя соответствующей специализации, не проводившим ранее описание возвращенного исследования.</w:t>
      </w:r>
    </w:p>
    <w:p w14:paraId="46CD99CF" w14:textId="209FDEEF" w:rsidR="00C81178" w:rsidRPr="00F826AB" w:rsidRDefault="00003AE4" w:rsidP="00AE3969">
      <w:pPr>
        <w:pStyle w:val="af1"/>
        <w:numPr>
          <w:ilvl w:val="2"/>
          <w:numId w:val="11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В случае возвращения Заказчиком Протокола по причинам «Клинически значимые недочеты/расхождения», аудит проводится консилиумом врачей Исполнителя одной или нескольких специализаций.</w:t>
      </w:r>
    </w:p>
    <w:p w14:paraId="58926414" w14:textId="66C81511" w:rsidR="00C81178" w:rsidRPr="00F826AB" w:rsidRDefault="00003AE4" w:rsidP="00AE3969">
      <w:pPr>
        <w:pStyle w:val="af1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Результат аудита оформляется письменным заключением Исполнителя.</w:t>
      </w:r>
    </w:p>
    <w:p w14:paraId="031630DB" w14:textId="633030F5" w:rsidR="00C81178" w:rsidRPr="00F826AB" w:rsidRDefault="00003AE4" w:rsidP="00AE3969">
      <w:pPr>
        <w:pStyle w:val="af1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По результатам аудита принимается одно из следующих решений:</w:t>
      </w:r>
    </w:p>
    <w:p w14:paraId="055CF005" w14:textId="2C852987" w:rsidR="00C81178" w:rsidRPr="00F826AB" w:rsidRDefault="00003AE4" w:rsidP="00AE3969">
      <w:pPr>
        <w:pStyle w:val="af1"/>
        <w:numPr>
          <w:ilvl w:val="2"/>
          <w:numId w:val="11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Исполнитель соглашается с выводами Заказчика и подтверждает наличие нарушений.</w:t>
      </w:r>
    </w:p>
    <w:p w14:paraId="5970949B" w14:textId="0942091B" w:rsidR="00C81178" w:rsidRPr="00F826AB" w:rsidRDefault="00003AE4" w:rsidP="00AE3969">
      <w:pPr>
        <w:pStyle w:val="af1"/>
        <w:numPr>
          <w:ilvl w:val="2"/>
          <w:numId w:val="11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Исполнитель соглашается с частью выводов Заказчика и частично подтверждает наличие нарушений.</w:t>
      </w:r>
    </w:p>
    <w:p w14:paraId="4F01F642" w14:textId="7B14FC68" w:rsidR="00C81178" w:rsidRPr="00F826AB" w:rsidRDefault="00003AE4" w:rsidP="00AE3969">
      <w:pPr>
        <w:pStyle w:val="af1"/>
        <w:numPr>
          <w:ilvl w:val="2"/>
          <w:numId w:val="11"/>
        </w:numPr>
        <w:tabs>
          <w:tab w:val="left" w:pos="1134"/>
        </w:tabs>
        <w:ind w:left="0" w:firstLine="567"/>
        <w:jc w:val="both"/>
        <w:rPr>
          <w:rFonts w:eastAsia="Lora Medium"/>
          <w:highlight w:val="white"/>
        </w:rPr>
      </w:pPr>
      <w:r w:rsidRPr="00F826AB">
        <w:rPr>
          <w:rFonts w:eastAsia="Lora Medium"/>
        </w:rPr>
        <w:t>Исполнитель не со</w:t>
      </w:r>
      <w:r w:rsidRPr="00F826AB">
        <w:rPr>
          <w:rFonts w:eastAsia="Lora Medium"/>
          <w:highlight w:val="white"/>
        </w:rPr>
        <w:t>глашается с выводами Заказчика и не подтверждает наличие нарушений.</w:t>
      </w:r>
    </w:p>
    <w:p w14:paraId="19512B7A" w14:textId="5788FA06" w:rsidR="00C81178" w:rsidRPr="00F826AB" w:rsidRDefault="00003AE4" w:rsidP="00AE3969">
      <w:pPr>
        <w:pStyle w:val="af1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rFonts w:eastAsia="Lora Medium"/>
          <w:highlight w:val="white"/>
        </w:rPr>
      </w:pPr>
      <w:r w:rsidRPr="00F826AB">
        <w:rPr>
          <w:rFonts w:eastAsia="Lora Medium"/>
          <w:highlight w:val="white"/>
        </w:rPr>
        <w:t xml:space="preserve">В случае несогласия Заказчика с результатами аудита, проведенного консилиумом врачей Исполнителя, Заказчик вправе потребовать проведение независимого аудита в ГБУЗ города Москвы «Научно-практический клинический центр диагностики и телемедицинских технологий Департамента здравоохранения города Москвы» (ГБУЗ «НПКЦ </w:t>
      </w:r>
      <w:proofErr w:type="spellStart"/>
      <w:r w:rsidRPr="00F826AB">
        <w:rPr>
          <w:rFonts w:eastAsia="Lora Medium"/>
          <w:highlight w:val="white"/>
        </w:rPr>
        <w:t>ДиТ</w:t>
      </w:r>
      <w:proofErr w:type="spellEnd"/>
      <w:r w:rsidRPr="00F826AB">
        <w:rPr>
          <w:rFonts w:eastAsia="Lora Medium"/>
          <w:highlight w:val="white"/>
        </w:rPr>
        <w:t xml:space="preserve"> ДЗМ»). </w:t>
      </w:r>
    </w:p>
    <w:p w14:paraId="59FDB791" w14:textId="77777777" w:rsidR="00C81178" w:rsidRPr="00F826AB" w:rsidRDefault="00003AE4" w:rsidP="00AE3969">
      <w:pPr>
        <w:tabs>
          <w:tab w:val="left" w:pos="1134"/>
        </w:tabs>
        <w:ind w:firstLine="567"/>
        <w:jc w:val="both"/>
        <w:rPr>
          <w:rFonts w:eastAsia="Lora Medium"/>
          <w:highlight w:val="white"/>
        </w:rPr>
      </w:pPr>
      <w:r w:rsidRPr="00F826AB">
        <w:rPr>
          <w:rFonts w:eastAsia="Lora Medium"/>
          <w:highlight w:val="white"/>
        </w:rPr>
        <w:t xml:space="preserve">В случае подтверждения независимым аудитором правоты Исполнителя, Заказчик компенсирует Исполнителю стоимость проведенного независимого аудита в полном объеме, а также дополнительно к этому возмещает Исполнителю временные и финансовые издержки по организации проведения независимого аудита в размере стоимости проведенного независимого аудита. </w:t>
      </w:r>
    </w:p>
    <w:p w14:paraId="7578241E" w14:textId="77777777" w:rsidR="00C81178" w:rsidRPr="00F826AB" w:rsidRDefault="00003AE4">
      <w:pPr>
        <w:ind w:firstLine="566"/>
        <w:jc w:val="both"/>
        <w:rPr>
          <w:rFonts w:eastAsia="Lora Medium"/>
          <w:highlight w:val="white"/>
        </w:rPr>
      </w:pPr>
      <w:r w:rsidRPr="00F826AB">
        <w:rPr>
          <w:rFonts w:eastAsia="Lora Medium"/>
          <w:highlight w:val="white"/>
        </w:rPr>
        <w:t>При частичном подтверждении независимым аудитором правоты Исполнителя, Заказчик компенсирует Исполнителю стоимость независимого аудита в пропорциональном размере (по договоренности сторон, но не менее 50% от стоимости проведенного независимого аудита), а также дополнительно к этому возмещает Исполнителю временные и финансовые издержки по организации проведения независимого аудита в пропорциональном размере (по договоренности сторон, но не менее 50% от стоимости проведенного независимого аудита).</w:t>
      </w:r>
    </w:p>
    <w:p w14:paraId="617D3EB6" w14:textId="77777777" w:rsidR="00AE3969" w:rsidRPr="00F826AB" w:rsidRDefault="00AE3969">
      <w:pPr>
        <w:ind w:firstLine="566"/>
        <w:jc w:val="both"/>
        <w:rPr>
          <w:rFonts w:eastAsia="Lora Medium"/>
          <w:highlight w:val="white"/>
        </w:rPr>
      </w:pPr>
    </w:p>
    <w:p w14:paraId="1D0E8910" w14:textId="77777777" w:rsidR="00C81178" w:rsidRPr="00F826AB" w:rsidRDefault="00003AE4">
      <w:pPr>
        <w:ind w:firstLine="566"/>
        <w:jc w:val="center"/>
        <w:rPr>
          <w:rFonts w:eastAsia="Lora"/>
          <w:b/>
          <w:bCs/>
          <w:highlight w:val="white"/>
        </w:rPr>
      </w:pPr>
      <w:r w:rsidRPr="00F826AB">
        <w:rPr>
          <w:rFonts w:eastAsia="Lora"/>
          <w:b/>
          <w:bCs/>
          <w:highlight w:val="white"/>
        </w:rPr>
        <w:t>IV. Сроки по настоящему регламенту</w:t>
      </w:r>
    </w:p>
    <w:p w14:paraId="51ACEF85" w14:textId="0C45DD8D" w:rsidR="00C81178" w:rsidRPr="00F826AB" w:rsidRDefault="00003AE4" w:rsidP="004A2FF4">
      <w:pPr>
        <w:pStyle w:val="af1"/>
        <w:numPr>
          <w:ilvl w:val="1"/>
          <w:numId w:val="20"/>
        </w:numPr>
        <w:tabs>
          <w:tab w:val="left" w:pos="1134"/>
        </w:tabs>
        <w:ind w:left="0" w:firstLine="567"/>
        <w:jc w:val="both"/>
        <w:rPr>
          <w:rFonts w:eastAsia="Lora Medium"/>
          <w:highlight w:val="white"/>
        </w:rPr>
      </w:pPr>
      <w:r w:rsidRPr="00F826AB">
        <w:rPr>
          <w:rFonts w:eastAsia="Lora Medium"/>
          <w:highlight w:val="white"/>
        </w:rPr>
        <w:t>Заказчик вправе отправить Протокол на доработку в течение 30 (тридцати) календарных дней с момента получения Протокола от Исполнителя. Если по истечении указанного срока Протокол не был возвращен Заказчиком на доработку, Протокол считается принятым Заказчиком без замечаний.</w:t>
      </w:r>
    </w:p>
    <w:p w14:paraId="726DB0CF" w14:textId="0CC9F9ED" w:rsidR="00C81178" w:rsidRPr="00F826AB" w:rsidRDefault="00003AE4" w:rsidP="004A2FF4">
      <w:pPr>
        <w:pStyle w:val="af1"/>
        <w:numPr>
          <w:ilvl w:val="1"/>
          <w:numId w:val="20"/>
        </w:numPr>
        <w:tabs>
          <w:tab w:val="left" w:pos="1134"/>
        </w:tabs>
        <w:ind w:left="0" w:firstLine="567"/>
        <w:jc w:val="both"/>
        <w:rPr>
          <w:rFonts w:eastAsia="Lora Medium"/>
          <w:highlight w:val="white"/>
        </w:rPr>
      </w:pPr>
      <w:r w:rsidRPr="00F826AB">
        <w:rPr>
          <w:rFonts w:eastAsia="Lora Medium"/>
          <w:highlight w:val="white"/>
        </w:rPr>
        <w:t>В случае возврата Протокола по причине «Недочеты/расхождения общего характера» Исполнитель обязан вернуть исправленный Протокол в течение 1 (одного) рабочего дня с момента возврата исследования Заказчиком.</w:t>
      </w:r>
    </w:p>
    <w:p w14:paraId="7524D9D3" w14:textId="3B85ADEC" w:rsidR="00C81178" w:rsidRPr="00F826AB" w:rsidRDefault="00003AE4" w:rsidP="004A2FF4">
      <w:pPr>
        <w:pStyle w:val="af1"/>
        <w:numPr>
          <w:ilvl w:val="1"/>
          <w:numId w:val="20"/>
        </w:numPr>
        <w:tabs>
          <w:tab w:val="left" w:pos="1134"/>
        </w:tabs>
        <w:ind w:left="0" w:firstLine="567"/>
        <w:jc w:val="both"/>
        <w:rPr>
          <w:rFonts w:eastAsia="Lora Medium"/>
          <w:highlight w:val="white"/>
        </w:rPr>
      </w:pPr>
      <w:r w:rsidRPr="00F826AB">
        <w:rPr>
          <w:rFonts w:eastAsia="Lora Medium"/>
          <w:highlight w:val="white"/>
        </w:rPr>
        <w:t>В случае возврата Протокола по причине «Клинически не значимые недочеты/расхождения», а также в случае возвращения Заказчиком Протокола по причинам «Недочеты/расхождения общего характера» и несогласии врача, проводившего исследование, с указанными Заказчиком нарушениями, Исполнитель обязан провести аудит и вернуть исправленное описание в течение 2 (двух) рабочих дней с момента возврата исследования Заказчиком.</w:t>
      </w:r>
    </w:p>
    <w:p w14:paraId="21C571C2" w14:textId="126E12C0" w:rsidR="00C81178" w:rsidRPr="00F826AB" w:rsidRDefault="00003AE4" w:rsidP="004A2FF4">
      <w:pPr>
        <w:pStyle w:val="af1"/>
        <w:numPr>
          <w:ilvl w:val="1"/>
          <w:numId w:val="20"/>
        </w:numPr>
        <w:tabs>
          <w:tab w:val="left" w:pos="1134"/>
        </w:tabs>
        <w:ind w:left="0" w:firstLine="567"/>
        <w:jc w:val="both"/>
        <w:rPr>
          <w:rFonts w:eastAsia="Lora Medium"/>
          <w:highlight w:val="white"/>
        </w:rPr>
      </w:pPr>
      <w:r w:rsidRPr="00F826AB">
        <w:rPr>
          <w:rFonts w:eastAsia="Lora Medium"/>
          <w:highlight w:val="white"/>
        </w:rPr>
        <w:t>В случае возврата Протокола по причине «Клинически значимые недочеты/расхождения» Исполнитель обязан провести аудит и вернуть исправленную расшифровку в течение 3 (трех) рабочих дней с момента возврата исследования Заказчиком.</w:t>
      </w:r>
    </w:p>
    <w:p w14:paraId="2EA9EDEE" w14:textId="23D20553" w:rsidR="00C81178" w:rsidRPr="00F826AB" w:rsidRDefault="00003AE4" w:rsidP="004A2FF4">
      <w:pPr>
        <w:pStyle w:val="af1"/>
        <w:numPr>
          <w:ilvl w:val="1"/>
          <w:numId w:val="20"/>
        </w:numPr>
        <w:tabs>
          <w:tab w:val="left" w:pos="1134"/>
        </w:tabs>
        <w:ind w:left="0" w:firstLine="567"/>
        <w:jc w:val="both"/>
        <w:rPr>
          <w:rFonts w:eastAsia="Lora Medium"/>
          <w:highlight w:val="white"/>
        </w:rPr>
      </w:pPr>
      <w:bookmarkStart w:id="1" w:name="_gjdgxs"/>
      <w:bookmarkEnd w:id="1"/>
      <w:r w:rsidRPr="00F826AB">
        <w:rPr>
          <w:rFonts w:eastAsia="Lora Medium"/>
          <w:highlight w:val="white"/>
        </w:rPr>
        <w:t>Заказчик вправе потребовать проведения независимого аудита в течение 3 (трех) календарных дней с момента получения результатов аудита от Исполнителя. Если по истечении указанного срока Заказчик не потребовал проведения независимого аудита, Протокол считается принятым Заказчиком без замечаний.</w:t>
      </w:r>
    </w:p>
    <w:p w14:paraId="48197DC1" w14:textId="4B23161F" w:rsidR="00C81178" w:rsidRPr="00F826AB" w:rsidRDefault="00003AE4" w:rsidP="004A2FF4">
      <w:pPr>
        <w:pStyle w:val="af1"/>
        <w:numPr>
          <w:ilvl w:val="1"/>
          <w:numId w:val="20"/>
        </w:numPr>
        <w:tabs>
          <w:tab w:val="left" w:pos="1134"/>
        </w:tabs>
        <w:ind w:left="0" w:firstLine="567"/>
        <w:jc w:val="both"/>
        <w:rPr>
          <w:rFonts w:eastAsia="Lora Medium"/>
          <w:highlight w:val="white"/>
        </w:rPr>
      </w:pPr>
      <w:r w:rsidRPr="00F826AB">
        <w:rPr>
          <w:rFonts w:eastAsia="Lora Medium"/>
          <w:highlight w:val="white"/>
        </w:rPr>
        <w:t>При подтверждении Исполнителем наличия недочета/расхождения Исполнитель выплачивает Заказчику неустойку в размере, установленном разделом V настоящего Регламента, в срок, не превышающий 30 (тридцати) календарных дней с момента получения письменного требования Заказчика и подтверждения Исполнителем либо независимым аудитором недочетов/расхождений, выявленных Заказчиком.</w:t>
      </w:r>
    </w:p>
    <w:p w14:paraId="212D8201" w14:textId="77777777" w:rsidR="00AE3969" w:rsidRPr="00F826AB" w:rsidRDefault="00AE3969">
      <w:pPr>
        <w:ind w:firstLine="566"/>
        <w:jc w:val="both"/>
        <w:rPr>
          <w:rFonts w:eastAsia="Lora Medium"/>
        </w:rPr>
      </w:pPr>
    </w:p>
    <w:p w14:paraId="14FA3B18" w14:textId="77777777" w:rsidR="00C81178" w:rsidRPr="00F826AB" w:rsidRDefault="00003AE4">
      <w:pPr>
        <w:jc w:val="center"/>
        <w:rPr>
          <w:rFonts w:eastAsia="Lora"/>
          <w:b/>
          <w:bCs/>
          <w:highlight w:val="white"/>
        </w:rPr>
      </w:pPr>
      <w:r w:rsidRPr="00F826AB">
        <w:rPr>
          <w:rFonts w:eastAsia="Lora"/>
          <w:b/>
          <w:bCs/>
          <w:highlight w:val="white"/>
        </w:rPr>
        <w:t>V. Размеры неустойки по настоящему регламенту</w:t>
      </w:r>
    </w:p>
    <w:p w14:paraId="5EB9C35C" w14:textId="0657C2A8" w:rsidR="00C81178" w:rsidRPr="00F826AB" w:rsidRDefault="00003AE4" w:rsidP="00AE3969">
      <w:pPr>
        <w:pStyle w:val="af1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>Размер неустойки определяется в соответствии с Перечнем недочетов/расхождений и составляет:</w:t>
      </w:r>
    </w:p>
    <w:p w14:paraId="178890BE" w14:textId="77777777" w:rsidR="00C81178" w:rsidRPr="00F826AB" w:rsidRDefault="00003AE4" w:rsidP="00AE3969">
      <w:pPr>
        <w:tabs>
          <w:tab w:val="left" w:pos="1134"/>
        </w:tabs>
        <w:ind w:firstLine="567"/>
        <w:jc w:val="both"/>
        <w:rPr>
          <w:rFonts w:eastAsia="Lora Medium"/>
        </w:rPr>
      </w:pPr>
      <w:r w:rsidRPr="00F826AB">
        <w:rPr>
          <w:rFonts w:eastAsia="Lora Medium"/>
        </w:rPr>
        <w:t>- 25% от стоимости услуги при недочетах/расхождениях общего характера;</w:t>
      </w:r>
    </w:p>
    <w:p w14:paraId="6D258736" w14:textId="77777777" w:rsidR="00C81178" w:rsidRPr="00F826AB" w:rsidRDefault="00003AE4" w:rsidP="00AE3969">
      <w:pPr>
        <w:tabs>
          <w:tab w:val="left" w:pos="1134"/>
        </w:tabs>
        <w:ind w:firstLine="567"/>
        <w:jc w:val="both"/>
        <w:rPr>
          <w:rFonts w:eastAsia="Lora Medium"/>
        </w:rPr>
      </w:pPr>
      <w:r w:rsidRPr="00F826AB">
        <w:rPr>
          <w:rFonts w:eastAsia="Lora Medium"/>
        </w:rPr>
        <w:t>- 100% от стоимости услуги при клинически незначимых недочетах/расхождениях;</w:t>
      </w:r>
    </w:p>
    <w:p w14:paraId="53C119AD" w14:textId="77777777" w:rsidR="00C81178" w:rsidRPr="00F826AB" w:rsidRDefault="00003AE4" w:rsidP="00AE3969">
      <w:pPr>
        <w:tabs>
          <w:tab w:val="left" w:pos="1134"/>
        </w:tabs>
        <w:ind w:firstLine="567"/>
        <w:jc w:val="both"/>
        <w:rPr>
          <w:rFonts w:eastAsia="Lora Medium"/>
        </w:rPr>
      </w:pPr>
      <w:r w:rsidRPr="00F826AB">
        <w:rPr>
          <w:rFonts w:eastAsia="Lora Medium"/>
        </w:rPr>
        <w:t>- 1000% от стоимости услуги при клинически значимых недочетах/расхождениях.</w:t>
      </w:r>
    </w:p>
    <w:p w14:paraId="3202F3D1" w14:textId="64E88946" w:rsidR="00C81178" w:rsidRPr="00F826AB" w:rsidRDefault="00003AE4" w:rsidP="00AE3969">
      <w:pPr>
        <w:pStyle w:val="af1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По согласованию Сторон Заказчик вправе осуществить удержание суммы предъявленных в соответствии с настоящим Регламентом требований об уплате неустойки из суммы, подлежащей оплате Исполнителю за оказанные по </w:t>
      </w:r>
      <w:r w:rsidR="00321094" w:rsidRPr="00F826AB">
        <w:rPr>
          <w:rFonts w:eastAsia="Lora Medium"/>
        </w:rPr>
        <w:t>Договору</w:t>
      </w:r>
      <w:r w:rsidRPr="00F826AB">
        <w:rPr>
          <w:rFonts w:eastAsia="Lora Medium"/>
        </w:rPr>
        <w:t xml:space="preserve"> услуги.</w:t>
      </w:r>
    </w:p>
    <w:p w14:paraId="365056F8" w14:textId="526CC15B" w:rsidR="00C81178" w:rsidRPr="00F826AB" w:rsidRDefault="00003AE4" w:rsidP="00AE3969">
      <w:pPr>
        <w:pStyle w:val="af1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Предусмотренная настоящим Регламентом неустойка не начисляется и не выплачивается Исполнителем при выявлении ненадлежащего исполнения Заказчиком обязательств по </w:t>
      </w:r>
      <w:r w:rsidR="00321094" w:rsidRPr="00F826AB">
        <w:rPr>
          <w:rFonts w:eastAsia="Lora Medium"/>
        </w:rPr>
        <w:t>Договору</w:t>
      </w:r>
      <w:r w:rsidRPr="00F826AB">
        <w:rPr>
          <w:rFonts w:eastAsia="Lora Medium"/>
        </w:rPr>
        <w:t>, предоставления неполной или некачественной информации, включая:</w:t>
      </w:r>
    </w:p>
    <w:p w14:paraId="43252ADB" w14:textId="3142A60A" w:rsidR="00C81178" w:rsidRPr="00F826AB" w:rsidRDefault="00003AE4" w:rsidP="00AE3969">
      <w:pPr>
        <w:tabs>
          <w:tab w:val="left" w:pos="1134"/>
        </w:tabs>
        <w:ind w:firstLine="567"/>
        <w:jc w:val="both"/>
        <w:rPr>
          <w:rFonts w:eastAsia="Lora Medium"/>
        </w:rPr>
      </w:pPr>
      <w:r w:rsidRPr="00F826AB">
        <w:rPr>
          <w:rFonts w:eastAsia="Lora Medium"/>
        </w:rPr>
        <w:t xml:space="preserve">- не предоставление Заказчиком Исполнителю полной и достоверной информации, необходимой последнему в целях надлежащего оказания услуг в соответствии с условиями </w:t>
      </w:r>
      <w:r w:rsidR="00321094" w:rsidRPr="00F826AB">
        <w:rPr>
          <w:rFonts w:eastAsia="Lora Medium"/>
        </w:rPr>
        <w:t>Договора</w:t>
      </w:r>
      <w:r w:rsidRPr="00F826AB">
        <w:rPr>
          <w:rFonts w:eastAsia="Lora Medium"/>
        </w:rPr>
        <w:t xml:space="preserve"> и Приказа Министерства здравоохранения РФ от 9 июня 2020 г. N 560н «Об утверждении Правил проведения рентгенологических исследований»;</w:t>
      </w:r>
    </w:p>
    <w:p w14:paraId="03E9E755" w14:textId="77777777" w:rsidR="00C81178" w:rsidRPr="00F826AB" w:rsidRDefault="00003AE4">
      <w:pPr>
        <w:ind w:firstLine="566"/>
        <w:jc w:val="both"/>
        <w:rPr>
          <w:rFonts w:eastAsia="Lora Medium"/>
        </w:rPr>
      </w:pPr>
      <w:r w:rsidRPr="00F826AB">
        <w:rPr>
          <w:rFonts w:eastAsia="Lora Medium"/>
        </w:rPr>
        <w:t>- при выявлении нарушений качества исследования, переданного Исполнителю для расшифровки (нарушена методика исследования; неполное проведение проекций, программ; неполного охвата области исследования; низкое качество изображений, наличие артефактов и т.п.).</w:t>
      </w:r>
    </w:p>
    <w:p w14:paraId="3F5C5E34" w14:textId="77777777" w:rsidR="00C81178" w:rsidRPr="00F826AB" w:rsidRDefault="00C81178">
      <w:pPr>
        <w:spacing w:after="200"/>
        <w:jc w:val="both"/>
        <w:rPr>
          <w:rFonts w:eastAsia="Lora"/>
          <w:b/>
          <w:bCs/>
        </w:rPr>
      </w:pPr>
    </w:p>
    <w:p w14:paraId="5596BED1" w14:textId="77777777" w:rsidR="00C81178" w:rsidRPr="00F826AB" w:rsidRDefault="00C81178">
      <w:pPr>
        <w:tabs>
          <w:tab w:val="left" w:pos="993"/>
        </w:tabs>
        <w:ind w:firstLine="566"/>
        <w:rPr>
          <w:rFonts w:eastAsia="Lora"/>
          <w:b/>
          <w:bCs/>
        </w:rPr>
      </w:pPr>
    </w:p>
    <w:tbl>
      <w:tblPr>
        <w:tblStyle w:val="Table10"/>
        <w:tblW w:w="2050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6"/>
        <w:gridCol w:w="5166"/>
        <w:gridCol w:w="5166"/>
        <w:gridCol w:w="5004"/>
      </w:tblGrid>
      <w:tr w:rsidR="00D560BD" w:rsidRPr="00F826AB" w14:paraId="26DE4088" w14:textId="77777777" w:rsidTr="00D560BD"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0FD8CC7C" w14:textId="77777777" w:rsidR="00D560BD" w:rsidRPr="00F826AB" w:rsidRDefault="00D560BD" w:rsidP="00D560BD">
            <w:pPr>
              <w:tabs>
                <w:tab w:val="left" w:pos="993"/>
              </w:tabs>
              <w:ind w:right="-384"/>
              <w:rPr>
                <w:rFonts w:eastAsia="Lora Medium"/>
              </w:rPr>
            </w:pPr>
            <w:r w:rsidRPr="00F826AB">
              <w:rPr>
                <w:rFonts w:eastAsia="Lora Medium"/>
              </w:rPr>
              <w:t>Заказчик:</w:t>
            </w:r>
          </w:p>
          <w:p w14:paraId="0B296E44" w14:textId="77777777" w:rsidR="00D560BD" w:rsidRPr="00F826AB" w:rsidRDefault="00D560BD" w:rsidP="00D560BD">
            <w:pPr>
              <w:pStyle w:val="41"/>
              <w:jc w:val="both"/>
              <w:rPr>
                <w:b/>
                <w:sz w:val="20"/>
              </w:rPr>
            </w:pPr>
            <w:r w:rsidRPr="00F826AB">
              <w:rPr>
                <w:b/>
                <w:sz w:val="20"/>
              </w:rPr>
              <w:t>ФГБУЗ ЦМСЧ № 91 ФМБА России</w:t>
            </w:r>
          </w:p>
          <w:p w14:paraId="4F77E98A" w14:textId="77777777" w:rsidR="00D560BD" w:rsidRPr="00F826AB" w:rsidRDefault="00D560BD" w:rsidP="00D560BD">
            <w:pPr>
              <w:pStyle w:val="41"/>
              <w:jc w:val="both"/>
              <w:rPr>
                <w:b/>
                <w:sz w:val="20"/>
              </w:rPr>
            </w:pPr>
            <w:r w:rsidRPr="00F826AB">
              <w:rPr>
                <w:b/>
                <w:sz w:val="20"/>
              </w:rPr>
              <w:t>Начальник</w:t>
            </w:r>
            <w:r w:rsidRPr="00F826AB">
              <w:rPr>
                <w:rFonts w:eastAsia="Lora Medium"/>
                <w:color w:val="434343"/>
                <w:sz w:val="20"/>
              </w:rPr>
              <w:t xml:space="preserve">: </w:t>
            </w:r>
          </w:p>
          <w:p w14:paraId="46472DDF" w14:textId="77777777" w:rsidR="00D560BD" w:rsidRPr="00F826AB" w:rsidRDefault="00D560BD" w:rsidP="00D560BD">
            <w:pPr>
              <w:rPr>
                <w:rFonts w:eastAsia="Lora Medium"/>
                <w:color w:val="434343"/>
              </w:rPr>
            </w:pPr>
          </w:p>
          <w:p w14:paraId="33B79C94" w14:textId="77777777" w:rsidR="00D560BD" w:rsidRPr="00F826AB" w:rsidRDefault="00D560BD" w:rsidP="00D560BD">
            <w:pPr>
              <w:rPr>
                <w:rFonts w:eastAsia="Lora Medium"/>
                <w:color w:val="434343"/>
              </w:rPr>
            </w:pPr>
            <w:r w:rsidRPr="00F826AB">
              <w:rPr>
                <w:rFonts w:eastAsia="Lora Medium"/>
                <w:color w:val="434343"/>
              </w:rPr>
              <w:t>________________ /</w:t>
            </w:r>
            <w:r w:rsidRPr="00F826AB">
              <w:rPr>
                <w:b/>
              </w:rPr>
              <w:t xml:space="preserve"> В.В. Мишуков</w:t>
            </w:r>
          </w:p>
          <w:p w14:paraId="1AF0845C" w14:textId="358266E6" w:rsidR="00D560BD" w:rsidRPr="00F826AB" w:rsidRDefault="00D560BD" w:rsidP="00D560BD">
            <w:pPr>
              <w:spacing w:line="276" w:lineRule="auto"/>
              <w:rPr>
                <w:rFonts w:eastAsia="Lora Medium"/>
                <w:color w:val="434343"/>
              </w:rPr>
            </w:pPr>
            <w:r w:rsidRPr="00F826AB">
              <w:rPr>
                <w:rFonts w:eastAsia="Lora Medium"/>
                <w:color w:val="434343"/>
              </w:rPr>
              <w:t>М.П.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66B24D69" w14:textId="77777777" w:rsidR="00D560BD" w:rsidRPr="00F826AB" w:rsidRDefault="00D560BD" w:rsidP="00D560BD">
            <w:pPr>
              <w:tabs>
                <w:tab w:val="left" w:pos="993"/>
              </w:tabs>
              <w:rPr>
                <w:rFonts w:eastAsia="Lora Medium"/>
              </w:rPr>
            </w:pPr>
            <w:r w:rsidRPr="00F826AB">
              <w:rPr>
                <w:rFonts w:eastAsia="Lora Medium"/>
              </w:rPr>
              <w:t>Исполнитель:</w:t>
            </w:r>
          </w:p>
          <w:p w14:paraId="76E3CFE8" w14:textId="77777777" w:rsidR="00D560BD" w:rsidRPr="00F826AB" w:rsidRDefault="00D560BD" w:rsidP="00D560BD">
            <w:pPr>
              <w:rPr>
                <w:rFonts w:eastAsia="Lora Medium"/>
                <w:b/>
                <w:color w:val="434343"/>
              </w:rPr>
            </w:pPr>
          </w:p>
          <w:p w14:paraId="67BE1124" w14:textId="77777777" w:rsidR="000A2BF7" w:rsidRPr="00F826AB" w:rsidRDefault="000A2BF7" w:rsidP="00D560BD">
            <w:pPr>
              <w:rPr>
                <w:rFonts w:eastAsia="Lora Medium"/>
                <w:b/>
                <w:color w:val="434343"/>
              </w:rPr>
            </w:pPr>
          </w:p>
          <w:p w14:paraId="01A47B0F" w14:textId="77777777" w:rsidR="000A2BF7" w:rsidRPr="00F826AB" w:rsidRDefault="000A2BF7" w:rsidP="00D560BD">
            <w:pPr>
              <w:rPr>
                <w:rFonts w:eastAsia="Lora Medium"/>
                <w:b/>
                <w:color w:val="434343"/>
              </w:rPr>
            </w:pPr>
          </w:p>
          <w:p w14:paraId="1CABEA99" w14:textId="1CED4D82" w:rsidR="00D560BD" w:rsidRPr="00F826AB" w:rsidRDefault="00D560BD" w:rsidP="00D560BD">
            <w:pPr>
              <w:rPr>
                <w:rFonts w:eastAsia="Lora Medium"/>
                <w:b/>
                <w:color w:val="434343"/>
              </w:rPr>
            </w:pPr>
            <w:r w:rsidRPr="00F826AB">
              <w:rPr>
                <w:rFonts w:eastAsia="Lora Medium"/>
                <w:b/>
                <w:color w:val="434343"/>
              </w:rPr>
              <w:t xml:space="preserve">________________/ </w:t>
            </w:r>
            <w:r w:rsidR="000A2BF7" w:rsidRPr="00F826AB">
              <w:rPr>
                <w:rFonts w:eastAsia="Lora Medium"/>
                <w:b/>
                <w:color w:val="434343"/>
              </w:rPr>
              <w:t>____________________</w:t>
            </w:r>
          </w:p>
          <w:p w14:paraId="18128FB2" w14:textId="48C823E9" w:rsidR="00D560BD" w:rsidRPr="00F826AB" w:rsidRDefault="00D560BD" w:rsidP="00D560BD">
            <w:pPr>
              <w:spacing w:line="276" w:lineRule="auto"/>
              <w:rPr>
                <w:rFonts w:eastAsia="Lora Medium"/>
                <w:color w:val="434343"/>
              </w:rPr>
            </w:pPr>
            <w:r w:rsidRPr="00F826AB">
              <w:rPr>
                <w:rFonts w:eastAsia="Lora Medium"/>
                <w:color w:val="434343"/>
              </w:rPr>
              <w:t>М.П.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705B6022" w14:textId="064B89C2" w:rsidR="00D560BD" w:rsidRPr="00F826AB" w:rsidRDefault="00D560BD" w:rsidP="00D560BD">
            <w:pPr>
              <w:spacing w:line="276" w:lineRule="auto"/>
              <w:rPr>
                <w:rFonts w:eastAsia="Lora Medium"/>
                <w:color w:val="434343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14:paraId="292C62FD" w14:textId="07FCFF2B" w:rsidR="00D560BD" w:rsidRPr="00F826AB" w:rsidRDefault="00D560BD" w:rsidP="00D560BD">
            <w:pPr>
              <w:spacing w:line="276" w:lineRule="auto"/>
              <w:rPr>
                <w:rFonts w:eastAsia="Lora Medium"/>
                <w:color w:val="434343"/>
              </w:rPr>
            </w:pPr>
          </w:p>
        </w:tc>
      </w:tr>
    </w:tbl>
    <w:p w14:paraId="375E5E5C" w14:textId="77777777" w:rsidR="00C81178" w:rsidRPr="00F826AB" w:rsidRDefault="00C81178">
      <w:pPr>
        <w:tabs>
          <w:tab w:val="left" w:pos="993"/>
        </w:tabs>
        <w:jc w:val="both"/>
        <w:rPr>
          <w:rFonts w:eastAsia="Lora"/>
          <w:b/>
          <w:bCs/>
        </w:rPr>
      </w:pPr>
    </w:p>
    <w:p w14:paraId="720F2A54" w14:textId="77777777" w:rsidR="00C04F3C" w:rsidRPr="00F826AB" w:rsidRDefault="00C04F3C">
      <w:r w:rsidRPr="00F826AB">
        <w:br w:type="page"/>
      </w:r>
    </w:p>
    <w:tbl>
      <w:tblPr>
        <w:tblStyle w:val="Table11"/>
        <w:tblW w:w="102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2"/>
        <w:gridCol w:w="5103"/>
      </w:tblGrid>
      <w:tr w:rsidR="00C81178" w:rsidRPr="00F826AB" w14:paraId="3A958C25" w14:textId="77777777" w:rsidTr="00C04F3C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6D36A" w14:textId="223BFABF" w:rsidR="00C81178" w:rsidRPr="00F826AB" w:rsidRDefault="00C81178">
            <w:pPr>
              <w:widowControl w:val="0"/>
              <w:rPr>
                <w:rFonts w:eastAsia="Lora"/>
                <w:b/>
                <w:bCs/>
                <w:highlight w:val="whit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C518A" w14:textId="5D23F8CC" w:rsidR="00C81178" w:rsidRPr="00F826AB" w:rsidRDefault="00003AE4" w:rsidP="00C04F3C">
            <w:pPr>
              <w:jc w:val="right"/>
              <w:rPr>
                <w:rFonts w:eastAsia="Lora"/>
                <w:b/>
                <w:bCs/>
                <w:highlight w:val="white"/>
              </w:rPr>
            </w:pPr>
            <w:r w:rsidRPr="00F826AB">
              <w:rPr>
                <w:rFonts w:eastAsia="Arial"/>
                <w:b/>
                <w:bCs/>
                <w:highlight w:val="white"/>
              </w:rPr>
              <w:t>Приложение №</w:t>
            </w:r>
            <w:r w:rsidR="0060096F" w:rsidRPr="00F826AB">
              <w:rPr>
                <w:rFonts w:eastAsia="Arial"/>
                <w:b/>
                <w:bCs/>
                <w:highlight w:val="white"/>
              </w:rPr>
              <w:t xml:space="preserve"> </w:t>
            </w:r>
            <w:r w:rsidRPr="00F826AB">
              <w:rPr>
                <w:rFonts w:eastAsia="Arial"/>
                <w:b/>
                <w:bCs/>
                <w:highlight w:val="white"/>
              </w:rPr>
              <w:t>1</w:t>
            </w:r>
          </w:p>
          <w:p w14:paraId="1F50F62D" w14:textId="4137E5CC" w:rsidR="00C81178" w:rsidRPr="00F826AB" w:rsidRDefault="00C04F3C" w:rsidP="00C04F3C">
            <w:pPr>
              <w:jc w:val="right"/>
              <w:rPr>
                <w:rFonts w:eastAsia="Lora Medium"/>
                <w:sz w:val="16"/>
                <w:szCs w:val="16"/>
                <w:highlight w:val="white"/>
              </w:rPr>
            </w:pPr>
            <w:r w:rsidRPr="00F826AB">
              <w:rPr>
                <w:rFonts w:eastAsia="Lora Medium"/>
                <w:sz w:val="16"/>
                <w:szCs w:val="16"/>
                <w:highlight w:val="white"/>
              </w:rPr>
              <w:t xml:space="preserve">к Регламенту </w:t>
            </w:r>
            <w:r w:rsidR="00003AE4" w:rsidRPr="00F826AB">
              <w:rPr>
                <w:rFonts w:eastAsia="Lora Medium"/>
                <w:sz w:val="16"/>
                <w:szCs w:val="16"/>
                <w:highlight w:val="white"/>
              </w:rPr>
              <w:t>действий</w:t>
            </w:r>
          </w:p>
          <w:p w14:paraId="0000DB11" w14:textId="77777777" w:rsidR="00C81178" w:rsidRPr="00F826AB" w:rsidRDefault="00003AE4" w:rsidP="00C04F3C">
            <w:pPr>
              <w:jc w:val="right"/>
              <w:rPr>
                <w:rFonts w:eastAsia="Lora Medium"/>
                <w:sz w:val="16"/>
                <w:szCs w:val="16"/>
                <w:highlight w:val="white"/>
              </w:rPr>
            </w:pPr>
            <w:r w:rsidRPr="00F826AB">
              <w:rPr>
                <w:rFonts w:eastAsia="Lora Medium"/>
                <w:sz w:val="16"/>
                <w:szCs w:val="16"/>
                <w:highlight w:val="white"/>
              </w:rPr>
              <w:t xml:space="preserve">при обнаружении недочетов/расхождений </w:t>
            </w:r>
          </w:p>
          <w:p w14:paraId="3BE0CFED" w14:textId="77777777" w:rsidR="00C81178" w:rsidRPr="00F826AB" w:rsidRDefault="00003AE4" w:rsidP="00C04F3C">
            <w:pPr>
              <w:jc w:val="right"/>
              <w:rPr>
                <w:rFonts w:eastAsia="Lora"/>
                <w:b/>
                <w:bCs/>
                <w:highlight w:val="white"/>
              </w:rPr>
            </w:pPr>
            <w:r w:rsidRPr="00F826AB">
              <w:rPr>
                <w:rFonts w:eastAsia="Lora Medium"/>
                <w:sz w:val="16"/>
                <w:szCs w:val="16"/>
                <w:highlight w:val="white"/>
              </w:rPr>
              <w:t>в протоколах расшифрованных исследований</w:t>
            </w:r>
          </w:p>
        </w:tc>
      </w:tr>
      <w:tr w:rsidR="00C81178" w:rsidRPr="00F826AB" w14:paraId="04CAF884" w14:textId="77777777" w:rsidTr="00C04F3C">
        <w:trPr>
          <w:trHeight w:val="400"/>
        </w:trPr>
        <w:tc>
          <w:tcPr>
            <w:tcW w:w="10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E2EED" w14:textId="77777777" w:rsidR="00C81178" w:rsidRPr="00F826AB" w:rsidRDefault="00003AE4">
            <w:pPr>
              <w:widowControl w:val="0"/>
              <w:jc w:val="center"/>
              <w:rPr>
                <w:rFonts w:eastAsia="Lora"/>
                <w:b/>
                <w:bCs/>
                <w:highlight w:val="white"/>
              </w:rPr>
            </w:pPr>
            <w:r w:rsidRPr="00F826AB">
              <w:rPr>
                <w:rFonts w:eastAsia="Lora"/>
                <w:b/>
                <w:bCs/>
                <w:highlight w:val="white"/>
              </w:rPr>
              <w:t>ПЕРЕЧЕНЬ НЕДОЧЕТОВ/РАСХОЖДЕНИЙ</w:t>
            </w:r>
          </w:p>
        </w:tc>
      </w:tr>
    </w:tbl>
    <w:tbl>
      <w:tblPr>
        <w:tblStyle w:val="Table12"/>
        <w:tblW w:w="10275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2355"/>
        <w:gridCol w:w="7920"/>
      </w:tblGrid>
      <w:tr w:rsidR="00C81178" w:rsidRPr="00F826AB" w14:paraId="3B341C87" w14:textId="77777777" w:rsidTr="00C04F3C">
        <w:trPr>
          <w:trHeight w:val="527"/>
        </w:trPr>
        <w:tc>
          <w:tcPr>
            <w:tcW w:w="235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2D87E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40053" w14:textId="77777777" w:rsidR="00C81178" w:rsidRPr="00F826AB" w:rsidRDefault="00003AE4">
            <w:pPr>
              <w:ind w:left="100"/>
              <w:jc w:val="center"/>
              <w:rPr>
                <w:rFonts w:eastAsia="Lora"/>
                <w:b/>
                <w:bCs/>
                <w:color w:val="FFFFFF"/>
              </w:rPr>
            </w:pPr>
            <w:r w:rsidRPr="00F826AB">
              <w:rPr>
                <w:rFonts w:eastAsia="Lora"/>
                <w:b/>
                <w:bCs/>
                <w:color w:val="FFFFFF"/>
              </w:rPr>
              <w:t>Вид недочета/ расхождения</w:t>
            </w:r>
          </w:p>
        </w:tc>
        <w:tc>
          <w:tcPr>
            <w:tcW w:w="79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2D87E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D7527" w14:textId="77777777" w:rsidR="00C81178" w:rsidRPr="00F826AB" w:rsidRDefault="00003AE4">
            <w:pPr>
              <w:ind w:left="100"/>
              <w:jc w:val="center"/>
              <w:rPr>
                <w:rFonts w:eastAsia="Lora"/>
                <w:b/>
                <w:bCs/>
                <w:color w:val="FFFFFF"/>
              </w:rPr>
            </w:pPr>
            <w:r w:rsidRPr="00F826AB">
              <w:rPr>
                <w:rFonts w:eastAsia="Lora"/>
                <w:b/>
                <w:bCs/>
                <w:color w:val="FFFFFF"/>
              </w:rPr>
              <w:t>Содержание недочета/ расхождения</w:t>
            </w:r>
          </w:p>
        </w:tc>
      </w:tr>
      <w:tr w:rsidR="00C81178" w:rsidRPr="00F826AB" w14:paraId="7A1170DD" w14:textId="77777777">
        <w:trPr>
          <w:trHeight w:val="1110"/>
        </w:trPr>
        <w:tc>
          <w:tcPr>
            <w:tcW w:w="235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74C32" w14:textId="77777777" w:rsidR="00C81178" w:rsidRPr="00F826AB" w:rsidRDefault="00003AE4">
            <w:pPr>
              <w:ind w:left="100"/>
              <w:jc w:val="center"/>
              <w:rPr>
                <w:rFonts w:eastAsia="Lora"/>
                <w:b/>
                <w:bCs/>
                <w:highlight w:val="white"/>
              </w:rPr>
            </w:pPr>
            <w:r w:rsidRPr="00F826AB">
              <w:rPr>
                <w:rFonts w:eastAsia="Lora"/>
                <w:b/>
                <w:bCs/>
                <w:highlight w:val="white"/>
              </w:rPr>
              <w:t>Недочеты/ расхождения общего характера</w:t>
            </w:r>
          </w:p>
        </w:tc>
        <w:tc>
          <w:tcPr>
            <w:tcW w:w="79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2FC3F" w14:textId="77777777" w:rsidR="00C81178" w:rsidRPr="00F826AB" w:rsidRDefault="00003AE4">
            <w:pPr>
              <w:ind w:left="100"/>
              <w:rPr>
                <w:rFonts w:eastAsia="Lora"/>
                <w:b/>
                <w:bCs/>
                <w:i/>
                <w:iCs/>
                <w:sz w:val="18"/>
                <w:szCs w:val="18"/>
                <w:highlight w:val="white"/>
              </w:rPr>
            </w:pPr>
            <w:r w:rsidRPr="00F826AB">
              <w:rPr>
                <w:rFonts w:eastAsia="Lora"/>
                <w:b/>
                <w:bCs/>
                <w:i/>
                <w:iCs/>
                <w:sz w:val="18"/>
                <w:szCs w:val="18"/>
                <w:highlight w:val="white"/>
              </w:rPr>
              <w:t>1. Замечания к оформлению протокола:</w:t>
            </w:r>
          </w:p>
          <w:p w14:paraId="0B43CDD0" w14:textId="77777777" w:rsidR="00C81178" w:rsidRPr="00F826AB" w:rsidRDefault="00003AE4">
            <w:pPr>
              <w:ind w:left="100"/>
              <w:rPr>
                <w:rFonts w:eastAsia="Lora Medium"/>
                <w:sz w:val="18"/>
                <w:szCs w:val="18"/>
                <w:highlight w:val="white"/>
              </w:rPr>
            </w:pPr>
            <w:r w:rsidRPr="00F826AB">
              <w:rPr>
                <w:rFonts w:eastAsia="Lora Medium"/>
                <w:sz w:val="18"/>
                <w:szCs w:val="18"/>
                <w:highlight w:val="white"/>
              </w:rPr>
              <w:t>- ошибка в терминологии анатомических зон, медицинской терминологии;</w:t>
            </w:r>
          </w:p>
          <w:p w14:paraId="433B5EA2" w14:textId="77777777" w:rsidR="00C81178" w:rsidRPr="00F826AB" w:rsidRDefault="00003AE4">
            <w:pPr>
              <w:ind w:left="100"/>
              <w:rPr>
                <w:rFonts w:eastAsia="Lora Medium"/>
                <w:sz w:val="18"/>
                <w:szCs w:val="18"/>
                <w:highlight w:val="white"/>
              </w:rPr>
            </w:pPr>
            <w:r w:rsidRPr="00F826AB">
              <w:rPr>
                <w:rFonts w:eastAsia="Lora Medium"/>
                <w:sz w:val="18"/>
                <w:szCs w:val="18"/>
                <w:highlight w:val="white"/>
              </w:rPr>
              <w:t>- неполное описание патологии (не указаны размеры, плотность, локализация образования, не полностью описан тип перелома и смещение фрагментов и т.д.);</w:t>
            </w:r>
          </w:p>
          <w:p w14:paraId="57AA3DEC" w14:textId="77777777" w:rsidR="00C81178" w:rsidRPr="00F826AB" w:rsidRDefault="00003AE4">
            <w:pPr>
              <w:ind w:left="100"/>
              <w:rPr>
                <w:rFonts w:eastAsia="Lora Medium"/>
                <w:sz w:val="18"/>
                <w:szCs w:val="18"/>
                <w:highlight w:val="white"/>
              </w:rPr>
            </w:pPr>
            <w:r w:rsidRPr="00F826AB">
              <w:rPr>
                <w:rFonts w:eastAsia="Lora Medium"/>
                <w:sz w:val="18"/>
                <w:szCs w:val="18"/>
                <w:highlight w:val="white"/>
              </w:rPr>
              <w:t>- пропуск в описании анатомических зон, входящих в область исследования;</w:t>
            </w:r>
          </w:p>
          <w:p w14:paraId="3916751B" w14:textId="77777777" w:rsidR="00C81178" w:rsidRPr="00F826AB" w:rsidRDefault="00003AE4">
            <w:pPr>
              <w:ind w:left="100"/>
              <w:rPr>
                <w:rFonts w:eastAsia="Lora Medium"/>
                <w:sz w:val="18"/>
                <w:szCs w:val="18"/>
                <w:highlight w:val="white"/>
              </w:rPr>
            </w:pPr>
            <w:r w:rsidRPr="00F826AB">
              <w:rPr>
                <w:rFonts w:eastAsia="Lora Medium"/>
                <w:sz w:val="18"/>
                <w:szCs w:val="18"/>
                <w:highlight w:val="white"/>
              </w:rPr>
              <w:t>- пропуск смежной патологии, вошедшей в область исследования;</w:t>
            </w:r>
          </w:p>
          <w:p w14:paraId="2D9755A4" w14:textId="77777777" w:rsidR="00C81178" w:rsidRPr="00F826AB" w:rsidRDefault="00003AE4">
            <w:pPr>
              <w:ind w:left="100"/>
              <w:rPr>
                <w:rFonts w:eastAsia="Lora Medium"/>
                <w:sz w:val="18"/>
                <w:szCs w:val="18"/>
                <w:highlight w:val="white"/>
              </w:rPr>
            </w:pPr>
            <w:r w:rsidRPr="00F826AB">
              <w:rPr>
                <w:rFonts w:eastAsia="Lora Medium"/>
                <w:sz w:val="18"/>
                <w:szCs w:val="18"/>
                <w:highlight w:val="white"/>
              </w:rPr>
              <w:t>- ошибка в указании неверных проекций исследования (режимов, контрастирования и т. д.);</w:t>
            </w:r>
          </w:p>
          <w:p w14:paraId="21BD3D56" w14:textId="77777777" w:rsidR="00C81178" w:rsidRPr="00F826AB" w:rsidRDefault="00003AE4">
            <w:pPr>
              <w:ind w:left="100"/>
              <w:rPr>
                <w:rFonts w:eastAsia="Lora Medium"/>
                <w:sz w:val="18"/>
                <w:szCs w:val="18"/>
                <w:highlight w:val="white"/>
              </w:rPr>
            </w:pPr>
            <w:r w:rsidRPr="00F826AB">
              <w:rPr>
                <w:rFonts w:eastAsia="Lora Medium"/>
                <w:sz w:val="18"/>
                <w:szCs w:val="18"/>
                <w:highlight w:val="white"/>
              </w:rPr>
              <w:t>- ошибка в указании стороны исследования (правая/левая проекция, сустав и т. д.);</w:t>
            </w:r>
          </w:p>
          <w:p w14:paraId="73E6CE07" w14:textId="77777777" w:rsidR="00C81178" w:rsidRPr="00F826AB" w:rsidRDefault="00003AE4">
            <w:pPr>
              <w:ind w:left="100"/>
              <w:rPr>
                <w:rFonts w:eastAsia="Lora Medium"/>
                <w:sz w:val="18"/>
                <w:szCs w:val="18"/>
                <w:highlight w:val="white"/>
              </w:rPr>
            </w:pPr>
            <w:r w:rsidRPr="00F826AB">
              <w:rPr>
                <w:rFonts w:eastAsia="Lora Medium"/>
                <w:sz w:val="18"/>
                <w:szCs w:val="18"/>
                <w:highlight w:val="white"/>
              </w:rPr>
              <w:t>- выставление стадий, степеней патологического процесса без указания используемой классификации по автору;</w:t>
            </w:r>
          </w:p>
          <w:p w14:paraId="787ACED0" w14:textId="77777777" w:rsidR="00C81178" w:rsidRPr="00F826AB" w:rsidRDefault="00003AE4">
            <w:pPr>
              <w:ind w:left="100"/>
              <w:rPr>
                <w:rFonts w:eastAsia="Lora Medium"/>
                <w:sz w:val="18"/>
                <w:szCs w:val="18"/>
                <w:highlight w:val="white"/>
              </w:rPr>
            </w:pPr>
            <w:r w:rsidRPr="00F826AB">
              <w:rPr>
                <w:rFonts w:eastAsia="Lora Medium"/>
                <w:sz w:val="18"/>
                <w:szCs w:val="18"/>
                <w:highlight w:val="white"/>
              </w:rPr>
              <w:t>- не выставление стадий, степеней патологического процесса.</w:t>
            </w:r>
          </w:p>
          <w:p w14:paraId="1A5CED89" w14:textId="77777777" w:rsidR="00C81178" w:rsidRPr="00F826AB" w:rsidRDefault="00003AE4">
            <w:pPr>
              <w:ind w:left="100"/>
              <w:rPr>
                <w:rFonts w:eastAsia="Lora"/>
                <w:b/>
                <w:bCs/>
                <w:i/>
                <w:iCs/>
                <w:sz w:val="18"/>
                <w:szCs w:val="18"/>
                <w:highlight w:val="white"/>
              </w:rPr>
            </w:pPr>
            <w:r w:rsidRPr="00F826AB">
              <w:rPr>
                <w:rFonts w:eastAsia="Lora"/>
                <w:b/>
                <w:bCs/>
                <w:i/>
                <w:iCs/>
                <w:sz w:val="18"/>
                <w:szCs w:val="18"/>
                <w:highlight w:val="white"/>
              </w:rPr>
              <w:t>2. Иные замечания, не несущие в себе диагностической ошибки.</w:t>
            </w:r>
          </w:p>
        </w:tc>
      </w:tr>
      <w:tr w:rsidR="00C81178" w:rsidRPr="00F826AB" w14:paraId="6AD63B03" w14:textId="77777777">
        <w:trPr>
          <w:trHeight w:val="1275"/>
        </w:trPr>
        <w:tc>
          <w:tcPr>
            <w:tcW w:w="235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3D529" w14:textId="77777777" w:rsidR="00C81178" w:rsidRPr="00F826AB" w:rsidRDefault="00003AE4">
            <w:pPr>
              <w:ind w:left="100"/>
              <w:jc w:val="center"/>
              <w:rPr>
                <w:rFonts w:eastAsia="Lora"/>
                <w:b/>
                <w:bCs/>
                <w:highlight w:val="white"/>
              </w:rPr>
            </w:pPr>
            <w:r w:rsidRPr="00F826AB">
              <w:rPr>
                <w:rFonts w:eastAsia="Lora"/>
                <w:b/>
                <w:bCs/>
                <w:highlight w:val="white"/>
              </w:rPr>
              <w:t>Клинически незначимые недочеты/ расхождения</w:t>
            </w:r>
          </w:p>
        </w:tc>
        <w:tc>
          <w:tcPr>
            <w:tcW w:w="79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53793" w14:textId="77777777" w:rsidR="00C81178" w:rsidRPr="00F826AB" w:rsidRDefault="00003AE4">
            <w:pPr>
              <w:spacing w:before="20"/>
              <w:ind w:left="100" w:right="580"/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</w:pPr>
            <w:r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  <w:t>1. Наличие пропусков:</w:t>
            </w:r>
          </w:p>
          <w:p w14:paraId="1221C64A" w14:textId="77777777" w:rsidR="00C81178" w:rsidRPr="00F826AB" w:rsidRDefault="00003AE4">
            <w:pPr>
              <w:spacing w:before="20"/>
              <w:ind w:left="100" w:right="580"/>
              <w:rPr>
                <w:rFonts w:eastAsia="Lora Medium"/>
                <w:color w:val="000009"/>
                <w:sz w:val="18"/>
                <w:szCs w:val="18"/>
                <w:highlight w:val="white"/>
              </w:rPr>
            </w:pPr>
            <w:r w:rsidRPr="00F826AB">
              <w:rPr>
                <w:rFonts w:eastAsia="Lora Medium"/>
                <w:color w:val="000009"/>
                <w:sz w:val="18"/>
                <w:szCs w:val="18"/>
                <w:highlight w:val="white"/>
              </w:rPr>
              <w:t>- мелких очагов, кальцинатов, участков пневмофиброза, булл в легких;</w:t>
            </w:r>
          </w:p>
          <w:p w14:paraId="34C0CE17" w14:textId="0A14DE0D" w:rsidR="00C81178" w:rsidRPr="00F826AB" w:rsidRDefault="000A48F5">
            <w:pPr>
              <w:spacing w:before="20"/>
              <w:ind w:left="100" w:right="580"/>
              <w:rPr>
                <w:rFonts w:eastAsia="Lora Medium"/>
                <w:color w:val="000009"/>
                <w:sz w:val="18"/>
                <w:szCs w:val="18"/>
              </w:rPr>
            </w:pPr>
            <w:r w:rsidRPr="00F826AB">
              <w:rPr>
                <w:rFonts w:eastAsia="Lora Medium"/>
                <w:color w:val="000009"/>
                <w:sz w:val="18"/>
                <w:szCs w:val="18"/>
                <w:highlight w:val="white"/>
              </w:rPr>
              <w:t xml:space="preserve">-  мелких кист почек, мелкой </w:t>
            </w:r>
            <w:r w:rsidR="00003AE4" w:rsidRPr="00F826AB">
              <w:rPr>
                <w:rFonts w:eastAsia="Lora Medium"/>
                <w:color w:val="000009"/>
                <w:sz w:val="18"/>
                <w:szCs w:val="18"/>
                <w:highlight w:val="white"/>
              </w:rPr>
              <w:t>аденомы надпочечника, псевдокист в поджел</w:t>
            </w:r>
            <w:r w:rsidR="00003AE4" w:rsidRPr="00F826AB">
              <w:rPr>
                <w:rFonts w:eastAsia="Lora Medium"/>
                <w:color w:val="000009"/>
                <w:sz w:val="18"/>
                <w:szCs w:val="18"/>
              </w:rPr>
              <w:t>удочной железе;</w:t>
            </w:r>
          </w:p>
          <w:p w14:paraId="63AF0D96" w14:textId="0EBAE491" w:rsidR="00C81178" w:rsidRPr="00F826AB" w:rsidRDefault="000A48F5">
            <w:pPr>
              <w:spacing w:before="20"/>
              <w:ind w:left="100" w:right="580"/>
              <w:rPr>
                <w:rFonts w:eastAsia="Lora Medium"/>
                <w:color w:val="000009"/>
                <w:sz w:val="18"/>
                <w:szCs w:val="18"/>
              </w:rPr>
            </w:pPr>
            <w:r w:rsidRPr="00F826AB">
              <w:rPr>
                <w:rFonts w:eastAsia="Lora Medium"/>
                <w:color w:val="000009"/>
                <w:sz w:val="18"/>
                <w:szCs w:val="18"/>
              </w:rPr>
              <w:t>- кальцинатов,</w:t>
            </w:r>
            <w:r w:rsidR="00003AE4" w:rsidRPr="00F826AB">
              <w:rPr>
                <w:rFonts w:eastAsia="Lora Medium"/>
                <w:color w:val="000009"/>
                <w:sz w:val="18"/>
                <w:szCs w:val="18"/>
              </w:rPr>
              <w:t xml:space="preserve"> кист, доброкачественных образований (нодулярная гиперплазия, гемангиом) в печени;</w:t>
            </w:r>
          </w:p>
          <w:p w14:paraId="4DA92D66" w14:textId="77777777" w:rsidR="00C81178" w:rsidRPr="00F826AB" w:rsidRDefault="00003AE4">
            <w:pPr>
              <w:spacing w:before="20"/>
              <w:ind w:left="100" w:right="580"/>
              <w:rPr>
                <w:rFonts w:eastAsia="Lora Medium"/>
                <w:color w:val="000009"/>
                <w:sz w:val="18"/>
                <w:szCs w:val="18"/>
              </w:rPr>
            </w:pPr>
            <w:r w:rsidRPr="00F826AB">
              <w:rPr>
                <w:rFonts w:eastAsia="Lora Medium"/>
                <w:color w:val="000009"/>
                <w:sz w:val="18"/>
                <w:szCs w:val="18"/>
              </w:rPr>
              <w:t>- кист, сосудистых изменений в головном мозге;</w:t>
            </w:r>
          </w:p>
          <w:p w14:paraId="6E3F9032" w14:textId="77777777" w:rsidR="00C81178" w:rsidRPr="00F826AB" w:rsidRDefault="00003AE4">
            <w:pPr>
              <w:spacing w:before="20"/>
              <w:ind w:left="100" w:right="580"/>
              <w:rPr>
                <w:rFonts w:eastAsia="Lora Medium"/>
                <w:color w:val="000009"/>
                <w:sz w:val="18"/>
                <w:szCs w:val="18"/>
              </w:rPr>
            </w:pPr>
            <w:r w:rsidRPr="00F826AB">
              <w:rPr>
                <w:rFonts w:eastAsia="Lora Medium"/>
                <w:color w:val="000009"/>
                <w:sz w:val="18"/>
                <w:szCs w:val="18"/>
              </w:rPr>
              <w:t>- иные равнозначные пропуски.</w:t>
            </w:r>
          </w:p>
          <w:p w14:paraId="178BCED2" w14:textId="3B5E13CE" w:rsidR="00C81178" w:rsidRPr="00F826AB" w:rsidRDefault="00003AE4">
            <w:pPr>
              <w:spacing w:before="20"/>
              <w:ind w:left="100" w:right="580"/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</w:rPr>
            </w:pPr>
            <w:r w:rsidRPr="00F826AB">
              <w:rPr>
                <w:rFonts w:eastAsia="Lora Medium"/>
                <w:color w:val="000009"/>
                <w:sz w:val="18"/>
                <w:szCs w:val="18"/>
              </w:rPr>
              <w:t>2.</w:t>
            </w:r>
            <w:r w:rsidRPr="00F826AB">
              <w:rPr>
                <w:rFonts w:eastAsia="Lora Medium"/>
                <w:color w:val="000009"/>
                <w:sz w:val="14"/>
                <w:szCs w:val="14"/>
              </w:rPr>
              <w:t xml:space="preserve"> </w:t>
            </w:r>
            <w:r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</w:rPr>
              <w:t>Недооце</w:t>
            </w:r>
            <w:r w:rsidR="000A48F5"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</w:rPr>
              <w:t xml:space="preserve">нка или неверная интерпретация </w:t>
            </w:r>
            <w:r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</w:rPr>
              <w:t>распространенности патологического процесса.</w:t>
            </w:r>
          </w:p>
          <w:p w14:paraId="6989FD1E" w14:textId="3353D782" w:rsidR="00C81178" w:rsidRPr="00F826AB" w:rsidRDefault="00003AE4">
            <w:pPr>
              <w:spacing w:before="20"/>
              <w:ind w:left="100" w:right="580"/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</w:rPr>
            </w:pPr>
            <w:r w:rsidRPr="00F826AB">
              <w:rPr>
                <w:rFonts w:eastAsia="Lora Medium"/>
                <w:color w:val="000009"/>
                <w:sz w:val="18"/>
                <w:szCs w:val="18"/>
              </w:rPr>
              <w:t>3.</w:t>
            </w:r>
            <w:r w:rsidRPr="00F826AB">
              <w:rPr>
                <w:rFonts w:eastAsia="Lora Medium"/>
                <w:color w:val="000009"/>
                <w:sz w:val="14"/>
                <w:szCs w:val="14"/>
              </w:rPr>
              <w:t xml:space="preserve"> </w:t>
            </w:r>
            <w:r w:rsidR="000A48F5"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</w:rPr>
              <w:t>Недооценка стадии</w:t>
            </w:r>
            <w:r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</w:rPr>
              <w:t xml:space="preserve"> патологического процесса (острый, подострый, хронический).</w:t>
            </w:r>
          </w:p>
          <w:p w14:paraId="6DC055E4" w14:textId="77777777" w:rsidR="00C81178" w:rsidRPr="00F826AB" w:rsidRDefault="00003AE4">
            <w:pPr>
              <w:spacing w:before="20"/>
              <w:ind w:left="100" w:right="580"/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</w:pPr>
            <w:r w:rsidRPr="00F826AB">
              <w:rPr>
                <w:rFonts w:eastAsia="Lora Medium"/>
                <w:color w:val="000009"/>
                <w:sz w:val="18"/>
                <w:szCs w:val="18"/>
              </w:rPr>
              <w:t>4.</w:t>
            </w:r>
            <w:r w:rsidRPr="00F826AB">
              <w:rPr>
                <w:rFonts w:eastAsia="Lora Medium"/>
                <w:color w:val="000009"/>
                <w:sz w:val="14"/>
                <w:szCs w:val="14"/>
              </w:rPr>
              <w:t xml:space="preserve"> </w:t>
            </w:r>
            <w:r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</w:rPr>
              <w:t>Недооценка ил</w:t>
            </w:r>
            <w:r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  <w:t>и неверная интерпретация степени процесса (сколиоза, артроза, остеохондроза, асептического некроза и т.д.).</w:t>
            </w:r>
          </w:p>
          <w:p w14:paraId="06ABFE8C" w14:textId="19C26613" w:rsidR="00C81178" w:rsidRPr="00F826AB" w:rsidRDefault="00003AE4">
            <w:pPr>
              <w:spacing w:before="20"/>
              <w:ind w:left="100" w:right="580"/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</w:pPr>
            <w:r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  <w:t>5.</w:t>
            </w:r>
            <w:r w:rsidRPr="00F826AB">
              <w:rPr>
                <w:rFonts w:eastAsia="Lora"/>
                <w:b/>
                <w:bCs/>
                <w:i/>
                <w:iCs/>
                <w:color w:val="000009"/>
                <w:sz w:val="14"/>
                <w:szCs w:val="14"/>
                <w:highlight w:val="white"/>
              </w:rPr>
              <w:t xml:space="preserve"> </w:t>
            </w:r>
            <w:r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  <w:t>Неверно</w:t>
            </w:r>
            <w:r w:rsidR="000A48F5"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  <w:t>е выставление категории BIRADS,</w:t>
            </w:r>
            <w:r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  <w:t xml:space="preserve"> не влек</w:t>
            </w:r>
            <w:r w:rsidR="000A48F5"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  <w:t xml:space="preserve">ущее за собой инструментальное </w:t>
            </w:r>
            <w:r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  <w:t xml:space="preserve">и инвазивное дообследование. </w:t>
            </w:r>
          </w:p>
          <w:p w14:paraId="0F50F7EF" w14:textId="77777777" w:rsidR="00C81178" w:rsidRPr="00F826AB" w:rsidRDefault="00003AE4">
            <w:pPr>
              <w:spacing w:before="20"/>
              <w:ind w:left="100" w:right="580"/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</w:pPr>
            <w:r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  <w:t>6.</w:t>
            </w:r>
            <w:r w:rsidRPr="00F826AB">
              <w:rPr>
                <w:rFonts w:eastAsia="Lora"/>
                <w:b/>
                <w:bCs/>
                <w:i/>
                <w:iCs/>
                <w:color w:val="000009"/>
                <w:sz w:val="14"/>
                <w:szCs w:val="14"/>
                <w:highlight w:val="white"/>
              </w:rPr>
              <w:t xml:space="preserve"> </w:t>
            </w:r>
            <w:r w:rsidRPr="00F826AB"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  <w:t>Неверное выставление стадий консолидации переломов.</w:t>
            </w:r>
          </w:p>
          <w:p w14:paraId="304452B5" w14:textId="77777777" w:rsidR="00C81178" w:rsidRPr="00F826AB" w:rsidRDefault="00C81178">
            <w:pPr>
              <w:ind w:left="100"/>
              <w:rPr>
                <w:rFonts w:eastAsia="Lora"/>
                <w:b/>
                <w:bCs/>
                <w:i/>
                <w:iCs/>
                <w:color w:val="000009"/>
                <w:sz w:val="18"/>
                <w:szCs w:val="18"/>
                <w:highlight w:val="white"/>
              </w:rPr>
            </w:pPr>
          </w:p>
          <w:p w14:paraId="4825BD26" w14:textId="77777777" w:rsidR="00C81178" w:rsidRPr="00F826AB" w:rsidRDefault="00003AE4">
            <w:pPr>
              <w:ind w:left="100"/>
              <w:rPr>
                <w:rFonts w:eastAsia="Lora Medium"/>
                <w:i/>
                <w:iCs/>
                <w:sz w:val="19"/>
                <w:szCs w:val="19"/>
                <w:highlight w:val="white"/>
              </w:rPr>
            </w:pPr>
            <w:r w:rsidRPr="00F826AB">
              <w:rPr>
                <w:rFonts w:eastAsia="Lora Medium"/>
                <w:i/>
                <w:iCs/>
                <w:color w:val="000009"/>
                <w:sz w:val="18"/>
                <w:szCs w:val="18"/>
                <w:highlight w:val="white"/>
              </w:rPr>
              <w:t>Иные ошибки заключения, которые не несут клинической значимости, т. е. не влекут принципиальных ошибок тактики лечения, не связаны с потенциальным развитием состояний, угрожающих жизни или влекущих стойкую утрату здоровья пациента.</w:t>
            </w:r>
          </w:p>
        </w:tc>
      </w:tr>
      <w:tr w:rsidR="00C81178" w:rsidRPr="00F826AB" w14:paraId="1268B80D" w14:textId="77777777">
        <w:trPr>
          <w:trHeight w:val="1260"/>
        </w:trPr>
        <w:tc>
          <w:tcPr>
            <w:tcW w:w="235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2C49F" w14:textId="77777777" w:rsidR="00C81178" w:rsidRPr="00F826AB" w:rsidRDefault="00003AE4">
            <w:pPr>
              <w:ind w:left="100"/>
              <w:jc w:val="center"/>
              <w:rPr>
                <w:rFonts w:eastAsia="Lora"/>
                <w:b/>
                <w:bCs/>
                <w:highlight w:val="white"/>
              </w:rPr>
            </w:pPr>
            <w:r w:rsidRPr="00F826AB">
              <w:rPr>
                <w:rFonts w:eastAsia="Lora"/>
                <w:b/>
                <w:bCs/>
                <w:highlight w:val="white"/>
              </w:rPr>
              <w:t>Клинически значимые недочеты/ расхождения</w:t>
            </w:r>
          </w:p>
        </w:tc>
        <w:tc>
          <w:tcPr>
            <w:tcW w:w="792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DDC34" w14:textId="77777777" w:rsidR="00C81178" w:rsidRPr="00F826AB" w:rsidRDefault="00003AE4">
            <w:pPr>
              <w:rPr>
                <w:rFonts w:eastAsia="Lora"/>
                <w:b/>
                <w:bCs/>
                <w:i/>
                <w:iCs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i/>
                <w:iCs/>
                <w:sz w:val="18"/>
                <w:szCs w:val="18"/>
              </w:rPr>
              <w:t>1. Пропуск онкологического заболевания.</w:t>
            </w:r>
          </w:p>
          <w:p w14:paraId="7DD5ABED" w14:textId="77777777" w:rsidR="00C81178" w:rsidRPr="00F826AB" w:rsidRDefault="00003AE4">
            <w:pPr>
              <w:rPr>
                <w:rFonts w:eastAsia="Lora"/>
                <w:b/>
                <w:bCs/>
                <w:i/>
                <w:iCs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i/>
                <w:iCs/>
                <w:sz w:val="18"/>
                <w:szCs w:val="18"/>
              </w:rPr>
              <w:t>2. Интерпретация злокачественной опухоли как доброкачественной.</w:t>
            </w:r>
          </w:p>
          <w:p w14:paraId="093198D0" w14:textId="77777777" w:rsidR="00C81178" w:rsidRPr="00F826AB" w:rsidRDefault="00003AE4">
            <w:pPr>
              <w:rPr>
                <w:rFonts w:eastAsia="Lora"/>
                <w:b/>
                <w:bCs/>
                <w:i/>
                <w:iCs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i/>
                <w:iCs/>
                <w:sz w:val="18"/>
                <w:szCs w:val="18"/>
              </w:rPr>
              <w:t>3. Недооценка стадии опухолевого процесса, степени метастазирования.</w:t>
            </w:r>
          </w:p>
          <w:p w14:paraId="4EC024D3" w14:textId="77777777" w:rsidR="00C81178" w:rsidRPr="00F826AB" w:rsidRDefault="00003AE4">
            <w:pPr>
              <w:rPr>
                <w:rFonts w:eastAsia="Lora"/>
                <w:b/>
                <w:bCs/>
                <w:i/>
                <w:iCs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i/>
                <w:iCs/>
                <w:sz w:val="18"/>
                <w:szCs w:val="18"/>
              </w:rPr>
              <w:t>4. Пропуск травматического поражения (переломы).</w:t>
            </w:r>
          </w:p>
          <w:p w14:paraId="3C519482" w14:textId="77777777" w:rsidR="00C81178" w:rsidRPr="00F826AB" w:rsidRDefault="00003AE4">
            <w:pPr>
              <w:rPr>
                <w:rFonts w:eastAsia="Lora"/>
                <w:b/>
                <w:bCs/>
                <w:i/>
                <w:iCs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i/>
                <w:iCs/>
                <w:sz w:val="18"/>
                <w:szCs w:val="18"/>
              </w:rPr>
              <w:t>5. Пропуск острых сосудистых поражений (инсульт, отек легких, разрыв или диссекция аневризм и т.д.).</w:t>
            </w:r>
          </w:p>
          <w:p w14:paraId="20BB219C" w14:textId="77777777" w:rsidR="00C81178" w:rsidRPr="00F826AB" w:rsidRDefault="00003AE4">
            <w:pPr>
              <w:rPr>
                <w:rFonts w:eastAsia="Lora"/>
                <w:b/>
                <w:bCs/>
                <w:i/>
                <w:iCs/>
                <w:sz w:val="18"/>
                <w:szCs w:val="18"/>
              </w:rPr>
            </w:pPr>
            <w:r w:rsidRPr="00F826AB">
              <w:rPr>
                <w:rFonts w:eastAsia="Lora"/>
                <w:b/>
                <w:bCs/>
                <w:i/>
                <w:iCs/>
                <w:sz w:val="18"/>
                <w:szCs w:val="18"/>
              </w:rPr>
              <w:t>6. Пропуск острых воспалительных изменений (пневмония, аппендицит, панкреатит, остеомиелит и т.д.).</w:t>
            </w:r>
          </w:p>
          <w:p w14:paraId="4605241B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  <w:p w14:paraId="4E46EFC2" w14:textId="77777777" w:rsidR="00C81178" w:rsidRPr="00F826AB" w:rsidRDefault="00003AE4">
            <w:pPr>
              <w:rPr>
                <w:rFonts w:eastAsia="Lora Medium"/>
                <w:i/>
                <w:iCs/>
                <w:sz w:val="18"/>
                <w:szCs w:val="18"/>
                <w:highlight w:val="white"/>
              </w:rPr>
            </w:pPr>
            <w:r w:rsidRPr="00F826AB">
              <w:rPr>
                <w:rFonts w:eastAsia="Lora Medium"/>
                <w:i/>
                <w:iCs/>
                <w:sz w:val="18"/>
                <w:szCs w:val="18"/>
              </w:rPr>
              <w:t>Иные ошибки заключения, которые потенциально приводят к принципиальным ошибкам тактики лечения и/или связаны с потенциальным развитием состояний, угрожающих жизни или влекущих стойкую утрату здоровья пациента.</w:t>
            </w:r>
          </w:p>
        </w:tc>
      </w:tr>
    </w:tbl>
    <w:tbl>
      <w:tblPr>
        <w:tblStyle w:val="Table13"/>
        <w:tblW w:w="101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6"/>
        <w:gridCol w:w="5004"/>
      </w:tblGrid>
      <w:tr w:rsidR="000A48F5" w:rsidRPr="00F826AB" w14:paraId="35B2C827" w14:textId="77777777" w:rsidTr="00C04F3C">
        <w:trPr>
          <w:trHeight w:val="1831"/>
        </w:trPr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182E5E68" w14:textId="77777777" w:rsidR="000A48F5" w:rsidRPr="00F826AB" w:rsidRDefault="000A48F5" w:rsidP="000A48F5">
            <w:pPr>
              <w:tabs>
                <w:tab w:val="left" w:pos="993"/>
              </w:tabs>
              <w:ind w:right="-384"/>
              <w:rPr>
                <w:rFonts w:eastAsia="Lora Medium"/>
              </w:rPr>
            </w:pPr>
            <w:r w:rsidRPr="00F826AB">
              <w:rPr>
                <w:rFonts w:eastAsia="Lora Medium"/>
              </w:rPr>
              <w:t>Заказчик:</w:t>
            </w:r>
          </w:p>
          <w:p w14:paraId="45E87328" w14:textId="77777777" w:rsidR="000A48F5" w:rsidRPr="00F826AB" w:rsidRDefault="000A48F5" w:rsidP="000A48F5">
            <w:pPr>
              <w:pStyle w:val="41"/>
              <w:jc w:val="both"/>
              <w:rPr>
                <w:b/>
                <w:sz w:val="20"/>
              </w:rPr>
            </w:pPr>
            <w:r w:rsidRPr="00F826AB">
              <w:rPr>
                <w:b/>
                <w:sz w:val="20"/>
              </w:rPr>
              <w:t>ФГБУЗ ЦМСЧ № 91 ФМБА России</w:t>
            </w:r>
          </w:p>
          <w:p w14:paraId="01968D6E" w14:textId="77777777" w:rsidR="000A48F5" w:rsidRPr="00F826AB" w:rsidRDefault="000A48F5" w:rsidP="000A48F5">
            <w:pPr>
              <w:pStyle w:val="41"/>
              <w:jc w:val="both"/>
              <w:rPr>
                <w:b/>
                <w:sz w:val="20"/>
              </w:rPr>
            </w:pPr>
            <w:r w:rsidRPr="00F826AB">
              <w:rPr>
                <w:b/>
                <w:sz w:val="20"/>
              </w:rPr>
              <w:t>Начальник</w:t>
            </w:r>
            <w:r w:rsidRPr="00F826AB">
              <w:rPr>
                <w:rFonts w:eastAsia="Lora Medium"/>
                <w:color w:val="434343"/>
                <w:sz w:val="20"/>
              </w:rPr>
              <w:t xml:space="preserve">: </w:t>
            </w:r>
          </w:p>
          <w:p w14:paraId="07BC6020" w14:textId="77777777" w:rsidR="000A48F5" w:rsidRPr="00F826AB" w:rsidRDefault="000A48F5" w:rsidP="000A48F5">
            <w:pPr>
              <w:rPr>
                <w:rFonts w:eastAsia="Lora Medium"/>
                <w:color w:val="434343"/>
              </w:rPr>
            </w:pPr>
          </w:p>
          <w:p w14:paraId="60C050B7" w14:textId="77777777" w:rsidR="000A48F5" w:rsidRPr="00F826AB" w:rsidRDefault="000A48F5" w:rsidP="000A48F5">
            <w:pPr>
              <w:rPr>
                <w:rFonts w:eastAsia="Lora Medium"/>
                <w:color w:val="434343"/>
              </w:rPr>
            </w:pPr>
            <w:r w:rsidRPr="00F826AB">
              <w:rPr>
                <w:rFonts w:eastAsia="Lora Medium"/>
                <w:color w:val="434343"/>
              </w:rPr>
              <w:t>________________ /</w:t>
            </w:r>
            <w:r w:rsidRPr="00F826AB">
              <w:rPr>
                <w:b/>
              </w:rPr>
              <w:t xml:space="preserve"> В.В. Мишуков</w:t>
            </w:r>
          </w:p>
          <w:p w14:paraId="6D52A715" w14:textId="16653B65" w:rsidR="000A48F5" w:rsidRPr="00F826AB" w:rsidRDefault="000A48F5" w:rsidP="000A48F5">
            <w:pPr>
              <w:spacing w:line="276" w:lineRule="auto"/>
              <w:rPr>
                <w:rFonts w:eastAsia="Lora Medium"/>
                <w:color w:val="434343"/>
              </w:rPr>
            </w:pPr>
            <w:r w:rsidRPr="00F826AB">
              <w:rPr>
                <w:rFonts w:eastAsia="Lora Medium"/>
                <w:color w:val="434343"/>
              </w:rPr>
              <w:t>М.П.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14:paraId="44A44E75" w14:textId="77777777" w:rsidR="000A48F5" w:rsidRPr="00F826AB" w:rsidRDefault="000A48F5" w:rsidP="000A48F5">
            <w:pPr>
              <w:tabs>
                <w:tab w:val="left" w:pos="993"/>
              </w:tabs>
              <w:rPr>
                <w:rFonts w:eastAsia="Lora Medium"/>
              </w:rPr>
            </w:pPr>
            <w:r w:rsidRPr="00F826AB">
              <w:rPr>
                <w:rFonts w:eastAsia="Lora Medium"/>
              </w:rPr>
              <w:t>Исполнитель:</w:t>
            </w:r>
          </w:p>
          <w:p w14:paraId="22D406A9" w14:textId="77777777" w:rsidR="000A48F5" w:rsidRPr="00F826AB" w:rsidRDefault="000A48F5" w:rsidP="000A48F5">
            <w:pPr>
              <w:rPr>
                <w:rFonts w:eastAsia="Lora Medium"/>
                <w:b/>
                <w:color w:val="434343"/>
              </w:rPr>
            </w:pPr>
          </w:p>
          <w:p w14:paraId="5831AE72" w14:textId="77777777" w:rsidR="0098365D" w:rsidRPr="00F826AB" w:rsidRDefault="0098365D" w:rsidP="000A48F5">
            <w:pPr>
              <w:rPr>
                <w:rFonts w:eastAsia="Lora Medium"/>
                <w:b/>
                <w:color w:val="434343"/>
              </w:rPr>
            </w:pPr>
          </w:p>
          <w:p w14:paraId="04FE421B" w14:textId="77777777" w:rsidR="0098365D" w:rsidRPr="00F826AB" w:rsidRDefault="0098365D" w:rsidP="000A48F5">
            <w:pPr>
              <w:rPr>
                <w:rFonts w:eastAsia="Lora Medium"/>
                <w:b/>
                <w:color w:val="434343"/>
              </w:rPr>
            </w:pPr>
          </w:p>
          <w:p w14:paraId="3B10456E" w14:textId="37AC197F" w:rsidR="000A48F5" w:rsidRPr="00F826AB" w:rsidRDefault="000A48F5" w:rsidP="000A48F5">
            <w:pPr>
              <w:rPr>
                <w:rFonts w:eastAsia="Lora Medium"/>
                <w:b/>
                <w:color w:val="434343"/>
              </w:rPr>
            </w:pPr>
            <w:r w:rsidRPr="00F826AB">
              <w:rPr>
                <w:rFonts w:eastAsia="Lora Medium"/>
                <w:b/>
                <w:color w:val="434343"/>
              </w:rPr>
              <w:t xml:space="preserve">________________/ </w:t>
            </w:r>
            <w:r w:rsidR="0098365D" w:rsidRPr="00F826AB">
              <w:rPr>
                <w:rFonts w:eastAsia="Lora Medium"/>
                <w:b/>
                <w:color w:val="434343"/>
              </w:rPr>
              <w:t>___________________</w:t>
            </w:r>
          </w:p>
          <w:p w14:paraId="30AE9C66" w14:textId="2CC11CCD" w:rsidR="000A48F5" w:rsidRPr="00F826AB" w:rsidRDefault="000A48F5" w:rsidP="000A48F5">
            <w:pPr>
              <w:spacing w:line="276" w:lineRule="auto"/>
              <w:rPr>
                <w:rFonts w:eastAsia="Lora Medium"/>
                <w:color w:val="434343"/>
              </w:rPr>
            </w:pPr>
            <w:r w:rsidRPr="00F826AB">
              <w:rPr>
                <w:rFonts w:eastAsia="Lora Medium"/>
                <w:color w:val="434343"/>
              </w:rPr>
              <w:t>М.П.</w:t>
            </w:r>
          </w:p>
        </w:tc>
      </w:tr>
    </w:tbl>
    <w:p w14:paraId="025CA455" w14:textId="77777777" w:rsidR="000A48F5" w:rsidRPr="00F826AB" w:rsidRDefault="000A48F5">
      <w:r w:rsidRPr="00F826AB">
        <w:br w:type="page"/>
      </w:r>
    </w:p>
    <w:tbl>
      <w:tblPr>
        <w:tblStyle w:val="Table14"/>
        <w:tblW w:w="102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2"/>
        <w:gridCol w:w="5103"/>
      </w:tblGrid>
      <w:tr w:rsidR="00C81178" w:rsidRPr="00F826AB" w14:paraId="7AFF43D2" w14:textId="77777777" w:rsidTr="00C04F3C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8FBD3" w14:textId="6D0C0D07" w:rsidR="00C81178" w:rsidRPr="00F826AB" w:rsidRDefault="00C81178">
            <w:pPr>
              <w:widowControl w:val="0"/>
              <w:rPr>
                <w:rFonts w:eastAsia="Lora"/>
                <w:b/>
                <w:bCs/>
                <w:highlight w:val="whit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66FB6" w14:textId="60F61F84" w:rsidR="00C81178" w:rsidRPr="00F826AB" w:rsidRDefault="00C04F3C" w:rsidP="000A48F5">
            <w:pPr>
              <w:jc w:val="right"/>
              <w:rPr>
                <w:rFonts w:eastAsia="Arial"/>
                <w:b/>
                <w:bCs/>
                <w:highlight w:val="white"/>
              </w:rPr>
            </w:pPr>
            <w:r w:rsidRPr="00F826AB">
              <w:rPr>
                <w:rFonts w:eastAsia="Arial"/>
                <w:b/>
                <w:bCs/>
                <w:highlight w:val="white"/>
              </w:rPr>
              <w:t>Приложение №</w:t>
            </w:r>
            <w:r w:rsidR="0060096F" w:rsidRPr="00F826AB">
              <w:rPr>
                <w:rFonts w:eastAsia="Arial"/>
                <w:b/>
                <w:bCs/>
                <w:highlight w:val="white"/>
              </w:rPr>
              <w:t xml:space="preserve"> </w:t>
            </w:r>
            <w:r w:rsidRPr="00F826AB">
              <w:rPr>
                <w:rFonts w:eastAsia="Arial"/>
                <w:b/>
                <w:bCs/>
                <w:highlight w:val="white"/>
              </w:rPr>
              <w:t>2</w:t>
            </w:r>
          </w:p>
          <w:p w14:paraId="60483B35" w14:textId="21AA57B1" w:rsidR="00C81178" w:rsidRPr="00F826AB" w:rsidRDefault="00C04F3C" w:rsidP="000A48F5">
            <w:pPr>
              <w:jc w:val="right"/>
              <w:rPr>
                <w:rFonts w:eastAsia="Lora Medium"/>
                <w:sz w:val="16"/>
                <w:szCs w:val="16"/>
                <w:highlight w:val="white"/>
              </w:rPr>
            </w:pPr>
            <w:r w:rsidRPr="00F826AB">
              <w:rPr>
                <w:rFonts w:eastAsia="Lora Medium"/>
                <w:sz w:val="16"/>
                <w:szCs w:val="16"/>
                <w:highlight w:val="white"/>
              </w:rPr>
              <w:t xml:space="preserve">к Регламенту </w:t>
            </w:r>
            <w:r w:rsidR="00003AE4" w:rsidRPr="00F826AB">
              <w:rPr>
                <w:rFonts w:eastAsia="Lora Medium"/>
                <w:sz w:val="16"/>
                <w:szCs w:val="16"/>
                <w:highlight w:val="white"/>
              </w:rPr>
              <w:t>действий</w:t>
            </w:r>
          </w:p>
          <w:p w14:paraId="4E1452E5" w14:textId="77777777" w:rsidR="00C81178" w:rsidRPr="00F826AB" w:rsidRDefault="00003AE4" w:rsidP="000A48F5">
            <w:pPr>
              <w:jc w:val="right"/>
              <w:rPr>
                <w:rFonts w:eastAsia="Lora Medium"/>
                <w:sz w:val="16"/>
                <w:szCs w:val="16"/>
                <w:highlight w:val="white"/>
              </w:rPr>
            </w:pPr>
            <w:r w:rsidRPr="00F826AB">
              <w:rPr>
                <w:rFonts w:eastAsia="Lora Medium"/>
                <w:sz w:val="16"/>
                <w:szCs w:val="16"/>
                <w:highlight w:val="white"/>
              </w:rPr>
              <w:t xml:space="preserve">при обнаружении недочетов/расхождений </w:t>
            </w:r>
          </w:p>
          <w:p w14:paraId="7CBD0895" w14:textId="77777777" w:rsidR="00C81178" w:rsidRPr="00F826AB" w:rsidRDefault="00003AE4" w:rsidP="00C04F3C">
            <w:pPr>
              <w:jc w:val="right"/>
              <w:rPr>
                <w:rFonts w:eastAsia="Lora"/>
                <w:b/>
                <w:bCs/>
                <w:highlight w:val="white"/>
              </w:rPr>
            </w:pPr>
            <w:r w:rsidRPr="00F826AB">
              <w:rPr>
                <w:rFonts w:eastAsia="Lora Medium"/>
                <w:sz w:val="16"/>
                <w:szCs w:val="16"/>
                <w:highlight w:val="white"/>
              </w:rPr>
              <w:t>в протоколах расшифрованных исследований</w:t>
            </w:r>
          </w:p>
        </w:tc>
      </w:tr>
      <w:tr w:rsidR="00C81178" w:rsidRPr="00F826AB" w14:paraId="12736F4D" w14:textId="77777777" w:rsidTr="00C04F3C">
        <w:trPr>
          <w:trHeight w:val="400"/>
        </w:trPr>
        <w:tc>
          <w:tcPr>
            <w:tcW w:w="10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9CDB2" w14:textId="77777777" w:rsidR="00C81178" w:rsidRPr="00F826AB" w:rsidRDefault="00003AE4">
            <w:pPr>
              <w:widowControl w:val="0"/>
              <w:jc w:val="center"/>
              <w:rPr>
                <w:rFonts w:eastAsia="Lora"/>
                <w:b/>
                <w:bCs/>
                <w:highlight w:val="white"/>
              </w:rPr>
            </w:pPr>
            <w:r w:rsidRPr="00F826AB">
              <w:rPr>
                <w:rFonts w:eastAsia="Lora"/>
                <w:b/>
                <w:bCs/>
                <w:highlight w:val="white"/>
              </w:rPr>
              <w:t>ФОРМА ОБРАЩЕНИЯ</w:t>
            </w:r>
          </w:p>
          <w:p w14:paraId="17B4E9A0" w14:textId="77777777" w:rsidR="00C81178" w:rsidRPr="00F826AB" w:rsidRDefault="00003AE4">
            <w:pPr>
              <w:widowControl w:val="0"/>
              <w:jc w:val="center"/>
              <w:rPr>
                <w:rFonts w:eastAsia="Lora"/>
                <w:b/>
                <w:bCs/>
                <w:highlight w:val="white"/>
              </w:rPr>
            </w:pPr>
            <w:r w:rsidRPr="00F826AB">
              <w:rPr>
                <w:rFonts w:eastAsia="Lora"/>
                <w:b/>
                <w:bCs/>
                <w:highlight w:val="white"/>
              </w:rPr>
              <w:t xml:space="preserve">о выявлении недочета/расхождения </w:t>
            </w:r>
          </w:p>
        </w:tc>
      </w:tr>
    </w:tbl>
    <w:tbl>
      <w:tblPr>
        <w:tblStyle w:val="Table15"/>
        <w:tblW w:w="102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0"/>
        <w:gridCol w:w="4860"/>
        <w:gridCol w:w="4650"/>
      </w:tblGrid>
      <w:tr w:rsidR="00C81178" w:rsidRPr="00F826AB" w14:paraId="32729EBE" w14:textId="77777777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2D87E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A85EA" w14:textId="77777777" w:rsidR="00C81178" w:rsidRPr="00F826AB" w:rsidRDefault="00003AE4">
            <w:pPr>
              <w:rPr>
                <w:rFonts w:eastAsia="Lora Medium"/>
                <w:color w:val="FFFFFF"/>
                <w:sz w:val="18"/>
                <w:szCs w:val="18"/>
              </w:rPr>
            </w:pPr>
            <w:r w:rsidRPr="00F826AB">
              <w:rPr>
                <w:rFonts w:eastAsia="Lora Medium"/>
                <w:color w:val="FFFFFF"/>
                <w:sz w:val="18"/>
                <w:szCs w:val="18"/>
              </w:rPr>
              <w:t>№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2D87E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02645" w14:textId="77777777" w:rsidR="00C81178" w:rsidRPr="00F826AB" w:rsidRDefault="00C81178">
            <w:pPr>
              <w:rPr>
                <w:rFonts w:eastAsia="Lora Medium"/>
                <w:color w:val="FFFFFF"/>
                <w:sz w:val="18"/>
                <w:szCs w:val="18"/>
              </w:rPr>
            </w:pP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2D87E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8EAC1" w14:textId="77777777" w:rsidR="00C81178" w:rsidRPr="00F826AB" w:rsidRDefault="00C81178">
            <w:pPr>
              <w:rPr>
                <w:rFonts w:eastAsia="Lora Medium"/>
                <w:color w:val="FFFFFF"/>
                <w:sz w:val="18"/>
                <w:szCs w:val="18"/>
              </w:rPr>
            </w:pPr>
          </w:p>
        </w:tc>
      </w:tr>
      <w:tr w:rsidR="00C81178" w:rsidRPr="00F826AB" w14:paraId="1970E3D4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40B470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1.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72F97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 xml:space="preserve">Наименование учреждения 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973EC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0194F2FB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E0ED3F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2.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A4A53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Идентификаторы исследования (</w:t>
            </w:r>
            <w:proofErr w:type="spellStart"/>
            <w:r w:rsidRPr="00F826AB">
              <w:rPr>
                <w:rFonts w:eastAsia="Lora Medium"/>
                <w:sz w:val="18"/>
                <w:szCs w:val="18"/>
              </w:rPr>
              <w:t>номеp</w:t>
            </w:r>
            <w:proofErr w:type="spellEnd"/>
            <w:r w:rsidRPr="00F826AB">
              <w:rPr>
                <w:rFonts w:eastAsia="Lora Medium"/>
                <w:sz w:val="18"/>
                <w:szCs w:val="18"/>
              </w:rPr>
              <w:t xml:space="preserve"> исследования/ ID исследования/дата загрузки исследования)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23416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1B2D3D44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3A497F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3.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25D76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Модальность исследования (КТ, МРТ, Рентген и проч.), наименование области исследования (ОГК, кисть и проч.)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85261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24DB2FEF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940E14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4.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CEDD5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Наличие первично представленного анамнеза к исследованию (да/нет + содержание)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CD2AD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14E28F42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CAABAF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5.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91379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 xml:space="preserve">Полнота первично представленного анамнеза (жалобы пациента, наличие травм, оперативно лечение в анамнезе, медицинская документация по основному заболеванию, результаты предыдущих исследований, данные первичного осмотра направляющего на исследование врача-специалиста и </w:t>
            </w:r>
            <w:proofErr w:type="spellStart"/>
            <w:r w:rsidRPr="00F826AB">
              <w:rPr>
                <w:rFonts w:eastAsia="Lora Medium"/>
                <w:sz w:val="18"/>
                <w:szCs w:val="18"/>
              </w:rPr>
              <w:t>тд</w:t>
            </w:r>
            <w:proofErr w:type="spellEnd"/>
            <w:r w:rsidRPr="00F826AB">
              <w:rPr>
                <w:rFonts w:eastAsia="Lora Medium"/>
                <w:sz w:val="18"/>
                <w:szCs w:val="18"/>
              </w:rPr>
              <w:t>).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CB398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3E6714CF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9EA3ED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6.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3A9D8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 xml:space="preserve">Соблюдение методики исследования, полнота охвата области исследования, качество представленных изображений (наличие артефактов). </w:t>
            </w:r>
            <w:proofErr w:type="gramStart"/>
            <w:r w:rsidRPr="00F826AB">
              <w:rPr>
                <w:rFonts w:eastAsia="Lora Medium"/>
                <w:sz w:val="18"/>
                <w:szCs w:val="18"/>
              </w:rPr>
              <w:t>( с</w:t>
            </w:r>
            <w:proofErr w:type="gramEnd"/>
            <w:r w:rsidRPr="00F826AB">
              <w:rPr>
                <w:rFonts w:eastAsia="Lora Medium"/>
                <w:sz w:val="18"/>
                <w:szCs w:val="18"/>
              </w:rPr>
              <w:t xml:space="preserve"> нарушениями/без нарушений)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788C7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0C7CFEDB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960CDD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7.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82E95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 xml:space="preserve">Наименование оборудования, на котором проводилось исследование (для КТ и МРТ с обязательным указанием количества срезов, величины магнитного поля). 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00216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2592095C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49CA83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8.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ACAD9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 xml:space="preserve">Исследование проведено в стандартной укладке или в вынужденном положении пациента. 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4B6B4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2B0431F6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DCC89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9.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C93DC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Полнота загрузки исследования на платформу «</w:t>
            </w:r>
            <w:proofErr w:type="spellStart"/>
            <w:r w:rsidRPr="00F826AB">
              <w:rPr>
                <w:rFonts w:eastAsia="Lora Medium"/>
                <w:sz w:val="18"/>
                <w:szCs w:val="18"/>
              </w:rPr>
              <w:t>Famed</w:t>
            </w:r>
            <w:proofErr w:type="spellEnd"/>
            <w:r w:rsidRPr="00F826AB">
              <w:rPr>
                <w:rFonts w:eastAsia="Lora Medium"/>
                <w:sz w:val="18"/>
                <w:szCs w:val="18"/>
              </w:rPr>
              <w:t>», наличие технических трудностей при загрузке исследования.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154EF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2B69D1B9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FD7BBD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10.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0E58A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 xml:space="preserve">Кем направлено исследование на пересмотр (пациент, врач-специалист и </w:t>
            </w:r>
            <w:proofErr w:type="spellStart"/>
            <w:r w:rsidRPr="00F826AB">
              <w:rPr>
                <w:rFonts w:eastAsia="Lora Medium"/>
                <w:sz w:val="18"/>
                <w:szCs w:val="18"/>
              </w:rPr>
              <w:t>тд</w:t>
            </w:r>
            <w:proofErr w:type="spellEnd"/>
            <w:r w:rsidRPr="00F826AB">
              <w:rPr>
                <w:rFonts w:eastAsia="Lora Medium"/>
                <w:sz w:val="18"/>
                <w:szCs w:val="18"/>
              </w:rPr>
              <w:t xml:space="preserve">). 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2BDD7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05695CA6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9F8059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11.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B9D84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 xml:space="preserve">Какова цель пересмотра (пропуск патологии, неверная интерпретация, недооценка изменений и </w:t>
            </w:r>
            <w:proofErr w:type="spellStart"/>
            <w:r w:rsidRPr="00F826AB">
              <w:rPr>
                <w:rFonts w:eastAsia="Lora Medium"/>
                <w:sz w:val="18"/>
                <w:szCs w:val="18"/>
              </w:rPr>
              <w:t>тд</w:t>
            </w:r>
            <w:proofErr w:type="spellEnd"/>
            <w:r w:rsidRPr="00F826AB">
              <w:rPr>
                <w:rFonts w:eastAsia="Lora Medium"/>
                <w:sz w:val="18"/>
                <w:szCs w:val="18"/>
              </w:rPr>
              <w:t>).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699DD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75040329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1409F9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12.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F5BBE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 xml:space="preserve">Вид недочета (недочет/расхождение общего характера, клинически незначимые недочеты/расхождения, клинически значимые недочеты/расхождения). </w:t>
            </w:r>
          </w:p>
          <w:p w14:paraId="62FF4A09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* в соответствии с Перечнем недочетов/расхождений.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81614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57E42FCD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FA2C83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13.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A77BA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 xml:space="preserve">Точная анатомическая локализация области интереса или пересмотра (например, печень, правая почка, левый яичник, матка и </w:t>
            </w:r>
            <w:proofErr w:type="spellStart"/>
            <w:r w:rsidRPr="00F826AB">
              <w:rPr>
                <w:rFonts w:eastAsia="Lora Medium"/>
                <w:sz w:val="18"/>
                <w:szCs w:val="18"/>
              </w:rPr>
              <w:t>тд</w:t>
            </w:r>
            <w:proofErr w:type="spellEnd"/>
            <w:r w:rsidRPr="00F826AB">
              <w:rPr>
                <w:rFonts w:eastAsia="Lora Medium"/>
                <w:sz w:val="18"/>
                <w:szCs w:val="18"/>
              </w:rPr>
              <w:t xml:space="preserve">).  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0081E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0BDB12C2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0AC18F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14.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06EFA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Фото (скрин) изображения с выявленным недочетом/расхождением (*обязательно).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E5978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3B2DA396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B5EDC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15.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31B94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 xml:space="preserve">Указание нозологии, классификаций по которым выявлены недочеты/расхождения. 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5C7C4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35FFB71A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E99538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16.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E7C7A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 xml:space="preserve">Наличие дополнительных подтверждающих данных о допущении недочета/расхождения (например, результаты дополнительных исследований, протокол оперативного лечения, протокол повторной интерпретации исследования прочей организацией и </w:t>
            </w:r>
            <w:proofErr w:type="spellStart"/>
            <w:r w:rsidRPr="00F826AB">
              <w:rPr>
                <w:rFonts w:eastAsia="Lora Medium"/>
                <w:sz w:val="18"/>
                <w:szCs w:val="18"/>
              </w:rPr>
              <w:t>тд</w:t>
            </w:r>
            <w:proofErr w:type="spellEnd"/>
            <w:r w:rsidRPr="00F826AB">
              <w:rPr>
                <w:rFonts w:eastAsia="Lora Medium"/>
                <w:sz w:val="18"/>
                <w:szCs w:val="18"/>
              </w:rPr>
              <w:t>).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A4D2E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  <w:tr w:rsidR="00C81178" w:rsidRPr="00F826AB" w14:paraId="614DD798" w14:textId="77777777" w:rsidTr="00481CC2">
        <w:tc>
          <w:tcPr>
            <w:tcW w:w="69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202EAC" w14:textId="77777777" w:rsidR="00C81178" w:rsidRPr="00F826AB" w:rsidRDefault="00003AE4" w:rsidP="00481CC2">
            <w:pPr>
              <w:jc w:val="center"/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17.</w:t>
            </w:r>
          </w:p>
        </w:tc>
        <w:tc>
          <w:tcPr>
            <w:tcW w:w="486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B483D" w14:textId="77777777" w:rsidR="00C81178" w:rsidRPr="00F826AB" w:rsidRDefault="00003AE4">
            <w:pPr>
              <w:rPr>
                <w:rFonts w:eastAsia="Lora Medium"/>
                <w:sz w:val="18"/>
                <w:szCs w:val="18"/>
              </w:rPr>
            </w:pPr>
            <w:r w:rsidRPr="00F826AB">
              <w:rPr>
                <w:rFonts w:eastAsia="Lora Medium"/>
                <w:sz w:val="18"/>
                <w:szCs w:val="18"/>
              </w:rPr>
              <w:t>Прочие замечания к протоколу описания</w:t>
            </w:r>
          </w:p>
        </w:tc>
        <w:tc>
          <w:tcPr>
            <w:tcW w:w="46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F1822" w14:textId="77777777" w:rsidR="00C81178" w:rsidRPr="00F826AB" w:rsidRDefault="00C81178">
            <w:pPr>
              <w:rPr>
                <w:rFonts w:eastAsia="Lora Medium"/>
                <w:sz w:val="18"/>
                <w:szCs w:val="18"/>
              </w:rPr>
            </w:pPr>
          </w:p>
        </w:tc>
      </w:tr>
    </w:tbl>
    <w:p w14:paraId="0254DD2E" w14:textId="77777777" w:rsidR="00C81178" w:rsidRPr="00F826AB" w:rsidRDefault="00C81178">
      <w:pPr>
        <w:rPr>
          <w:rFonts w:eastAsia="Lora Medium"/>
        </w:rPr>
      </w:pPr>
    </w:p>
    <w:p w14:paraId="0CB5E3F6" w14:textId="77777777" w:rsidR="00C81178" w:rsidRPr="00F826AB" w:rsidRDefault="00003AE4">
      <w:pPr>
        <w:rPr>
          <w:rFonts w:eastAsia="Lora Medium"/>
        </w:rPr>
      </w:pPr>
      <w:r w:rsidRPr="00F826AB">
        <w:rPr>
          <w:rFonts w:eastAsia="Lora Medium"/>
        </w:rPr>
        <w:t xml:space="preserve">___________________________    </w:t>
      </w:r>
      <w:r w:rsidRPr="00F826AB">
        <w:rPr>
          <w:rFonts w:eastAsia="Lora Medium"/>
          <w:i/>
          <w:iCs/>
          <w:sz w:val="18"/>
          <w:szCs w:val="18"/>
        </w:rPr>
        <w:t xml:space="preserve">КОНЕЦ ФОРМЫ  </w:t>
      </w:r>
      <w:r w:rsidRPr="00F826AB">
        <w:rPr>
          <w:rFonts w:eastAsia="Lora Medium"/>
        </w:rPr>
        <w:t xml:space="preserve">  ___________________________</w:t>
      </w:r>
    </w:p>
    <w:p w14:paraId="38F71B54" w14:textId="77777777" w:rsidR="00C81178" w:rsidRPr="00F826AB" w:rsidRDefault="00C81178">
      <w:pPr>
        <w:tabs>
          <w:tab w:val="left" w:pos="993"/>
        </w:tabs>
        <w:ind w:firstLine="566"/>
        <w:rPr>
          <w:rFonts w:eastAsia="Lora"/>
          <w:b/>
          <w:bCs/>
          <w:highlight w:val="white"/>
        </w:rPr>
      </w:pPr>
    </w:p>
    <w:p w14:paraId="7AE03082" w14:textId="77777777" w:rsidR="00C81178" w:rsidRPr="00F826AB" w:rsidRDefault="00C81178">
      <w:pPr>
        <w:tabs>
          <w:tab w:val="left" w:pos="993"/>
        </w:tabs>
        <w:ind w:firstLine="566"/>
        <w:rPr>
          <w:rFonts w:eastAsia="Lora"/>
          <w:b/>
          <w:bCs/>
        </w:rPr>
      </w:pPr>
    </w:p>
    <w:tbl>
      <w:tblPr>
        <w:tblStyle w:val="Table16"/>
        <w:tblW w:w="101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6"/>
        <w:gridCol w:w="5004"/>
      </w:tblGrid>
      <w:tr w:rsidR="00C81178" w:rsidRPr="00F826AB" w14:paraId="163FCF74" w14:textId="77777777"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05B1D554" w14:textId="73C69967" w:rsidR="00C81178" w:rsidRPr="00F826AB" w:rsidRDefault="00003AE4">
            <w:pPr>
              <w:tabs>
                <w:tab w:val="left" w:pos="993"/>
              </w:tabs>
              <w:ind w:right="-384"/>
              <w:rPr>
                <w:rFonts w:eastAsia="Lora Medium"/>
              </w:rPr>
            </w:pPr>
            <w:r w:rsidRPr="00F826AB">
              <w:rPr>
                <w:rFonts w:eastAsia="Lora Medium"/>
              </w:rPr>
              <w:t>Заказчик:</w:t>
            </w:r>
          </w:p>
          <w:p w14:paraId="6DD1D6F6" w14:textId="77777777" w:rsidR="006C1331" w:rsidRPr="00F826AB" w:rsidRDefault="006C1331" w:rsidP="006C1331">
            <w:pPr>
              <w:pStyle w:val="41"/>
              <w:jc w:val="both"/>
              <w:rPr>
                <w:b/>
                <w:sz w:val="20"/>
              </w:rPr>
            </w:pPr>
            <w:r w:rsidRPr="00F826AB">
              <w:rPr>
                <w:b/>
                <w:sz w:val="20"/>
              </w:rPr>
              <w:t>ФГБУЗ ЦМСЧ № 91 ФМБА России</w:t>
            </w:r>
          </w:p>
          <w:p w14:paraId="2DB697A6" w14:textId="2B444B33" w:rsidR="00C81178" w:rsidRPr="00F826AB" w:rsidRDefault="006C1331" w:rsidP="000A48F5">
            <w:pPr>
              <w:pStyle w:val="41"/>
              <w:jc w:val="both"/>
              <w:rPr>
                <w:b/>
                <w:sz w:val="20"/>
              </w:rPr>
            </w:pPr>
            <w:r w:rsidRPr="00F826AB">
              <w:rPr>
                <w:b/>
                <w:sz w:val="20"/>
              </w:rPr>
              <w:t>Начальник</w:t>
            </w:r>
            <w:r w:rsidR="00003AE4" w:rsidRPr="00F826AB">
              <w:rPr>
                <w:rFonts w:eastAsia="Lora Medium"/>
                <w:color w:val="434343"/>
                <w:sz w:val="20"/>
              </w:rPr>
              <w:t xml:space="preserve">: </w:t>
            </w:r>
          </w:p>
          <w:p w14:paraId="0F1F2B1E" w14:textId="77777777" w:rsidR="00C81178" w:rsidRPr="00F826AB" w:rsidRDefault="00C81178">
            <w:pPr>
              <w:rPr>
                <w:rFonts w:eastAsia="Lora Medium"/>
                <w:color w:val="434343"/>
              </w:rPr>
            </w:pPr>
          </w:p>
          <w:p w14:paraId="39C5D652" w14:textId="435F2261" w:rsidR="00C81178" w:rsidRPr="00F826AB" w:rsidRDefault="00003AE4">
            <w:pPr>
              <w:rPr>
                <w:rFonts w:eastAsia="Lora Medium"/>
                <w:color w:val="434343"/>
              </w:rPr>
            </w:pPr>
            <w:r w:rsidRPr="00F826AB">
              <w:rPr>
                <w:rFonts w:eastAsia="Lora Medium"/>
                <w:color w:val="434343"/>
              </w:rPr>
              <w:t>________________ /</w:t>
            </w:r>
            <w:r w:rsidR="000A48F5" w:rsidRPr="00F826AB">
              <w:rPr>
                <w:b/>
              </w:rPr>
              <w:t xml:space="preserve"> В.В. Мишуков</w:t>
            </w:r>
          </w:p>
          <w:p w14:paraId="42811E08" w14:textId="77777777" w:rsidR="00C81178" w:rsidRPr="00F826AB" w:rsidRDefault="00003AE4">
            <w:pPr>
              <w:spacing w:line="276" w:lineRule="auto"/>
              <w:rPr>
                <w:rFonts w:eastAsia="Lora Medium"/>
                <w:color w:val="434343"/>
              </w:rPr>
            </w:pPr>
            <w:r w:rsidRPr="00F826AB">
              <w:rPr>
                <w:rFonts w:eastAsia="Lora Medium"/>
                <w:color w:val="434343"/>
              </w:rPr>
              <w:t>М.П.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14:paraId="6E69FFEE" w14:textId="77777777" w:rsidR="00C81178" w:rsidRPr="00F826AB" w:rsidRDefault="00003AE4">
            <w:pPr>
              <w:tabs>
                <w:tab w:val="left" w:pos="993"/>
              </w:tabs>
              <w:rPr>
                <w:rFonts w:eastAsia="Lora Medium"/>
              </w:rPr>
            </w:pPr>
            <w:r w:rsidRPr="00F826AB">
              <w:rPr>
                <w:rFonts w:eastAsia="Lora Medium"/>
              </w:rPr>
              <w:t>Исполнитель:</w:t>
            </w:r>
          </w:p>
          <w:p w14:paraId="43412798" w14:textId="77777777" w:rsidR="00C81178" w:rsidRPr="00F826AB" w:rsidRDefault="00C81178">
            <w:pPr>
              <w:rPr>
                <w:rFonts w:eastAsia="Lora Medium"/>
                <w:b/>
                <w:color w:val="434343"/>
              </w:rPr>
            </w:pPr>
          </w:p>
          <w:p w14:paraId="123945CF" w14:textId="77777777" w:rsidR="00D14E87" w:rsidRPr="00F826AB" w:rsidRDefault="00D14E87">
            <w:pPr>
              <w:rPr>
                <w:rFonts w:eastAsia="Lora Medium"/>
                <w:b/>
                <w:color w:val="434343"/>
              </w:rPr>
            </w:pPr>
          </w:p>
          <w:p w14:paraId="3A37C0C3" w14:textId="77777777" w:rsidR="00D14E87" w:rsidRPr="00F826AB" w:rsidRDefault="00D14E87">
            <w:pPr>
              <w:rPr>
                <w:rFonts w:eastAsia="Lora Medium"/>
                <w:b/>
                <w:color w:val="434343"/>
              </w:rPr>
            </w:pPr>
          </w:p>
          <w:p w14:paraId="3598C012" w14:textId="00CBCA73" w:rsidR="00C81178" w:rsidRPr="00F826AB" w:rsidRDefault="00003AE4">
            <w:pPr>
              <w:rPr>
                <w:rFonts w:eastAsia="Lora Medium"/>
                <w:b/>
                <w:color w:val="434343"/>
              </w:rPr>
            </w:pPr>
            <w:r w:rsidRPr="00F826AB">
              <w:rPr>
                <w:rFonts w:eastAsia="Lora Medium"/>
                <w:b/>
                <w:color w:val="434343"/>
              </w:rPr>
              <w:t xml:space="preserve">________________/ </w:t>
            </w:r>
            <w:r w:rsidR="00D14E87" w:rsidRPr="00F826AB">
              <w:rPr>
                <w:rFonts w:eastAsia="Lora Medium"/>
                <w:b/>
                <w:color w:val="434343"/>
              </w:rPr>
              <w:t>___________________</w:t>
            </w:r>
          </w:p>
          <w:p w14:paraId="57A2A925" w14:textId="77777777" w:rsidR="00C81178" w:rsidRPr="00F826AB" w:rsidRDefault="00003AE4">
            <w:pPr>
              <w:spacing w:line="276" w:lineRule="auto"/>
              <w:rPr>
                <w:rFonts w:eastAsia="Lora Medium"/>
                <w:color w:val="434343"/>
              </w:rPr>
            </w:pPr>
            <w:r w:rsidRPr="00F826AB">
              <w:rPr>
                <w:rFonts w:eastAsia="Lora Medium"/>
                <w:color w:val="434343"/>
              </w:rPr>
              <w:t>М.П.</w:t>
            </w:r>
          </w:p>
        </w:tc>
      </w:tr>
    </w:tbl>
    <w:p w14:paraId="09D34F22" w14:textId="64F9D505" w:rsidR="00C04F3C" w:rsidRPr="00F826AB" w:rsidRDefault="00C04F3C">
      <w:pPr>
        <w:rPr>
          <w:rFonts w:eastAsia="Arial"/>
          <w:b/>
          <w:bCs/>
          <w:highlight w:val="white"/>
        </w:rPr>
      </w:pPr>
      <w:bookmarkStart w:id="2" w:name="_GoBack"/>
      <w:bookmarkEnd w:id="2"/>
    </w:p>
    <w:sectPr w:rsidR="00C04F3C" w:rsidRPr="00F826AB" w:rsidSect="00C04F3C">
      <w:footerReference w:type="default" r:id="rId14"/>
      <w:pgSz w:w="11906" w:h="16838"/>
      <w:pgMar w:top="851" w:right="567" w:bottom="1134" w:left="1134" w:header="566" w:footer="56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1DDA2" w14:textId="77777777" w:rsidR="006F6109" w:rsidRDefault="006F6109">
      <w:r>
        <w:separator/>
      </w:r>
    </w:p>
  </w:endnote>
  <w:endnote w:type="continuationSeparator" w:id="0">
    <w:p w14:paraId="40B6EE07" w14:textId="77777777" w:rsidR="006F6109" w:rsidRDefault="006F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6B4E388-B61A-4F6A-928B-B447CA38C232}"/>
    <w:embedBold r:id="rId2" w:fontKey="{C14C0B9B-D19A-4F5B-A818-85912CF3F5A9}"/>
    <w:embedItalic r:id="rId3" w:fontKey="{AABD93FA-9B97-4E69-8557-DE7CF17B4DD9}"/>
    <w:embedBoldItalic r:id="rId4" w:fontKey="{42DE2E7F-36A0-4C52-8BF8-70237CC44356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823CB30B-335F-4FD7-9BE6-D962A50C58EB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6" w:fontKey="{48578618-AE08-4144-9ED2-959EC52F5C69}"/>
  </w:font>
  <w:font w:name="Lora">
    <w:altName w:val="Calibri"/>
    <w:charset w:val="CC"/>
    <w:family w:val="auto"/>
    <w:pitch w:val="variable"/>
    <w:sig w:usb0="A00002FF" w:usb1="5000204B" w:usb2="00000000" w:usb3="00000000" w:csb0="00000097" w:csb1="00000000"/>
    <w:embedRegular r:id="rId7" w:fontKey="{C3C4AE09-6C1B-44CB-AB7A-27B9F68E7DB3}"/>
    <w:embedBold r:id="rId8" w:fontKey="{766B2AFF-22AE-414B-99BC-0D470E16B26E}"/>
    <w:embedBoldItalic r:id="rId9" w:fontKey="{79DF8766-C102-4C99-A061-AA008CB25FDB}"/>
  </w:font>
  <w:font w:name="Lora Medium">
    <w:altName w:val="Calibri"/>
    <w:charset w:val="CC"/>
    <w:family w:val="auto"/>
    <w:pitch w:val="variable"/>
    <w:sig w:usb0="A00002FF" w:usb1="5000204B" w:usb2="00000000" w:usb3="00000000" w:csb0="00000097" w:csb1="00000000"/>
    <w:embedRegular r:id="rId10" w:fontKey="{E33CB0BC-F390-454D-A5BE-32B6A3B922C2}"/>
    <w:embedBold r:id="rId11" w:fontKey="{04178670-AFCE-44E0-9B51-385A2D37CC51}"/>
    <w:embedItalic r:id="rId12" w:fontKey="{34A41996-9CDC-474A-9DD2-D49D8843A050}"/>
  </w:font>
  <w:font w:name="Nova Mono">
    <w:altName w:val="Calibri"/>
    <w:charset w:val="00"/>
    <w:family w:val="auto"/>
    <w:pitch w:val="default"/>
    <w:embedBold r:id="rId13" w:fontKey="{0F0A0FF5-0894-48BC-AEC8-ED9571D64DE1}"/>
  </w:font>
  <w:font w:name="Lora SemiBold">
    <w:altName w:val="Calibri"/>
    <w:charset w:val="00"/>
    <w:family w:val="auto"/>
    <w:pitch w:val="default"/>
    <w:embedRegular r:id="rId14" w:fontKey="{634D8EC8-4094-4D53-B341-764A7E440979}"/>
    <w:embedBold r:id="rId15" w:fontKey="{B44171AC-A580-4828-A16A-0B5EAD550DCA}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Montserrat Medium">
    <w:altName w:val="Calibri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6" w:fontKey="{A1ACACBB-F91E-4681-875C-DB7A6B5D74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AC0FF" w14:textId="77777777" w:rsidR="006F6109" w:rsidRDefault="006F6109">
    <w:pPr>
      <w:tabs>
        <w:tab w:val="center" w:pos="4677"/>
        <w:tab w:val="right" w:pos="9355"/>
      </w:tabs>
      <w:rPr>
        <w:sz w:val="18"/>
        <w:szCs w:val="18"/>
      </w:rPr>
    </w:pPr>
  </w:p>
  <w:p w14:paraId="5C8ABC8B" w14:textId="77777777" w:rsidR="006F6109" w:rsidRDefault="006F610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fldChar w:fldCharType="begin"/>
    </w:r>
    <w:r>
      <w:instrText>PAGE</w:instrText>
    </w:r>
    <w:r>
      <w:fldChar w:fldCharType="separate"/>
    </w:r>
    <w:r w:rsidR="006270F0">
      <w:rPr>
        <w:noProof/>
      </w:rPr>
      <w:t>18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845E1" w14:textId="77777777" w:rsidR="006F6109" w:rsidRDefault="006F6109">
      <w:r>
        <w:separator/>
      </w:r>
    </w:p>
  </w:footnote>
  <w:footnote w:type="continuationSeparator" w:id="0">
    <w:p w14:paraId="764E5F11" w14:textId="77777777" w:rsidR="006F6109" w:rsidRDefault="006F6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11917"/>
    <w:multiLevelType w:val="multilevel"/>
    <w:tmpl w:val="56488D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31777A"/>
    <w:multiLevelType w:val="multilevel"/>
    <w:tmpl w:val="B92673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EF4D30"/>
    <w:multiLevelType w:val="multilevel"/>
    <w:tmpl w:val="51D60798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1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6" w:hanging="1440"/>
      </w:pPr>
      <w:rPr>
        <w:rFonts w:hint="default"/>
      </w:rPr>
    </w:lvl>
  </w:abstractNum>
  <w:abstractNum w:abstractNumId="3" w15:restartNumberingAfterBreak="0">
    <w:nsid w:val="1BC20CC0"/>
    <w:multiLevelType w:val="multilevel"/>
    <w:tmpl w:val="336057E2"/>
    <w:lvl w:ilvl="0">
      <w:start w:val="1"/>
      <w:numFmt w:val="decimal"/>
      <w:lvlText w:val="%1."/>
      <w:lvlJc w:val="left"/>
      <w:pPr>
        <w:ind w:left="1069" w:hanging="360"/>
      </w:pPr>
      <w:rPr>
        <w:b/>
        <w:bCs/>
        <w:vertAlign w:val="baseline"/>
      </w:rPr>
    </w:lvl>
    <w:lvl w:ilvl="1">
      <w:start w:val="1"/>
      <w:numFmt w:val="decimal"/>
      <w:lvlText w:val="%1.%2."/>
      <w:lvlJc w:val="left"/>
      <w:pPr>
        <w:ind w:left="1288" w:hanging="719"/>
      </w:pPr>
      <w:rPr>
        <w:b w:val="0"/>
        <w:bCs w:val="0"/>
        <w:i w:val="0"/>
        <w:iCs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b w:val="0"/>
        <w:bCs w:val="0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sz w:val="20"/>
        <w:szCs w:val="20"/>
        <w:vertAlign w:val="baseline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4"/>
        <w:szCs w:val="24"/>
        <w:vertAlign w:val="baseline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sz w:val="24"/>
        <w:szCs w:val="24"/>
        <w:vertAlign w:val="baseline"/>
      </w:rPr>
    </w:lvl>
  </w:abstractNum>
  <w:abstractNum w:abstractNumId="4" w15:restartNumberingAfterBreak="0">
    <w:nsid w:val="24D37005"/>
    <w:multiLevelType w:val="multilevel"/>
    <w:tmpl w:val="804C77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1440"/>
      </w:pPr>
      <w:rPr>
        <w:rFonts w:hint="default"/>
      </w:rPr>
    </w:lvl>
  </w:abstractNum>
  <w:abstractNum w:abstractNumId="5" w15:restartNumberingAfterBreak="0">
    <w:nsid w:val="26FF3558"/>
    <w:multiLevelType w:val="multilevel"/>
    <w:tmpl w:val="A04E6F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B936BF6"/>
    <w:multiLevelType w:val="hybridMultilevel"/>
    <w:tmpl w:val="13864A16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7" w15:restartNumberingAfterBreak="0">
    <w:nsid w:val="365B0F11"/>
    <w:multiLevelType w:val="multilevel"/>
    <w:tmpl w:val="56625C86"/>
    <w:lvl w:ilvl="0">
      <w:start w:val="7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3816" w:hanging="1798"/>
      </w:pPr>
      <w:rPr>
        <w:vertAlign w:val="baseline"/>
      </w:rPr>
    </w:lvl>
  </w:abstractNum>
  <w:abstractNum w:abstractNumId="8" w15:restartNumberingAfterBreak="0">
    <w:nsid w:val="400D002F"/>
    <w:multiLevelType w:val="multilevel"/>
    <w:tmpl w:val="336057E2"/>
    <w:lvl w:ilvl="0">
      <w:start w:val="1"/>
      <w:numFmt w:val="decimal"/>
      <w:lvlText w:val="%1."/>
      <w:lvlJc w:val="left"/>
      <w:pPr>
        <w:ind w:left="1069" w:hanging="360"/>
      </w:pPr>
      <w:rPr>
        <w:b/>
        <w:bCs/>
        <w:vertAlign w:val="baseline"/>
      </w:rPr>
    </w:lvl>
    <w:lvl w:ilvl="1">
      <w:start w:val="1"/>
      <w:numFmt w:val="decimal"/>
      <w:lvlText w:val="%1.%2."/>
      <w:lvlJc w:val="left"/>
      <w:pPr>
        <w:ind w:left="1288" w:hanging="719"/>
      </w:pPr>
      <w:rPr>
        <w:b w:val="0"/>
        <w:bCs w:val="0"/>
        <w:i w:val="0"/>
        <w:iCs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b w:val="0"/>
        <w:bCs w:val="0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sz w:val="20"/>
        <w:szCs w:val="20"/>
        <w:vertAlign w:val="baseline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4"/>
        <w:szCs w:val="24"/>
        <w:vertAlign w:val="baseline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sz w:val="24"/>
        <w:szCs w:val="24"/>
        <w:vertAlign w:val="baseline"/>
      </w:rPr>
    </w:lvl>
  </w:abstractNum>
  <w:abstractNum w:abstractNumId="9" w15:restartNumberingAfterBreak="0">
    <w:nsid w:val="469E6EE6"/>
    <w:multiLevelType w:val="multilevel"/>
    <w:tmpl w:val="9E5E0EA0"/>
    <w:lvl w:ilvl="0">
      <w:start w:val="3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u w:val="none"/>
      </w:rPr>
    </w:lvl>
  </w:abstractNum>
  <w:abstractNum w:abstractNumId="10" w15:restartNumberingAfterBreak="0">
    <w:nsid w:val="505464D5"/>
    <w:multiLevelType w:val="multilevel"/>
    <w:tmpl w:val="E0107676"/>
    <w:lvl w:ilvl="0">
      <w:start w:val="1"/>
      <w:numFmt w:val="decimal"/>
      <w:lvlText w:val="%1."/>
      <w:lvlJc w:val="left"/>
      <w:pPr>
        <w:ind w:left="1069" w:hanging="360"/>
      </w:pPr>
      <w:rPr>
        <w:b/>
        <w:bCs/>
        <w:vertAlign w:val="baseline"/>
      </w:rPr>
    </w:lvl>
    <w:lvl w:ilvl="1">
      <w:start w:val="1"/>
      <w:numFmt w:val="decimal"/>
      <w:lvlText w:val="%1.%2."/>
      <w:lvlJc w:val="left"/>
      <w:pPr>
        <w:ind w:left="1288" w:hanging="719"/>
      </w:pPr>
      <w:rPr>
        <w:b w:val="0"/>
        <w:bCs w:val="0"/>
        <w:i w:val="0"/>
        <w:iCs w:val="0"/>
        <w:color w:val="auto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b w:val="0"/>
        <w:bCs w:val="0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sz w:val="20"/>
        <w:szCs w:val="20"/>
        <w:vertAlign w:val="baseline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4"/>
        <w:szCs w:val="24"/>
        <w:vertAlign w:val="baseline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sz w:val="24"/>
        <w:szCs w:val="24"/>
        <w:vertAlign w:val="baseline"/>
      </w:rPr>
    </w:lvl>
  </w:abstractNum>
  <w:abstractNum w:abstractNumId="11" w15:restartNumberingAfterBreak="0">
    <w:nsid w:val="5BFB6E19"/>
    <w:multiLevelType w:val="multilevel"/>
    <w:tmpl w:val="51D60798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1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6" w:hanging="1440"/>
      </w:pPr>
      <w:rPr>
        <w:rFonts w:hint="default"/>
      </w:rPr>
    </w:lvl>
  </w:abstractNum>
  <w:abstractNum w:abstractNumId="12" w15:restartNumberingAfterBreak="0">
    <w:nsid w:val="66C8653E"/>
    <w:multiLevelType w:val="multilevel"/>
    <w:tmpl w:val="A0F07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440"/>
      </w:pPr>
      <w:rPr>
        <w:rFonts w:hint="default"/>
      </w:rPr>
    </w:lvl>
  </w:abstractNum>
  <w:abstractNum w:abstractNumId="13" w15:restartNumberingAfterBreak="0">
    <w:nsid w:val="67381CAC"/>
    <w:multiLevelType w:val="hybridMultilevel"/>
    <w:tmpl w:val="5C1C3352"/>
    <w:lvl w:ilvl="0" w:tplc="0419000F">
      <w:start w:val="1"/>
      <w:numFmt w:val="decimal"/>
      <w:lvlText w:val="%1."/>
      <w:lvlJc w:val="left"/>
      <w:pPr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4" w15:restartNumberingAfterBreak="0">
    <w:nsid w:val="6A9A5D63"/>
    <w:multiLevelType w:val="hybridMultilevel"/>
    <w:tmpl w:val="BB820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C08CF"/>
    <w:multiLevelType w:val="multilevel"/>
    <w:tmpl w:val="E0107676"/>
    <w:lvl w:ilvl="0">
      <w:start w:val="1"/>
      <w:numFmt w:val="decimal"/>
      <w:lvlText w:val="%1."/>
      <w:lvlJc w:val="left"/>
      <w:pPr>
        <w:ind w:left="1069" w:hanging="360"/>
      </w:pPr>
      <w:rPr>
        <w:b/>
        <w:bCs/>
        <w:vertAlign w:val="baseline"/>
      </w:rPr>
    </w:lvl>
    <w:lvl w:ilvl="1">
      <w:start w:val="1"/>
      <w:numFmt w:val="decimal"/>
      <w:lvlText w:val="%1.%2."/>
      <w:lvlJc w:val="left"/>
      <w:pPr>
        <w:ind w:left="1288" w:hanging="719"/>
      </w:pPr>
      <w:rPr>
        <w:b w:val="0"/>
        <w:bCs w:val="0"/>
        <w:i w:val="0"/>
        <w:iCs w:val="0"/>
        <w:color w:val="auto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b w:val="0"/>
        <w:bCs w:val="0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sz w:val="20"/>
        <w:szCs w:val="20"/>
        <w:vertAlign w:val="baseline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4"/>
        <w:szCs w:val="24"/>
        <w:vertAlign w:val="baseline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sz w:val="24"/>
        <w:szCs w:val="24"/>
        <w:vertAlign w:val="baseline"/>
      </w:rPr>
    </w:lvl>
  </w:abstractNum>
  <w:abstractNum w:abstractNumId="16" w15:restartNumberingAfterBreak="0">
    <w:nsid w:val="6DAE7448"/>
    <w:multiLevelType w:val="multilevel"/>
    <w:tmpl w:val="E97AABD2"/>
    <w:lvl w:ilvl="0">
      <w:start w:val="1"/>
      <w:numFmt w:val="decimal"/>
      <w:lvlText w:val="%1."/>
      <w:lvlJc w:val="left"/>
      <w:pPr>
        <w:ind w:left="1069" w:hanging="360"/>
      </w:pPr>
      <w:rPr>
        <w:b/>
        <w:bCs/>
        <w:vertAlign w:val="baseline"/>
      </w:rPr>
    </w:lvl>
    <w:lvl w:ilvl="1">
      <w:start w:val="1"/>
      <w:numFmt w:val="decimal"/>
      <w:lvlText w:val="%1.%2."/>
      <w:lvlJc w:val="left"/>
      <w:pPr>
        <w:ind w:left="1288" w:hanging="719"/>
      </w:pPr>
      <w:rPr>
        <w:b w:val="0"/>
        <w:bCs w:val="0"/>
        <w:i w:val="0"/>
        <w:iCs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b w:val="0"/>
        <w:bCs w:val="0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4"/>
        <w:szCs w:val="24"/>
        <w:vertAlign w:val="baseline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sz w:val="24"/>
        <w:szCs w:val="24"/>
        <w:vertAlign w:val="baseline"/>
      </w:rPr>
    </w:lvl>
  </w:abstractNum>
  <w:abstractNum w:abstractNumId="17" w15:restartNumberingAfterBreak="0">
    <w:nsid w:val="6F5017AA"/>
    <w:multiLevelType w:val="multilevel"/>
    <w:tmpl w:val="17427F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6F9C7E58"/>
    <w:multiLevelType w:val="multilevel"/>
    <w:tmpl w:val="E97AABD2"/>
    <w:lvl w:ilvl="0">
      <w:start w:val="1"/>
      <w:numFmt w:val="decimal"/>
      <w:lvlText w:val="%1."/>
      <w:lvlJc w:val="left"/>
      <w:pPr>
        <w:ind w:left="1069" w:hanging="360"/>
      </w:pPr>
      <w:rPr>
        <w:b/>
        <w:bCs/>
        <w:vertAlign w:val="baseline"/>
      </w:rPr>
    </w:lvl>
    <w:lvl w:ilvl="1">
      <w:start w:val="1"/>
      <w:numFmt w:val="decimal"/>
      <w:lvlText w:val="%1.%2."/>
      <w:lvlJc w:val="left"/>
      <w:pPr>
        <w:ind w:left="1288" w:hanging="719"/>
      </w:pPr>
      <w:rPr>
        <w:b w:val="0"/>
        <w:bCs w:val="0"/>
        <w:i w:val="0"/>
        <w:iCs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b w:val="0"/>
        <w:bCs w:val="0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4"/>
        <w:szCs w:val="24"/>
        <w:vertAlign w:val="baseline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sz w:val="24"/>
        <w:szCs w:val="24"/>
        <w:vertAlign w:val="baseline"/>
      </w:rPr>
    </w:lvl>
  </w:abstractNum>
  <w:abstractNum w:abstractNumId="19" w15:restartNumberingAfterBreak="0">
    <w:nsid w:val="6FD21932"/>
    <w:multiLevelType w:val="multilevel"/>
    <w:tmpl w:val="A2E837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9B023AE"/>
    <w:multiLevelType w:val="multilevel"/>
    <w:tmpl w:val="04CE8F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1"/>
  </w:num>
  <w:num w:numId="5">
    <w:abstractNumId w:val="13"/>
  </w:num>
  <w:num w:numId="6">
    <w:abstractNumId w:val="2"/>
  </w:num>
  <w:num w:numId="7">
    <w:abstractNumId w:val="11"/>
  </w:num>
  <w:num w:numId="8">
    <w:abstractNumId w:val="6"/>
  </w:num>
  <w:num w:numId="9">
    <w:abstractNumId w:val="12"/>
  </w:num>
  <w:num w:numId="10">
    <w:abstractNumId w:val="4"/>
  </w:num>
  <w:num w:numId="11">
    <w:abstractNumId w:val="20"/>
  </w:num>
  <w:num w:numId="12">
    <w:abstractNumId w:val="19"/>
  </w:num>
  <w:num w:numId="13">
    <w:abstractNumId w:val="16"/>
  </w:num>
  <w:num w:numId="14">
    <w:abstractNumId w:val="18"/>
  </w:num>
  <w:num w:numId="15">
    <w:abstractNumId w:val="8"/>
  </w:num>
  <w:num w:numId="16">
    <w:abstractNumId w:val="3"/>
  </w:num>
  <w:num w:numId="17">
    <w:abstractNumId w:val="10"/>
  </w:num>
  <w:num w:numId="18">
    <w:abstractNumId w:val="5"/>
  </w:num>
  <w:num w:numId="19">
    <w:abstractNumId w:val="0"/>
  </w:num>
  <w:num w:numId="20">
    <w:abstractNumId w:val="1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78"/>
    <w:rsid w:val="00003AE4"/>
    <w:rsid w:val="000574F7"/>
    <w:rsid w:val="00076F05"/>
    <w:rsid w:val="000A2BF7"/>
    <w:rsid w:val="000A48F5"/>
    <w:rsid w:val="000B058D"/>
    <w:rsid w:val="000B0DE2"/>
    <w:rsid w:val="000D1AE1"/>
    <w:rsid w:val="000F3535"/>
    <w:rsid w:val="000F75D2"/>
    <w:rsid w:val="0010553D"/>
    <w:rsid w:val="00143742"/>
    <w:rsid w:val="00162568"/>
    <w:rsid w:val="0019090A"/>
    <w:rsid w:val="001A618B"/>
    <w:rsid w:val="001C1ED7"/>
    <w:rsid w:val="001E2540"/>
    <w:rsid w:val="001E5D3B"/>
    <w:rsid w:val="001F0AC8"/>
    <w:rsid w:val="002823B7"/>
    <w:rsid w:val="002B6467"/>
    <w:rsid w:val="002D2477"/>
    <w:rsid w:val="00321094"/>
    <w:rsid w:val="00350038"/>
    <w:rsid w:val="003654AC"/>
    <w:rsid w:val="003703E9"/>
    <w:rsid w:val="00387510"/>
    <w:rsid w:val="003C3802"/>
    <w:rsid w:val="003C5704"/>
    <w:rsid w:val="00426643"/>
    <w:rsid w:val="0043199A"/>
    <w:rsid w:val="004568E2"/>
    <w:rsid w:val="00481CC2"/>
    <w:rsid w:val="004A1F99"/>
    <w:rsid w:val="004A2970"/>
    <w:rsid w:val="004A2FF4"/>
    <w:rsid w:val="004D556A"/>
    <w:rsid w:val="00503C27"/>
    <w:rsid w:val="00506AC8"/>
    <w:rsid w:val="00510859"/>
    <w:rsid w:val="005412F0"/>
    <w:rsid w:val="005F39EE"/>
    <w:rsid w:val="0060096F"/>
    <w:rsid w:val="006270F0"/>
    <w:rsid w:val="0063710C"/>
    <w:rsid w:val="00657C50"/>
    <w:rsid w:val="0068333A"/>
    <w:rsid w:val="00685620"/>
    <w:rsid w:val="006A15BC"/>
    <w:rsid w:val="006C1331"/>
    <w:rsid w:val="006E24AA"/>
    <w:rsid w:val="006F6109"/>
    <w:rsid w:val="007137DF"/>
    <w:rsid w:val="00751475"/>
    <w:rsid w:val="0079209E"/>
    <w:rsid w:val="007925D5"/>
    <w:rsid w:val="007F7066"/>
    <w:rsid w:val="008650BC"/>
    <w:rsid w:val="008C7EAC"/>
    <w:rsid w:val="008E4532"/>
    <w:rsid w:val="00913E73"/>
    <w:rsid w:val="0098365D"/>
    <w:rsid w:val="009D03EE"/>
    <w:rsid w:val="009F4010"/>
    <w:rsid w:val="00A34612"/>
    <w:rsid w:val="00A4774B"/>
    <w:rsid w:val="00A7736C"/>
    <w:rsid w:val="00A924B6"/>
    <w:rsid w:val="00AB175F"/>
    <w:rsid w:val="00AE3969"/>
    <w:rsid w:val="00B03E9C"/>
    <w:rsid w:val="00B05706"/>
    <w:rsid w:val="00B06815"/>
    <w:rsid w:val="00B430EA"/>
    <w:rsid w:val="00B93528"/>
    <w:rsid w:val="00B941D3"/>
    <w:rsid w:val="00BB0267"/>
    <w:rsid w:val="00BC750D"/>
    <w:rsid w:val="00BF737D"/>
    <w:rsid w:val="00C04F3C"/>
    <w:rsid w:val="00C1578F"/>
    <w:rsid w:val="00C52F2B"/>
    <w:rsid w:val="00C63A2E"/>
    <w:rsid w:val="00C777AC"/>
    <w:rsid w:val="00C81178"/>
    <w:rsid w:val="00C97A53"/>
    <w:rsid w:val="00D14E87"/>
    <w:rsid w:val="00D41C52"/>
    <w:rsid w:val="00D560BD"/>
    <w:rsid w:val="00DB7DCF"/>
    <w:rsid w:val="00E1668F"/>
    <w:rsid w:val="00E22486"/>
    <w:rsid w:val="00EA080B"/>
    <w:rsid w:val="00EB652C"/>
    <w:rsid w:val="00EC17C2"/>
    <w:rsid w:val="00F264A1"/>
    <w:rsid w:val="00F56E0C"/>
    <w:rsid w:val="00F643EE"/>
    <w:rsid w:val="00F826AB"/>
    <w:rsid w:val="00F9187D"/>
    <w:rsid w:val="00FA1D41"/>
    <w:rsid w:val="00FA3223"/>
    <w:rsid w:val="00FB2BA5"/>
    <w:rsid w:val="00FC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1FDD6"/>
  <w15:docId w15:val="{E0261A18-7C20-4BE1-B47E-C450F32A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Название Знак"/>
    <w:basedOn w:val="a0"/>
    <w:link w:val="a5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6">
    <w:name w:val="Подзаголовок Знак"/>
    <w:basedOn w:val="a0"/>
    <w:link w:val="a7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aliases w:val="Маркер,название,List Paragraph,Bullet List,FooterText,numbered,SL_Абзац списка,Bullet Number,Нумерованый список,List Paragraph1,lp1,f_Абзац 1,Абзац списка3,Абзац списка4,Paragraphe de liste1,Нумерованный обычный,Table-Normal,1,UL,LSTBUL"/>
    <w:basedOn w:val="a"/>
    <w:link w:val="af2"/>
    <w:uiPriority w:val="34"/>
    <w:qFormat/>
    <w:pPr>
      <w:ind w:left="720"/>
      <w:contextualSpacing/>
    </w:pPr>
  </w:style>
  <w:style w:type="paragraph" w:styleId="af3">
    <w:name w:val="footnote text"/>
    <w:basedOn w:val="a"/>
    <w:link w:val="af4"/>
    <w:uiPriority w:val="99"/>
    <w:semiHidden/>
    <w:unhideWhenUsed/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b">
    <w:name w:val="Plain Text"/>
    <w:basedOn w:val="a"/>
    <w:link w:val="afc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c">
    <w:name w:val="Текст Знак"/>
    <w:basedOn w:val="a0"/>
    <w:link w:val="afb"/>
    <w:uiPriority w:val="99"/>
    <w:rPr>
      <w:rFonts w:ascii="Courier New" w:hAnsi="Courier New" w:cs="Courier New"/>
      <w:sz w:val="21"/>
      <w:szCs w:val="21"/>
    </w:rPr>
  </w:style>
  <w:style w:type="paragraph" w:styleId="afd">
    <w:name w:val="header"/>
    <w:basedOn w:val="a"/>
    <w:link w:val="afe"/>
    <w:uiPriority w:val="99"/>
    <w:unhideWhenUsed/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Normal"/>
    <w:uiPriority w:val="9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1">
    <w:name w:val="Table1"/>
    <w:basedOn w:val="Table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basedOn w:val="Table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">
    <w:name w:val="Table3"/>
    <w:basedOn w:val="TableNormal"/>
    <w:uiPriority w:val="99"/>
    <w:tblPr>
      <w:tblStyleRowBandSize w:val="1"/>
      <w:tblStyleColBandSize w:val="1"/>
    </w:tblPr>
  </w:style>
  <w:style w:type="table" w:customStyle="1" w:styleId="Table4">
    <w:name w:val="Table4"/>
    <w:basedOn w:val="TableNormal"/>
    <w:uiPriority w:val="99"/>
    <w:tblPr>
      <w:tblStyleRowBandSize w:val="1"/>
      <w:tblStyleColBandSize w:val="1"/>
    </w:tblPr>
  </w:style>
  <w:style w:type="table" w:customStyle="1" w:styleId="Table5">
    <w:name w:val="Table5"/>
    <w:basedOn w:val="TableNormal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6">
    <w:name w:val="Table6"/>
    <w:basedOn w:val="Table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7">
    <w:name w:val="Table7"/>
    <w:basedOn w:val="TableNormal"/>
    <w:uiPriority w:val="99"/>
    <w:tblPr>
      <w:tblStyleRowBandSize w:val="1"/>
      <w:tblStyleColBandSize w:val="1"/>
    </w:tblPr>
  </w:style>
  <w:style w:type="table" w:customStyle="1" w:styleId="Table8">
    <w:name w:val="Table8"/>
    <w:basedOn w:val="Table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9">
    <w:name w:val="Table9"/>
    <w:basedOn w:val="TableNormal"/>
    <w:uiPriority w:val="99"/>
    <w:tblPr>
      <w:tblStyleRowBandSize w:val="1"/>
      <w:tblStyleColBandSize w:val="1"/>
    </w:tblPr>
  </w:style>
  <w:style w:type="table" w:customStyle="1" w:styleId="Table10">
    <w:name w:val="Table10"/>
    <w:basedOn w:val="Table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1">
    <w:name w:val="Table11"/>
    <w:basedOn w:val="TableNormal"/>
    <w:uiPriority w:val="99"/>
    <w:tblPr>
      <w:tblStyleRowBandSize w:val="1"/>
      <w:tblStyleColBandSize w:val="1"/>
    </w:tblPr>
  </w:style>
  <w:style w:type="table" w:customStyle="1" w:styleId="Table12">
    <w:name w:val="Table12"/>
    <w:basedOn w:val="TableNormal"/>
    <w:uiPriority w:val="99"/>
    <w:tblPr>
      <w:tblStyleRowBandSize w:val="1"/>
      <w:tblStyleColBandSize w:val="1"/>
    </w:tblPr>
  </w:style>
  <w:style w:type="table" w:customStyle="1" w:styleId="Table13">
    <w:name w:val="Table13"/>
    <w:basedOn w:val="Table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4">
    <w:name w:val="Table14"/>
    <w:basedOn w:val="TableNormal"/>
    <w:uiPriority w:val="99"/>
    <w:tblPr>
      <w:tblStyleRowBandSize w:val="1"/>
      <w:tblStyleColBandSize w:val="1"/>
    </w:tblPr>
  </w:style>
  <w:style w:type="table" w:customStyle="1" w:styleId="Table15">
    <w:name w:val="Table15"/>
    <w:basedOn w:val="TableNormal"/>
    <w:uiPriority w:val="99"/>
    <w:tblPr>
      <w:tblStyleRowBandSize w:val="1"/>
      <w:tblStyleColBandSize w:val="1"/>
    </w:tblPr>
  </w:style>
  <w:style w:type="table" w:customStyle="1" w:styleId="Table16">
    <w:name w:val="Table16"/>
    <w:basedOn w:val="Table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7">
    <w:name w:val="Table17"/>
    <w:basedOn w:val="TableNormal"/>
    <w:uiPriority w:val="99"/>
    <w:tblPr>
      <w:tblStyleRowBandSize w:val="1"/>
      <w:tblStyleColBandSize w:val="1"/>
    </w:tblPr>
  </w:style>
  <w:style w:type="table" w:customStyle="1" w:styleId="Table18">
    <w:name w:val="Table18"/>
    <w:basedOn w:val="TableNormal"/>
    <w:uiPriority w:val="99"/>
    <w:tblPr>
      <w:tblStyleRowBandSize w:val="1"/>
      <w:tblStyleColBandSize w:val="1"/>
    </w:tblPr>
  </w:style>
  <w:style w:type="paragraph" w:customStyle="1" w:styleId="11">
    <w:name w:val="Обычный1"/>
    <w:rsid w:val="00A34612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41">
    <w:name w:val="Без интервала4"/>
    <w:uiPriority w:val="1"/>
    <w:rsid w:val="006C1331"/>
    <w:rPr>
      <w:sz w:val="26"/>
    </w:rPr>
  </w:style>
  <w:style w:type="paragraph" w:styleId="aff2">
    <w:name w:val="Body Text Indent"/>
    <w:basedOn w:val="a"/>
    <w:link w:val="aff3"/>
    <w:rsid w:val="00F643EE"/>
    <w:pPr>
      <w:widowControl w:val="0"/>
      <w:tabs>
        <w:tab w:val="left" w:pos="1134"/>
      </w:tabs>
      <w:ind w:left="1134" w:hanging="708"/>
      <w:jc w:val="both"/>
    </w:pPr>
    <w:rPr>
      <w:rFonts w:ascii="Times New Roman CYR" w:hAnsi="Times New Roman CYR"/>
      <w:color w:val="000000"/>
      <w:sz w:val="28"/>
    </w:rPr>
  </w:style>
  <w:style w:type="character" w:customStyle="1" w:styleId="aff3">
    <w:name w:val="Основной текст с отступом Знак"/>
    <w:basedOn w:val="a0"/>
    <w:link w:val="aff2"/>
    <w:rsid w:val="00F643EE"/>
    <w:rPr>
      <w:rFonts w:ascii="Times New Roman CYR" w:hAnsi="Times New Roman CYR"/>
      <w:color w:val="000000"/>
      <w:sz w:val="28"/>
    </w:rPr>
  </w:style>
  <w:style w:type="paragraph" w:styleId="aff4">
    <w:name w:val="Body Text"/>
    <w:basedOn w:val="a"/>
    <w:link w:val="aff5"/>
    <w:rsid w:val="002823B7"/>
    <w:pPr>
      <w:suppressAutoHyphens/>
      <w:spacing w:after="120"/>
    </w:pPr>
    <w:rPr>
      <w:lang w:eastAsia="ar-SA"/>
    </w:rPr>
  </w:style>
  <w:style w:type="character" w:customStyle="1" w:styleId="aff5">
    <w:name w:val="Основной текст Знак"/>
    <w:basedOn w:val="a0"/>
    <w:link w:val="aff4"/>
    <w:rsid w:val="002823B7"/>
    <w:rPr>
      <w:lang w:eastAsia="ar-SA"/>
    </w:rPr>
  </w:style>
  <w:style w:type="character" w:customStyle="1" w:styleId="af2">
    <w:name w:val="Абзац списка Знак"/>
    <w:aliases w:val="Маркер Знак,название Знак,List Paragraph Знак,Bullet List Знак,FooterText Знак,numbered Знак,SL_Абзац списка Знак,Bullet Number Знак,Нумерованый список Знак,List Paragraph1 Знак,lp1 Знак,f_Абзац 1 Знак,Абзац списка3 Знак,1 Знак,UL Знак"/>
    <w:basedOn w:val="a0"/>
    <w:link w:val="af1"/>
    <w:uiPriority w:val="34"/>
    <w:qFormat/>
    <w:locked/>
    <w:rsid w:val="00600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2a2fd8efeffb727e38658d8fcbfc12849b352733/" TargetMode="External"/><Relationship Id="rId13" Type="http://schemas.openxmlformats.org/officeDocument/2006/relationships/hyperlink" Target="mailto:public@cmsch91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ls@cmsch91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1C8C736E8BB8277D1E13DC7E2AF5516385B0203104C79999FACB4B053342F36880EB297AF1466F69AD5533A71493A627F04AC0E3B4377F8q55C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ublic@cmsch91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483131&amp;dst=101296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3BE5D-E8A5-4F8F-B5A8-00DEAB6AF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7756</Words>
  <Characters>44214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А. Белозерцев</cp:lastModifiedBy>
  <cp:revision>3</cp:revision>
  <dcterms:created xsi:type="dcterms:W3CDTF">2026-08-21T05:37:00Z</dcterms:created>
  <dcterms:modified xsi:type="dcterms:W3CDTF">2026-08-21T05:38:00Z</dcterms:modified>
</cp:coreProperties>
</file>