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8CB" w:rsidRDefault="00332481">
      <w:pPr>
        <w:pStyle w:val="1"/>
        <w:keepNext w:val="0"/>
        <w:widowControl w:val="0"/>
        <w:ind w:right="42"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ДОГОВОР ПОСТАВКИ № ________</w:t>
      </w:r>
    </w:p>
    <w:p w:rsidR="004D68CB" w:rsidRDefault="004D68CB">
      <w:pPr>
        <w:widowControl w:val="0"/>
        <w:ind w:right="42" w:firstLine="567"/>
        <w:jc w:val="center"/>
        <w:rPr>
          <w:b/>
          <w:bCs/>
          <w:sz w:val="22"/>
          <w:szCs w:val="22"/>
        </w:rPr>
      </w:pPr>
    </w:p>
    <w:p w:rsidR="004D68CB" w:rsidRDefault="00332481">
      <w:pPr>
        <w:widowControl w:val="0"/>
        <w:ind w:right="42" w:firstLine="567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:rsidR="004D68CB" w:rsidRDefault="00332481">
      <w:pPr>
        <w:widowControl w:val="0"/>
        <w:ind w:right="42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г. Ростов-на-Дону                                                                                            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___» ____________ 202</w:t>
      </w:r>
      <w:r w:rsidR="00B369D5">
        <w:rPr>
          <w:sz w:val="22"/>
          <w:szCs w:val="22"/>
        </w:rPr>
        <w:t>6</w:t>
      </w:r>
      <w:r>
        <w:rPr>
          <w:sz w:val="22"/>
          <w:szCs w:val="22"/>
        </w:rPr>
        <w:t xml:space="preserve"> г.</w:t>
      </w:r>
    </w:p>
    <w:p w:rsidR="004D68CB" w:rsidRDefault="004D68CB">
      <w:pPr>
        <w:widowControl w:val="0"/>
        <w:ind w:right="42" w:firstLine="567"/>
        <w:jc w:val="both"/>
        <w:rPr>
          <w:sz w:val="24"/>
          <w:szCs w:val="24"/>
        </w:rPr>
      </w:pPr>
    </w:p>
    <w:p w:rsidR="004D68CB" w:rsidRDefault="00332481">
      <w:pPr>
        <w:widowControl w:val="0"/>
        <w:ind w:firstLine="567"/>
        <w:jc w:val="both"/>
        <w:rPr>
          <w:color w:val="000000"/>
          <w:sz w:val="24"/>
          <w:szCs w:val="24"/>
        </w:rPr>
      </w:pPr>
      <w:r>
        <w:rPr>
          <w:rFonts w:eastAsia="Calibri"/>
          <w:color w:val="00000A"/>
          <w:sz w:val="24"/>
          <w:szCs w:val="24"/>
          <w:lang w:eastAsia="ru-RU"/>
        </w:rPr>
        <w:t>Федеральное казённое учреждение здравоохранения «Ростовский-на-Дону ордена Трудового Красного Знамени научно-исследовательский противочумный институт» Федеральной службы по надзору в сфере защиты прав потребителей и благополучия человека  (ФКУЗ Ростовский-на-Дону противочумный институт Роспотребнадзора), выступающее от имени Российской Федерации, именуемое в дальнейшем «Заказчик», в лице Директора Гаевской Натальи Евгеньевны, действующего на основании Устава, с одной стороны, и ________________________________________ (_______________________), именуемое в дальнейшем «Поставщик», в лице _____________________________, действующего на основании _____________________, далее вместе именуемые «Стороны»,</w:t>
      </w:r>
      <w:r>
        <w:rPr>
          <w:color w:val="000000"/>
          <w:sz w:val="24"/>
          <w:szCs w:val="24"/>
          <w:lang w:eastAsia="ru-RU"/>
        </w:rPr>
        <w:t xml:space="preserve"> в соответствии с п. 4 ч. 1 ст. 93 Федерального закона от 05.04.2013 № 44-ФЗ "О контрактной системе в сфере закупок товаров, работ, услуг для обеспечения государственных и муниципальных нужд", заключили настоящий Договор о нижеследующем:</w:t>
      </w:r>
    </w:p>
    <w:p w:rsidR="004D68CB" w:rsidRDefault="004D68CB">
      <w:pPr>
        <w:widowControl w:val="0"/>
        <w:ind w:right="42" w:firstLine="567"/>
        <w:jc w:val="center"/>
        <w:rPr>
          <w:b/>
          <w:bCs/>
          <w:sz w:val="24"/>
          <w:szCs w:val="24"/>
        </w:rPr>
      </w:pPr>
    </w:p>
    <w:p w:rsidR="004D68CB" w:rsidRDefault="00332481">
      <w:pPr>
        <w:widowControl w:val="0"/>
        <w:ind w:right="42" w:firstLine="567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1. ПРЕДМЕТ ДОГОВОРА</w:t>
      </w:r>
    </w:p>
    <w:p w:rsidR="004D68CB" w:rsidRDefault="00332481">
      <w:pPr>
        <w:widowControl w:val="0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</w:rPr>
        <w:t>1.1. По настоящему Договору Поставщик обязуется поставить Заказ</w:t>
      </w:r>
      <w:r>
        <w:rPr>
          <w:sz w:val="24"/>
          <w:szCs w:val="24"/>
          <w:highlight w:val="white"/>
        </w:rPr>
        <w:t xml:space="preserve">чику </w:t>
      </w:r>
      <w:r w:rsidR="0008471E">
        <w:rPr>
          <w:sz w:val="24"/>
          <w:szCs w:val="24"/>
          <w:highlight w:val="white"/>
        </w:rPr>
        <w:t xml:space="preserve">расходные материалы </w:t>
      </w:r>
      <w:r w:rsidR="00A01274">
        <w:rPr>
          <w:sz w:val="24"/>
          <w:szCs w:val="24"/>
          <w:highlight w:val="white"/>
        </w:rPr>
        <w:t xml:space="preserve">(далее по тексту – Товар) </w:t>
      </w:r>
      <w:r w:rsidR="0008471E">
        <w:rPr>
          <w:sz w:val="24"/>
          <w:szCs w:val="24"/>
          <w:highlight w:val="white"/>
        </w:rPr>
        <w:t xml:space="preserve">для </w:t>
      </w:r>
      <w:r>
        <w:rPr>
          <w:sz w:val="24"/>
          <w:szCs w:val="24"/>
          <w:highlight w:val="white"/>
        </w:rPr>
        <w:t>ФКУЗ Ростовский-на-Дону противочумный институт Роспотребнадзора, в количестве, ассортименте и по ценам, согласно Спецификации</w:t>
      </w:r>
      <w:r>
        <w:rPr>
          <w:sz w:val="24"/>
          <w:szCs w:val="24"/>
          <w:highlight w:val="white"/>
          <w:lang w:eastAsia="zh-CN"/>
        </w:rPr>
        <w:t xml:space="preserve"> </w:t>
      </w:r>
      <w:r>
        <w:rPr>
          <w:sz w:val="24"/>
          <w:szCs w:val="24"/>
          <w:highlight w:val="white"/>
        </w:rPr>
        <w:t>(Приложение №1) к настоящему Договору, а Заказчик обязуется принять и оплатить только принятый в установленном Договором порядке Товар по цене, предусмотренной Договором.</w:t>
      </w:r>
    </w:p>
    <w:p w:rsidR="004D68CB" w:rsidRDefault="00332481">
      <w:pPr>
        <w:widowControl w:val="0"/>
        <w:ind w:right="21" w:firstLine="567"/>
        <w:jc w:val="both"/>
        <w:rPr>
          <w:color w:val="000000"/>
          <w:sz w:val="24"/>
          <w:szCs w:val="24"/>
        </w:rPr>
      </w:pPr>
      <w:r>
        <w:rPr>
          <w:color w:val="00000A"/>
          <w:sz w:val="24"/>
          <w:szCs w:val="24"/>
          <w:highlight w:val="white"/>
          <w:lang w:eastAsia="ru-RU"/>
        </w:rPr>
        <w:t xml:space="preserve">1.2. </w:t>
      </w:r>
      <w:r>
        <w:rPr>
          <w:color w:val="000000"/>
          <w:sz w:val="24"/>
          <w:szCs w:val="24"/>
          <w:highlight w:val="white"/>
          <w:lang w:eastAsia="ru-RU"/>
        </w:rPr>
        <w:t xml:space="preserve">Поставка Товара осуществляется силами и за счет Поставщика, транспортом Поставщика непосредственно по адресу: </w:t>
      </w:r>
      <w:r w:rsidR="00453ACC">
        <w:rPr>
          <w:color w:val="000000"/>
          <w:sz w:val="24"/>
          <w:szCs w:val="24"/>
          <w:highlight w:val="white"/>
          <w:lang w:eastAsia="ru-RU"/>
        </w:rPr>
        <w:t xml:space="preserve">г. Ростов-на-Дону, </w:t>
      </w:r>
      <w:proofErr w:type="spellStart"/>
      <w:r w:rsidR="00453ACC">
        <w:rPr>
          <w:color w:val="000000"/>
          <w:sz w:val="24"/>
          <w:szCs w:val="24"/>
          <w:highlight w:val="white"/>
          <w:lang w:eastAsia="ru-RU"/>
        </w:rPr>
        <w:t>ул</w:t>
      </w:r>
      <w:proofErr w:type="spellEnd"/>
      <w:r w:rsidR="00453ACC">
        <w:rPr>
          <w:color w:val="000000"/>
          <w:sz w:val="24"/>
          <w:szCs w:val="24"/>
          <w:highlight w:val="white"/>
          <w:lang w:eastAsia="ru-RU"/>
        </w:rPr>
        <w:t xml:space="preserve"> Максима Горького 117/40, </w:t>
      </w:r>
      <w:r>
        <w:rPr>
          <w:color w:val="000000"/>
          <w:sz w:val="24"/>
          <w:szCs w:val="24"/>
          <w:highlight w:val="white"/>
          <w:lang w:eastAsia="ru-RU"/>
        </w:rPr>
        <w:t>ФК</w:t>
      </w:r>
      <w:r>
        <w:rPr>
          <w:color w:val="000000"/>
          <w:sz w:val="24"/>
          <w:szCs w:val="24"/>
          <w:lang w:eastAsia="ru-RU"/>
        </w:rPr>
        <w:t xml:space="preserve">УЗ Ростовский-на-Дону противочумный институт Роспотребнадзора. </w:t>
      </w:r>
    </w:p>
    <w:p w:rsidR="004D68CB" w:rsidRDefault="00332481">
      <w:pPr>
        <w:widowControl w:val="0"/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>1.3. Право собственности на поставленный Товар переходит от Поставщика к Заказчику в момент фактической передачи Заказчику Товара и подписания накладной.</w:t>
      </w:r>
    </w:p>
    <w:p w:rsidR="004D68CB" w:rsidRDefault="004D68CB">
      <w:pPr>
        <w:widowControl w:val="0"/>
        <w:ind w:right="21" w:firstLine="567"/>
        <w:jc w:val="center"/>
        <w:rPr>
          <w:b/>
          <w:bCs/>
          <w:sz w:val="24"/>
          <w:szCs w:val="24"/>
        </w:rPr>
      </w:pPr>
    </w:p>
    <w:p w:rsidR="004D68CB" w:rsidRDefault="00332481">
      <w:pPr>
        <w:widowControl w:val="0"/>
        <w:ind w:right="21" w:firstLine="567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2. КАЧЕСТВО ПОСТАВЛЯЕМОГО ТОВАРА</w:t>
      </w:r>
    </w:p>
    <w:p w:rsidR="004D68CB" w:rsidRDefault="00332481">
      <w:pPr>
        <w:widowControl w:val="0"/>
        <w:ind w:right="4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Качество Товара должно соответствовать, техническим регламентам, государственным стандартам, санитарно-эпидемиологическим правилам и иным нормативам,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товара. </w:t>
      </w:r>
    </w:p>
    <w:p w:rsidR="004D68CB" w:rsidRDefault="00332481">
      <w:pPr>
        <w:widowControl w:val="0"/>
        <w:ind w:right="4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Упаковка Товара должна соответствовать требованиям нормативно-технической документации и обеспечивать сохранность Товара при транспортировке и хранении. Товар поставляется в упаковке, соответствующей ее характеру и способу транспортировки. Упаковка должна предохранять Товар от всякого рода повреждений, утраты товарного вида при его перевозке с учетом возможных перегрузок в пути и длительного хранения. Отгрузка, доставка и разгрузка Товара осуществляется силами и за счет Поставщика. </w:t>
      </w:r>
    </w:p>
    <w:p w:rsidR="004D68CB" w:rsidRDefault="00332481">
      <w:pPr>
        <w:widowControl w:val="0"/>
        <w:ind w:right="4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Маркировка Товара должна содержать: наименование Товара, наименование фирмы-изготовителя, юридический адрес изготовителя, дату выпуска и срок годности. Маркировка упаковки должна строго соответствовать маркировке Товара. </w:t>
      </w:r>
    </w:p>
    <w:p w:rsidR="004D68CB" w:rsidRDefault="00332481">
      <w:pPr>
        <w:widowControl w:val="0"/>
        <w:ind w:right="42" w:firstLine="567"/>
        <w:jc w:val="both"/>
        <w:rPr>
          <w:sz w:val="24"/>
          <w:szCs w:val="24"/>
        </w:rPr>
      </w:pPr>
      <w:r>
        <w:rPr>
          <w:sz w:val="24"/>
          <w:szCs w:val="24"/>
        </w:rPr>
        <w:t>2.4. Поставщик гарантирует качество Товара в течение всего срока годности, при условии соблюдения Заказчиком действующих правил и нормативов, регламентирующих транспортировку и хранение товара на складе (температурный режим, упаковка и т.п.).</w:t>
      </w:r>
    </w:p>
    <w:p w:rsidR="004D68CB" w:rsidRDefault="00332481">
      <w:pPr>
        <w:widowControl w:val="0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ЦЕНА ДОГОВОРА И ПОРЯДОК РАСЧЕТОВ</w:t>
      </w:r>
    </w:p>
    <w:p w:rsidR="004D68CB" w:rsidRDefault="00332481">
      <w:pPr>
        <w:widowControl w:val="0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</w:rPr>
        <w:t>3.1. Цена Договора составл</w:t>
      </w:r>
      <w:r>
        <w:rPr>
          <w:sz w:val="24"/>
          <w:szCs w:val="24"/>
          <w:highlight w:val="white"/>
        </w:rPr>
        <w:t>яет ____________________ (__________________) рублей ___ копеек.</w:t>
      </w:r>
    </w:p>
    <w:p w:rsidR="009B6D9C" w:rsidRDefault="00332481" w:rsidP="00453ACC">
      <w:pPr>
        <w:widowControl w:val="0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НДС: ___ % - ____</w:t>
      </w:r>
      <w:proofErr w:type="gramStart"/>
      <w:r>
        <w:rPr>
          <w:sz w:val="24"/>
          <w:szCs w:val="24"/>
          <w:highlight w:val="white"/>
        </w:rPr>
        <w:t>_  (</w:t>
      </w:r>
      <w:proofErr w:type="gramEnd"/>
      <w:r>
        <w:rPr>
          <w:sz w:val="24"/>
          <w:szCs w:val="24"/>
          <w:highlight w:val="white"/>
        </w:rPr>
        <w:t xml:space="preserve">_________________) рублей  ___  копеек </w:t>
      </w:r>
      <w:r>
        <w:rPr>
          <w:sz w:val="22"/>
          <w:szCs w:val="22"/>
        </w:rPr>
        <w:t>(если облагается)</w:t>
      </w:r>
      <w:r>
        <w:rPr>
          <w:sz w:val="24"/>
          <w:szCs w:val="24"/>
          <w:highlight w:val="white"/>
        </w:rPr>
        <w:t>.</w:t>
      </w:r>
    </w:p>
    <w:p w:rsidR="004D68CB" w:rsidRDefault="004D7D55">
      <w:pPr>
        <w:widowControl w:val="0"/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КБК </w:t>
      </w:r>
      <w:r w:rsidR="0008471E" w:rsidRPr="0008471E">
        <w:rPr>
          <w:sz w:val="24"/>
          <w:szCs w:val="24"/>
        </w:rPr>
        <w:t>141 0108 01 3 06 92708 244</w:t>
      </w:r>
    </w:p>
    <w:p w:rsidR="004D68CB" w:rsidRDefault="00332481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 Цена Договора включает в себя стоимость Товара, тары, упаковки и маркировки, расходы на перевозку, доставку, разгрузку, а также все затраты на страхование, уплату налогов (в т.ч. НДС), таможенных пошлин, сборов и других обязательных платежей, связанных с исполнением условий Договора.</w:t>
      </w:r>
    </w:p>
    <w:p w:rsidR="004D68CB" w:rsidRDefault="00332481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3.3. Цена Договора является твердой, определяется на весь срок его исполнения и не подлежит изменению, за исключением случаев, установленных Федеральным законом о Контрактной системе и иным действующим законодательством Российской Федерации.</w:t>
      </w:r>
    </w:p>
    <w:p w:rsidR="004D68CB" w:rsidRDefault="00332481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3.4. Цена Договора может быть снижена по соглашению сторон без изменения предусмотренных Договором количества Товара и иных условий Договора.</w:t>
      </w:r>
    </w:p>
    <w:p w:rsidR="004D68CB" w:rsidRDefault="00332481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3.5. Оплата по Договору осуществляется путем безналичного расчета за счет средств федерального бюджета, в валюте РФ – рубли.</w:t>
      </w:r>
    </w:p>
    <w:p w:rsidR="004D68CB" w:rsidRDefault="00332481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 В случае изменения своего расчетного счета Поставщик обязан в течение 3 рабочих дней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Договоре счет Поставщика, несет Поставщик. </w:t>
      </w:r>
    </w:p>
    <w:p w:rsidR="004D68CB" w:rsidRDefault="00332481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3.7. Обязательства Заказчика по оплате считаются исполненными с момента списания денежных средств в размере, составляющем Цену Договора, с банковского счета Заказчика, указанного в части 14 настоящего Договора.</w:t>
      </w:r>
    </w:p>
    <w:p w:rsidR="004D68CB" w:rsidRDefault="00332481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3.8. Расчет за поставленный Товар производится Заказчиком по факту поставки, в течение 7 (Семи) рабочих дней с даты исполнения Поставщиком в полном объеме принятых на себя обязательств в соответствии с пунктом 1.1. - 1.3. настоящего Договора и подписания сторонами документа о приемке, на основании выставленного Поставщиком счёта. </w:t>
      </w:r>
    </w:p>
    <w:p w:rsidR="004D68CB" w:rsidRDefault="004D68CB">
      <w:pPr>
        <w:widowControl w:val="0"/>
        <w:jc w:val="center"/>
        <w:rPr>
          <w:b/>
          <w:bCs/>
          <w:sz w:val="24"/>
          <w:szCs w:val="24"/>
        </w:rPr>
      </w:pPr>
    </w:p>
    <w:p w:rsidR="004D68CB" w:rsidRDefault="00332481">
      <w:pPr>
        <w:widowControl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eastAsia="zh-CN" w:bidi="en-US"/>
        </w:rPr>
        <w:t>4. СРОКИ И УСЛОВИЯ ПОСТАВКИ ТОВАРА</w:t>
      </w:r>
    </w:p>
    <w:p w:rsidR="004D68CB" w:rsidRDefault="00332481">
      <w:pPr>
        <w:widowControl w:val="0"/>
        <w:ind w:firstLine="567"/>
        <w:contextualSpacing/>
        <w:jc w:val="both"/>
        <w:rPr>
          <w:bCs/>
          <w:sz w:val="24"/>
          <w:szCs w:val="24"/>
        </w:rPr>
      </w:pPr>
      <w:r>
        <w:rPr>
          <w:sz w:val="24"/>
          <w:szCs w:val="24"/>
          <w:lang w:eastAsia="en-US" w:bidi="en-US"/>
        </w:rPr>
        <w:t xml:space="preserve">4.1. Поставка Товара осуществляется силами Поставщика и за его счет в соответствующее помещение по указанию Заказчика, </w:t>
      </w:r>
      <w:r>
        <w:rPr>
          <w:spacing w:val="-8"/>
          <w:sz w:val="24"/>
          <w:szCs w:val="24"/>
          <w:lang w:eastAsia="en-US" w:bidi="en-US"/>
        </w:rPr>
        <w:t xml:space="preserve">согласно спецификации на Товар (Приложение №1). </w:t>
      </w:r>
      <w:r>
        <w:rPr>
          <w:sz w:val="24"/>
          <w:szCs w:val="24"/>
          <w:lang w:eastAsia="en-US" w:bidi="en-US"/>
        </w:rPr>
        <w:t>Срок поставки Товара:</w:t>
      </w:r>
      <w:r w:rsidR="00A01274">
        <w:rPr>
          <w:sz w:val="24"/>
          <w:szCs w:val="24"/>
          <w:lang w:eastAsia="en-US" w:bidi="en-US"/>
        </w:rPr>
        <w:t xml:space="preserve"> в течение</w:t>
      </w:r>
      <w:r w:rsidR="00B369D5">
        <w:rPr>
          <w:sz w:val="24"/>
          <w:szCs w:val="24"/>
          <w:lang w:eastAsia="en-US" w:bidi="en-US"/>
        </w:rPr>
        <w:t xml:space="preserve"> </w:t>
      </w:r>
      <w:r w:rsidR="0008471E">
        <w:rPr>
          <w:sz w:val="24"/>
          <w:szCs w:val="24"/>
          <w:lang w:eastAsia="en-US" w:bidi="en-US"/>
        </w:rPr>
        <w:t>20</w:t>
      </w:r>
      <w:r>
        <w:rPr>
          <w:sz w:val="24"/>
          <w:szCs w:val="24"/>
          <w:lang w:eastAsia="en-US" w:bidi="en-US"/>
        </w:rPr>
        <w:t xml:space="preserve"> (</w:t>
      </w:r>
      <w:r w:rsidR="0008471E">
        <w:rPr>
          <w:sz w:val="24"/>
          <w:szCs w:val="24"/>
          <w:lang w:eastAsia="en-US" w:bidi="en-US"/>
        </w:rPr>
        <w:t>Двадцати</w:t>
      </w:r>
      <w:r>
        <w:rPr>
          <w:sz w:val="24"/>
          <w:szCs w:val="24"/>
          <w:lang w:eastAsia="en-US" w:bidi="en-US"/>
        </w:rPr>
        <w:t xml:space="preserve">) </w:t>
      </w:r>
      <w:r w:rsidR="0008471E">
        <w:rPr>
          <w:sz w:val="24"/>
          <w:szCs w:val="24"/>
          <w:lang w:eastAsia="en-US" w:bidi="en-US"/>
        </w:rPr>
        <w:t>рабочих</w:t>
      </w:r>
      <w:r>
        <w:rPr>
          <w:sz w:val="24"/>
          <w:szCs w:val="24"/>
          <w:lang w:eastAsia="en-US" w:bidi="en-US"/>
        </w:rPr>
        <w:t xml:space="preserve"> дней </w:t>
      </w:r>
      <w:r>
        <w:rPr>
          <w:sz w:val="24"/>
          <w:szCs w:val="24"/>
          <w:lang w:eastAsia="ru-RU"/>
        </w:rPr>
        <w:t>с даты заключения контракта</w:t>
      </w:r>
      <w:r>
        <w:rPr>
          <w:bCs/>
          <w:sz w:val="24"/>
          <w:szCs w:val="24"/>
          <w:highlight w:val="white"/>
          <w:lang w:eastAsia="en-US" w:bidi="en-US"/>
        </w:rPr>
        <w:t>.</w:t>
      </w:r>
      <w:r>
        <w:rPr>
          <w:bCs/>
          <w:sz w:val="24"/>
          <w:szCs w:val="24"/>
          <w:lang w:eastAsia="en-US" w:bidi="en-US"/>
        </w:rPr>
        <w:t xml:space="preserve"> Товар поставляется в рабочие дни с 09.00 до 16.00 по московскому времени. </w:t>
      </w:r>
      <w:r>
        <w:rPr>
          <w:sz w:val="24"/>
          <w:szCs w:val="24"/>
          <w:lang w:eastAsia="ru-RU"/>
        </w:rPr>
        <w:t xml:space="preserve">Дата и время доставки Товара должно быть сообщено Поставщиком Заказчику предварительно не менее чем за три дня. </w:t>
      </w:r>
    </w:p>
    <w:p w:rsidR="004D68CB" w:rsidRDefault="00332481">
      <w:pPr>
        <w:widowControl w:val="0"/>
        <w:ind w:firstLine="567"/>
        <w:jc w:val="both"/>
        <w:rPr>
          <w:spacing w:val="-8"/>
          <w:sz w:val="24"/>
          <w:szCs w:val="24"/>
        </w:rPr>
      </w:pPr>
      <w:r>
        <w:rPr>
          <w:sz w:val="24"/>
          <w:szCs w:val="24"/>
          <w:lang w:eastAsia="ru-RU"/>
        </w:rPr>
        <w:t xml:space="preserve">4.2. Поставка Товара по настоящему Договору осуществляется </w:t>
      </w:r>
      <w:r>
        <w:rPr>
          <w:sz w:val="24"/>
          <w:szCs w:val="24"/>
          <w:lang w:eastAsia="zh-CN"/>
        </w:rPr>
        <w:t xml:space="preserve">по адресу: </w:t>
      </w:r>
      <w:r w:rsidR="00453ACC" w:rsidRPr="00453ACC">
        <w:rPr>
          <w:sz w:val="24"/>
          <w:szCs w:val="24"/>
          <w:lang w:eastAsia="ru-RU"/>
        </w:rPr>
        <w:t xml:space="preserve">г. Ростов-на-Дону, </w:t>
      </w:r>
      <w:proofErr w:type="spellStart"/>
      <w:r w:rsidR="00453ACC" w:rsidRPr="00453ACC">
        <w:rPr>
          <w:sz w:val="24"/>
          <w:szCs w:val="24"/>
          <w:lang w:eastAsia="ru-RU"/>
        </w:rPr>
        <w:t>ул</w:t>
      </w:r>
      <w:proofErr w:type="spellEnd"/>
      <w:r w:rsidR="00453ACC" w:rsidRPr="00453ACC">
        <w:rPr>
          <w:sz w:val="24"/>
          <w:szCs w:val="24"/>
          <w:lang w:eastAsia="ru-RU"/>
        </w:rPr>
        <w:t xml:space="preserve"> Максима Горького 117/40</w:t>
      </w:r>
      <w:r w:rsidR="00453ACC">
        <w:rPr>
          <w:sz w:val="24"/>
          <w:szCs w:val="24"/>
          <w:lang w:eastAsia="ru-RU"/>
        </w:rPr>
        <w:t xml:space="preserve">, </w:t>
      </w:r>
      <w:r>
        <w:rPr>
          <w:sz w:val="24"/>
          <w:szCs w:val="24"/>
          <w:lang w:eastAsia="ru-RU"/>
        </w:rPr>
        <w:t xml:space="preserve">ФКУЗ Ростовский-на-Дону противочумный институт Роспотребнадзора, транспортом Поставщика. </w:t>
      </w:r>
      <w:r>
        <w:rPr>
          <w:sz w:val="24"/>
          <w:szCs w:val="24"/>
          <w:lang w:eastAsia="zh-CN"/>
        </w:rPr>
        <w:t>Моментом поставки является доставка и разгрузка Товара Заказчику по месту назначения и в указанном Заказчиком месте.</w:t>
      </w:r>
    </w:p>
    <w:p w:rsidR="004D68CB" w:rsidRDefault="00332481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eastAsia="ru-RU" w:bidi="en-US"/>
        </w:rPr>
        <w:t xml:space="preserve">4.3. Датой поставки Товара считается дата подписания Сторонами (или их представителями) всех необходимых документов (счет, Товарная/транспортная накладная, счет-фактура (при наличии), акт приема-сдачи Товара и т.д.). </w:t>
      </w:r>
    </w:p>
    <w:p w:rsidR="004D68CB" w:rsidRDefault="00332481">
      <w:pPr>
        <w:widowControl w:val="0"/>
        <w:tabs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eastAsia="ru-RU" w:bidi="en-US"/>
        </w:rPr>
        <w:t>4.4. Поставщик должен незамедлительно в письменной форме сообщать Заказчику о задержке поставки, ее предположительной длительности и причинах.</w:t>
      </w:r>
    </w:p>
    <w:p w:rsidR="004D68CB" w:rsidRDefault="00332481">
      <w:pPr>
        <w:widowControl w:val="0"/>
        <w:tabs>
          <w:tab w:val="left" w:pos="0"/>
          <w:tab w:val="left" w:pos="2099"/>
          <w:tab w:val="left" w:pos="2810"/>
          <w:tab w:val="center" w:pos="5669"/>
        </w:tabs>
        <w:ind w:firstLine="567"/>
        <w:rPr>
          <w:b/>
          <w:sz w:val="24"/>
          <w:szCs w:val="24"/>
        </w:rPr>
      </w:pPr>
      <w:r>
        <w:rPr>
          <w:sz w:val="24"/>
          <w:szCs w:val="24"/>
          <w:lang w:eastAsia="ru-RU" w:bidi="en-US"/>
        </w:rPr>
        <w:t>4.5. Некачественный (некомплектный) Товар считается не поставленным</w:t>
      </w:r>
    </w:p>
    <w:p w:rsidR="004D68CB" w:rsidRDefault="004D68CB">
      <w:pPr>
        <w:widowControl w:val="0"/>
        <w:jc w:val="center"/>
        <w:rPr>
          <w:b/>
          <w:bCs/>
          <w:sz w:val="24"/>
          <w:szCs w:val="24"/>
        </w:rPr>
      </w:pPr>
    </w:p>
    <w:p w:rsidR="004D68CB" w:rsidRDefault="00332481">
      <w:pPr>
        <w:widowControl w:val="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b/>
          <w:bCs/>
          <w:sz w:val="24"/>
          <w:szCs w:val="24"/>
          <w:lang w:eastAsia="zh-CN" w:bidi="en-US"/>
        </w:rPr>
        <w:t xml:space="preserve"> ПОРЯДОК ПРИЕМКИ ТОВАРА</w:t>
      </w:r>
    </w:p>
    <w:p w:rsidR="004D68CB" w:rsidRDefault="00332481">
      <w:pPr>
        <w:widowControl w:val="0"/>
        <w:ind w:firstLine="550"/>
        <w:jc w:val="both"/>
        <w:rPr>
          <w:sz w:val="24"/>
          <w:szCs w:val="24"/>
        </w:rPr>
      </w:pPr>
      <w:r>
        <w:rPr>
          <w:sz w:val="24"/>
          <w:szCs w:val="24"/>
          <w:lang w:eastAsia="zh-CN" w:bidi="en-US"/>
        </w:rPr>
        <w:t>5.1. Поставщик передаёт Заказчику вместе с Товаром следующую документацию:</w:t>
      </w:r>
    </w:p>
    <w:p w:rsidR="004D68CB" w:rsidRDefault="00332481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  <w:lang w:eastAsia="en-US" w:bidi="en-US"/>
        </w:rPr>
        <w:t xml:space="preserve">а) </w:t>
      </w:r>
      <w:r>
        <w:rPr>
          <w:sz w:val="24"/>
          <w:szCs w:val="24"/>
          <w:lang w:eastAsia="zh-CN" w:bidi="en-US"/>
        </w:rPr>
        <w:t>копию паспорта производителя на каждую серию (при наличии), копию сертификата соответствия или копию другого документа, подтверждающего соответствие качества Товара; сертификаты анализа (при наличии), сведения о регистрации декларации о соответствии (при наличии);</w:t>
      </w:r>
    </w:p>
    <w:p w:rsidR="004D68CB" w:rsidRDefault="00332481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  <w:lang w:eastAsia="zh-CN" w:bidi="en-US"/>
        </w:rPr>
        <w:t>б) счет, счет-фактуру (при наличии), выставленные Заказчику;</w:t>
      </w:r>
    </w:p>
    <w:p w:rsidR="004D68CB" w:rsidRDefault="00332481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  <w:lang w:eastAsia="zh-CN" w:bidi="en-US"/>
        </w:rPr>
        <w:t>в) Товарную/транспортную накладную в 2-х экз. (акт приема-передачи Товара).</w:t>
      </w:r>
    </w:p>
    <w:p w:rsidR="004D68CB" w:rsidRDefault="00332481">
      <w:pPr>
        <w:widowControl w:val="0"/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  <w:lang w:eastAsia="zh-CN" w:bidi="en-US"/>
        </w:rPr>
        <w:t>Документы, предоставляемые в копиях, должны быть заверены подписью должностного лица Поставщика или уполномоченного им лица с приложением доверенности, с указанием Ф.И.О., должности, даты заверения документа. Подпись должна быть заверена печатью Поставщика.</w:t>
      </w:r>
    </w:p>
    <w:p w:rsidR="004D68CB" w:rsidRDefault="00332481">
      <w:pPr>
        <w:widowControl w:val="0"/>
        <w:tabs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eastAsia="zh-CN" w:bidi="en-US"/>
        </w:rPr>
        <w:t>5.2.  Приемка Товара по количеству, комплектности и качеству осуществляется уполномоченным представителем Заказчика или приемочной комиссией Заказчика. Представитель Заказчика или приемочная комиссия Заказчика пересчитывает Товар; производит осмотр Товара, упаковки и маркировки на соответствие условиям Договора; осматривает на предмет недостатков. Приемка Товара осуществляется в течение 10 (Десяти) рабочих дней.</w:t>
      </w:r>
    </w:p>
    <w:p w:rsidR="004D68CB" w:rsidRDefault="00332481">
      <w:pPr>
        <w:widowControl w:val="0"/>
        <w:tabs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eastAsia="zh-CN" w:bidi="en-US"/>
        </w:rPr>
        <w:t>5.3. Приемка Товара по качеству, комплектности и объему требований, установленным настоящим Договором, производится в точном соответствии со Спецификацией к настоящему Договору и иными условиями настоящего Договора, а также по сопроводительным документам.</w:t>
      </w:r>
    </w:p>
    <w:p w:rsidR="004D68CB" w:rsidRDefault="00332481">
      <w:pPr>
        <w:widowControl w:val="0"/>
        <w:ind w:firstLine="550"/>
        <w:jc w:val="both"/>
        <w:rPr>
          <w:sz w:val="24"/>
          <w:szCs w:val="24"/>
        </w:rPr>
      </w:pPr>
      <w:r>
        <w:rPr>
          <w:sz w:val="24"/>
          <w:szCs w:val="24"/>
          <w:lang w:eastAsia="zh-CN" w:bidi="en-US"/>
        </w:rPr>
        <w:t>5.4. Основаниями для составления мотивированного отказа являются отсутствие сопроводительных документов или некоторых из них; несоответствие Товара, маркировки поступившего Товара, тары или упаковки условиям настоящего Договора; недостатки Товара. При этом Заказчик может отказаться от приемки Товара и потребовать заменить его в течение 20 (Двадцати) рабочих дней.</w:t>
      </w:r>
    </w:p>
    <w:p w:rsidR="004D68CB" w:rsidRDefault="00332481">
      <w:pPr>
        <w:widowControl w:val="0"/>
        <w:ind w:firstLine="550"/>
        <w:jc w:val="both"/>
        <w:rPr>
          <w:sz w:val="24"/>
          <w:szCs w:val="24"/>
        </w:rPr>
      </w:pPr>
      <w:r>
        <w:rPr>
          <w:sz w:val="24"/>
          <w:szCs w:val="24"/>
          <w:lang w:eastAsia="zh-CN" w:bidi="en-US"/>
        </w:rPr>
        <w:lastRenderedPageBreak/>
        <w:t>5.5.</w:t>
      </w:r>
      <w:r>
        <w:rPr>
          <w:rFonts w:ascii="Calibri" w:hAnsi="Calibri"/>
          <w:sz w:val="24"/>
          <w:szCs w:val="24"/>
          <w:lang w:eastAsia="en-US" w:bidi="en-US"/>
        </w:rPr>
        <w:t xml:space="preserve"> </w:t>
      </w:r>
      <w:r>
        <w:rPr>
          <w:sz w:val="24"/>
          <w:szCs w:val="24"/>
          <w:lang w:eastAsia="zh-CN" w:bidi="en-US"/>
        </w:rPr>
        <w:t>В случае получения мотивированного отказа от подписания документа о приемке Поставщик вправе устранить причины, указанные в таком мотивированном отказе, и направить Заказчику документ о приемке в порядке, предусмотренном настоящим разделом. По факту их устранения приемка производится Заказчиком повторно в порядке, предусмотренным настоящим разделом.</w:t>
      </w:r>
    </w:p>
    <w:p w:rsidR="004D68CB" w:rsidRDefault="00332481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  <w:lang w:eastAsia="zh-CN" w:bidi="en-US"/>
        </w:rPr>
        <w:t xml:space="preserve">         5.6. По итогам приемки Товара при наличии документов, указанных в п. 5.1 настоящего Договора, и при отсутствии претензий относительно качества, количества, ассортимента, комплектности и других характеристик Товара, Заказчик подписывает Товарную/транспортную накладную (акт приемки-передачи Товара) в 2 (Двух) экземплярах и передает один экземпляр Поставщику. </w:t>
      </w:r>
    </w:p>
    <w:p w:rsidR="004D68CB" w:rsidRDefault="00332481">
      <w:pPr>
        <w:widowControl w:val="0"/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eastAsia="en-US" w:bidi="en-US"/>
        </w:rPr>
        <w:t>5.7. Для проверки поставленного Товара в части его соответствия условиям Договора, Заказчик вправе провести экспертизу. Экспертиза может проводиться Заказчиком своими силами или к ее проведению могут привлекаться эксперты, экспертные организации на основании Договоров/Контрактов.</w:t>
      </w:r>
    </w:p>
    <w:p w:rsidR="004D68CB" w:rsidRDefault="004D68CB">
      <w:pPr>
        <w:widowControl w:val="0"/>
        <w:ind w:firstLine="567"/>
        <w:jc w:val="center"/>
        <w:rPr>
          <w:b/>
          <w:bCs/>
          <w:sz w:val="24"/>
          <w:szCs w:val="24"/>
        </w:rPr>
      </w:pPr>
    </w:p>
    <w:p w:rsidR="004D68CB" w:rsidRDefault="00332481">
      <w:pPr>
        <w:widowControl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6. ПРАВА И ОБЯЗАННОСТИ СТОРОН</w:t>
      </w:r>
    </w:p>
    <w:p w:rsidR="004D68CB" w:rsidRDefault="00332481">
      <w:pPr>
        <w:widowControl w:val="0"/>
        <w:ind w:right="21"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6.1. </w:t>
      </w:r>
      <w:r>
        <w:rPr>
          <w:b/>
          <w:sz w:val="24"/>
          <w:szCs w:val="24"/>
        </w:rPr>
        <w:t>Поставщик обязан:</w:t>
      </w:r>
    </w:p>
    <w:p w:rsidR="004D68CB" w:rsidRDefault="00332481">
      <w:pPr>
        <w:widowControl w:val="0"/>
        <w:ind w:right="21" w:firstLine="567"/>
        <w:jc w:val="both"/>
        <w:rPr>
          <w:sz w:val="24"/>
          <w:szCs w:val="24"/>
        </w:rPr>
      </w:pPr>
      <w:r>
        <w:rPr>
          <w:sz w:val="24"/>
          <w:szCs w:val="24"/>
        </w:rPr>
        <w:t>6.1.1. своевременно и надлежащим образом произвести поставку Товара на условиях настоящего Договора;</w:t>
      </w:r>
    </w:p>
    <w:p w:rsidR="004D68CB" w:rsidRDefault="00332481">
      <w:pPr>
        <w:widowControl w:val="0"/>
        <w:ind w:right="21" w:firstLine="567"/>
        <w:jc w:val="both"/>
        <w:rPr>
          <w:sz w:val="24"/>
          <w:szCs w:val="24"/>
        </w:rPr>
      </w:pPr>
      <w:r>
        <w:rPr>
          <w:sz w:val="24"/>
          <w:szCs w:val="24"/>
        </w:rPr>
        <w:t>6.1.2. обеспечить соответствие поставки Товара действующим стандартам Российской Федерации, регламентирующим его выпуск и транспортировку, и требованиям по номенклатуре, ценам, объемам и качеству, на условиях, предусмотренных настоящим Договором;</w:t>
      </w:r>
    </w:p>
    <w:p w:rsidR="004D68CB" w:rsidRDefault="00332481">
      <w:pPr>
        <w:widowControl w:val="0"/>
        <w:ind w:right="21" w:firstLine="567"/>
        <w:jc w:val="both"/>
        <w:rPr>
          <w:sz w:val="24"/>
          <w:szCs w:val="24"/>
        </w:rPr>
      </w:pPr>
      <w:r>
        <w:rPr>
          <w:sz w:val="24"/>
          <w:szCs w:val="24"/>
        </w:rPr>
        <w:t>6.1.3. предоставить Заказчику декларацию о наименовании страны происхождения Товара и/или документы, подтверждающие, что Товар произведен на территории Российской Федерации, если наличие такого документа предусмотрено действующим законодательством и/или такое требование установлено Договором. Такие документы передаются вместе с Товаром;</w:t>
      </w:r>
    </w:p>
    <w:p w:rsidR="004D68CB" w:rsidRDefault="00332481">
      <w:pPr>
        <w:widowControl w:val="0"/>
        <w:ind w:right="21" w:firstLine="567"/>
        <w:jc w:val="both"/>
        <w:rPr>
          <w:sz w:val="24"/>
          <w:szCs w:val="24"/>
        </w:rPr>
      </w:pPr>
      <w:r>
        <w:rPr>
          <w:sz w:val="24"/>
          <w:szCs w:val="24"/>
        </w:rPr>
        <w:t>6.1.4. незамедлительно информировать Заказчика в случае невозможности исполнения обязательств по настоящему Договору, в том числе о сложностях, возникающих при исполнении Договора;</w:t>
      </w:r>
    </w:p>
    <w:p w:rsidR="004D68CB" w:rsidRDefault="00332481">
      <w:pPr>
        <w:widowControl w:val="0"/>
        <w:ind w:right="21" w:firstLine="567"/>
        <w:jc w:val="both"/>
        <w:rPr>
          <w:sz w:val="24"/>
          <w:szCs w:val="24"/>
        </w:rPr>
      </w:pPr>
      <w:r>
        <w:rPr>
          <w:sz w:val="24"/>
          <w:szCs w:val="24"/>
        </w:rPr>
        <w:t>6.1.5. представить Заказчику сведения об изменении своего фактического местонахождения в срок не позднее 3 рабочих дней со дня соответствующего изменения. В случае непредставления в установленный срок уведомления об изменении адреса фактическим местонахождением Поставщика будет считаться адрес, указанный в настоящем Договоре.</w:t>
      </w:r>
    </w:p>
    <w:p w:rsidR="004D68CB" w:rsidRDefault="00332481">
      <w:pPr>
        <w:widowControl w:val="0"/>
        <w:ind w:right="2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r>
        <w:rPr>
          <w:b/>
          <w:sz w:val="24"/>
          <w:szCs w:val="24"/>
        </w:rPr>
        <w:t>Заказчик обязан:</w:t>
      </w:r>
    </w:p>
    <w:p w:rsidR="004D68CB" w:rsidRDefault="00332481">
      <w:pPr>
        <w:widowControl w:val="0"/>
        <w:ind w:right="21" w:firstLine="567"/>
        <w:jc w:val="both"/>
        <w:rPr>
          <w:sz w:val="24"/>
          <w:szCs w:val="24"/>
        </w:rPr>
      </w:pPr>
      <w:r>
        <w:rPr>
          <w:sz w:val="24"/>
          <w:szCs w:val="24"/>
        </w:rPr>
        <w:t>6.2.1. передавать Поставщику по его запросу необходимую для исполнения Договора информацию;</w:t>
      </w:r>
    </w:p>
    <w:p w:rsidR="004D68CB" w:rsidRDefault="00332481">
      <w:pPr>
        <w:widowControl w:val="0"/>
        <w:ind w:right="21" w:firstLine="567"/>
        <w:jc w:val="both"/>
        <w:rPr>
          <w:sz w:val="24"/>
          <w:szCs w:val="24"/>
        </w:rPr>
      </w:pPr>
      <w:r>
        <w:rPr>
          <w:sz w:val="24"/>
          <w:szCs w:val="24"/>
        </w:rPr>
        <w:t>6.2.2. оплатить Товар по факту поставки в течение 7 (Семи) рабочих дней. Заказчик оплачивает Товар по реквизитам, указанным в Договоре.</w:t>
      </w:r>
    </w:p>
    <w:p w:rsidR="004D68CB" w:rsidRDefault="00332481">
      <w:pPr>
        <w:widowControl w:val="0"/>
        <w:ind w:right="21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6.3. Поставщик вправе:</w:t>
      </w:r>
    </w:p>
    <w:p w:rsidR="004D68CB" w:rsidRDefault="00332481">
      <w:pPr>
        <w:widowControl w:val="0"/>
        <w:ind w:right="21" w:firstLine="567"/>
        <w:jc w:val="both"/>
        <w:rPr>
          <w:sz w:val="24"/>
          <w:szCs w:val="24"/>
        </w:rPr>
      </w:pPr>
      <w:r>
        <w:rPr>
          <w:sz w:val="24"/>
          <w:szCs w:val="24"/>
        </w:rPr>
        <w:t>6.3.1. требовать подписания Заказчиком документа о приемке Товара по настоящему Договору;</w:t>
      </w:r>
    </w:p>
    <w:p w:rsidR="004D68CB" w:rsidRDefault="00332481">
      <w:pPr>
        <w:widowControl w:val="0"/>
        <w:ind w:right="21" w:firstLine="567"/>
        <w:jc w:val="both"/>
        <w:rPr>
          <w:sz w:val="24"/>
          <w:szCs w:val="24"/>
        </w:rPr>
      </w:pPr>
      <w:r>
        <w:rPr>
          <w:sz w:val="24"/>
          <w:szCs w:val="24"/>
        </w:rPr>
        <w:t>6.3.2. требовать своевременной оплаты за поставленный Товар;</w:t>
      </w:r>
    </w:p>
    <w:p w:rsidR="004D68CB" w:rsidRDefault="00332481">
      <w:pPr>
        <w:widowControl w:val="0"/>
        <w:ind w:right="21" w:firstLine="567"/>
        <w:jc w:val="both"/>
        <w:rPr>
          <w:sz w:val="24"/>
          <w:szCs w:val="24"/>
        </w:rPr>
      </w:pPr>
      <w:r>
        <w:rPr>
          <w:sz w:val="24"/>
          <w:szCs w:val="24"/>
        </w:rPr>
        <w:t>6.3.3. запрашивать у Заказчика предоставления разъяснений и уточнений по вопросам поставки Товара.</w:t>
      </w:r>
    </w:p>
    <w:p w:rsidR="004D68CB" w:rsidRDefault="00332481">
      <w:pPr>
        <w:widowControl w:val="0"/>
        <w:ind w:right="21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6.4. Заказчик вправе:</w:t>
      </w:r>
    </w:p>
    <w:p w:rsidR="004D68CB" w:rsidRDefault="00332481">
      <w:pPr>
        <w:widowControl w:val="0"/>
        <w:ind w:right="21" w:firstLine="567"/>
        <w:jc w:val="both"/>
        <w:rPr>
          <w:sz w:val="24"/>
          <w:szCs w:val="24"/>
        </w:rPr>
      </w:pPr>
      <w:r>
        <w:rPr>
          <w:sz w:val="24"/>
          <w:szCs w:val="24"/>
        </w:rPr>
        <w:t>6.4.1. требовать от Поставщика надлежащего исполнения обязательств в соответствии с условиями Договора;</w:t>
      </w:r>
    </w:p>
    <w:p w:rsidR="004D68CB" w:rsidRDefault="00332481">
      <w:pPr>
        <w:widowControl w:val="0"/>
        <w:ind w:right="21" w:firstLine="567"/>
        <w:jc w:val="both"/>
        <w:rPr>
          <w:sz w:val="24"/>
          <w:szCs w:val="24"/>
        </w:rPr>
      </w:pPr>
      <w:r>
        <w:rPr>
          <w:sz w:val="24"/>
          <w:szCs w:val="24"/>
        </w:rPr>
        <w:t>6.4.2. требовать от Поставщика представления надлежащим образом оформленных документов, подтверждающих исполнение обязательств в соответствии с условиями Договора;</w:t>
      </w:r>
    </w:p>
    <w:p w:rsidR="004D68CB" w:rsidRDefault="00332481">
      <w:pPr>
        <w:widowControl w:val="0"/>
        <w:ind w:right="21" w:firstLine="567"/>
        <w:jc w:val="both"/>
        <w:rPr>
          <w:sz w:val="24"/>
          <w:szCs w:val="24"/>
        </w:rPr>
      </w:pPr>
      <w:r>
        <w:rPr>
          <w:sz w:val="24"/>
          <w:szCs w:val="24"/>
        </w:rPr>
        <w:t>6.4.3. запрашивать у Поставщика информацию о ходе и состоянии исполнения обязательств Поставщика по настоящему Договору;</w:t>
      </w:r>
    </w:p>
    <w:p w:rsidR="004D68CB" w:rsidRDefault="00332481">
      <w:pPr>
        <w:widowControl w:val="0"/>
        <w:ind w:right="21" w:firstLine="567"/>
        <w:jc w:val="both"/>
        <w:rPr>
          <w:sz w:val="24"/>
          <w:szCs w:val="24"/>
        </w:rPr>
      </w:pPr>
      <w:r>
        <w:rPr>
          <w:sz w:val="24"/>
          <w:szCs w:val="24"/>
        </w:rPr>
        <w:t>6.4.4. осуществлять контроль порядка и сроков поставки Товара;</w:t>
      </w:r>
    </w:p>
    <w:p w:rsidR="004D68CB" w:rsidRDefault="00332481">
      <w:pPr>
        <w:widowControl w:val="0"/>
        <w:ind w:right="21" w:firstLine="567"/>
        <w:jc w:val="both"/>
        <w:rPr>
          <w:sz w:val="24"/>
          <w:szCs w:val="24"/>
        </w:rPr>
      </w:pPr>
      <w:r>
        <w:rPr>
          <w:sz w:val="24"/>
          <w:szCs w:val="24"/>
        </w:rPr>
        <w:t>6.4.5. привлекать независимых экспертов, выбор которых осуществляется в порядке, предусмотренном Федеральным законом, для проверки соответствия качества поставляемого Товара.</w:t>
      </w:r>
    </w:p>
    <w:p w:rsidR="004D68CB" w:rsidRDefault="004D68CB">
      <w:pPr>
        <w:widowControl w:val="0"/>
        <w:tabs>
          <w:tab w:val="left" w:pos="2324"/>
          <w:tab w:val="left" w:pos="3060"/>
        </w:tabs>
        <w:ind w:firstLine="567"/>
        <w:jc w:val="center"/>
        <w:rPr>
          <w:b/>
          <w:bCs/>
          <w:sz w:val="24"/>
          <w:szCs w:val="24"/>
        </w:rPr>
      </w:pPr>
    </w:p>
    <w:p w:rsidR="004D68CB" w:rsidRDefault="00332481">
      <w:pPr>
        <w:widowControl w:val="0"/>
        <w:tabs>
          <w:tab w:val="left" w:pos="2324"/>
          <w:tab w:val="left" w:pos="3060"/>
        </w:tabs>
        <w:ind w:firstLine="567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7. ГАРАНТИИ И ТРЕБОВАНИЯ К КАЧЕСТВУ ТОВАРА.</w:t>
      </w:r>
    </w:p>
    <w:p w:rsidR="004D68CB" w:rsidRDefault="00332481">
      <w:pPr>
        <w:widowControl w:val="0"/>
        <w:tabs>
          <w:tab w:val="left" w:pos="2324"/>
          <w:tab w:val="left" w:pos="306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7.1. Товар, поставляемый по настоящему Договору, должен быть пригоден для его использования по назначению. Товар не должен иметь внутренних и внешних повреждений и дефектов, в том числе не влияющих на возможность использования Товара по назначению.</w:t>
      </w:r>
    </w:p>
    <w:p w:rsidR="004D68CB" w:rsidRDefault="00332481">
      <w:pPr>
        <w:widowControl w:val="0"/>
        <w:tabs>
          <w:tab w:val="left" w:pos="2324"/>
          <w:tab w:val="left" w:pos="306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7.2. Товар должен иметь сертификаты соответствия (при наличии), декларации о соответствии (при наличии), регистрационное удостоверение (при наличии), инструкции на русском языке, которые передаются заказчику с поставкой товара, или иные документы, требуемые для товара данного вида, в соответствии с законодательными и подзаконными актами, действующими на территории Российской Федерации на дату поставки и приемки товара</w:t>
      </w:r>
    </w:p>
    <w:p w:rsidR="004D68CB" w:rsidRDefault="00332481">
      <w:pPr>
        <w:widowControl w:val="0"/>
        <w:tabs>
          <w:tab w:val="left" w:pos="2324"/>
          <w:tab w:val="left" w:pos="306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7.3. Поставщик гарантирует соответствие качества и безопасности поставленного по Договору Товара требованиям настоящего Договора. Поставщик отвечает за любые недостатки Товара, обнаруженные в течение гарантийного срока хранения, за исключением случаев, если недостатки Товара возникли после его принятия Заказчиком вследствие нарушения Заказчиком правил пользования Товаром или его хранения. При выявлении в течение гарантийного срока недостатков поставленного Товара Поставщик по требованию Заказчика обязан в срок не более 20 рабочих дней безвозмездно устранить недостатки такого Товара или заменить Товар ненадлежащего качества Товаром, соответствующим условиям настоящего Договора.</w:t>
      </w:r>
    </w:p>
    <w:p w:rsidR="004D68CB" w:rsidRDefault="00332481">
      <w:pPr>
        <w:widowControl w:val="0"/>
        <w:tabs>
          <w:tab w:val="left" w:pos="2324"/>
          <w:tab w:val="left" w:pos="306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7.4. Остаточный срок годности товара на момент поставки должен составлять не менее 80% от гарантированного производителем срока годности относительно каждой единицы товара.</w:t>
      </w:r>
    </w:p>
    <w:p w:rsidR="004D68CB" w:rsidRDefault="00332481">
      <w:pPr>
        <w:widowControl w:val="0"/>
        <w:tabs>
          <w:tab w:val="left" w:pos="2324"/>
          <w:tab w:val="left" w:pos="306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7.5. В случае неоднократного выявления недостатков поставленного Товара в течение гарантийного срока Поставщик по требованию Заказчика обязан за свой счет в срок не более 10 (Десять) рабочих дней заменить Товар ненадлежащего качества Товаром, соответствующим условиям настоящего Договора. </w:t>
      </w:r>
    </w:p>
    <w:p w:rsidR="004D68CB" w:rsidRDefault="00332481">
      <w:pPr>
        <w:widowControl w:val="0"/>
        <w:ind w:right="42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8. ОТВЕТСТВЕННОСТЬ СТОРОН</w:t>
      </w:r>
      <w:r>
        <w:rPr>
          <w:sz w:val="24"/>
          <w:szCs w:val="24"/>
        </w:rPr>
        <w:tab/>
      </w:r>
    </w:p>
    <w:p w:rsidR="004D68CB" w:rsidRDefault="00332481">
      <w:pPr>
        <w:widowControl w:val="0"/>
        <w:tabs>
          <w:tab w:val="left" w:pos="993"/>
        </w:tabs>
        <w:ind w:firstLine="567"/>
        <w:jc w:val="both"/>
        <w:rPr>
          <w:bCs/>
          <w:color w:val="00000A"/>
          <w:sz w:val="24"/>
          <w:szCs w:val="24"/>
        </w:rPr>
      </w:pPr>
      <w:r>
        <w:rPr>
          <w:bCs/>
          <w:color w:val="00000A"/>
          <w:sz w:val="24"/>
          <w:szCs w:val="24"/>
          <w:lang w:eastAsia="ru-RU"/>
        </w:rPr>
        <w:t>8.1. В случае неисполнения или ненадлежащего исполнения обязательств по Договору Стороны несут ответственность в соответствии с действующим законодательством РФ и условиями настоящего Договора.</w:t>
      </w:r>
    </w:p>
    <w:p w:rsidR="004D68CB" w:rsidRDefault="00332481">
      <w:pPr>
        <w:widowControl w:val="0"/>
        <w:ind w:firstLine="567"/>
        <w:jc w:val="both"/>
        <w:rPr>
          <w:color w:val="00000A"/>
          <w:sz w:val="24"/>
          <w:szCs w:val="24"/>
        </w:rPr>
      </w:pPr>
      <w:r>
        <w:rPr>
          <w:bCs/>
          <w:color w:val="00000A"/>
          <w:sz w:val="24"/>
          <w:szCs w:val="24"/>
          <w:lang w:eastAsia="ru-RU"/>
        </w:rPr>
        <w:t xml:space="preserve">8.2. Размер штрафа, начисляемого в случае ненадлежащего исполнения Заказчиком,  Поставщиком </w:t>
      </w:r>
      <w:r>
        <w:rPr>
          <w:color w:val="00000A"/>
          <w:sz w:val="24"/>
          <w:szCs w:val="24"/>
          <w:lang w:eastAsia="ru-RU"/>
        </w:rPr>
        <w:t xml:space="preserve">обязательств, предусмотренных Договором (за исключением просрочки исполнения обязательств Заказчиком, Поставщиком), определяется в соответствии с </w:t>
      </w:r>
      <w:r>
        <w:rPr>
          <w:color w:val="00000A"/>
          <w:sz w:val="24"/>
          <w:szCs w:val="24"/>
          <w:shd w:val="clear" w:color="auto" w:fill="FFFFFF"/>
          <w:lang w:eastAsia="ru-RU"/>
        </w:rPr>
        <w:t>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договором (за исключением просрочки исполнения обязательств заказчиком, поставщиком (подрядчиком, исполнителем)</w:t>
      </w:r>
      <w:r>
        <w:rPr>
          <w:color w:val="000000"/>
          <w:sz w:val="24"/>
          <w:szCs w:val="24"/>
          <w:lang w:eastAsia="ru-RU"/>
        </w:rPr>
        <w:t>, утвержденными постановлением</w:t>
      </w:r>
      <w:r>
        <w:rPr>
          <w:color w:val="00000A"/>
          <w:sz w:val="24"/>
          <w:szCs w:val="24"/>
          <w:lang w:eastAsia="ru-RU"/>
        </w:rPr>
        <w:t xml:space="preserve"> Правительства РФ от 30.08.2017 г. № 1042 (далее - Правила).</w:t>
      </w:r>
    </w:p>
    <w:p w:rsidR="004D68CB" w:rsidRDefault="00332481">
      <w:pPr>
        <w:widowControl w:val="0"/>
        <w:ind w:firstLine="567"/>
        <w:jc w:val="both"/>
        <w:rPr>
          <w:color w:val="00000A"/>
          <w:sz w:val="24"/>
          <w:szCs w:val="24"/>
          <w:shd w:val="clear" w:color="auto" w:fill="FFFFFF"/>
        </w:rPr>
      </w:pPr>
      <w:r>
        <w:rPr>
          <w:bCs/>
          <w:color w:val="00000A"/>
          <w:sz w:val="24"/>
          <w:szCs w:val="24"/>
          <w:lang w:eastAsia="ru-RU"/>
        </w:rPr>
        <w:t>8.3.</w:t>
      </w:r>
      <w:r>
        <w:rPr>
          <w:color w:val="00000A"/>
          <w:sz w:val="24"/>
          <w:szCs w:val="24"/>
          <w:shd w:val="clear" w:color="auto" w:fill="FFFFFF"/>
          <w:lang w:eastAsia="ru-RU"/>
        </w:rPr>
        <w:t xml:space="preserve">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следующем порядке:</w:t>
      </w:r>
    </w:p>
    <w:p w:rsidR="004D68CB" w:rsidRDefault="00332481">
      <w:pPr>
        <w:widowControl w:val="0"/>
        <w:ind w:firstLine="567"/>
        <w:jc w:val="both"/>
        <w:rPr>
          <w:color w:val="00000A"/>
          <w:sz w:val="24"/>
          <w:szCs w:val="24"/>
          <w:highlight w:val="white"/>
          <w:shd w:val="clear" w:color="auto" w:fill="FFFFFF"/>
        </w:rPr>
      </w:pPr>
      <w:r>
        <w:rPr>
          <w:color w:val="00000A"/>
          <w:sz w:val="24"/>
          <w:szCs w:val="24"/>
          <w:lang w:eastAsia="ru-RU"/>
        </w:rPr>
        <w:t>а) 10 процен</w:t>
      </w:r>
      <w:r>
        <w:rPr>
          <w:color w:val="00000A"/>
          <w:sz w:val="24"/>
          <w:szCs w:val="24"/>
          <w:highlight w:val="white"/>
          <w:lang w:eastAsia="ru-RU"/>
        </w:rPr>
        <w:t>тов цены Договора (этапа) в случае, если цена Договора (этапа) не превышает 3 млн. рублей и составляет _____________________</w:t>
      </w:r>
      <w:r>
        <w:rPr>
          <w:color w:val="00000A"/>
          <w:sz w:val="24"/>
          <w:szCs w:val="24"/>
          <w:highlight w:val="white"/>
          <w:shd w:val="clear" w:color="auto" w:fill="FFFFFF"/>
          <w:lang w:eastAsia="ru-RU"/>
        </w:rPr>
        <w:t xml:space="preserve"> (________________________) рублей ___ копеек.</w:t>
      </w:r>
    </w:p>
    <w:p w:rsidR="004D68CB" w:rsidRDefault="00332481">
      <w:pPr>
        <w:widowControl w:val="0"/>
        <w:shd w:val="clear" w:color="auto" w:fill="FFFFFF"/>
        <w:ind w:firstLine="567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  <w:lang w:eastAsia="ru-RU"/>
        </w:rPr>
        <w:t>8.4. За каждый факт неисполнения или ненадлежащего исполнения поставщиком (подрядчиком, исполнителем)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в следующем порядке:</w:t>
      </w:r>
    </w:p>
    <w:p w:rsidR="004D68CB" w:rsidRDefault="00332481">
      <w:pPr>
        <w:widowControl w:val="0"/>
        <w:shd w:val="clear" w:color="auto" w:fill="FFFFFF"/>
        <w:ind w:firstLine="567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  <w:lang w:eastAsia="ru-RU"/>
        </w:rPr>
        <w:t>а) 1000 рублей, если цена договора не превышает 3 млн. рублей;</w:t>
      </w:r>
    </w:p>
    <w:p w:rsidR="004D68CB" w:rsidRDefault="00332481">
      <w:pPr>
        <w:widowControl w:val="0"/>
        <w:tabs>
          <w:tab w:val="left" w:pos="567"/>
        </w:tabs>
        <w:ind w:firstLine="567"/>
        <w:jc w:val="both"/>
        <w:rPr>
          <w:color w:val="00000A"/>
          <w:sz w:val="24"/>
          <w:szCs w:val="24"/>
        </w:rPr>
      </w:pPr>
      <w:r>
        <w:rPr>
          <w:bCs/>
          <w:color w:val="00000A"/>
          <w:sz w:val="24"/>
          <w:szCs w:val="24"/>
          <w:lang w:eastAsia="ru-RU"/>
        </w:rPr>
        <w:t xml:space="preserve">8.5. </w:t>
      </w:r>
      <w:r>
        <w:rPr>
          <w:color w:val="00000A"/>
          <w:sz w:val="24"/>
          <w:szCs w:val="24"/>
          <w:lang w:eastAsia="ru-RU"/>
        </w:rPr>
        <w:t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следующем порядке:</w:t>
      </w:r>
    </w:p>
    <w:p w:rsidR="004D68CB" w:rsidRDefault="00332481">
      <w:pPr>
        <w:widowControl w:val="0"/>
        <w:ind w:firstLine="567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  <w:lang w:eastAsia="ru-RU"/>
        </w:rPr>
        <w:t>а) 1000 рублей, если цена договора не превышает 3 млн. рублей (включительно);</w:t>
      </w:r>
    </w:p>
    <w:p w:rsidR="004D68CB" w:rsidRDefault="00332481">
      <w:pPr>
        <w:widowControl w:val="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eastAsia="ru-RU"/>
        </w:rPr>
        <w:t xml:space="preserve">8.6.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Подрядчик вправе потребовать уплаты неустоек (штрафов, пеней). </w:t>
      </w:r>
    </w:p>
    <w:p w:rsidR="004D68CB" w:rsidRDefault="00332481">
      <w:pPr>
        <w:widowControl w:val="0"/>
        <w:shd w:val="clear" w:color="auto" w:fill="FFFFFF"/>
        <w:ind w:firstLine="567"/>
        <w:jc w:val="both"/>
        <w:rPr>
          <w:bCs/>
          <w:color w:val="00000A"/>
          <w:sz w:val="24"/>
          <w:szCs w:val="24"/>
        </w:rPr>
      </w:pPr>
      <w:r>
        <w:rPr>
          <w:bCs/>
          <w:color w:val="00000A"/>
          <w:sz w:val="24"/>
          <w:szCs w:val="24"/>
          <w:lang w:eastAsia="ru-RU"/>
        </w:rPr>
        <w:t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4D68CB" w:rsidRDefault="00332481">
      <w:pPr>
        <w:widowControl w:val="0"/>
        <w:ind w:firstLine="567"/>
        <w:jc w:val="both"/>
        <w:rPr>
          <w:color w:val="00000A"/>
          <w:sz w:val="24"/>
          <w:szCs w:val="24"/>
        </w:rPr>
      </w:pPr>
      <w:r>
        <w:rPr>
          <w:bCs/>
          <w:color w:val="00000A"/>
          <w:sz w:val="24"/>
          <w:szCs w:val="24"/>
          <w:lang w:eastAsia="ru-RU"/>
        </w:rPr>
        <w:t xml:space="preserve">8.7. </w:t>
      </w:r>
      <w:r>
        <w:rPr>
          <w:color w:val="222222"/>
          <w:sz w:val="24"/>
          <w:szCs w:val="24"/>
          <w:shd w:val="clear" w:color="auto" w:fill="FFFFFF"/>
          <w:lang w:eastAsia="ru-RU"/>
        </w:rPr>
        <w:t xml:space="preserve">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</w:t>
      </w:r>
      <w:r>
        <w:rPr>
          <w:color w:val="222222"/>
          <w:sz w:val="24"/>
          <w:szCs w:val="24"/>
          <w:shd w:val="clear" w:color="auto" w:fill="FFFFFF"/>
          <w:lang w:eastAsia="ru-RU"/>
        </w:rPr>
        <w:lastRenderedPageBreak/>
        <w:t xml:space="preserve">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 </w:t>
      </w:r>
      <w:r>
        <w:rPr>
          <w:color w:val="00000A"/>
          <w:sz w:val="24"/>
          <w:szCs w:val="24"/>
          <w:lang w:eastAsia="ru-RU"/>
        </w:rPr>
        <w:t xml:space="preserve">Пеня начисляется за каждый день просрочки исполнения Поставщиком обязательства, предусмотренного Договором, в размере одной трехсотой действующей на дату уплаты пени ключевой </w:t>
      </w:r>
      <w:hyperlink r:id="rId7" w:tooltip="http://base.garant.ru/10180094/" w:history="1">
        <w:r>
          <w:rPr>
            <w:color w:val="00000A"/>
            <w:sz w:val="24"/>
            <w:szCs w:val="24"/>
            <w:lang w:eastAsia="ru-RU"/>
          </w:rPr>
          <w:t xml:space="preserve">ставки </w:t>
        </w:r>
      </w:hyperlink>
      <w:r>
        <w:rPr>
          <w:color w:val="00000A"/>
          <w:sz w:val="24"/>
          <w:szCs w:val="24"/>
          <w:lang w:eastAsia="ru-RU"/>
        </w:rPr>
        <w:t xml:space="preserve">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:rsidR="004D68CB" w:rsidRDefault="00332481">
      <w:pPr>
        <w:widowControl w:val="0"/>
        <w:ind w:firstLine="567"/>
        <w:jc w:val="center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  <w:lang w:eastAsia="ru-RU"/>
        </w:rPr>
        <w:t>Размер пени = (Цена договора –   Объем выполненных обязательств) / 300</w:t>
      </w:r>
      <w:r>
        <w:rPr>
          <w:color w:val="00000A"/>
          <w:sz w:val="24"/>
          <w:szCs w:val="24"/>
          <w:lang w:eastAsia="ru-RU"/>
        </w:rPr>
        <w:tab/>
        <w:t>× Ключевая ставка</w:t>
      </w:r>
      <w:r>
        <w:rPr>
          <w:color w:val="00000A"/>
          <w:sz w:val="24"/>
          <w:szCs w:val="24"/>
          <w:lang w:eastAsia="ru-RU"/>
        </w:rPr>
        <w:tab/>
        <w:t>× Количество дней просрочки</w:t>
      </w:r>
    </w:p>
    <w:p w:rsidR="004D68CB" w:rsidRDefault="00332481">
      <w:pPr>
        <w:widowControl w:val="0"/>
        <w:shd w:val="clear" w:color="auto" w:fill="FFFFFF"/>
        <w:ind w:firstLine="567"/>
        <w:jc w:val="both"/>
        <w:rPr>
          <w:color w:val="00000A"/>
          <w:sz w:val="24"/>
          <w:szCs w:val="24"/>
        </w:rPr>
      </w:pPr>
      <w:r>
        <w:rPr>
          <w:bCs/>
          <w:color w:val="00000A"/>
          <w:sz w:val="24"/>
          <w:szCs w:val="24"/>
          <w:lang w:eastAsia="ru-RU"/>
        </w:rPr>
        <w:t>8.8. 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:rsidR="004D68CB" w:rsidRDefault="00332481">
      <w:pPr>
        <w:widowControl w:val="0"/>
        <w:tabs>
          <w:tab w:val="left" w:pos="993"/>
        </w:tabs>
        <w:ind w:firstLine="567"/>
        <w:jc w:val="both"/>
        <w:rPr>
          <w:bCs/>
          <w:color w:val="00000A"/>
          <w:sz w:val="24"/>
          <w:szCs w:val="24"/>
        </w:rPr>
      </w:pPr>
      <w:r>
        <w:rPr>
          <w:bCs/>
          <w:color w:val="00000A"/>
          <w:sz w:val="24"/>
          <w:szCs w:val="24"/>
          <w:lang w:eastAsia="ru-RU"/>
        </w:rPr>
        <w:t>8.9.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:rsidR="004D68CB" w:rsidRDefault="00332481">
      <w:pPr>
        <w:widowControl w:val="0"/>
        <w:tabs>
          <w:tab w:val="left" w:pos="993"/>
        </w:tabs>
        <w:ind w:firstLine="567"/>
        <w:jc w:val="both"/>
        <w:rPr>
          <w:bCs/>
          <w:color w:val="00000A"/>
          <w:sz w:val="24"/>
          <w:szCs w:val="24"/>
        </w:rPr>
      </w:pPr>
      <w:r>
        <w:rPr>
          <w:bCs/>
          <w:color w:val="00000A"/>
          <w:sz w:val="24"/>
          <w:szCs w:val="24"/>
          <w:lang w:eastAsia="ru-RU"/>
        </w:rPr>
        <w:t xml:space="preserve">8.10. </w:t>
      </w:r>
      <w:r>
        <w:rPr>
          <w:color w:val="00000A"/>
          <w:sz w:val="24"/>
          <w:szCs w:val="24"/>
          <w:lang w:eastAsia="ru-RU"/>
        </w:rPr>
        <w:t>Сторона настоящего Договора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4D68CB" w:rsidRDefault="00332481">
      <w:pPr>
        <w:widowControl w:val="0"/>
        <w:ind w:firstLine="567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  <w:lang w:eastAsia="ru-RU"/>
        </w:rPr>
        <w:t>8.11. Уплата неустойки, пени, штрафов не освобождает стороны от исполнения обязательств, принятых на себя по Договору</w:t>
      </w:r>
    </w:p>
    <w:p w:rsidR="004D68CB" w:rsidRDefault="00332481">
      <w:pPr>
        <w:widowControl w:val="0"/>
        <w:tabs>
          <w:tab w:val="left" w:pos="709"/>
        </w:tabs>
        <w:ind w:firstLine="567"/>
        <w:jc w:val="both"/>
        <w:rPr>
          <w:rFonts w:eastAsia="Calibri"/>
          <w:color w:val="00000A"/>
          <w:sz w:val="24"/>
          <w:szCs w:val="24"/>
        </w:rPr>
      </w:pPr>
      <w:r>
        <w:rPr>
          <w:rFonts w:eastAsia="Calibri"/>
          <w:color w:val="00000A"/>
          <w:sz w:val="24"/>
          <w:szCs w:val="24"/>
          <w:lang w:eastAsia="en-US"/>
        </w:rPr>
        <w:t xml:space="preserve">8.12. При нарушении сроков поставки более чем на 20 (Двадцать) дней, Заказчик вправе расторгнуть Договор в одностороннем порядке. </w:t>
      </w:r>
    </w:p>
    <w:p w:rsidR="004D68CB" w:rsidRDefault="00332481">
      <w:pPr>
        <w:widowControl w:val="0"/>
        <w:tabs>
          <w:tab w:val="left" w:pos="2108"/>
          <w:tab w:val="center" w:pos="5648"/>
        </w:tabs>
        <w:ind w:right="42" w:firstLine="567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4D68CB" w:rsidRDefault="00332481">
      <w:pPr>
        <w:widowControl w:val="0"/>
        <w:tabs>
          <w:tab w:val="left" w:pos="2108"/>
          <w:tab w:val="center" w:pos="5648"/>
        </w:tabs>
        <w:ind w:right="42" w:firstLine="567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9. ФОРС-МАЖОР (ДЕЙСТВИЯ НЕПРЕОДОЛИМОЙ СИЛЫ)</w:t>
      </w:r>
    </w:p>
    <w:p w:rsidR="004D68CB" w:rsidRDefault="00332481">
      <w:pPr>
        <w:widowControl w:val="0"/>
        <w:ind w:right="42"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>9.1</w:t>
      </w:r>
      <w:r>
        <w:rPr>
          <w:sz w:val="24"/>
          <w:szCs w:val="24"/>
        </w:rPr>
        <w:t>. Ни одна из сторон не несёт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бедствия.</w:t>
      </w:r>
    </w:p>
    <w:p w:rsidR="004D68CB" w:rsidRDefault="00332481">
      <w:pPr>
        <w:widowControl w:val="0"/>
        <w:ind w:right="42"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9.2. </w:t>
      </w:r>
      <w:r>
        <w:rPr>
          <w:sz w:val="24"/>
          <w:szCs w:val="24"/>
        </w:rPr>
        <w:t>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4D68CB" w:rsidRDefault="00332481">
      <w:pPr>
        <w:widowControl w:val="0"/>
        <w:ind w:right="42"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9.3. </w:t>
      </w:r>
      <w:r>
        <w:rPr>
          <w:sz w:val="24"/>
          <w:szCs w:val="24"/>
        </w:rPr>
        <w:t xml:space="preserve">Сторона, которая не исполняет своего обязательства вследствие непреодолимой силы, должна известить другую сторону о препятствии и его влиянии на исполнение обязательств по Договору в течение трёх дней. </w:t>
      </w:r>
    </w:p>
    <w:p w:rsidR="004D68CB" w:rsidRDefault="00332481">
      <w:pPr>
        <w:widowControl w:val="0"/>
        <w:ind w:left="360" w:firstLine="567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  <w:lang w:eastAsia="en-US"/>
        </w:rPr>
        <w:t>10. АНТИКОРРУПЦИОННАЯ ОГОВОРКА</w:t>
      </w:r>
    </w:p>
    <w:p w:rsidR="004D68CB" w:rsidRDefault="00332481">
      <w:pPr>
        <w:widowControl w:val="0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10.1.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цели, не осуществляют действия, квалифицируемые применимым для целей настоящего Договора законодательством, как дача/получение взятки, коммерческий подкуп а также действия, нарушающие требования применимого законодательства и международных актов о противодействии легализации отмыванию) доходов, полученных преступным путем.</w:t>
      </w:r>
    </w:p>
    <w:p w:rsidR="004D68CB" w:rsidRDefault="00332481">
      <w:pPr>
        <w:widowControl w:val="0"/>
        <w:tabs>
          <w:tab w:val="left" w:pos="993"/>
          <w:tab w:val="left" w:pos="2487"/>
        </w:tabs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10.2. В случае нарушения одной Стороной обязательств воздерживаться от запрещенных в предыдущем пункте действий,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настоящий Договор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p w:rsidR="004D68CB" w:rsidRDefault="004D68CB">
      <w:pPr>
        <w:widowControl w:val="0"/>
        <w:ind w:right="42" w:firstLine="567"/>
        <w:jc w:val="center"/>
        <w:rPr>
          <w:b/>
          <w:bCs/>
          <w:sz w:val="24"/>
          <w:szCs w:val="24"/>
        </w:rPr>
      </w:pPr>
    </w:p>
    <w:p w:rsidR="004D68CB" w:rsidRDefault="00332481">
      <w:pPr>
        <w:widowControl w:val="0"/>
        <w:ind w:right="42" w:firstLine="567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11.  РАЗРЕШЕНИЕ СПОРОВ</w:t>
      </w:r>
    </w:p>
    <w:p w:rsidR="004D68CB" w:rsidRDefault="00332481">
      <w:pPr>
        <w:widowControl w:val="0"/>
        <w:tabs>
          <w:tab w:val="left" w:pos="0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11.1. Все споры и разногласия, возникающие в связи с выполнением Договора, должны решаться в претензионном порядке. Для реализации этого порядка заинтересованная сторона в случае нарушения ее прав должна обратиться с письменной претензией к другой стороне. Сторона, получившая претензию, должна направить другой стороне мотивированный ответ на претензию в письменной форме в течение 10 (Десяти) рабочих дней от дня ее получения.</w:t>
      </w:r>
    </w:p>
    <w:p w:rsidR="004D68CB" w:rsidRDefault="00332481">
      <w:pPr>
        <w:widowControl w:val="0"/>
        <w:tabs>
          <w:tab w:val="left" w:pos="0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11.2. Все споры и разногласия, не урегулированные путем претензионного порядка, подлежат рассмотрению в Арбитражном суде Ростовской области.</w:t>
      </w:r>
    </w:p>
    <w:p w:rsidR="004D68CB" w:rsidRDefault="004D68CB">
      <w:pPr>
        <w:widowControl w:val="0"/>
        <w:ind w:right="42" w:firstLine="567"/>
        <w:jc w:val="center"/>
        <w:rPr>
          <w:b/>
          <w:bCs/>
          <w:sz w:val="24"/>
          <w:szCs w:val="24"/>
        </w:rPr>
      </w:pPr>
    </w:p>
    <w:p w:rsidR="004D68CB" w:rsidRDefault="004D68CB">
      <w:pPr>
        <w:widowControl w:val="0"/>
        <w:ind w:right="42" w:firstLine="567"/>
        <w:jc w:val="center"/>
        <w:rPr>
          <w:b/>
          <w:bCs/>
          <w:sz w:val="24"/>
          <w:szCs w:val="24"/>
        </w:rPr>
      </w:pPr>
    </w:p>
    <w:p w:rsidR="004D68CB" w:rsidRDefault="00332481">
      <w:pPr>
        <w:widowControl w:val="0"/>
        <w:ind w:right="42" w:firstLine="567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lastRenderedPageBreak/>
        <w:t>12. СРОК ДЕЙСТВИЯ ДОГОВОРА</w:t>
      </w:r>
    </w:p>
    <w:p w:rsidR="004D68CB" w:rsidRDefault="00332481">
      <w:pPr>
        <w:widowControl w:val="0"/>
        <w:tabs>
          <w:tab w:val="left" w:pos="0"/>
          <w:tab w:val="left" w:pos="567"/>
        </w:tabs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</w:rPr>
        <w:t>12.1. Настоящий Договор вступает в действие со дня его подписания Сторонами и действует до полного исполнения сторонами принятых на себя обязательств, но не позднее</w:t>
      </w:r>
      <w:r>
        <w:rPr>
          <w:b/>
          <w:bCs/>
          <w:sz w:val="24"/>
          <w:szCs w:val="24"/>
          <w:highlight w:val="white"/>
        </w:rPr>
        <w:t xml:space="preserve"> </w:t>
      </w:r>
      <w:r w:rsidR="007F098A">
        <w:rPr>
          <w:b/>
          <w:bCs/>
          <w:sz w:val="24"/>
          <w:szCs w:val="24"/>
          <w:highlight w:val="white"/>
        </w:rPr>
        <w:t xml:space="preserve">31 </w:t>
      </w:r>
      <w:r w:rsidR="0008471E">
        <w:rPr>
          <w:b/>
          <w:bCs/>
          <w:sz w:val="24"/>
          <w:szCs w:val="24"/>
          <w:highlight w:val="white"/>
        </w:rPr>
        <w:t>августа</w:t>
      </w:r>
      <w:r>
        <w:rPr>
          <w:b/>
          <w:bCs/>
          <w:sz w:val="24"/>
          <w:szCs w:val="24"/>
          <w:highlight w:val="white"/>
        </w:rPr>
        <w:t xml:space="preserve"> </w:t>
      </w:r>
      <w:r w:rsidR="00B369D5">
        <w:rPr>
          <w:b/>
          <w:sz w:val="24"/>
          <w:szCs w:val="24"/>
          <w:highlight w:val="white"/>
        </w:rPr>
        <w:t>2026</w:t>
      </w:r>
      <w:r>
        <w:rPr>
          <w:b/>
          <w:sz w:val="24"/>
          <w:szCs w:val="24"/>
          <w:highlight w:val="white"/>
        </w:rPr>
        <w:t>г</w:t>
      </w:r>
      <w:r>
        <w:rPr>
          <w:sz w:val="24"/>
          <w:szCs w:val="24"/>
          <w:highlight w:val="white"/>
        </w:rPr>
        <w:t>.</w:t>
      </w:r>
    </w:p>
    <w:p w:rsidR="004D68CB" w:rsidRDefault="00332481">
      <w:pPr>
        <w:widowControl w:val="0"/>
        <w:ind w:right="42" w:firstLine="567"/>
        <w:jc w:val="both"/>
        <w:rPr>
          <w:sz w:val="24"/>
          <w:szCs w:val="24"/>
        </w:rPr>
      </w:pPr>
      <w:r>
        <w:rPr>
          <w:sz w:val="24"/>
          <w:szCs w:val="24"/>
        </w:rPr>
        <w:t>12.2. Истечение срока действия Договора не освобождает стороны от исполнения денежных обязательств по погашению задолженности, образовавшейся при исполнении настоящего договора, а также от ответственности за нарушение условий настоящего Договора.</w:t>
      </w:r>
    </w:p>
    <w:p w:rsidR="004D68CB" w:rsidRDefault="004D68CB">
      <w:pPr>
        <w:widowControl w:val="0"/>
        <w:ind w:right="42" w:firstLine="567"/>
        <w:jc w:val="center"/>
        <w:rPr>
          <w:b/>
          <w:bCs/>
          <w:sz w:val="24"/>
          <w:szCs w:val="24"/>
        </w:rPr>
      </w:pPr>
    </w:p>
    <w:p w:rsidR="004D68CB" w:rsidRDefault="00332481">
      <w:pPr>
        <w:widowControl w:val="0"/>
        <w:ind w:right="42" w:firstLine="567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13.  ЗАКЛЮЧИТЕЛЬНЫЕ ПОЛОЖЕНИЯ</w:t>
      </w:r>
    </w:p>
    <w:p w:rsidR="004D68CB" w:rsidRDefault="00332481">
      <w:pPr>
        <w:widowControl w:val="0"/>
        <w:tabs>
          <w:tab w:val="left" w:pos="0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>13.1. Ни одна из сторон не вправе передавать свои права и обязанности или их часть по настоящему Договору третьему лицу без предварительного письменного согласия другой стороны.</w:t>
      </w:r>
    </w:p>
    <w:p w:rsidR="004D68CB" w:rsidRDefault="00332481">
      <w:pPr>
        <w:widowControl w:val="0"/>
        <w:tabs>
          <w:tab w:val="left" w:pos="0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13.2. Все уведомления Сторон, связанные с исполнением настоящего Договора, направляются в письменной форме по почте заказным письмом по фактическому адресу Стороны или по электронной почте, указанным в части 14 настоящего Договора, или с использованием факсимильной связи, электронной почты с последующим представлением оригинала. </w:t>
      </w:r>
    </w:p>
    <w:p w:rsidR="004D68CB" w:rsidRDefault="00332481">
      <w:pPr>
        <w:widowControl w:val="0"/>
        <w:tabs>
          <w:tab w:val="left" w:pos="0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</w:t>
      </w:r>
    </w:p>
    <w:p w:rsidR="004D68CB" w:rsidRDefault="00332481">
      <w:pPr>
        <w:widowControl w:val="0"/>
        <w:tabs>
          <w:tab w:val="left" w:pos="0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случае отправления уведомлений посредством факсимильной связи уведомления считаются полученными Стороной в день их отправки.</w:t>
      </w:r>
    </w:p>
    <w:p w:rsidR="004D68CB" w:rsidRDefault="00332481">
      <w:pPr>
        <w:widowControl w:val="0"/>
        <w:tabs>
          <w:tab w:val="left" w:pos="0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 отправке документов с использованием электронной почты, датой получения будет являться уведомление почтовой программы передающей Стороны о доставке электронного письма на почтовый сервер получающей Стороны. Сообщения направляются по следующим адресам электронной почты:</w:t>
      </w:r>
    </w:p>
    <w:p w:rsidR="004D68CB" w:rsidRDefault="00332481">
      <w:pPr>
        <w:widowControl w:val="0"/>
        <w:tabs>
          <w:tab w:val="left" w:pos="0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Заказчик: ks.plague@mail.ru – отдел закупок, popova_av@antiplague.ru - бухгалтерия</w:t>
      </w:r>
    </w:p>
    <w:p w:rsidR="004D68CB" w:rsidRDefault="00332481">
      <w:pPr>
        <w:widowControl w:val="0"/>
        <w:tabs>
          <w:tab w:val="left" w:pos="0"/>
          <w:tab w:val="left" w:pos="567"/>
        </w:tabs>
        <w:ind w:firstLine="567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- Поставщик:</w:t>
      </w:r>
      <w:r>
        <w:rPr>
          <w:color w:val="000000" w:themeColor="text1"/>
          <w:sz w:val="24"/>
          <w:szCs w:val="24"/>
        </w:rPr>
        <w:t xml:space="preserve"> </w:t>
      </w:r>
    </w:p>
    <w:p w:rsidR="004D68CB" w:rsidRDefault="00332481">
      <w:pPr>
        <w:widowControl w:val="0"/>
        <w:tabs>
          <w:tab w:val="left" w:pos="0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Любые документы, связанные с исполнением настоящего Договора, отправленные сторонами друг другу по вышеуказанным адресам электронной почты, признаются официальной перепиской сторон в рамках настоящего Договора. Документы, направленные с других электронных адресов, или на другие электронные адреса, не имеют юридической силы. Настоящий Договор подписан в двух экземплярах, имеющих равную юридическую силу, по одному для каждой из сторон. </w:t>
      </w:r>
    </w:p>
    <w:p w:rsidR="004D68CB" w:rsidRDefault="00332481">
      <w:pPr>
        <w:widowControl w:val="0"/>
        <w:tabs>
          <w:tab w:val="left" w:pos="0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13.3. Изменение настоящего Договора в случаях, предусмотренных законодательством, возможно по соглашению Сторон. Все изменения оформляются в письменном виде путем подписания Сторонами дополнительных соглашений к Договору.</w:t>
      </w:r>
    </w:p>
    <w:p w:rsidR="004D68CB" w:rsidRDefault="00332481">
      <w:pPr>
        <w:widowControl w:val="0"/>
        <w:tabs>
          <w:tab w:val="left" w:pos="0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13.4. Неотъемлемой частью Договора является спецификация (Приложение № 1). </w:t>
      </w:r>
    </w:p>
    <w:p w:rsidR="004D68CB" w:rsidRDefault="004D68CB">
      <w:pPr>
        <w:widowControl w:val="0"/>
        <w:tabs>
          <w:tab w:val="left" w:pos="0"/>
          <w:tab w:val="left" w:pos="567"/>
        </w:tabs>
        <w:ind w:firstLine="567"/>
        <w:jc w:val="center"/>
        <w:rPr>
          <w:b/>
          <w:bCs/>
          <w:sz w:val="22"/>
          <w:szCs w:val="22"/>
        </w:rPr>
      </w:pPr>
    </w:p>
    <w:p w:rsidR="004D68CB" w:rsidRDefault="00332481">
      <w:pPr>
        <w:widowControl w:val="0"/>
        <w:tabs>
          <w:tab w:val="left" w:pos="0"/>
          <w:tab w:val="left" w:pos="567"/>
        </w:tabs>
        <w:ind w:firstLine="567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14. АДРЕСА СТОРОН И ИХ БАНКОВСКИЕ РЕКВИЗИТЫ</w:t>
      </w:r>
    </w:p>
    <w:tbl>
      <w:tblPr>
        <w:tblW w:w="495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0"/>
        <w:gridCol w:w="5670"/>
      </w:tblGrid>
      <w:tr w:rsidR="004D68CB">
        <w:tc>
          <w:tcPr>
            <w:tcW w:w="5210" w:type="dxa"/>
          </w:tcPr>
          <w:p w:rsidR="004D68CB" w:rsidRDefault="00332481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Заказчик:</w:t>
            </w:r>
          </w:p>
          <w:p w:rsidR="0008471E" w:rsidRPr="0008471E" w:rsidRDefault="0008471E" w:rsidP="0008471E">
            <w:pPr>
              <w:widowControl w:val="0"/>
              <w:rPr>
                <w:sz w:val="22"/>
                <w:szCs w:val="22"/>
              </w:rPr>
            </w:pPr>
            <w:r w:rsidRPr="0008471E">
              <w:rPr>
                <w:sz w:val="22"/>
                <w:szCs w:val="22"/>
              </w:rPr>
              <w:t>ФКУЗ Ростовский-на-Дону противочумный институт Роспотребнадзора</w:t>
            </w:r>
          </w:p>
          <w:p w:rsidR="0008471E" w:rsidRPr="0008471E" w:rsidRDefault="0008471E" w:rsidP="0008471E">
            <w:pPr>
              <w:widowControl w:val="0"/>
              <w:rPr>
                <w:sz w:val="22"/>
                <w:szCs w:val="22"/>
              </w:rPr>
            </w:pPr>
            <w:r w:rsidRPr="0008471E">
              <w:rPr>
                <w:sz w:val="22"/>
                <w:szCs w:val="22"/>
              </w:rPr>
              <w:t>ИНН 6164101841    КПП 616401001</w:t>
            </w:r>
          </w:p>
          <w:p w:rsidR="0008471E" w:rsidRPr="0008471E" w:rsidRDefault="0008471E" w:rsidP="0008471E">
            <w:pPr>
              <w:widowControl w:val="0"/>
              <w:rPr>
                <w:sz w:val="22"/>
                <w:szCs w:val="22"/>
              </w:rPr>
            </w:pPr>
            <w:r w:rsidRPr="0008471E">
              <w:rPr>
                <w:sz w:val="22"/>
                <w:szCs w:val="22"/>
              </w:rPr>
              <w:t>344002, Ростовская область, г. Ростов-на-Дону,</w:t>
            </w:r>
          </w:p>
          <w:p w:rsidR="0008471E" w:rsidRPr="0008471E" w:rsidRDefault="0008471E" w:rsidP="0008471E">
            <w:pPr>
              <w:widowControl w:val="0"/>
              <w:rPr>
                <w:sz w:val="22"/>
                <w:szCs w:val="22"/>
              </w:rPr>
            </w:pPr>
            <w:r w:rsidRPr="0008471E">
              <w:rPr>
                <w:sz w:val="22"/>
                <w:szCs w:val="22"/>
              </w:rPr>
              <w:t>ул. М. Горького, 117/40</w:t>
            </w:r>
          </w:p>
          <w:p w:rsidR="0008471E" w:rsidRPr="0008471E" w:rsidRDefault="0008471E" w:rsidP="0008471E">
            <w:pPr>
              <w:widowControl w:val="0"/>
              <w:rPr>
                <w:sz w:val="22"/>
                <w:szCs w:val="22"/>
              </w:rPr>
            </w:pPr>
            <w:r w:rsidRPr="0008471E">
              <w:rPr>
                <w:sz w:val="22"/>
                <w:szCs w:val="22"/>
              </w:rPr>
              <w:t>Тел/факс: (863) 267-02-23; (863) 242-50-11 - отдел закупок, (863) 244-08-32 - бухгалтерия</w:t>
            </w:r>
          </w:p>
          <w:p w:rsidR="0008471E" w:rsidRPr="0008471E" w:rsidRDefault="0008471E" w:rsidP="0008471E">
            <w:pPr>
              <w:widowControl w:val="0"/>
              <w:rPr>
                <w:sz w:val="22"/>
                <w:szCs w:val="22"/>
              </w:rPr>
            </w:pPr>
            <w:r w:rsidRPr="0008471E">
              <w:rPr>
                <w:sz w:val="22"/>
                <w:szCs w:val="22"/>
              </w:rPr>
              <w:t xml:space="preserve">Электронная почта: </w:t>
            </w:r>
            <w:hyperlink r:id="rId8" w:tooltip="mailto:plague@aaanet.ru" w:history="1">
              <w:r w:rsidRPr="0008471E">
                <w:rPr>
                  <w:rStyle w:val="af3"/>
                  <w:sz w:val="22"/>
                  <w:szCs w:val="22"/>
                  <w:lang w:val="ru-RU" w:eastAsia="ar-SA"/>
                </w:rPr>
                <w:t>plague</w:t>
              </w:r>
              <w:r w:rsidRPr="0008471E">
                <w:rPr>
                  <w:rStyle w:val="af3"/>
                  <w:sz w:val="22"/>
                  <w:szCs w:val="22"/>
                  <w:lang w:val="ru-RU" w:eastAsia="ar-SA" w:bidi="ar-SA"/>
                </w:rPr>
                <w:t>@</w:t>
              </w:r>
              <w:r w:rsidRPr="0008471E">
                <w:rPr>
                  <w:rStyle w:val="af3"/>
                  <w:sz w:val="22"/>
                  <w:szCs w:val="22"/>
                  <w:lang w:val="ru-RU" w:eastAsia="ar-SA"/>
                </w:rPr>
                <w:t>aaanet</w:t>
              </w:r>
              <w:r w:rsidRPr="0008471E">
                <w:rPr>
                  <w:rStyle w:val="af3"/>
                  <w:sz w:val="22"/>
                  <w:szCs w:val="22"/>
                  <w:lang w:val="ru-RU" w:eastAsia="ar-SA" w:bidi="ar-SA"/>
                </w:rPr>
                <w:t>.</w:t>
              </w:r>
              <w:r w:rsidRPr="0008471E">
                <w:rPr>
                  <w:rStyle w:val="af3"/>
                  <w:sz w:val="22"/>
                  <w:szCs w:val="22"/>
                  <w:lang w:val="ru-RU" w:eastAsia="ar-SA"/>
                </w:rPr>
                <w:t>ru</w:t>
              </w:r>
            </w:hyperlink>
            <w:r w:rsidRPr="0008471E">
              <w:rPr>
                <w:sz w:val="22"/>
                <w:szCs w:val="22"/>
              </w:rPr>
              <w:t xml:space="preserve"> </w:t>
            </w:r>
          </w:p>
          <w:p w:rsidR="0008471E" w:rsidRPr="0008471E" w:rsidRDefault="0008471E" w:rsidP="0008471E">
            <w:pPr>
              <w:widowControl w:val="0"/>
              <w:rPr>
                <w:sz w:val="22"/>
                <w:szCs w:val="22"/>
              </w:rPr>
            </w:pPr>
            <w:r w:rsidRPr="0008471E">
              <w:rPr>
                <w:sz w:val="22"/>
                <w:szCs w:val="22"/>
              </w:rPr>
              <w:t xml:space="preserve">Р/с 03211643000000013230 УФК по Нижегородской области (ФКУЗ Ростовский-на-Дону противочумный институт Роспотребнадзора, л/с 03581131810) ОКЦ № 1 ВВГУ Банка России // УФК по Нижегородской области, г. Нижний Новгород, </w:t>
            </w:r>
          </w:p>
          <w:p w:rsidR="0008471E" w:rsidRPr="0008471E" w:rsidRDefault="0008471E" w:rsidP="0008471E">
            <w:pPr>
              <w:widowControl w:val="0"/>
              <w:rPr>
                <w:sz w:val="22"/>
                <w:szCs w:val="22"/>
                <w:lang w:bidi="en-US"/>
              </w:rPr>
            </w:pPr>
            <w:r w:rsidRPr="0008471E">
              <w:rPr>
                <w:sz w:val="22"/>
                <w:szCs w:val="22"/>
                <w:lang w:bidi="en-US"/>
              </w:rPr>
              <w:t>К/с 40102810745370000024</w:t>
            </w:r>
          </w:p>
          <w:p w:rsidR="0008471E" w:rsidRDefault="0008471E" w:rsidP="0008471E">
            <w:pPr>
              <w:widowControl w:val="0"/>
              <w:rPr>
                <w:sz w:val="22"/>
                <w:szCs w:val="22"/>
                <w:lang w:bidi="en-US"/>
              </w:rPr>
            </w:pPr>
            <w:r w:rsidRPr="0008471E">
              <w:rPr>
                <w:sz w:val="22"/>
                <w:szCs w:val="22"/>
                <w:lang w:bidi="en-US"/>
              </w:rPr>
              <w:t>БИК 012202102</w:t>
            </w:r>
          </w:p>
          <w:p w:rsidR="0008471E" w:rsidRDefault="0008471E" w:rsidP="0008471E">
            <w:pPr>
              <w:widowControl w:val="0"/>
              <w:rPr>
                <w:sz w:val="22"/>
                <w:szCs w:val="22"/>
                <w:lang w:bidi="en-US"/>
              </w:rPr>
            </w:pPr>
          </w:p>
          <w:p w:rsidR="004D68CB" w:rsidRDefault="00332481" w:rsidP="0008471E">
            <w:pPr>
              <w:widowControl w:val="0"/>
              <w:rPr>
                <w:rFonts w:eastAsia="SimSun"/>
                <w:spacing w:val="-2"/>
                <w:sz w:val="22"/>
                <w:szCs w:val="22"/>
              </w:rPr>
            </w:pPr>
            <w:r>
              <w:rPr>
                <w:rFonts w:eastAsia="SimSun"/>
                <w:spacing w:val="-2"/>
                <w:sz w:val="22"/>
                <w:szCs w:val="22"/>
              </w:rPr>
              <w:t xml:space="preserve">Директор </w:t>
            </w:r>
          </w:p>
          <w:p w:rsidR="004D68CB" w:rsidRDefault="004D68CB">
            <w:pPr>
              <w:widowControl w:val="0"/>
              <w:rPr>
                <w:rFonts w:eastAsia="SimSun"/>
                <w:spacing w:val="-2"/>
                <w:sz w:val="22"/>
                <w:szCs w:val="22"/>
              </w:rPr>
            </w:pPr>
          </w:p>
          <w:p w:rsidR="004D68CB" w:rsidRDefault="00332481">
            <w:pPr>
              <w:widowControl w:val="0"/>
              <w:tabs>
                <w:tab w:val="left" w:pos="0"/>
                <w:tab w:val="left" w:pos="2324"/>
              </w:tabs>
              <w:ind w:right="21"/>
              <w:jc w:val="both"/>
              <w:rPr>
                <w:rFonts w:eastAsia="SimSun"/>
                <w:spacing w:val="-2"/>
                <w:sz w:val="22"/>
                <w:szCs w:val="22"/>
              </w:rPr>
            </w:pPr>
            <w:r>
              <w:rPr>
                <w:rFonts w:eastAsia="SimSun"/>
                <w:spacing w:val="-2"/>
                <w:sz w:val="22"/>
                <w:szCs w:val="22"/>
              </w:rPr>
              <w:t>____________________/ Н.Е. Гаевская /</w:t>
            </w:r>
          </w:p>
          <w:p w:rsidR="004D68CB" w:rsidRDefault="0033248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Э.П.</w:t>
            </w:r>
          </w:p>
        </w:tc>
        <w:tc>
          <w:tcPr>
            <w:tcW w:w="5670" w:type="dxa"/>
          </w:tcPr>
          <w:p w:rsidR="004D68CB" w:rsidRDefault="00332481">
            <w:pPr>
              <w:widowControl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Поставщик:</w:t>
            </w:r>
          </w:p>
          <w:p w:rsidR="004D68CB" w:rsidRDefault="004D68C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4D68CB" w:rsidRDefault="004D68C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4D68CB" w:rsidRDefault="004D68C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4D68CB" w:rsidRDefault="004D68C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4D68CB" w:rsidRDefault="004D68C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4D68CB" w:rsidRDefault="004D68C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4D68CB" w:rsidRDefault="004D68C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4D68CB" w:rsidRDefault="004D68C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4D68CB" w:rsidRDefault="004D68C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4D68CB" w:rsidRDefault="004D68C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4D68CB" w:rsidRDefault="004D68C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4D68CB" w:rsidRDefault="004D68C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4D68CB" w:rsidRDefault="004D68C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4D68CB" w:rsidRDefault="004D68C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4D68CB" w:rsidRDefault="004D68C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4D68CB" w:rsidRDefault="004D68C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4D68CB" w:rsidRDefault="004D68C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4D68CB" w:rsidRDefault="004D68C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4D68CB" w:rsidRDefault="00332481">
            <w:pPr>
              <w:widowControl w:val="0"/>
              <w:jc w:val="both"/>
              <w:rPr>
                <w:color w:val="000000"/>
                <w:sz w:val="22"/>
                <w:szCs w:val="22"/>
                <w:lang w:eastAsia="en-US" w:bidi="en-US"/>
              </w:rPr>
            </w:pPr>
            <w:r>
              <w:rPr>
                <w:color w:val="000000"/>
                <w:sz w:val="22"/>
                <w:szCs w:val="22"/>
                <w:lang w:eastAsia="en-US" w:bidi="en-US"/>
              </w:rPr>
              <w:t>_____________________/</w:t>
            </w:r>
            <w:r>
              <w:rPr>
                <w:color w:val="000000"/>
                <w:sz w:val="22"/>
                <w:szCs w:val="22"/>
              </w:rPr>
              <w:t xml:space="preserve"> _____________ </w:t>
            </w:r>
            <w:r>
              <w:rPr>
                <w:color w:val="000000"/>
                <w:sz w:val="22"/>
                <w:szCs w:val="22"/>
                <w:lang w:eastAsia="en-US" w:bidi="en-US"/>
              </w:rPr>
              <w:t>/</w:t>
            </w:r>
          </w:p>
          <w:p w:rsidR="004D68CB" w:rsidRDefault="00332481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Э.П.</w:t>
            </w:r>
          </w:p>
          <w:p w:rsidR="004D68CB" w:rsidRDefault="004D68CB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</w:tbl>
    <w:p w:rsidR="004D68CB" w:rsidRDefault="004D68CB">
      <w:pPr>
        <w:pStyle w:val="a0"/>
        <w:widowControl w:val="0"/>
        <w:spacing w:after="0"/>
        <w:rPr>
          <w:sz w:val="22"/>
          <w:szCs w:val="22"/>
        </w:rPr>
        <w:sectPr w:rsidR="004D68C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567" w:right="567" w:bottom="567" w:left="567" w:header="284" w:footer="284" w:gutter="0"/>
          <w:cols w:space="720"/>
          <w:docGrid w:linePitch="360"/>
        </w:sectPr>
      </w:pPr>
    </w:p>
    <w:p w:rsidR="004D68CB" w:rsidRDefault="00332481">
      <w:pPr>
        <w:pStyle w:val="a0"/>
        <w:widowControl w:val="0"/>
        <w:spacing w:after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№ 1   </w:t>
      </w:r>
    </w:p>
    <w:p w:rsidR="004D68CB" w:rsidRDefault="00332481">
      <w:pPr>
        <w:widowControl w:val="0"/>
        <w:ind w:right="42" w:firstLine="567"/>
        <w:jc w:val="right"/>
      </w:pPr>
      <w:r>
        <w:rPr>
          <w:sz w:val="22"/>
          <w:szCs w:val="22"/>
        </w:rPr>
        <w:t xml:space="preserve"> к Договору </w:t>
      </w:r>
      <w:r>
        <w:rPr>
          <w:sz w:val="22"/>
          <w:szCs w:val="22"/>
          <w:lang w:eastAsia="en-US" w:bidi="en-US"/>
        </w:rPr>
        <w:t>№ ____</w:t>
      </w:r>
    </w:p>
    <w:p w:rsidR="004D68CB" w:rsidRDefault="00B369D5">
      <w:pPr>
        <w:widowControl w:val="0"/>
        <w:ind w:right="-1"/>
        <w:jc w:val="right"/>
        <w:rPr>
          <w:sz w:val="22"/>
          <w:szCs w:val="22"/>
          <w:lang w:eastAsia="en-US" w:bidi="en-US"/>
        </w:rPr>
      </w:pPr>
      <w:r>
        <w:rPr>
          <w:sz w:val="22"/>
          <w:szCs w:val="22"/>
          <w:lang w:eastAsia="en-US" w:bidi="en-US"/>
        </w:rPr>
        <w:t>от «__</w:t>
      </w:r>
      <w:proofErr w:type="gramStart"/>
      <w:r>
        <w:rPr>
          <w:sz w:val="22"/>
          <w:szCs w:val="22"/>
          <w:lang w:eastAsia="en-US" w:bidi="en-US"/>
        </w:rPr>
        <w:t xml:space="preserve">_»   </w:t>
      </w:r>
      <w:proofErr w:type="gramEnd"/>
      <w:r>
        <w:rPr>
          <w:sz w:val="22"/>
          <w:szCs w:val="22"/>
          <w:lang w:eastAsia="en-US" w:bidi="en-US"/>
        </w:rPr>
        <w:t>__________ 2026</w:t>
      </w:r>
      <w:r w:rsidR="00332481">
        <w:rPr>
          <w:sz w:val="22"/>
          <w:szCs w:val="22"/>
          <w:lang w:eastAsia="en-US" w:bidi="en-US"/>
        </w:rPr>
        <w:t>г.</w:t>
      </w:r>
    </w:p>
    <w:p w:rsidR="004D68CB" w:rsidRDefault="004D68CB">
      <w:pPr>
        <w:widowControl w:val="0"/>
        <w:rPr>
          <w:sz w:val="22"/>
          <w:szCs w:val="22"/>
          <w:lang w:eastAsia="ru-RU" w:bidi="en-US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709"/>
        <w:gridCol w:w="709"/>
        <w:gridCol w:w="1559"/>
        <w:gridCol w:w="1524"/>
      </w:tblGrid>
      <w:tr w:rsidR="004D68CB" w:rsidTr="008B0390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CB" w:rsidRDefault="0033248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  <w:p w:rsidR="004D68CB" w:rsidRDefault="00332481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68CB" w:rsidRDefault="0033248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товара, характеристики,</w:t>
            </w:r>
          </w:p>
          <w:p w:rsidR="004D68CB" w:rsidRDefault="0033248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происхождения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68CB" w:rsidRDefault="0033248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68CB" w:rsidRDefault="0033248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68CB" w:rsidRDefault="00332481" w:rsidP="008B039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Цена за ед. </w:t>
            </w:r>
            <w:r>
              <w:rPr>
                <w:sz w:val="24"/>
                <w:szCs w:val="24"/>
                <w:lang w:eastAsia="ru-RU"/>
              </w:rPr>
              <w:br/>
              <w:t>(в т.ч. НДС, НДС не облагается), руб.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68CB" w:rsidRDefault="00332481" w:rsidP="008B039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Стоимость</w:t>
            </w:r>
            <w:r>
              <w:rPr>
                <w:sz w:val="24"/>
                <w:szCs w:val="24"/>
                <w:lang w:eastAsia="ru-RU"/>
              </w:rPr>
              <w:br/>
              <w:t>(в т.ч. НДС, НДС не облагается), руб.</w:t>
            </w:r>
          </w:p>
        </w:tc>
      </w:tr>
      <w:tr w:rsidR="009B6D9C" w:rsidTr="008B0390">
        <w:trPr>
          <w:trHeight w:val="42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B6D9C" w:rsidRDefault="009B6D9C">
            <w:pPr>
              <w:widowControl w:val="0"/>
              <w:ind w:left="-34" w:firstLine="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69D5" w:rsidRPr="00453ACC" w:rsidRDefault="00B369D5" w:rsidP="001D335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6D9C" w:rsidRDefault="009B6D9C" w:rsidP="008B039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9C" w:rsidRDefault="009B6D9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9C" w:rsidRDefault="009B6D9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9C" w:rsidRDefault="009B6D9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8471E" w:rsidTr="008B0390">
        <w:trPr>
          <w:trHeight w:val="42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8471E" w:rsidRDefault="0008471E">
            <w:pPr>
              <w:widowControl w:val="0"/>
              <w:ind w:left="-34" w:firstLine="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471E" w:rsidRPr="00453ACC" w:rsidRDefault="0008471E" w:rsidP="001D335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471E" w:rsidRDefault="0008471E" w:rsidP="008B039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71E" w:rsidRDefault="000847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71E" w:rsidRDefault="000847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71E" w:rsidRDefault="000847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8471E" w:rsidTr="008B0390">
        <w:trPr>
          <w:trHeight w:val="42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8471E" w:rsidRDefault="0008471E">
            <w:pPr>
              <w:widowControl w:val="0"/>
              <w:ind w:left="-34" w:firstLine="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471E" w:rsidRPr="00453ACC" w:rsidRDefault="0008471E" w:rsidP="001D335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471E" w:rsidRDefault="0008471E" w:rsidP="008B039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71E" w:rsidRDefault="000847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71E" w:rsidRDefault="000847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71E" w:rsidRDefault="000847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8471E" w:rsidTr="008B0390">
        <w:trPr>
          <w:trHeight w:val="42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8471E" w:rsidRDefault="0008471E">
            <w:pPr>
              <w:widowControl w:val="0"/>
              <w:ind w:left="-34" w:firstLine="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471E" w:rsidRPr="00453ACC" w:rsidRDefault="0008471E" w:rsidP="001D335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471E" w:rsidRDefault="0008471E" w:rsidP="008B039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71E" w:rsidRDefault="000847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71E" w:rsidRDefault="000847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71E" w:rsidRDefault="000847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8471E" w:rsidTr="008B0390">
        <w:trPr>
          <w:trHeight w:val="42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8471E" w:rsidRDefault="0008471E">
            <w:pPr>
              <w:widowControl w:val="0"/>
              <w:ind w:left="-34" w:firstLine="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471E" w:rsidRPr="00453ACC" w:rsidRDefault="0008471E" w:rsidP="001D335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471E" w:rsidRDefault="0008471E" w:rsidP="008B039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71E" w:rsidRDefault="000847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71E" w:rsidRDefault="000847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71E" w:rsidRDefault="000847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8471E" w:rsidTr="008B0390">
        <w:trPr>
          <w:trHeight w:val="42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8471E" w:rsidRDefault="0008471E">
            <w:pPr>
              <w:widowControl w:val="0"/>
              <w:ind w:left="-34" w:firstLine="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471E" w:rsidRPr="00453ACC" w:rsidRDefault="0008471E" w:rsidP="001D335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471E" w:rsidRDefault="0008471E" w:rsidP="008B039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71E" w:rsidRDefault="000847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71E" w:rsidRDefault="000847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71E" w:rsidRDefault="000847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B6D9C" w:rsidTr="008B0390">
        <w:trPr>
          <w:jc w:val="center"/>
        </w:trPr>
        <w:tc>
          <w:tcPr>
            <w:tcW w:w="9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D9C" w:rsidRDefault="009B6D9C" w:rsidP="009B6D9C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6D9C" w:rsidRDefault="009B6D9C" w:rsidP="009B6D9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4D68CB" w:rsidRDefault="004D68CB">
      <w:pPr>
        <w:widowControl w:val="0"/>
        <w:rPr>
          <w:sz w:val="22"/>
          <w:szCs w:val="22"/>
          <w:lang w:eastAsia="ru-RU" w:bidi="en-US"/>
        </w:rPr>
      </w:pPr>
    </w:p>
    <w:p w:rsidR="004D68CB" w:rsidRDefault="00332481">
      <w:pPr>
        <w:widowControl w:val="0"/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t>.</w:t>
      </w:r>
    </w:p>
    <w:tbl>
      <w:tblPr>
        <w:tblW w:w="4773" w:type="pct"/>
        <w:tblInd w:w="250" w:type="dxa"/>
        <w:tblLook w:val="04A0" w:firstRow="1" w:lastRow="0" w:firstColumn="1" w:lastColumn="0" w:noHBand="0" w:noVBand="1"/>
      </w:tblPr>
      <w:tblGrid>
        <w:gridCol w:w="5492"/>
        <w:gridCol w:w="4997"/>
      </w:tblGrid>
      <w:tr w:rsidR="004D68CB">
        <w:trPr>
          <w:trHeight w:val="276"/>
        </w:trPr>
        <w:tc>
          <w:tcPr>
            <w:tcW w:w="26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4D68CB" w:rsidRDefault="00332481">
            <w:pPr>
              <w:widowControl w:val="0"/>
              <w:rPr>
                <w:rFonts w:eastAsia="SimSun"/>
                <w:b/>
                <w:bCs/>
                <w:spacing w:val="-2"/>
                <w:sz w:val="22"/>
                <w:szCs w:val="22"/>
                <w:u w:val="single"/>
              </w:rPr>
            </w:pPr>
            <w:r>
              <w:rPr>
                <w:rFonts w:eastAsia="SimSun"/>
                <w:b/>
                <w:spacing w:val="-2"/>
                <w:sz w:val="22"/>
                <w:szCs w:val="22"/>
                <w:u w:val="single"/>
              </w:rPr>
              <w:t>ЗАКАЗЧИК</w:t>
            </w:r>
          </w:p>
          <w:p w:rsidR="004D68CB" w:rsidRDefault="00332481">
            <w:pPr>
              <w:widowControl w:val="0"/>
              <w:rPr>
                <w:rFonts w:eastAsia="SimSun"/>
                <w:spacing w:val="-2"/>
                <w:sz w:val="22"/>
                <w:szCs w:val="22"/>
              </w:rPr>
            </w:pPr>
            <w:r>
              <w:rPr>
                <w:rFonts w:eastAsia="SimSun"/>
                <w:spacing w:val="-2"/>
                <w:sz w:val="22"/>
                <w:szCs w:val="22"/>
              </w:rPr>
              <w:t>Директор</w:t>
            </w:r>
          </w:p>
          <w:p w:rsidR="004D68CB" w:rsidRPr="00B369D5" w:rsidRDefault="00332481">
            <w:pPr>
              <w:widowControl w:val="0"/>
              <w:tabs>
                <w:tab w:val="left" w:pos="3622"/>
              </w:tabs>
              <w:jc w:val="both"/>
              <w:rPr>
                <w:rFonts w:eastAsia="SimSun"/>
                <w:spacing w:val="-2"/>
                <w:sz w:val="22"/>
                <w:szCs w:val="22"/>
              </w:rPr>
            </w:pPr>
            <w:r>
              <w:rPr>
                <w:rFonts w:eastAsia="SimSun"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SimSun"/>
                <w:spacing w:val="-2"/>
                <w:sz w:val="22"/>
                <w:szCs w:val="22"/>
              </w:rPr>
              <w:tab/>
            </w:r>
          </w:p>
          <w:p w:rsidR="004D68CB" w:rsidRDefault="00332481">
            <w:pPr>
              <w:widowControl w:val="0"/>
              <w:jc w:val="both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___________________ / Н.Е. Гаевская /</w:t>
            </w:r>
          </w:p>
          <w:p w:rsidR="004D68CB" w:rsidRDefault="00332481">
            <w:pPr>
              <w:widowControl w:val="0"/>
              <w:rPr>
                <w:rFonts w:eastAsia="SimSun"/>
                <w:spacing w:val="-2"/>
                <w:sz w:val="22"/>
                <w:szCs w:val="22"/>
              </w:rPr>
            </w:pPr>
            <w:r>
              <w:rPr>
                <w:rFonts w:eastAsia="SimSun"/>
                <w:spacing w:val="-2"/>
                <w:sz w:val="22"/>
                <w:szCs w:val="22"/>
              </w:rPr>
              <w:t xml:space="preserve">              Э.П.</w:t>
            </w:r>
          </w:p>
        </w:tc>
        <w:tc>
          <w:tcPr>
            <w:tcW w:w="238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4D68CB" w:rsidRDefault="00332481">
            <w:pPr>
              <w:widowControl w:val="0"/>
              <w:tabs>
                <w:tab w:val="left" w:pos="2324"/>
              </w:tabs>
              <w:rPr>
                <w:rFonts w:eastAsia="SimSun"/>
                <w:b/>
                <w:bCs/>
                <w:spacing w:val="-2"/>
                <w:sz w:val="22"/>
                <w:szCs w:val="22"/>
                <w:u w:val="single"/>
              </w:rPr>
            </w:pPr>
            <w:r>
              <w:rPr>
                <w:rFonts w:eastAsia="SimSun"/>
                <w:b/>
                <w:spacing w:val="-2"/>
                <w:sz w:val="22"/>
                <w:szCs w:val="22"/>
                <w:u w:val="single"/>
              </w:rPr>
              <w:t>ПОСТАВЩИК</w:t>
            </w:r>
          </w:p>
          <w:p w:rsidR="004D68CB" w:rsidRDefault="004D68CB">
            <w:pPr>
              <w:widowControl w:val="0"/>
              <w:jc w:val="both"/>
              <w:rPr>
                <w:color w:val="000000"/>
                <w:sz w:val="22"/>
                <w:szCs w:val="22"/>
                <w:lang w:val="de-DE"/>
              </w:rPr>
            </w:pPr>
          </w:p>
          <w:p w:rsidR="008B0390" w:rsidRDefault="008B0390">
            <w:pPr>
              <w:widowControl w:val="0"/>
              <w:rPr>
                <w:sz w:val="22"/>
                <w:szCs w:val="22"/>
                <w:lang w:eastAsia="en-US" w:bidi="en-US"/>
              </w:rPr>
            </w:pPr>
          </w:p>
          <w:p w:rsidR="004D68CB" w:rsidRDefault="00332481">
            <w:pPr>
              <w:widowControl w:val="0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__________________/ _______________ /</w:t>
            </w:r>
          </w:p>
          <w:p w:rsidR="004D68CB" w:rsidRDefault="00332481">
            <w:pPr>
              <w:widowControl w:val="0"/>
              <w:rPr>
                <w:rFonts w:eastAsia="SimSun"/>
                <w:bCs/>
                <w:spacing w:val="-2"/>
                <w:sz w:val="22"/>
                <w:szCs w:val="22"/>
              </w:rPr>
            </w:pPr>
            <w:r>
              <w:rPr>
                <w:rFonts w:eastAsia="SimSun"/>
                <w:bCs/>
                <w:spacing w:val="-2"/>
                <w:sz w:val="22"/>
                <w:szCs w:val="22"/>
              </w:rPr>
              <w:t xml:space="preserve">              Э.П.</w:t>
            </w:r>
          </w:p>
        </w:tc>
      </w:tr>
    </w:tbl>
    <w:p w:rsidR="004D68CB" w:rsidRDefault="004D68CB"/>
    <w:p w:rsidR="004D68CB" w:rsidRDefault="004D68CB"/>
    <w:p w:rsidR="004D68CB" w:rsidRDefault="00332481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D98948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qSRnSpwBAABIAwAA&#10;DgAAAAAAAAAAAAAAAAAuAgAAZHJzL2Uyb0RvYy54bWxQSwECLQAUAAYACAAAACEATKDpLNgAAAAD&#10;AQAADwAAAAAAAAAAAAAAAAD2AwAAZHJzL2Rvd25yZXYueG1sUEsFBgAAAAAEAAQA8wAAAPsEAAAA&#10;AA==&#10;" filled="f" stroked="f">
                <w10:anchorlock/>
              </v:rect>
            </w:pict>
          </mc:Fallback>
        </mc:AlternateContent>
      </w:r>
    </w:p>
    <w:sectPr w:rsidR="004D68CB">
      <w:pgSz w:w="11906" w:h="16838"/>
      <w:pgMar w:top="567" w:right="567" w:bottom="567" w:left="567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8CB" w:rsidRDefault="00332481">
      <w:r>
        <w:separator/>
      </w:r>
    </w:p>
  </w:endnote>
  <w:endnote w:type="continuationSeparator" w:id="0">
    <w:p w:rsidR="004D68CB" w:rsidRDefault="00332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Mangal">
    <w:panose1 w:val="00000400000000000000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8CB" w:rsidRDefault="004D68CB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8CB" w:rsidRDefault="004D68CB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8CB" w:rsidRDefault="004D68C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8CB" w:rsidRDefault="00332481">
      <w:r>
        <w:separator/>
      </w:r>
    </w:p>
  </w:footnote>
  <w:footnote w:type="continuationSeparator" w:id="0">
    <w:p w:rsidR="004D68CB" w:rsidRDefault="00332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8CB" w:rsidRDefault="004D68C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8CB" w:rsidRDefault="004D68CB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8CB" w:rsidRDefault="004D68C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A3C98"/>
    <w:multiLevelType w:val="hybridMultilevel"/>
    <w:tmpl w:val="9DCE5D2E"/>
    <w:lvl w:ilvl="0" w:tplc="11DEB2DA">
      <w:start w:val="1"/>
      <w:numFmt w:val="decimal"/>
      <w:lvlText w:val="%1."/>
      <w:lvlJc w:val="left"/>
      <w:pPr>
        <w:ind w:left="720" w:hanging="360"/>
      </w:pPr>
    </w:lvl>
    <w:lvl w:ilvl="1" w:tplc="C480E074">
      <w:start w:val="1"/>
      <w:numFmt w:val="lowerLetter"/>
      <w:lvlText w:val="%2."/>
      <w:lvlJc w:val="left"/>
      <w:pPr>
        <w:ind w:left="1440" w:hanging="360"/>
      </w:pPr>
    </w:lvl>
    <w:lvl w:ilvl="2" w:tplc="4F388168">
      <w:start w:val="1"/>
      <w:numFmt w:val="lowerRoman"/>
      <w:lvlText w:val="%3."/>
      <w:lvlJc w:val="right"/>
      <w:pPr>
        <w:ind w:left="2160" w:hanging="180"/>
      </w:pPr>
    </w:lvl>
    <w:lvl w:ilvl="3" w:tplc="D41E2F8E">
      <w:start w:val="1"/>
      <w:numFmt w:val="decimal"/>
      <w:lvlText w:val="%4."/>
      <w:lvlJc w:val="left"/>
      <w:pPr>
        <w:ind w:left="2880" w:hanging="360"/>
      </w:pPr>
    </w:lvl>
    <w:lvl w:ilvl="4" w:tplc="B05AFCAC">
      <w:start w:val="1"/>
      <w:numFmt w:val="lowerLetter"/>
      <w:lvlText w:val="%5."/>
      <w:lvlJc w:val="left"/>
      <w:pPr>
        <w:ind w:left="3600" w:hanging="360"/>
      </w:pPr>
    </w:lvl>
    <w:lvl w:ilvl="5" w:tplc="D5D6F776">
      <w:start w:val="1"/>
      <w:numFmt w:val="lowerRoman"/>
      <w:lvlText w:val="%6."/>
      <w:lvlJc w:val="right"/>
      <w:pPr>
        <w:ind w:left="4320" w:hanging="180"/>
      </w:pPr>
    </w:lvl>
    <w:lvl w:ilvl="6" w:tplc="2C38AAF2">
      <w:start w:val="1"/>
      <w:numFmt w:val="decimal"/>
      <w:lvlText w:val="%7."/>
      <w:lvlJc w:val="left"/>
      <w:pPr>
        <w:ind w:left="5040" w:hanging="360"/>
      </w:pPr>
    </w:lvl>
    <w:lvl w:ilvl="7" w:tplc="8F2C1F7A">
      <w:start w:val="1"/>
      <w:numFmt w:val="lowerLetter"/>
      <w:lvlText w:val="%8."/>
      <w:lvlJc w:val="left"/>
      <w:pPr>
        <w:ind w:left="5760" w:hanging="360"/>
      </w:pPr>
    </w:lvl>
    <w:lvl w:ilvl="8" w:tplc="175ECA1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541F0"/>
    <w:multiLevelType w:val="hybridMultilevel"/>
    <w:tmpl w:val="A09E5B70"/>
    <w:lvl w:ilvl="0" w:tplc="4FA252BC">
      <w:start w:val="1"/>
      <w:numFmt w:val="decimal"/>
      <w:lvlText w:val="%1."/>
      <w:lvlJc w:val="left"/>
      <w:pPr>
        <w:ind w:left="709" w:hanging="360"/>
      </w:pPr>
    </w:lvl>
    <w:lvl w:ilvl="1" w:tplc="4A76FB28">
      <w:start w:val="1"/>
      <w:numFmt w:val="lowerLetter"/>
      <w:lvlText w:val="%2."/>
      <w:lvlJc w:val="left"/>
      <w:pPr>
        <w:ind w:left="1429" w:hanging="360"/>
      </w:pPr>
    </w:lvl>
    <w:lvl w:ilvl="2" w:tplc="EE641906">
      <w:start w:val="1"/>
      <w:numFmt w:val="lowerRoman"/>
      <w:lvlText w:val="%3."/>
      <w:lvlJc w:val="right"/>
      <w:pPr>
        <w:ind w:left="2149" w:hanging="180"/>
      </w:pPr>
    </w:lvl>
    <w:lvl w:ilvl="3" w:tplc="52120592">
      <w:start w:val="1"/>
      <w:numFmt w:val="decimal"/>
      <w:lvlText w:val="%4."/>
      <w:lvlJc w:val="left"/>
      <w:pPr>
        <w:ind w:left="2869" w:hanging="360"/>
      </w:pPr>
    </w:lvl>
    <w:lvl w:ilvl="4" w:tplc="0E1CB376">
      <w:start w:val="1"/>
      <w:numFmt w:val="lowerLetter"/>
      <w:lvlText w:val="%5."/>
      <w:lvlJc w:val="left"/>
      <w:pPr>
        <w:ind w:left="3589" w:hanging="360"/>
      </w:pPr>
    </w:lvl>
    <w:lvl w:ilvl="5" w:tplc="651C41A8">
      <w:start w:val="1"/>
      <w:numFmt w:val="lowerRoman"/>
      <w:lvlText w:val="%6."/>
      <w:lvlJc w:val="right"/>
      <w:pPr>
        <w:ind w:left="4309" w:hanging="180"/>
      </w:pPr>
    </w:lvl>
    <w:lvl w:ilvl="6" w:tplc="47FAB75A">
      <w:start w:val="1"/>
      <w:numFmt w:val="decimal"/>
      <w:lvlText w:val="%7."/>
      <w:lvlJc w:val="left"/>
      <w:pPr>
        <w:ind w:left="5029" w:hanging="360"/>
      </w:pPr>
    </w:lvl>
    <w:lvl w:ilvl="7" w:tplc="7EF60DB6">
      <w:start w:val="1"/>
      <w:numFmt w:val="lowerLetter"/>
      <w:lvlText w:val="%8."/>
      <w:lvlJc w:val="left"/>
      <w:pPr>
        <w:ind w:left="5749" w:hanging="360"/>
      </w:pPr>
    </w:lvl>
    <w:lvl w:ilvl="8" w:tplc="7DE2DCE6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732F20DA"/>
    <w:multiLevelType w:val="hybridMultilevel"/>
    <w:tmpl w:val="FE0A77E6"/>
    <w:lvl w:ilvl="0" w:tplc="26980C9A">
      <w:start w:val="1"/>
      <w:numFmt w:val="decimal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C8D4F2C8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8732E7DC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8E6897A0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54186DD0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35EA98B0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278478AE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110C77F0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90A471A2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8CB"/>
    <w:rsid w:val="0004507B"/>
    <w:rsid w:val="0008471E"/>
    <w:rsid w:val="001D335D"/>
    <w:rsid w:val="00274D48"/>
    <w:rsid w:val="002F6751"/>
    <w:rsid w:val="00332481"/>
    <w:rsid w:val="00424B4A"/>
    <w:rsid w:val="00453ACC"/>
    <w:rsid w:val="004D68CB"/>
    <w:rsid w:val="004D7D55"/>
    <w:rsid w:val="007F098A"/>
    <w:rsid w:val="008B0390"/>
    <w:rsid w:val="009B6D9C"/>
    <w:rsid w:val="00A01274"/>
    <w:rsid w:val="00AF7A92"/>
    <w:rsid w:val="00B369D5"/>
    <w:rsid w:val="00B50DFA"/>
    <w:rsid w:val="00F3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3A315"/>
  <w15:docId w15:val="{2769E7D9-3CA2-4E79-8095-ABA4A5E8D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0"/>
    <w:link w:val="10"/>
    <w:qFormat/>
    <w:pPr>
      <w:keepNext/>
      <w:numPr>
        <w:numId w:val="1"/>
      </w:numPr>
      <w:tabs>
        <w:tab w:val="left" w:pos="0"/>
      </w:tabs>
      <w:ind w:left="0" w:right="-1333" w:firstLine="284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CaptionChar">
    <w:name w:val="Caption Char"/>
    <w:basedOn w:val="a1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0"/>
    <w:link w:val="a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character" w:customStyle="1" w:styleId="a7">
    <w:name w:val="Заголовок Знак"/>
    <w:basedOn w:val="a1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1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pPr>
      <w:suppressLineNumbers/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</w:style>
  <w:style w:type="paragraph" w:styleId="ae">
    <w:name w:val="footer"/>
    <w:basedOn w:val="a"/>
    <w:link w:val="af"/>
    <w:uiPriority w:val="99"/>
    <w:pPr>
      <w:suppressLineNumbers/>
      <w:tabs>
        <w:tab w:val="center" w:pos="4677"/>
        <w:tab w:val="right" w:pos="9355"/>
      </w:tabs>
    </w:pPr>
  </w:style>
  <w:style w:type="character" w:customStyle="1" w:styleId="FooterChar">
    <w:name w:val="Footer Char"/>
    <w:basedOn w:val="a1"/>
    <w:uiPriority w:val="99"/>
  </w:style>
  <w:style w:type="character" w:customStyle="1" w:styleId="af0">
    <w:name w:val="Название объекта Знак"/>
    <w:basedOn w:val="a1"/>
    <w:link w:val="af1"/>
    <w:uiPriority w:val="35"/>
    <w:rPr>
      <w:b/>
      <w:bCs/>
      <w:color w:val="4F81BD" w:themeColor="accent1"/>
      <w:sz w:val="18"/>
      <w:szCs w:val="18"/>
    </w:rPr>
  </w:style>
  <w:style w:type="table" w:styleId="af2">
    <w:name w:val="Table Grid"/>
    <w:basedOn w:val="a2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link w:val="1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rPr>
      <w:color w:val="0000FF"/>
      <w:u w:val="single"/>
      <w:lang w:val="en-US" w:eastAsia="en-US" w:bidi="en-US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basedOn w:val="a1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basedOn w:val="a1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25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4">
    <w:name w:val="Основной шрифт абзаца1"/>
  </w:style>
  <w:style w:type="character" w:styleId="afc">
    <w:name w:val="page number"/>
    <w:basedOn w:val="14"/>
  </w:style>
  <w:style w:type="paragraph" w:styleId="a0">
    <w:name w:val="Body Text"/>
    <w:basedOn w:val="a"/>
    <w:pPr>
      <w:spacing w:after="120"/>
    </w:pPr>
  </w:style>
  <w:style w:type="paragraph" w:styleId="afd">
    <w:name w:val="List"/>
    <w:basedOn w:val="a0"/>
    <w:rPr>
      <w:rFonts w:cs="Mangal"/>
    </w:rPr>
  </w:style>
  <w:style w:type="paragraph" w:customStyle="1" w:styleId="26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3">
    <w:name w:val="Указатель3"/>
    <w:basedOn w:val="a"/>
    <w:pPr>
      <w:suppressLineNumbers/>
    </w:pPr>
    <w:rPr>
      <w:rFonts w:cs="Tahoma"/>
    </w:rPr>
  </w:style>
  <w:style w:type="paragraph" w:styleId="af1">
    <w:name w:val="caption"/>
    <w:basedOn w:val="a"/>
    <w:link w:val="af0"/>
  </w:style>
  <w:style w:type="paragraph" w:customStyle="1" w:styleId="27">
    <w:name w:val="Указатель2"/>
    <w:basedOn w:val="a"/>
  </w:style>
  <w:style w:type="paragraph" w:customStyle="1" w:styleId="15">
    <w:name w:val="Название1"/>
    <w:basedOn w:val="a"/>
  </w:style>
  <w:style w:type="paragraph" w:customStyle="1" w:styleId="16">
    <w:name w:val="Указатель1"/>
    <w:basedOn w:val="a"/>
  </w:style>
  <w:style w:type="paragraph" w:styleId="afe">
    <w:name w:val="Body Text Indent"/>
    <w:basedOn w:val="a"/>
    <w:pPr>
      <w:ind w:left="283" w:right="-1333" w:firstLine="284"/>
    </w:pPr>
    <w:rPr>
      <w:sz w:val="24"/>
    </w:rPr>
  </w:style>
  <w:style w:type="paragraph" w:customStyle="1" w:styleId="aff">
    <w:name w:val="Содержимое таблицы"/>
    <w:basedOn w:val="a"/>
    <w:pPr>
      <w:suppressLineNumbers/>
    </w:pPr>
  </w:style>
  <w:style w:type="paragraph" w:customStyle="1" w:styleId="aff0">
    <w:name w:val="Заголовок таблицы"/>
    <w:basedOn w:val="aff"/>
    <w:pPr>
      <w:jc w:val="center"/>
    </w:pPr>
    <w:rPr>
      <w:b/>
      <w:bCs/>
    </w:rPr>
  </w:style>
  <w:style w:type="paragraph" w:customStyle="1" w:styleId="aff1">
    <w:name w:val="Содержимое врезки"/>
    <w:basedOn w:val="a0"/>
  </w:style>
  <w:style w:type="paragraph" w:styleId="aff2">
    <w:name w:val="Balloon Text"/>
    <w:basedOn w:val="a"/>
    <w:link w:val="aff3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f3">
    <w:name w:val="Текст выноски Знак"/>
    <w:link w:val="aff2"/>
    <w:uiPriority w:val="99"/>
    <w:semiHidden/>
    <w:rPr>
      <w:rFonts w:ascii="Tahoma" w:hAnsi="Tahoma" w:cs="Tahoma"/>
      <w:sz w:val="16"/>
      <w:szCs w:val="16"/>
      <w:lang w:eastAsia="ar-SA"/>
    </w:rPr>
  </w:style>
  <w:style w:type="character" w:styleId="aff4">
    <w:name w:val="Strong"/>
    <w:uiPriority w:val="22"/>
    <w:qFormat/>
    <w:rPr>
      <w:b/>
      <w:bCs/>
    </w:rPr>
  </w:style>
  <w:style w:type="paragraph" w:customStyle="1" w:styleId="aff5">
    <w:name w:val="мой абз"/>
    <w:basedOn w:val="a"/>
    <w:pPr>
      <w:spacing w:line="200" w:lineRule="exact"/>
      <w:ind w:firstLine="284"/>
      <w:jc w:val="both"/>
    </w:pPr>
    <w:rPr>
      <w:spacing w:val="-6"/>
    </w:rPr>
  </w:style>
  <w:style w:type="character" w:customStyle="1" w:styleId="af">
    <w:name w:val="Нижний колонтитул Знак"/>
    <w:link w:val="ae"/>
    <w:uiPriority w:val="99"/>
    <w:rPr>
      <w:lang w:eastAsia="ar-SA"/>
    </w:rPr>
  </w:style>
  <w:style w:type="paragraph" w:customStyle="1" w:styleId="Standard">
    <w:name w:val="Standard"/>
    <w:uiPriority w:val="99"/>
    <w:pPr>
      <w:widowControl w:val="0"/>
    </w:pPr>
    <w:rPr>
      <w:rFonts w:eastAsia="Andale Sans UI" w:cs="Tahoma"/>
      <w:color w:val="00000A"/>
      <w:sz w:val="24"/>
      <w:szCs w:val="24"/>
      <w:lang w:val="de-DE" w:eastAsia="fa-IR" w:bidi="fa-IR"/>
    </w:rPr>
  </w:style>
  <w:style w:type="paragraph" w:customStyle="1" w:styleId="12">
    <w:name w:val="Обычный (веб)1"/>
    <w:link w:val="Lined-Accent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gue@aaanet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base.garant.ru/10180094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7</Pages>
  <Words>3605</Words>
  <Characters>20553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№ __________</vt:lpstr>
    </vt:vector>
  </TitlesOfParts>
  <Company/>
  <LinksUpToDate>false</LinksUpToDate>
  <CharactersWithSpaces>24110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№ __________</dc:title>
  <dc:creator>1</dc:creator>
  <cp:lastModifiedBy>otd_zak_pc1</cp:lastModifiedBy>
  <cp:revision>45</cp:revision>
  <dcterms:created xsi:type="dcterms:W3CDTF">2025-05-20T09:36:00Z</dcterms:created>
  <dcterms:modified xsi:type="dcterms:W3CDTF">2026-07-14T06:05:00Z</dcterms:modified>
  <cp:version>1048576</cp:version>
</cp:coreProperties>
</file>