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2D4B6F">
      <w:pPr>
        <w:spacing w:after="0" w:line="0" w:lineRule="atLeast"/>
        <w:ind w:left="5954"/>
        <w:rPr>
          <w:rFonts w:ascii="Times New Roman" w:hAnsi="Times New Roman" w:cs="Times New Roman"/>
          <w:sz w:val="24"/>
          <w:szCs w:val="24"/>
        </w:rPr>
      </w:pPr>
      <w:r>
        <w:rPr>
          <w:rFonts w:ascii="Times New Roman" w:hAnsi="Times New Roman" w:cs="Times New Roman"/>
          <w:sz w:val="24"/>
          <w:szCs w:val="24"/>
        </w:rPr>
        <w:t xml:space="preserve">Приложение </w:t>
      </w:r>
    </w:p>
    <w:p w14:paraId="36E5F9C2">
      <w:pPr>
        <w:spacing w:after="0" w:line="0" w:lineRule="atLeast"/>
        <w:ind w:left="5954"/>
        <w:rPr>
          <w:rFonts w:ascii="Times New Roman" w:hAnsi="Times New Roman" w:cs="Times New Roman"/>
          <w:sz w:val="24"/>
          <w:szCs w:val="24"/>
        </w:rPr>
      </w:pPr>
      <w:r>
        <w:rPr>
          <w:rFonts w:ascii="Times New Roman" w:hAnsi="Times New Roman" w:cs="Times New Roman"/>
          <w:sz w:val="24"/>
          <w:szCs w:val="24"/>
        </w:rPr>
        <w:t>к государственному контракту</w:t>
      </w:r>
    </w:p>
    <w:p w14:paraId="56A35DBE">
      <w:pPr>
        <w:spacing w:after="0" w:line="0" w:lineRule="atLeast"/>
        <w:ind w:left="5954"/>
        <w:rPr>
          <w:rFonts w:ascii="Times New Roman" w:hAnsi="Times New Roman" w:cs="Times New Roman"/>
          <w:sz w:val="24"/>
          <w:szCs w:val="24"/>
        </w:rPr>
      </w:pPr>
      <w:r>
        <w:rPr>
          <w:rFonts w:ascii="Times New Roman" w:hAnsi="Times New Roman" w:cs="Times New Roman"/>
          <w:sz w:val="24"/>
          <w:szCs w:val="24"/>
        </w:rPr>
        <w:t>№ _____</w:t>
      </w:r>
    </w:p>
    <w:p w14:paraId="265D1A84">
      <w:pPr>
        <w:spacing w:after="0" w:line="0" w:lineRule="atLeast"/>
        <w:ind w:left="5954"/>
        <w:rPr>
          <w:rFonts w:ascii="Times New Roman" w:hAnsi="Times New Roman" w:cs="Times New Roman"/>
          <w:sz w:val="24"/>
          <w:szCs w:val="24"/>
        </w:rPr>
      </w:pPr>
      <w:r>
        <w:rPr>
          <w:rFonts w:ascii="Times New Roman" w:hAnsi="Times New Roman" w:cs="Times New Roman"/>
          <w:sz w:val="24"/>
          <w:szCs w:val="24"/>
        </w:rPr>
        <w:t>от «____» ___________ 202</w:t>
      </w:r>
      <w:r>
        <w:rPr>
          <w:rFonts w:hint="default" w:ascii="Times New Roman" w:hAnsi="Times New Roman" w:cs="Times New Roman"/>
          <w:sz w:val="24"/>
          <w:szCs w:val="24"/>
          <w:lang w:val="ru-RU"/>
        </w:rPr>
        <w:t>6</w:t>
      </w:r>
      <w:r>
        <w:rPr>
          <w:rFonts w:ascii="Times New Roman" w:hAnsi="Times New Roman" w:cs="Times New Roman"/>
          <w:sz w:val="24"/>
          <w:szCs w:val="24"/>
        </w:rPr>
        <w:t xml:space="preserve"> г.</w:t>
      </w:r>
    </w:p>
    <w:p w14:paraId="5D22ED48">
      <w:pPr>
        <w:pStyle w:val="38"/>
        <w:jc w:val="center"/>
        <w:rPr>
          <w:rFonts w:ascii="Times New Roman" w:hAnsi="Times New Roman" w:cs="Times New Roman"/>
          <w:b/>
          <w:color w:val="000000"/>
          <w:sz w:val="20"/>
          <w:szCs w:val="20"/>
        </w:rPr>
      </w:pPr>
    </w:p>
    <w:p w14:paraId="5159D439">
      <w:pPr>
        <w:pStyle w:val="38"/>
        <w:jc w:val="center"/>
        <w:rPr>
          <w:rFonts w:ascii="Times New Roman" w:hAnsi="Times New Roman" w:cs="Times New Roman"/>
          <w:b/>
          <w:color w:val="000000"/>
          <w:sz w:val="20"/>
          <w:szCs w:val="20"/>
        </w:rPr>
      </w:pPr>
    </w:p>
    <w:p w14:paraId="7718CD74">
      <w:pPr>
        <w:pStyle w:val="38"/>
        <w:jc w:val="center"/>
        <w:rPr>
          <w:rFonts w:ascii="Times New Roman" w:hAnsi="Times New Roman" w:cs="Times New Roman"/>
          <w:b/>
          <w:color w:val="000000"/>
          <w:sz w:val="24"/>
          <w:szCs w:val="24"/>
        </w:rPr>
      </w:pPr>
      <w:r>
        <w:rPr>
          <w:rFonts w:ascii="Times New Roman" w:hAnsi="Times New Roman" w:cs="Times New Roman"/>
          <w:b/>
          <w:color w:val="000000"/>
          <w:sz w:val="24"/>
          <w:szCs w:val="24"/>
        </w:rPr>
        <w:t>Техническое задание</w:t>
      </w:r>
    </w:p>
    <w:p w14:paraId="2DC9DCAF">
      <w:pPr>
        <w:widowControl w:val="0"/>
        <w:tabs>
          <w:tab w:val="left" w:pos="360"/>
        </w:tabs>
        <w:suppressAutoHyphens/>
        <w:autoSpaceDE w:val="0"/>
        <w:autoSpaceDN w:val="0"/>
        <w:adjustRightInd w:val="0"/>
        <w:spacing w:before="120" w:after="120"/>
        <w:jc w:val="center"/>
        <w:rPr>
          <w:rFonts w:ascii="Times New Roman" w:hAnsi="Times New Roman"/>
          <w:b/>
          <w:sz w:val="24"/>
          <w:szCs w:val="24"/>
        </w:rPr>
      </w:pPr>
      <w:r>
        <w:rPr>
          <w:rFonts w:ascii="Times New Roman" w:hAnsi="Times New Roman"/>
          <w:b/>
          <w:sz w:val="24"/>
          <w:szCs w:val="24"/>
        </w:rPr>
        <w:t>НАИМЕНОВАНИЕ И ОПИСАНИЕ ОБЪЕКТА ЗАКУПКИ</w:t>
      </w:r>
    </w:p>
    <w:p w14:paraId="2B0A2F17">
      <w:pPr>
        <w:widowControl w:val="0"/>
        <w:suppressAutoHyphens/>
        <w:spacing w:after="0" w:line="0" w:lineRule="atLeast"/>
        <w:ind w:firstLine="567"/>
        <w:outlineLvl w:val="1"/>
        <w:rPr>
          <w:rFonts w:ascii="Times New Roman" w:hAnsi="Times New Roman"/>
          <w:sz w:val="24"/>
          <w:szCs w:val="24"/>
        </w:rPr>
      </w:pPr>
      <w:r>
        <w:rPr>
          <w:rFonts w:ascii="Times New Roman" w:hAnsi="Times New Roman"/>
          <w:b/>
          <w:sz w:val="24"/>
          <w:szCs w:val="24"/>
        </w:rPr>
        <w:t>Н</w:t>
      </w:r>
      <w:r>
        <w:rPr>
          <w:rFonts w:ascii="Times New Roman" w:hAnsi="Times New Roman"/>
          <w:b/>
          <w:color w:val="000000"/>
          <w:sz w:val="24"/>
          <w:szCs w:val="24"/>
        </w:rPr>
        <w:t>аименование объекта закупки</w:t>
      </w:r>
      <w:r>
        <w:rPr>
          <w:rFonts w:ascii="Times New Roman" w:hAnsi="Times New Roman"/>
          <w:color w:val="000000"/>
          <w:sz w:val="24"/>
          <w:szCs w:val="24"/>
        </w:rPr>
        <w:t>: «Изготовление и нанесение цветографической схемы ФСИН России для оклейки спецтранспорта»</w:t>
      </w:r>
      <w:r>
        <w:rPr>
          <w:rFonts w:ascii="Times New Roman" w:hAnsi="Times New Roman"/>
          <w:sz w:val="24"/>
          <w:szCs w:val="24"/>
        </w:rPr>
        <w:t xml:space="preserve">– 2 усл. ед. </w:t>
      </w:r>
      <w:r>
        <w:rPr>
          <w:rFonts w:ascii="Times New Roman" w:hAnsi="Times New Roman"/>
          <w:color w:val="000000"/>
          <w:sz w:val="24"/>
          <w:szCs w:val="24"/>
        </w:rPr>
        <w:t>(далее – услуги</w:t>
      </w:r>
      <w:r>
        <w:rPr>
          <w:rFonts w:ascii="Times New Roman" w:hAnsi="Times New Roman"/>
          <w:sz w:val="24"/>
          <w:szCs w:val="24"/>
        </w:rPr>
        <w:t>).</w:t>
      </w:r>
    </w:p>
    <w:p w14:paraId="7870B9D4">
      <w:pPr>
        <w:pStyle w:val="19"/>
        <w:numPr>
          <w:ilvl w:val="0"/>
          <w:numId w:val="1"/>
        </w:numPr>
        <w:suppressAutoHyphens w:val="0"/>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Общие требования</w:t>
      </w:r>
    </w:p>
    <w:p w14:paraId="4F8792AE">
      <w:pPr>
        <w:pStyle w:val="19"/>
        <w:spacing w:after="0" w:line="240" w:lineRule="auto"/>
        <w:ind w:left="0" w:firstLine="709"/>
        <w:jc w:val="both"/>
        <w:rPr>
          <w:rFonts w:ascii="Times New Roman" w:hAnsi="Times New Roman" w:cs="Times New Roman"/>
          <w:sz w:val="24"/>
          <w:szCs w:val="24"/>
        </w:rPr>
      </w:pPr>
    </w:p>
    <w:p w14:paraId="3E0A9ACA">
      <w:pPr>
        <w:pStyle w:val="19"/>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1.Оказание услуг по изготовлению, монтажу (нанесению), цветографических схем и информационных надписей на служебные транспортные средства Заказчика (далее-услуги) осуществляется согласно ГОСТ Р50574-2019 от 07.02.2019 по заявке Заказчика. </w:t>
      </w:r>
    </w:p>
    <w:p w14:paraId="75FFB195">
      <w:pPr>
        <w:pStyle w:val="19"/>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2. Период оказания услуг: </w:t>
      </w:r>
    </w:p>
    <w:p w14:paraId="1FEE505E">
      <w:pPr>
        <w:pStyle w:val="19"/>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с момента заключения контракта в течении 20 рабочих дней.</w:t>
      </w:r>
    </w:p>
    <w:p w14:paraId="1EDD1469">
      <w:pPr>
        <w:pStyle w:val="19"/>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3. Объем работ: </w:t>
      </w:r>
    </w:p>
    <w:p w14:paraId="03BBE25B">
      <w:pPr>
        <w:pStyle w:val="19"/>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изготовление, монтаж (нанесение) цветографических схем и информационных надписей на служебные транспортные средства, согласно шаблонов; </w:t>
      </w:r>
    </w:p>
    <w:p w14:paraId="3F2C8094">
      <w:pPr>
        <w:pStyle w:val="19"/>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изготовление, монтаж (нанесение) эмблем и гербов, согласно шаблонов.</w:t>
      </w:r>
    </w:p>
    <w:p w14:paraId="3B7C3E18">
      <w:pPr>
        <w:pStyle w:val="19"/>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4. Требования к качеству оказываемых услуг: </w:t>
      </w:r>
    </w:p>
    <w:p w14:paraId="38757875">
      <w:pPr>
        <w:pStyle w:val="19"/>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в соответствии с требованиями и нормативами ГОСТ Р50574-2019 в части Федеральной службы исполнения наказаний; </w:t>
      </w:r>
    </w:p>
    <w:p w14:paraId="21970FDD">
      <w:pPr>
        <w:pStyle w:val="19"/>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в соответствии с требованиями законодательства Российской Федерации;</w:t>
      </w:r>
    </w:p>
    <w:p w14:paraId="365AB131">
      <w:pPr>
        <w:pStyle w:val="19"/>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в соответствии с условиями Контракта.</w:t>
      </w:r>
    </w:p>
    <w:p w14:paraId="7B12B9B4">
      <w:pPr>
        <w:pStyle w:val="19"/>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5. В услугу входит:</w:t>
      </w:r>
    </w:p>
    <w:p w14:paraId="5AE2A629">
      <w:pPr>
        <w:pStyle w:val="19"/>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изготовление, монтаж (нанесение), цветографических схем, опознавательных знаков, надписей на поверхности транспортных средств.</w:t>
      </w:r>
    </w:p>
    <w:p w14:paraId="43F253AD">
      <w:pPr>
        <w:pStyle w:val="19"/>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6. Требования к материалам:</w:t>
      </w:r>
    </w:p>
    <w:p w14:paraId="0BFB3B09">
      <w:pPr>
        <w:pStyle w:val="19"/>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продукт должен соответствовать требованиям ГОСТ Р 50574 2019. Пленка должна быть прочная, атмосферостойкая, предназначенная для использования на открытом пространстве в суровых погодных условиях для нанесения на транспортные средства служб ФСИН России. Материал должен вырезаться штамповкой либо плоттером, легко наноситься на гладкие окрашенные поверхности автомобилей. Получаемый материал должен быть оснащен специальным клеем, чувствительным к постоянному давлению и легко удаляемым с поверхности транспортного средства). Пленка должна быть однослойной, без необходимости герметизации кромок. </w:t>
      </w:r>
    </w:p>
    <w:p w14:paraId="60339BEB">
      <w:pPr>
        <w:pStyle w:val="19"/>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7. Гарантия качества:</w:t>
      </w:r>
    </w:p>
    <w:p w14:paraId="1C379AE5">
      <w:pPr>
        <w:pStyle w:val="19"/>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срок службы должен составлять не менее 5-х лет с даты подписания Сторонами акта оказанных услуг. </w:t>
      </w:r>
    </w:p>
    <w:p w14:paraId="7DFCBD07">
      <w:pPr>
        <w:pStyle w:val="19"/>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на отслоение и появление различных дефектов, за исключением механических повреждений – не менее 5-х лет с даты подписания Сторонами акта оказанных услуг. </w:t>
      </w:r>
    </w:p>
    <w:p w14:paraId="24C34220">
      <w:pPr>
        <w:spacing w:after="0" w:line="240" w:lineRule="auto"/>
        <w:jc w:val="both"/>
        <w:rPr>
          <w:rFonts w:ascii="Times New Roman" w:hAnsi="Times New Roman" w:cs="Times New Roman"/>
          <w:sz w:val="24"/>
          <w:szCs w:val="24"/>
        </w:rPr>
      </w:pPr>
    </w:p>
    <w:p w14:paraId="725A29E1">
      <w:pPr>
        <w:spacing w:after="0" w:line="0" w:lineRule="atLeast"/>
        <w:ind w:firstLine="709"/>
        <w:jc w:val="center"/>
        <w:rPr>
          <w:rFonts w:ascii="Times New Roman" w:hAnsi="Times New Roman" w:cs="Times New Roman"/>
          <w:sz w:val="24"/>
          <w:szCs w:val="24"/>
        </w:rPr>
      </w:pPr>
      <w:r>
        <w:rPr>
          <w:rFonts w:ascii="Times New Roman" w:hAnsi="Times New Roman" w:cs="Times New Roman"/>
          <w:sz w:val="24"/>
          <w:szCs w:val="24"/>
        </w:rPr>
        <w:t>Требования к оказанию услуги</w:t>
      </w:r>
    </w:p>
    <w:p w14:paraId="31A21F44">
      <w:pPr>
        <w:spacing w:after="0" w:line="0" w:lineRule="atLeast"/>
        <w:ind w:firstLine="709"/>
        <w:jc w:val="both"/>
        <w:rPr>
          <w:rFonts w:ascii="Times New Roman" w:hAnsi="Times New Roman" w:cs="Times New Roman"/>
          <w:sz w:val="24"/>
          <w:szCs w:val="24"/>
        </w:rPr>
      </w:pPr>
    </w:p>
    <w:p w14:paraId="2ECFEAB3">
      <w:pPr>
        <w:numPr>
          <w:ilvl w:val="0"/>
          <w:numId w:val="2"/>
        </w:numPr>
        <w:suppressAutoHyphens/>
        <w:spacing w:after="0" w:line="0" w:lineRule="atLeast"/>
        <w:ind w:left="0" w:firstLine="709"/>
        <w:jc w:val="both"/>
        <w:rPr>
          <w:rFonts w:ascii="Times New Roman" w:hAnsi="Times New Roman" w:cs="Times New Roman"/>
          <w:sz w:val="24"/>
          <w:szCs w:val="24"/>
        </w:rPr>
      </w:pPr>
      <w:r>
        <w:rPr>
          <w:rFonts w:ascii="Times New Roman" w:hAnsi="Times New Roman" w:cs="Times New Roman"/>
          <w:sz w:val="24"/>
          <w:szCs w:val="24"/>
        </w:rPr>
        <w:t>Услуга осуществляется силами и за счет Поставщика, в пределах г. Омска. Услуга осуществляется с 9-00 до 17-00 часов, за исключением выходных и праздничных дней.</w:t>
      </w:r>
    </w:p>
    <w:p w14:paraId="4EE44372">
      <w:pPr>
        <w:pStyle w:val="54"/>
        <w:spacing w:line="0" w:lineRule="atLeast"/>
        <w:jc w:val="center"/>
        <w:rPr>
          <w:bCs/>
          <w:spacing w:val="-4"/>
          <w:szCs w:val="24"/>
        </w:rPr>
      </w:pPr>
    </w:p>
    <w:p w14:paraId="23E996A7">
      <w:pPr>
        <w:pStyle w:val="54"/>
        <w:spacing w:line="0" w:lineRule="atLeast"/>
        <w:jc w:val="center"/>
        <w:rPr>
          <w:bCs/>
          <w:spacing w:val="-4"/>
          <w:szCs w:val="24"/>
        </w:rPr>
      </w:pPr>
      <w:r>
        <w:rPr>
          <w:bCs/>
          <w:spacing w:val="-4"/>
          <w:szCs w:val="24"/>
        </w:rPr>
        <w:t>Перечень транспортных средств заказчика</w:t>
      </w:r>
    </w:p>
    <w:p w14:paraId="4097C055">
      <w:pPr>
        <w:pStyle w:val="54"/>
        <w:spacing w:line="0" w:lineRule="atLeast"/>
        <w:jc w:val="center"/>
        <w:rPr>
          <w:bCs/>
          <w:spacing w:val="-4"/>
          <w:szCs w:val="24"/>
        </w:rPr>
      </w:pPr>
    </w:p>
    <w:tbl>
      <w:tblPr>
        <w:tblStyle w:val="5"/>
        <w:tblW w:w="549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40"/>
        <w:gridCol w:w="4955"/>
      </w:tblGrid>
      <w:tr w14:paraId="5051C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0" w:type="dxa"/>
          </w:tcPr>
          <w:p w14:paraId="12D70887">
            <w:pPr>
              <w:spacing w:line="0" w:lineRule="atLeast"/>
              <w:jc w:val="center"/>
              <w:rPr>
                <w:rFonts w:ascii="Times New Roman" w:hAnsi="Times New Roman" w:cs="Times New Roman"/>
                <w:sz w:val="20"/>
                <w:szCs w:val="20"/>
              </w:rPr>
            </w:pPr>
            <w:r>
              <w:rPr>
                <w:rFonts w:ascii="Times New Roman" w:hAnsi="Times New Roman" w:cs="Times New Roman"/>
                <w:sz w:val="20"/>
                <w:szCs w:val="20"/>
              </w:rPr>
              <w:t>№ п/п</w:t>
            </w:r>
          </w:p>
        </w:tc>
        <w:tc>
          <w:tcPr>
            <w:tcW w:w="4955" w:type="dxa"/>
          </w:tcPr>
          <w:p w14:paraId="79D7D2C2">
            <w:pPr>
              <w:spacing w:line="0" w:lineRule="atLeast"/>
              <w:jc w:val="center"/>
              <w:rPr>
                <w:rFonts w:ascii="Times New Roman" w:hAnsi="Times New Roman" w:cs="Times New Roman"/>
                <w:sz w:val="20"/>
                <w:szCs w:val="20"/>
              </w:rPr>
            </w:pPr>
            <w:r>
              <w:rPr>
                <w:rFonts w:ascii="Times New Roman" w:hAnsi="Times New Roman" w:cs="Times New Roman"/>
                <w:sz w:val="20"/>
                <w:szCs w:val="20"/>
              </w:rPr>
              <w:t xml:space="preserve">Марка </w:t>
            </w:r>
          </w:p>
          <w:p w14:paraId="5EEDAF4C">
            <w:pPr>
              <w:spacing w:line="0" w:lineRule="atLeast"/>
              <w:jc w:val="center"/>
              <w:rPr>
                <w:rFonts w:ascii="Times New Roman" w:hAnsi="Times New Roman" w:cs="Times New Roman"/>
                <w:sz w:val="20"/>
                <w:szCs w:val="20"/>
              </w:rPr>
            </w:pPr>
            <w:r>
              <w:rPr>
                <w:rFonts w:ascii="Times New Roman" w:hAnsi="Times New Roman" w:cs="Times New Roman"/>
                <w:sz w:val="20"/>
                <w:szCs w:val="20"/>
              </w:rPr>
              <w:t>автомобиля</w:t>
            </w:r>
          </w:p>
        </w:tc>
      </w:tr>
      <w:tr w14:paraId="4EDD77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trPr>
        <w:tc>
          <w:tcPr>
            <w:tcW w:w="540" w:type="dxa"/>
          </w:tcPr>
          <w:p w14:paraId="58294332">
            <w:pPr>
              <w:spacing w:line="0" w:lineRule="atLeast"/>
              <w:jc w:val="center"/>
              <w:rPr>
                <w:rFonts w:ascii="Times New Roman" w:hAnsi="Times New Roman" w:cs="Times New Roman"/>
                <w:sz w:val="20"/>
                <w:szCs w:val="20"/>
              </w:rPr>
            </w:pPr>
            <w:r>
              <w:rPr>
                <w:rFonts w:ascii="Times New Roman" w:hAnsi="Times New Roman" w:cs="Times New Roman"/>
                <w:sz w:val="20"/>
                <w:szCs w:val="20"/>
              </w:rPr>
              <w:t>1</w:t>
            </w:r>
          </w:p>
        </w:tc>
        <w:tc>
          <w:tcPr>
            <w:tcW w:w="4955" w:type="dxa"/>
            <w:vAlign w:val="center"/>
          </w:tcPr>
          <w:p w14:paraId="287868A5">
            <w:pPr>
              <w:spacing w:after="0" w:line="240" w:lineRule="auto"/>
              <w:rPr>
                <w:rFonts w:hint="default" w:ascii="Times New Roman" w:hAnsi="Times New Roman" w:cs="Times New Roman"/>
                <w:sz w:val="21"/>
                <w:szCs w:val="21"/>
                <w:lang w:val="ru-RU"/>
              </w:rPr>
            </w:pPr>
            <w:r>
              <w:rPr>
                <w:rFonts w:ascii="Times New Roman" w:hAnsi="Times New Roman" w:cs="Times New Roman"/>
                <w:sz w:val="21"/>
                <w:szCs w:val="21"/>
              </w:rPr>
              <w:t>LADA</w:t>
            </w:r>
            <w:r>
              <w:rPr>
                <w:rFonts w:ascii="Times New Roman" w:hAnsi="Times New Roman" w:cs="Times New Roman"/>
                <w:sz w:val="21"/>
                <w:szCs w:val="21"/>
                <w:lang w:val="en-US"/>
              </w:rPr>
              <w:t xml:space="preserve"> </w:t>
            </w:r>
            <w:r>
              <w:rPr>
                <w:rFonts w:hint="default" w:ascii="Times New Roman" w:hAnsi="Times New Roman" w:cs="Times New Roman"/>
                <w:sz w:val="21"/>
                <w:szCs w:val="21"/>
                <w:lang w:val="ru-RU"/>
              </w:rPr>
              <w:t>4х4</w:t>
            </w:r>
          </w:p>
        </w:tc>
      </w:tr>
      <w:tr w14:paraId="6BC4CE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trPr>
        <w:tc>
          <w:tcPr>
            <w:tcW w:w="540" w:type="dxa"/>
          </w:tcPr>
          <w:p w14:paraId="18320AFE">
            <w:pPr>
              <w:spacing w:line="0" w:lineRule="atLeast"/>
              <w:jc w:val="center"/>
              <w:rPr>
                <w:rFonts w:ascii="Times New Roman" w:hAnsi="Times New Roman" w:cs="Times New Roman"/>
                <w:sz w:val="20"/>
                <w:szCs w:val="20"/>
              </w:rPr>
            </w:pPr>
            <w:r>
              <w:rPr>
                <w:rFonts w:ascii="Times New Roman" w:hAnsi="Times New Roman" w:cs="Times New Roman"/>
                <w:sz w:val="20"/>
                <w:szCs w:val="20"/>
              </w:rPr>
              <w:t>2</w:t>
            </w:r>
          </w:p>
        </w:tc>
        <w:tc>
          <w:tcPr>
            <w:tcW w:w="4955" w:type="dxa"/>
            <w:vAlign w:val="center"/>
          </w:tcPr>
          <w:p w14:paraId="0B7E1A73">
            <w:pPr>
              <w:spacing w:after="0" w:line="240" w:lineRule="auto"/>
              <w:rPr>
                <w:rFonts w:ascii="Times New Roman" w:hAnsi="Times New Roman" w:cs="Times New Roman"/>
                <w:sz w:val="21"/>
                <w:szCs w:val="21"/>
              </w:rPr>
            </w:pPr>
            <w:r>
              <w:rPr>
                <w:rFonts w:ascii="Times New Roman" w:hAnsi="Times New Roman" w:cs="Times New Roman"/>
                <w:sz w:val="21"/>
                <w:szCs w:val="21"/>
                <w:lang w:val="en-US"/>
              </w:rPr>
              <w:t>LADA GRANTA 219060</w:t>
            </w:r>
          </w:p>
        </w:tc>
      </w:tr>
    </w:tbl>
    <w:p w14:paraId="0A143810">
      <w:pPr>
        <w:pStyle w:val="54"/>
        <w:spacing w:line="0" w:lineRule="atLeast"/>
        <w:rPr>
          <w:bCs/>
          <w:spacing w:val="-4"/>
          <w:szCs w:val="24"/>
        </w:rPr>
      </w:pPr>
      <w:bookmarkStart w:id="0" w:name="_GoBack"/>
      <w:bookmarkEnd w:id="0"/>
    </w:p>
    <w:sectPr>
      <w:pgSz w:w="11906" w:h="16838"/>
      <w:pgMar w:top="1418" w:right="850" w:bottom="993"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Cambria">
    <w:panose1 w:val="02040503050406030204"/>
    <w:charset w:val="CC"/>
    <w:family w:val="roman"/>
    <w:pitch w:val="default"/>
    <w:sig w:usb0="E00006FF" w:usb1="420024FF" w:usb2="02000000" w:usb3="00000000" w:csb0="2000019F" w:csb1="00000000"/>
  </w:font>
  <w:font w:name="Arial Unicode MS">
    <w:altName w:val="Arial"/>
    <w:panose1 w:val="020B0604020202020204"/>
    <w:charset w:val="80"/>
    <w:family w:val="swiss"/>
    <w:pitch w:val="default"/>
    <w:sig w:usb0="00000000" w:usb1="00000000" w:usb2="0000003F" w:usb3="00000000" w:csb0="003F01FF" w:csb1="00000000"/>
  </w:font>
  <w:font w:name="Tahoma">
    <w:panose1 w:val="020B0604030504040204"/>
    <w:charset w:val="CC"/>
    <w:family w:val="swiss"/>
    <w:pitch w:val="default"/>
    <w:sig w:usb0="E1002EFF" w:usb1="C000605B" w:usb2="00000029" w:usb3="00000000" w:csb0="200101FF" w:csb1="20280000"/>
  </w:font>
  <w:font w:name="Times New Roman CYR">
    <w:altName w:val="Times New Roman"/>
    <w:panose1 w:val="02020603050405020304"/>
    <w:charset w:val="CC"/>
    <w:family w:val="roman"/>
    <w:pitch w:val="default"/>
    <w:sig w:usb0="00000000" w:usb1="00000000" w:usb2="00000009" w:usb3="00000000" w:csb0="000001FF" w:csb1="00000000"/>
  </w:font>
  <w:font w:name="Courier New">
    <w:panose1 w:val="02070309020205020404"/>
    <w:charset w:val="CC"/>
    <w:family w:val="modern"/>
    <w:pitch w:val="default"/>
    <w:sig w:usb0="E0002EFF" w:usb1="C0007843"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636D72"/>
    <w:multiLevelType w:val="multilevel"/>
    <w:tmpl w:val="0C636D72"/>
    <w:lvl w:ilvl="0" w:tentative="0">
      <w:start w:val="1"/>
      <w:numFmt w:val="decimal"/>
      <w:lvlText w:val="%1."/>
      <w:lvlJc w:val="left"/>
      <w:pPr>
        <w:ind w:left="786" w:hanging="360"/>
      </w:pPr>
      <w:rPr>
        <w:rFonts w:hint="default"/>
        <w:b w:val="0"/>
      </w:rPr>
    </w:lvl>
    <w:lvl w:ilvl="1" w:tentative="0">
      <w:start w:val="1"/>
      <w:numFmt w:val="lowerLetter"/>
      <w:lvlText w:val="%2."/>
      <w:lvlJc w:val="left"/>
      <w:pPr>
        <w:ind w:left="1506" w:hanging="360"/>
      </w:pPr>
    </w:lvl>
    <w:lvl w:ilvl="2" w:tentative="0">
      <w:start w:val="1"/>
      <w:numFmt w:val="lowerRoman"/>
      <w:lvlText w:val="%3."/>
      <w:lvlJc w:val="right"/>
      <w:pPr>
        <w:ind w:left="2226" w:hanging="180"/>
      </w:pPr>
    </w:lvl>
    <w:lvl w:ilvl="3" w:tentative="0">
      <w:start w:val="1"/>
      <w:numFmt w:val="decimal"/>
      <w:lvlText w:val="%4."/>
      <w:lvlJc w:val="left"/>
      <w:pPr>
        <w:ind w:left="2946" w:hanging="360"/>
      </w:pPr>
    </w:lvl>
    <w:lvl w:ilvl="4" w:tentative="0">
      <w:start w:val="1"/>
      <w:numFmt w:val="lowerLetter"/>
      <w:lvlText w:val="%5."/>
      <w:lvlJc w:val="left"/>
      <w:pPr>
        <w:ind w:left="3666" w:hanging="360"/>
      </w:pPr>
    </w:lvl>
    <w:lvl w:ilvl="5" w:tentative="0">
      <w:start w:val="1"/>
      <w:numFmt w:val="lowerRoman"/>
      <w:lvlText w:val="%6."/>
      <w:lvlJc w:val="right"/>
      <w:pPr>
        <w:ind w:left="4386" w:hanging="180"/>
      </w:pPr>
    </w:lvl>
    <w:lvl w:ilvl="6" w:tentative="0">
      <w:start w:val="1"/>
      <w:numFmt w:val="decimal"/>
      <w:lvlText w:val="%7."/>
      <w:lvlJc w:val="left"/>
      <w:pPr>
        <w:ind w:left="5106" w:hanging="360"/>
      </w:pPr>
    </w:lvl>
    <w:lvl w:ilvl="7" w:tentative="0">
      <w:start w:val="1"/>
      <w:numFmt w:val="lowerLetter"/>
      <w:lvlText w:val="%8."/>
      <w:lvlJc w:val="left"/>
      <w:pPr>
        <w:ind w:left="5826" w:hanging="360"/>
      </w:pPr>
    </w:lvl>
    <w:lvl w:ilvl="8" w:tentative="0">
      <w:start w:val="1"/>
      <w:numFmt w:val="lowerRoman"/>
      <w:lvlText w:val="%9."/>
      <w:lvlJc w:val="right"/>
      <w:pPr>
        <w:ind w:left="6546" w:hanging="180"/>
      </w:pPr>
    </w:lvl>
  </w:abstractNum>
  <w:abstractNum w:abstractNumId="1">
    <w:nsid w:val="47C46124"/>
    <w:multiLevelType w:val="multilevel"/>
    <w:tmpl w:val="47C46124"/>
    <w:lvl w:ilvl="0" w:tentative="0">
      <w:start w:val="1"/>
      <w:numFmt w:val="decimal"/>
      <w:lvlText w:val="%1."/>
      <w:lvlJc w:val="left"/>
      <w:pPr>
        <w:ind w:left="720" w:hanging="360"/>
      </w:pPr>
      <w:rPr>
        <w:rFonts w:hint="default"/>
      </w:rPr>
    </w:lvl>
    <w:lvl w:ilvl="1" w:tentative="0">
      <w:start w:val="1"/>
      <w:numFmt w:val="decimal"/>
      <w:isLgl/>
      <w:lvlText w:val="%1.%2."/>
      <w:lvlJc w:val="left"/>
      <w:pPr>
        <w:ind w:left="1110" w:hanging="405"/>
      </w:pPr>
      <w:rPr>
        <w:rFonts w:hint="default"/>
      </w:rPr>
    </w:lvl>
    <w:lvl w:ilvl="2" w:tentative="0">
      <w:start w:val="1"/>
      <w:numFmt w:val="decimal"/>
      <w:isLgl/>
      <w:lvlText w:val="%1.%2.%3."/>
      <w:lvlJc w:val="left"/>
      <w:pPr>
        <w:ind w:left="1770" w:hanging="720"/>
      </w:pPr>
      <w:rPr>
        <w:rFonts w:hint="default"/>
      </w:rPr>
    </w:lvl>
    <w:lvl w:ilvl="3" w:tentative="0">
      <w:start w:val="1"/>
      <w:numFmt w:val="decimal"/>
      <w:isLgl/>
      <w:lvlText w:val="%1.%2.%3.%4."/>
      <w:lvlJc w:val="left"/>
      <w:pPr>
        <w:ind w:left="2115" w:hanging="720"/>
      </w:pPr>
      <w:rPr>
        <w:rFonts w:hint="default"/>
      </w:rPr>
    </w:lvl>
    <w:lvl w:ilvl="4" w:tentative="0">
      <w:start w:val="1"/>
      <w:numFmt w:val="decimal"/>
      <w:isLgl/>
      <w:lvlText w:val="%1.%2.%3.%4.%5."/>
      <w:lvlJc w:val="left"/>
      <w:pPr>
        <w:ind w:left="2820" w:hanging="1080"/>
      </w:pPr>
      <w:rPr>
        <w:rFonts w:hint="default"/>
      </w:rPr>
    </w:lvl>
    <w:lvl w:ilvl="5" w:tentative="0">
      <w:start w:val="1"/>
      <w:numFmt w:val="decimal"/>
      <w:isLgl/>
      <w:lvlText w:val="%1.%2.%3.%4.%5.%6."/>
      <w:lvlJc w:val="left"/>
      <w:pPr>
        <w:ind w:left="3165" w:hanging="1080"/>
      </w:pPr>
      <w:rPr>
        <w:rFonts w:hint="default"/>
      </w:rPr>
    </w:lvl>
    <w:lvl w:ilvl="6" w:tentative="0">
      <w:start w:val="1"/>
      <w:numFmt w:val="decimal"/>
      <w:isLgl/>
      <w:lvlText w:val="%1.%2.%3.%4.%5.%6.%7."/>
      <w:lvlJc w:val="left"/>
      <w:pPr>
        <w:ind w:left="3870" w:hanging="1440"/>
      </w:pPr>
      <w:rPr>
        <w:rFonts w:hint="default"/>
      </w:rPr>
    </w:lvl>
    <w:lvl w:ilvl="7" w:tentative="0">
      <w:start w:val="1"/>
      <w:numFmt w:val="decimal"/>
      <w:isLgl/>
      <w:lvlText w:val="%1.%2.%3.%4.%5.%6.%7.%8."/>
      <w:lvlJc w:val="left"/>
      <w:pPr>
        <w:ind w:left="4215" w:hanging="1440"/>
      </w:pPr>
      <w:rPr>
        <w:rFonts w:hint="default"/>
      </w:rPr>
    </w:lvl>
    <w:lvl w:ilvl="8" w:tentative="0">
      <w:start w:val="1"/>
      <w:numFmt w:val="decimal"/>
      <w:isLgl/>
      <w:lvlText w:val="%1.%2.%3.%4.%5.%6.%7.%8.%9."/>
      <w:lvlJc w:val="left"/>
      <w:pPr>
        <w:ind w:left="492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20DB"/>
    <w:rsid w:val="00022AAA"/>
    <w:rsid w:val="000464B4"/>
    <w:rsid w:val="000502B6"/>
    <w:rsid w:val="00055B93"/>
    <w:rsid w:val="00060147"/>
    <w:rsid w:val="000623B4"/>
    <w:rsid w:val="000718A4"/>
    <w:rsid w:val="00085814"/>
    <w:rsid w:val="000979EB"/>
    <w:rsid w:val="000C0D3D"/>
    <w:rsid w:val="000F1D82"/>
    <w:rsid w:val="000F1E38"/>
    <w:rsid w:val="000F7777"/>
    <w:rsid w:val="0010716F"/>
    <w:rsid w:val="00113F32"/>
    <w:rsid w:val="001455F7"/>
    <w:rsid w:val="00151FA8"/>
    <w:rsid w:val="001571B8"/>
    <w:rsid w:val="00174043"/>
    <w:rsid w:val="00175CA4"/>
    <w:rsid w:val="00183B92"/>
    <w:rsid w:val="001919BD"/>
    <w:rsid w:val="00193AA9"/>
    <w:rsid w:val="001A0055"/>
    <w:rsid w:val="001C359B"/>
    <w:rsid w:val="002268E0"/>
    <w:rsid w:val="00261B30"/>
    <w:rsid w:val="0026274E"/>
    <w:rsid w:val="00281CFD"/>
    <w:rsid w:val="002860BE"/>
    <w:rsid w:val="00291204"/>
    <w:rsid w:val="002B7420"/>
    <w:rsid w:val="002F1389"/>
    <w:rsid w:val="003250CD"/>
    <w:rsid w:val="00385947"/>
    <w:rsid w:val="00395165"/>
    <w:rsid w:val="003A24FA"/>
    <w:rsid w:val="003B0446"/>
    <w:rsid w:val="003B4E4A"/>
    <w:rsid w:val="003B58BA"/>
    <w:rsid w:val="003C2DEA"/>
    <w:rsid w:val="003F1557"/>
    <w:rsid w:val="003F2242"/>
    <w:rsid w:val="004038A2"/>
    <w:rsid w:val="0044500E"/>
    <w:rsid w:val="00474FA6"/>
    <w:rsid w:val="0048237F"/>
    <w:rsid w:val="0049433E"/>
    <w:rsid w:val="004A3AC0"/>
    <w:rsid w:val="004C2D21"/>
    <w:rsid w:val="004F56D5"/>
    <w:rsid w:val="00523494"/>
    <w:rsid w:val="005311BB"/>
    <w:rsid w:val="0058691A"/>
    <w:rsid w:val="00593641"/>
    <w:rsid w:val="005A5E95"/>
    <w:rsid w:val="005F0745"/>
    <w:rsid w:val="0061023C"/>
    <w:rsid w:val="006269DF"/>
    <w:rsid w:val="00626CC8"/>
    <w:rsid w:val="00654B1B"/>
    <w:rsid w:val="006618FD"/>
    <w:rsid w:val="0066646D"/>
    <w:rsid w:val="00671B75"/>
    <w:rsid w:val="00686371"/>
    <w:rsid w:val="006E34FF"/>
    <w:rsid w:val="006E779F"/>
    <w:rsid w:val="006E7CBE"/>
    <w:rsid w:val="007009D9"/>
    <w:rsid w:val="0070407C"/>
    <w:rsid w:val="00716349"/>
    <w:rsid w:val="00750D04"/>
    <w:rsid w:val="00760471"/>
    <w:rsid w:val="00770F78"/>
    <w:rsid w:val="00772EB0"/>
    <w:rsid w:val="007820DB"/>
    <w:rsid w:val="007A510D"/>
    <w:rsid w:val="007A53FA"/>
    <w:rsid w:val="007A557F"/>
    <w:rsid w:val="007A55EE"/>
    <w:rsid w:val="007A70BD"/>
    <w:rsid w:val="007B4818"/>
    <w:rsid w:val="007C29B2"/>
    <w:rsid w:val="007D07E7"/>
    <w:rsid w:val="007D28C0"/>
    <w:rsid w:val="007E7AA7"/>
    <w:rsid w:val="007F2E01"/>
    <w:rsid w:val="008114B8"/>
    <w:rsid w:val="00833D00"/>
    <w:rsid w:val="008649C1"/>
    <w:rsid w:val="008B3497"/>
    <w:rsid w:val="008C3F4F"/>
    <w:rsid w:val="008F598B"/>
    <w:rsid w:val="009324DD"/>
    <w:rsid w:val="009439BB"/>
    <w:rsid w:val="00973CEF"/>
    <w:rsid w:val="009E77CB"/>
    <w:rsid w:val="00A44DFB"/>
    <w:rsid w:val="00A477B6"/>
    <w:rsid w:val="00A61A77"/>
    <w:rsid w:val="00A80820"/>
    <w:rsid w:val="00AA16C3"/>
    <w:rsid w:val="00AC1024"/>
    <w:rsid w:val="00AD645D"/>
    <w:rsid w:val="00AF3DD8"/>
    <w:rsid w:val="00B07B6E"/>
    <w:rsid w:val="00B15F6A"/>
    <w:rsid w:val="00B327FB"/>
    <w:rsid w:val="00B478F8"/>
    <w:rsid w:val="00B71F4C"/>
    <w:rsid w:val="00B93F59"/>
    <w:rsid w:val="00BB424E"/>
    <w:rsid w:val="00BE26F0"/>
    <w:rsid w:val="00BE46E7"/>
    <w:rsid w:val="00C4541F"/>
    <w:rsid w:val="00C73525"/>
    <w:rsid w:val="00CD1229"/>
    <w:rsid w:val="00CD232C"/>
    <w:rsid w:val="00CD7CCC"/>
    <w:rsid w:val="00D462B5"/>
    <w:rsid w:val="00D57240"/>
    <w:rsid w:val="00D627D6"/>
    <w:rsid w:val="00D87421"/>
    <w:rsid w:val="00D9541A"/>
    <w:rsid w:val="00DC05F9"/>
    <w:rsid w:val="00DD5084"/>
    <w:rsid w:val="00DD5C8A"/>
    <w:rsid w:val="00DD609A"/>
    <w:rsid w:val="00DE04AE"/>
    <w:rsid w:val="00DE6A5C"/>
    <w:rsid w:val="00DF192E"/>
    <w:rsid w:val="00DF78B2"/>
    <w:rsid w:val="00E61069"/>
    <w:rsid w:val="00E863AC"/>
    <w:rsid w:val="00E93F77"/>
    <w:rsid w:val="00E9710D"/>
    <w:rsid w:val="00EE2394"/>
    <w:rsid w:val="00EF39FF"/>
    <w:rsid w:val="00F009CC"/>
    <w:rsid w:val="00F02EF5"/>
    <w:rsid w:val="00F204CD"/>
    <w:rsid w:val="00F25675"/>
    <w:rsid w:val="00F424F6"/>
    <w:rsid w:val="00F93FF9"/>
    <w:rsid w:val="00FC3D74"/>
    <w:rsid w:val="00FC6A83"/>
    <w:rsid w:val="74563F3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0" w:semiHidden="0"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0"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paragraph" w:styleId="2">
    <w:name w:val="heading 1"/>
    <w:basedOn w:val="1"/>
    <w:next w:val="1"/>
    <w:link w:val="43"/>
    <w:qFormat/>
    <w:uiPriority w:val="99"/>
    <w:pPr>
      <w:autoSpaceDE w:val="0"/>
      <w:autoSpaceDN w:val="0"/>
      <w:adjustRightInd w:val="0"/>
      <w:spacing w:before="108" w:after="108" w:line="240" w:lineRule="auto"/>
      <w:jc w:val="center"/>
      <w:outlineLvl w:val="0"/>
    </w:pPr>
    <w:rPr>
      <w:rFonts w:ascii="Arial" w:hAnsi="Arial" w:eastAsia="Times New Roman" w:cs="Times New Roman"/>
      <w:b/>
      <w:bCs/>
      <w:color w:val="26282F"/>
      <w:sz w:val="24"/>
      <w:szCs w:val="24"/>
    </w:rPr>
  </w:style>
  <w:style w:type="paragraph" w:styleId="3">
    <w:name w:val="heading 2"/>
    <w:basedOn w:val="1"/>
    <w:next w:val="1"/>
    <w:link w:val="52"/>
    <w:semiHidden/>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character" w:styleId="6">
    <w:name w:val="annotation reference"/>
    <w:basedOn w:val="4"/>
    <w:semiHidden/>
    <w:unhideWhenUsed/>
    <w:uiPriority w:val="99"/>
    <w:rPr>
      <w:sz w:val="16"/>
      <w:szCs w:val="16"/>
    </w:rPr>
  </w:style>
  <w:style w:type="character" w:styleId="7">
    <w:name w:val="Emphasis"/>
    <w:qFormat/>
    <w:uiPriority w:val="0"/>
    <w:rPr>
      <w:i/>
      <w:iCs/>
    </w:rPr>
  </w:style>
  <w:style w:type="character" w:styleId="8">
    <w:name w:val="Hyperlink"/>
    <w:unhideWhenUsed/>
    <w:uiPriority w:val="0"/>
    <w:rPr>
      <w:rFonts w:hint="default" w:ascii="Times New Roman" w:hAnsi="Times New Roman" w:cs="Times New Roman"/>
      <w:color w:val="0000FF"/>
      <w:u w:val="single"/>
      <w:lang w:val="ru-RU"/>
    </w:rPr>
  </w:style>
  <w:style w:type="paragraph" w:styleId="9">
    <w:name w:val="Balloon Text"/>
    <w:basedOn w:val="1"/>
    <w:link w:val="28"/>
    <w:semiHidden/>
    <w:unhideWhenUsed/>
    <w:uiPriority w:val="99"/>
    <w:pPr>
      <w:spacing w:after="0" w:line="240" w:lineRule="auto"/>
    </w:pPr>
    <w:rPr>
      <w:rFonts w:ascii="Tahoma" w:hAnsi="Tahoma" w:cs="Tahoma"/>
      <w:sz w:val="16"/>
      <w:szCs w:val="16"/>
    </w:rPr>
  </w:style>
  <w:style w:type="paragraph" w:styleId="10">
    <w:name w:val="annotation text"/>
    <w:basedOn w:val="1"/>
    <w:link w:val="29"/>
    <w:semiHidden/>
    <w:unhideWhenUsed/>
    <w:uiPriority w:val="99"/>
    <w:pPr>
      <w:spacing w:line="240" w:lineRule="auto"/>
    </w:pPr>
    <w:rPr>
      <w:sz w:val="20"/>
      <w:szCs w:val="20"/>
    </w:rPr>
  </w:style>
  <w:style w:type="paragraph" w:styleId="11">
    <w:name w:val="annotation subject"/>
    <w:basedOn w:val="10"/>
    <w:next w:val="10"/>
    <w:link w:val="30"/>
    <w:semiHidden/>
    <w:unhideWhenUsed/>
    <w:uiPriority w:val="99"/>
    <w:rPr>
      <w:b/>
      <w:bCs/>
    </w:rPr>
  </w:style>
  <w:style w:type="paragraph" w:styleId="12">
    <w:name w:val="header"/>
    <w:basedOn w:val="1"/>
    <w:link w:val="31"/>
    <w:unhideWhenUsed/>
    <w:uiPriority w:val="99"/>
    <w:pPr>
      <w:tabs>
        <w:tab w:val="center" w:pos="4677"/>
        <w:tab w:val="right" w:pos="9355"/>
      </w:tabs>
      <w:spacing w:after="0" w:line="240" w:lineRule="auto"/>
    </w:pPr>
  </w:style>
  <w:style w:type="paragraph" w:styleId="13">
    <w:name w:val="Body Text"/>
    <w:basedOn w:val="14"/>
    <w:link w:val="27"/>
    <w:unhideWhenUsed/>
    <w:uiPriority w:val="0"/>
    <w:pPr>
      <w:tabs>
        <w:tab w:val="left" w:pos="709"/>
      </w:tabs>
      <w:spacing w:after="120" w:line="100" w:lineRule="atLeast"/>
    </w:pPr>
    <w:rPr>
      <w:sz w:val="24"/>
      <w:szCs w:val="24"/>
    </w:rPr>
  </w:style>
  <w:style w:type="paragraph" w:customStyle="1" w:styleId="14">
    <w:name w:val="WW-Базовый"/>
    <w:uiPriority w:val="0"/>
    <w:pPr>
      <w:tabs>
        <w:tab w:val="left" w:pos="709"/>
      </w:tabs>
      <w:suppressAutoHyphens/>
      <w:spacing w:after="200" w:line="276" w:lineRule="atLeast"/>
    </w:pPr>
    <w:rPr>
      <w:rFonts w:ascii="Calibri" w:hAnsi="Calibri" w:eastAsia="Arial Unicode MS" w:cs="Calibri"/>
      <w:sz w:val="22"/>
      <w:szCs w:val="22"/>
      <w:lang w:val="ru-RU" w:eastAsia="ar-SA" w:bidi="ar-SA"/>
    </w:rPr>
  </w:style>
  <w:style w:type="paragraph" w:styleId="15">
    <w:name w:val="Body Text Indent"/>
    <w:basedOn w:val="1"/>
    <w:link w:val="49"/>
    <w:semiHidden/>
    <w:unhideWhenUsed/>
    <w:uiPriority w:val="99"/>
    <w:pPr>
      <w:spacing w:after="120"/>
      <w:ind w:left="283"/>
    </w:pPr>
  </w:style>
  <w:style w:type="paragraph" w:styleId="16">
    <w:name w:val="footer"/>
    <w:basedOn w:val="1"/>
    <w:link w:val="32"/>
    <w:unhideWhenUsed/>
    <w:uiPriority w:val="99"/>
    <w:pPr>
      <w:tabs>
        <w:tab w:val="center" w:pos="4677"/>
        <w:tab w:val="right" w:pos="9355"/>
      </w:tabs>
      <w:spacing w:after="0" w:line="240" w:lineRule="auto"/>
    </w:pPr>
  </w:style>
  <w:style w:type="paragraph" w:styleId="17">
    <w:name w:val="HTML Preformatted"/>
    <w:basedOn w:val="1"/>
    <w:link w:val="46"/>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rPr>
  </w:style>
  <w:style w:type="table" w:styleId="18">
    <w:name w:val="Table Grid"/>
    <w:basedOn w:val="5"/>
    <w:uiPriority w:val="59"/>
    <w:pPr>
      <w:spacing w:after="0" w:line="240" w:lineRule="auto"/>
    </w:pPr>
    <w:rPr>
      <w:rFonts w:ascii="Calibri" w:hAnsi="Calibri" w:eastAsia="Calibri" w:cs="Times New Roman"/>
      <w:sz w:val="20"/>
      <w:szCs w:val="20"/>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19">
    <w:name w:val="List Paragraph"/>
    <w:basedOn w:val="1"/>
    <w:link w:val="53"/>
    <w:qFormat/>
    <w:uiPriority w:val="34"/>
    <w:pPr>
      <w:suppressAutoHyphens/>
      <w:ind w:left="720"/>
    </w:pPr>
    <w:rPr>
      <w:rFonts w:ascii="Calibri" w:hAnsi="Calibri" w:eastAsia="Times New Roman" w:cs="Calibri"/>
      <w:lang w:eastAsia="ar-SA"/>
    </w:rPr>
  </w:style>
  <w:style w:type="paragraph" w:customStyle="1" w:styleId="20">
    <w:name w:val="ConsPlusNormal"/>
    <w:link w:val="50"/>
    <w:uiPriority w:val="99"/>
    <w:pPr>
      <w:widowControl w:val="0"/>
      <w:tabs>
        <w:tab w:val="left" w:pos="709"/>
      </w:tabs>
      <w:suppressAutoHyphens/>
      <w:spacing w:after="200" w:line="276" w:lineRule="atLeast"/>
    </w:pPr>
    <w:rPr>
      <w:rFonts w:ascii="Calibri" w:hAnsi="Calibri" w:eastAsia="Arial Unicode MS" w:cs="Calibri"/>
      <w:sz w:val="22"/>
      <w:szCs w:val="22"/>
      <w:lang w:val="ru-RU" w:eastAsia="ar-SA" w:bidi="ar-SA"/>
    </w:rPr>
  </w:style>
  <w:style w:type="paragraph" w:customStyle="1" w:styleId="21">
    <w:name w:val="ConsPlusNonformat"/>
    <w:uiPriority w:val="0"/>
    <w:pPr>
      <w:widowControl w:val="0"/>
      <w:tabs>
        <w:tab w:val="left" w:pos="709"/>
      </w:tabs>
      <w:suppressAutoHyphens/>
      <w:spacing w:after="200" w:line="276" w:lineRule="atLeast"/>
    </w:pPr>
    <w:rPr>
      <w:rFonts w:ascii="Calibri" w:hAnsi="Calibri" w:eastAsia="Arial Unicode MS" w:cs="Calibri"/>
      <w:sz w:val="22"/>
      <w:szCs w:val="22"/>
      <w:lang w:val="ru-RU" w:eastAsia="ar-SA" w:bidi="ar-SA"/>
    </w:rPr>
  </w:style>
  <w:style w:type="paragraph" w:customStyle="1" w:styleId="22">
    <w:name w:val="Основной текст с отступом 21"/>
    <w:basedOn w:val="14"/>
    <w:uiPriority w:val="0"/>
  </w:style>
  <w:style w:type="paragraph" w:customStyle="1" w:styleId="23">
    <w:name w:val="Обычный1"/>
    <w:uiPriority w:val="0"/>
    <w:pPr>
      <w:tabs>
        <w:tab w:val="left" w:pos="709"/>
      </w:tabs>
      <w:suppressAutoHyphens/>
      <w:spacing w:after="0" w:line="100" w:lineRule="atLeast"/>
    </w:pPr>
    <w:rPr>
      <w:rFonts w:ascii="Arial" w:hAnsi="Arial" w:eastAsia="Times New Roman" w:cs="Arial"/>
      <w:sz w:val="20"/>
      <w:szCs w:val="20"/>
      <w:lang w:val="ru-RU" w:eastAsia="ar-SA" w:bidi="ar-SA"/>
    </w:rPr>
  </w:style>
  <w:style w:type="paragraph" w:customStyle="1" w:styleId="24">
    <w:name w:val="Основной текст 22"/>
    <w:basedOn w:val="14"/>
    <w:uiPriority w:val="0"/>
  </w:style>
  <w:style w:type="paragraph" w:customStyle="1" w:styleId="25">
    <w:name w:val="Основной текст 21"/>
    <w:basedOn w:val="14"/>
    <w:uiPriority w:val="99"/>
  </w:style>
  <w:style w:type="paragraph" w:customStyle="1" w:styleId="26">
    <w:name w:val="заголовок 1"/>
    <w:basedOn w:val="1"/>
    <w:next w:val="1"/>
    <w:uiPriority w:val="0"/>
    <w:pPr>
      <w:keepNext/>
      <w:widowControl w:val="0"/>
      <w:suppressAutoHyphens/>
      <w:spacing w:after="0" w:line="240" w:lineRule="auto"/>
      <w:jc w:val="center"/>
    </w:pPr>
    <w:rPr>
      <w:rFonts w:ascii="Times New Roman" w:hAnsi="Times New Roman" w:eastAsia="Times New Roman" w:cs="Times New Roman"/>
      <w:color w:val="000080"/>
      <w:sz w:val="28"/>
      <w:szCs w:val="28"/>
      <w:lang w:eastAsia="ar-SA"/>
    </w:rPr>
  </w:style>
  <w:style w:type="character" w:customStyle="1" w:styleId="27">
    <w:name w:val="Основной текст Знак"/>
    <w:basedOn w:val="4"/>
    <w:link w:val="13"/>
    <w:uiPriority w:val="0"/>
    <w:rPr>
      <w:rFonts w:ascii="Calibri" w:hAnsi="Calibri" w:eastAsia="Arial Unicode MS" w:cs="Calibri"/>
      <w:sz w:val="24"/>
      <w:szCs w:val="24"/>
      <w:lang w:eastAsia="ar-SA"/>
    </w:rPr>
  </w:style>
  <w:style w:type="character" w:customStyle="1" w:styleId="28">
    <w:name w:val="Текст выноски Знак"/>
    <w:basedOn w:val="4"/>
    <w:link w:val="9"/>
    <w:semiHidden/>
    <w:uiPriority w:val="99"/>
    <w:rPr>
      <w:rFonts w:ascii="Tahoma" w:hAnsi="Tahoma" w:cs="Tahoma"/>
      <w:sz w:val="16"/>
      <w:szCs w:val="16"/>
    </w:rPr>
  </w:style>
  <w:style w:type="character" w:customStyle="1" w:styleId="29">
    <w:name w:val="Текст примечания Знак"/>
    <w:basedOn w:val="4"/>
    <w:link w:val="10"/>
    <w:semiHidden/>
    <w:uiPriority w:val="99"/>
    <w:rPr>
      <w:sz w:val="20"/>
      <w:szCs w:val="20"/>
    </w:rPr>
  </w:style>
  <w:style w:type="character" w:customStyle="1" w:styleId="30">
    <w:name w:val="Тема примечания Знак"/>
    <w:basedOn w:val="29"/>
    <w:link w:val="11"/>
    <w:semiHidden/>
    <w:uiPriority w:val="99"/>
    <w:rPr>
      <w:b/>
      <w:bCs/>
      <w:sz w:val="20"/>
      <w:szCs w:val="20"/>
    </w:rPr>
  </w:style>
  <w:style w:type="character" w:customStyle="1" w:styleId="31">
    <w:name w:val="Верхний колонтитул Знак"/>
    <w:basedOn w:val="4"/>
    <w:link w:val="12"/>
    <w:uiPriority w:val="99"/>
  </w:style>
  <w:style w:type="character" w:customStyle="1" w:styleId="32">
    <w:name w:val="Нижний колонтитул Знак"/>
    <w:basedOn w:val="4"/>
    <w:link w:val="16"/>
    <w:uiPriority w:val="99"/>
  </w:style>
  <w:style w:type="character" w:customStyle="1" w:styleId="33">
    <w:name w:val="return_zhe2"/>
    <w:basedOn w:val="4"/>
    <w:uiPriority w:val="0"/>
  </w:style>
  <w:style w:type="character" w:customStyle="1" w:styleId="34">
    <w:name w:val="Гипертекстовая ссылка"/>
    <w:basedOn w:val="4"/>
    <w:uiPriority w:val="99"/>
    <w:rPr>
      <w:color w:val="106BBE"/>
    </w:rPr>
  </w:style>
  <w:style w:type="paragraph" w:customStyle="1" w:styleId="35">
    <w:name w:val="Комментарий"/>
    <w:basedOn w:val="1"/>
    <w:next w:val="1"/>
    <w:uiPriority w:val="99"/>
    <w:pPr>
      <w:autoSpaceDE w:val="0"/>
      <w:autoSpaceDN w:val="0"/>
      <w:adjustRightInd w:val="0"/>
      <w:spacing w:before="75" w:after="0" w:line="240" w:lineRule="auto"/>
      <w:ind w:left="170"/>
      <w:jc w:val="both"/>
    </w:pPr>
    <w:rPr>
      <w:rFonts w:ascii="Arial" w:hAnsi="Arial" w:cs="Arial"/>
      <w:color w:val="353842"/>
      <w:sz w:val="24"/>
      <w:szCs w:val="24"/>
      <w:shd w:val="clear" w:color="auto" w:fill="F0F0F0"/>
    </w:rPr>
  </w:style>
  <w:style w:type="paragraph" w:customStyle="1" w:styleId="36">
    <w:name w:val="Информация об изменениях документа"/>
    <w:basedOn w:val="35"/>
    <w:next w:val="1"/>
    <w:uiPriority w:val="99"/>
    <w:rPr>
      <w:i/>
      <w:iCs/>
    </w:rPr>
  </w:style>
  <w:style w:type="character" w:customStyle="1" w:styleId="37">
    <w:name w:val="Без интервала Знак"/>
    <w:link w:val="38"/>
    <w:locked/>
    <w:uiPriority w:val="1"/>
    <w:rPr>
      <w:rFonts w:ascii="Calibri" w:hAnsi="Calibri" w:eastAsia="Calibri"/>
    </w:rPr>
  </w:style>
  <w:style w:type="paragraph" w:styleId="38">
    <w:name w:val="No Spacing"/>
    <w:link w:val="37"/>
    <w:qFormat/>
    <w:uiPriority w:val="0"/>
    <w:pPr>
      <w:spacing w:after="0" w:line="240" w:lineRule="auto"/>
    </w:pPr>
    <w:rPr>
      <w:rFonts w:ascii="Calibri" w:hAnsi="Calibri" w:eastAsia="Calibri" w:cstheme="minorBidi"/>
      <w:sz w:val="22"/>
      <w:szCs w:val="22"/>
      <w:lang w:val="ru-RU" w:eastAsia="ru-RU" w:bidi="ar-SA"/>
    </w:rPr>
  </w:style>
  <w:style w:type="character" w:customStyle="1" w:styleId="39">
    <w:name w:val="Основной текст_"/>
    <w:basedOn w:val="4"/>
    <w:link w:val="40"/>
    <w:uiPriority w:val="0"/>
    <w:rPr>
      <w:rFonts w:ascii="Times New Roman" w:hAnsi="Times New Roman" w:eastAsia="Times New Roman" w:cs="Times New Roman"/>
      <w:sz w:val="21"/>
      <w:szCs w:val="21"/>
      <w:shd w:val="clear" w:color="auto" w:fill="FFFFFF"/>
    </w:rPr>
  </w:style>
  <w:style w:type="paragraph" w:customStyle="1" w:styleId="40">
    <w:name w:val="Основной текст6"/>
    <w:basedOn w:val="1"/>
    <w:link w:val="39"/>
    <w:uiPriority w:val="0"/>
    <w:pPr>
      <w:widowControl w:val="0"/>
      <w:shd w:val="clear" w:color="auto" w:fill="FFFFFF"/>
      <w:spacing w:before="300" w:after="0" w:line="254" w:lineRule="exact"/>
    </w:pPr>
    <w:rPr>
      <w:rFonts w:ascii="Times New Roman" w:hAnsi="Times New Roman" w:eastAsia="Times New Roman" w:cs="Times New Roman"/>
      <w:sz w:val="21"/>
      <w:szCs w:val="21"/>
    </w:rPr>
  </w:style>
  <w:style w:type="paragraph" w:customStyle="1" w:styleId="41">
    <w:name w:val="Прижатый влево"/>
    <w:basedOn w:val="1"/>
    <w:next w:val="1"/>
    <w:uiPriority w:val="99"/>
    <w:pPr>
      <w:widowControl w:val="0"/>
      <w:autoSpaceDE w:val="0"/>
      <w:autoSpaceDN w:val="0"/>
      <w:adjustRightInd w:val="0"/>
      <w:spacing w:after="0" w:line="240" w:lineRule="auto"/>
    </w:pPr>
    <w:rPr>
      <w:rFonts w:ascii="Times New Roman CYR" w:hAnsi="Times New Roman CYR" w:cs="Times New Roman CYR"/>
      <w:sz w:val="24"/>
      <w:szCs w:val="24"/>
    </w:rPr>
  </w:style>
  <w:style w:type="paragraph" w:customStyle="1" w:styleId="42">
    <w:name w:val="Default"/>
    <w:uiPriority w:val="0"/>
    <w:pPr>
      <w:autoSpaceDE w:val="0"/>
      <w:autoSpaceDN w:val="0"/>
      <w:adjustRightInd w:val="0"/>
      <w:spacing w:after="0" w:line="240" w:lineRule="auto"/>
    </w:pPr>
    <w:rPr>
      <w:rFonts w:ascii="Times New Roman" w:hAnsi="Times New Roman" w:cs="Times New Roman" w:eastAsiaTheme="minorEastAsia"/>
      <w:color w:val="000000"/>
      <w:sz w:val="24"/>
      <w:szCs w:val="24"/>
      <w:lang w:val="ru-RU" w:eastAsia="ru-RU" w:bidi="ar-SA"/>
    </w:rPr>
  </w:style>
  <w:style w:type="character" w:customStyle="1" w:styleId="43">
    <w:name w:val="Заголовок 1 Знак"/>
    <w:basedOn w:val="4"/>
    <w:link w:val="2"/>
    <w:uiPriority w:val="99"/>
    <w:rPr>
      <w:rFonts w:ascii="Arial" w:hAnsi="Arial" w:eastAsia="Times New Roman" w:cs="Times New Roman"/>
      <w:b/>
      <w:bCs/>
      <w:color w:val="26282F"/>
      <w:sz w:val="24"/>
      <w:szCs w:val="24"/>
    </w:rPr>
  </w:style>
  <w:style w:type="character" w:customStyle="1" w:styleId="44">
    <w:name w:val="Основной текст (2)"/>
    <w:uiPriority w:val="0"/>
    <w:rPr>
      <w:rFonts w:ascii="Times New Roman" w:hAnsi="Times New Roman" w:eastAsia="Times New Roman" w:cs="Times New Roman"/>
      <w:color w:val="000000"/>
      <w:spacing w:val="0"/>
      <w:w w:val="100"/>
      <w:position w:val="0"/>
      <w:sz w:val="24"/>
      <w:szCs w:val="24"/>
      <w:u w:val="none"/>
      <w:lang w:val="ru-RU" w:eastAsia="ru-RU" w:bidi="ru-RU"/>
    </w:rPr>
  </w:style>
  <w:style w:type="character" w:customStyle="1" w:styleId="45">
    <w:name w:val="No Spacing Char"/>
    <w:locked/>
    <w:uiPriority w:val="0"/>
    <w:rPr>
      <w:rFonts w:ascii="Times New Roman" w:hAnsi="Times New Roman"/>
      <w:sz w:val="22"/>
      <w:lang w:val="ru-RU" w:eastAsia="en-US" w:bidi="ar-SA"/>
    </w:rPr>
  </w:style>
  <w:style w:type="character" w:customStyle="1" w:styleId="46">
    <w:name w:val="Стандартный HTML Знак"/>
    <w:basedOn w:val="4"/>
    <w:link w:val="17"/>
    <w:uiPriority w:val="99"/>
    <w:rPr>
      <w:rFonts w:ascii="Courier New" w:hAnsi="Courier New" w:eastAsia="Times New Roman" w:cs="Courier New"/>
      <w:sz w:val="20"/>
      <w:szCs w:val="20"/>
    </w:rPr>
  </w:style>
  <w:style w:type="paragraph" w:customStyle="1" w:styleId="47">
    <w:name w:val="Style12"/>
    <w:basedOn w:val="1"/>
    <w:uiPriority w:val="99"/>
    <w:pPr>
      <w:widowControl w:val="0"/>
      <w:autoSpaceDE w:val="0"/>
      <w:autoSpaceDN w:val="0"/>
      <w:adjustRightInd w:val="0"/>
      <w:spacing w:after="0" w:line="275" w:lineRule="exact"/>
      <w:ind w:firstLine="614"/>
    </w:pPr>
    <w:rPr>
      <w:rFonts w:ascii="Times New Roman" w:hAnsi="Times New Roman" w:eastAsia="Times New Roman" w:cs="Times New Roman"/>
      <w:sz w:val="24"/>
      <w:szCs w:val="24"/>
    </w:rPr>
  </w:style>
  <w:style w:type="paragraph" w:customStyle="1" w:styleId="48">
    <w:name w:val="Обычный2"/>
    <w:qFormat/>
    <w:uiPriority w:val="0"/>
    <w:pPr>
      <w:widowControl w:val="0"/>
      <w:spacing w:after="0" w:line="300" w:lineRule="auto"/>
      <w:ind w:firstLine="720"/>
      <w:jc w:val="both"/>
    </w:pPr>
    <w:rPr>
      <w:rFonts w:ascii="Times New Roman" w:hAnsi="Times New Roman" w:eastAsia="Times New Roman" w:cs="Times New Roman"/>
      <w:sz w:val="24"/>
      <w:szCs w:val="20"/>
      <w:lang w:val="ru-RU" w:eastAsia="ru-RU" w:bidi="ar-SA"/>
    </w:rPr>
  </w:style>
  <w:style w:type="character" w:customStyle="1" w:styleId="49">
    <w:name w:val="Основной текст с отступом Знак"/>
    <w:basedOn w:val="4"/>
    <w:link w:val="15"/>
    <w:semiHidden/>
    <w:uiPriority w:val="99"/>
  </w:style>
  <w:style w:type="character" w:customStyle="1" w:styleId="50">
    <w:name w:val="ConsPlusNormal Знак"/>
    <w:link w:val="20"/>
    <w:locked/>
    <w:uiPriority w:val="99"/>
    <w:rPr>
      <w:rFonts w:ascii="Calibri" w:hAnsi="Calibri" w:eastAsia="Arial Unicode MS" w:cs="Calibri"/>
      <w:lang w:eastAsia="ar-SA"/>
    </w:rPr>
  </w:style>
  <w:style w:type="paragraph" w:customStyle="1" w:styleId="51">
    <w:name w:val="Standard"/>
    <w:uiPriority w:val="0"/>
    <w:pPr>
      <w:suppressAutoHyphens/>
      <w:spacing w:after="0" w:line="240" w:lineRule="auto"/>
      <w:ind w:firstLine="709"/>
      <w:jc w:val="both"/>
      <w:textAlignment w:val="baseline"/>
    </w:pPr>
    <w:rPr>
      <w:rFonts w:ascii="Cambria" w:hAnsi="Cambria" w:eastAsia="Calibri" w:cs="Cambria"/>
      <w:color w:val="000000"/>
      <w:kern w:val="1"/>
      <w:sz w:val="20"/>
      <w:szCs w:val="22"/>
      <w:lang w:val="ru-RU" w:eastAsia="ar-SA" w:bidi="ar-SA"/>
    </w:rPr>
  </w:style>
  <w:style w:type="character" w:customStyle="1" w:styleId="52">
    <w:name w:val="Заголовок 2 Знак"/>
    <w:basedOn w:val="4"/>
    <w:link w:val="3"/>
    <w:semiHidden/>
    <w:uiPriority w:val="9"/>
    <w:rPr>
      <w:rFonts w:asciiTheme="majorHAnsi" w:hAnsiTheme="majorHAnsi" w:eastAsiaTheme="majorEastAsia" w:cstheme="majorBidi"/>
      <w:b/>
      <w:bCs/>
      <w:color w:val="4F81BD" w:themeColor="accent1"/>
      <w:sz w:val="26"/>
      <w:szCs w:val="26"/>
    </w:rPr>
  </w:style>
  <w:style w:type="character" w:customStyle="1" w:styleId="53">
    <w:name w:val="Абзац списка Знак"/>
    <w:link w:val="19"/>
    <w:locked/>
    <w:uiPriority w:val="34"/>
    <w:rPr>
      <w:rFonts w:ascii="Calibri" w:hAnsi="Calibri" w:eastAsia="Times New Roman" w:cs="Calibri"/>
      <w:lang w:eastAsia="ar-SA"/>
    </w:rPr>
  </w:style>
  <w:style w:type="paragraph" w:customStyle="1" w:styleId="54">
    <w:name w:val="Обычный.Нормальный абзац"/>
    <w:uiPriority w:val="0"/>
    <w:pPr>
      <w:widowControl w:val="0"/>
      <w:suppressAutoHyphens/>
      <w:spacing w:after="0" w:line="240" w:lineRule="auto"/>
      <w:ind w:firstLine="709"/>
      <w:jc w:val="both"/>
    </w:pPr>
    <w:rPr>
      <w:rFonts w:ascii="Times New Roman" w:hAnsi="Times New Roman" w:eastAsia="Times New Roman" w:cs="Times New Roman"/>
      <w:sz w:val="24"/>
      <w:szCs w:val="20"/>
      <w:lang w:val="ru-RU"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123B52-687F-46FE-AAEF-F82D7622FE4E}">
  <ds:schemaRefs/>
</ds:datastoreItem>
</file>

<file path=docProps/app.xml><?xml version="1.0" encoding="utf-8"?>
<Properties xmlns="http://schemas.openxmlformats.org/officeDocument/2006/extended-properties" xmlns:vt="http://schemas.openxmlformats.org/officeDocument/2006/docPropsVTypes">
  <Template>Normal</Template>
  <Company>MultiDVD Team</Company>
  <Pages>2</Pages>
  <Words>378</Words>
  <Characters>2155</Characters>
  <Lines>17</Lines>
  <Paragraphs>5</Paragraphs>
  <TotalTime>3</TotalTime>
  <ScaleCrop>false</ScaleCrop>
  <LinksUpToDate>false</LinksUpToDate>
  <CharactersWithSpaces>2528</CharactersWithSpaces>
  <Application>WPS Office_12.2.0.23206_F1E327BC-269C-435d-A152-05C5408002CA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2025-09-17T11:05:00Z</dcterms:created>
  <dc:creator>Черненко Александр Петрович</dc:creator>
  <cp:lastModifiedBy>User</cp:lastModifiedBy>
  <cp:lastPrinted>2026-08-17T04:41:47Z</cp:lastPrinted>
  <dcterms:modified xsi:type="dcterms:W3CDTF">2026-08-17T04:42:17Z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1049-12.2.0.23206</vt:lpwstr>
  </property>
  <property fmtid="{D5CDD505-2E9C-101B-9397-08002B2CF9AE}" pid="3" name="ICV">
    <vt:lpwstr>631D35EE8F264F559F1F259BE40C6C59_13</vt:lpwstr>
  </property>
</Properties>
</file>