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74C81" w14:textId="77777777" w:rsidR="00037917" w:rsidRDefault="00037917">
      <w:pPr>
        <w:pStyle w:val="aa"/>
        <w:rPr>
          <w:rFonts w:ascii="Times New Roman" w:hAnsi="Times New Roman"/>
          <w:szCs w:val="24"/>
        </w:rPr>
      </w:pPr>
      <w:r>
        <w:rPr>
          <w:rFonts w:ascii="Times New Roman" w:hAnsi="Times New Roman"/>
          <w:b/>
          <w:bCs/>
          <w:szCs w:val="24"/>
        </w:rPr>
        <w:t>ДОГОВОР № _____</w:t>
      </w:r>
    </w:p>
    <w:p w14:paraId="2B9EBFEA" w14:textId="77777777" w:rsidR="00037917" w:rsidRDefault="00037917">
      <w:pPr>
        <w:pStyle w:val="aa"/>
        <w:rPr>
          <w:rFonts w:ascii="Times New Roman" w:hAnsi="Times New Roman"/>
          <w:szCs w:val="24"/>
        </w:rPr>
      </w:pPr>
      <w:r>
        <w:rPr>
          <w:rFonts w:ascii="Times New Roman" w:hAnsi="Times New Roman"/>
          <w:szCs w:val="24"/>
        </w:rPr>
        <w:t>ОКАЗАНИЯ УСЛУГ</w:t>
      </w:r>
    </w:p>
    <w:p w14:paraId="04353FB0" w14:textId="77777777" w:rsidR="00037917" w:rsidRDefault="00037917">
      <w:pPr>
        <w:tabs>
          <w:tab w:val="left" w:pos="3150"/>
        </w:tabs>
        <w:rPr>
          <w:rFonts w:ascii="Times New Roman" w:hAnsi="Times New Roman"/>
          <w:sz w:val="24"/>
          <w:szCs w:val="24"/>
        </w:rPr>
      </w:pPr>
    </w:p>
    <w:p w14:paraId="09D907F3" w14:textId="77777777" w:rsidR="00037917" w:rsidRDefault="00037917">
      <w:pPr>
        <w:rPr>
          <w:rFonts w:ascii="Times New Roman" w:hAnsi="Times New Roman"/>
          <w:sz w:val="24"/>
          <w:szCs w:val="24"/>
        </w:rPr>
      </w:pPr>
    </w:p>
    <w:p w14:paraId="6612B3EA" w14:textId="77777777" w:rsidR="00037917" w:rsidRDefault="00037917">
      <w:pPr>
        <w:tabs>
          <w:tab w:val="right" w:pos="9214"/>
        </w:tabs>
        <w:rPr>
          <w:rFonts w:ascii="Times New Roman" w:hAnsi="Times New Roman"/>
          <w:sz w:val="24"/>
          <w:szCs w:val="24"/>
        </w:rPr>
      </w:pPr>
      <w:r>
        <w:rPr>
          <w:rFonts w:ascii="Times New Roman" w:hAnsi="Times New Roman"/>
          <w:sz w:val="24"/>
          <w:szCs w:val="24"/>
        </w:rPr>
        <w:t>г. Тогучин</w:t>
      </w:r>
      <w:r>
        <w:rPr>
          <w:rFonts w:ascii="Times New Roman" w:hAnsi="Times New Roman"/>
          <w:sz w:val="24"/>
          <w:szCs w:val="24"/>
        </w:rPr>
        <w:tab/>
        <w:t>«___»</w:t>
      </w:r>
      <w:r>
        <w:rPr>
          <w:rFonts w:ascii="Times New Roman" w:hAnsi="Times New Roman"/>
          <w:b/>
          <w:sz w:val="24"/>
          <w:szCs w:val="24"/>
        </w:rPr>
        <w:t xml:space="preserve"> ____________</w:t>
      </w:r>
      <w:r>
        <w:rPr>
          <w:rFonts w:ascii="Times New Roman" w:hAnsi="Times New Roman"/>
          <w:sz w:val="24"/>
          <w:szCs w:val="24"/>
        </w:rPr>
        <w:t>202</w:t>
      </w:r>
      <w:r w:rsidR="003D2C85">
        <w:rPr>
          <w:rFonts w:ascii="Times New Roman" w:hAnsi="Times New Roman"/>
          <w:sz w:val="24"/>
          <w:szCs w:val="24"/>
        </w:rPr>
        <w:t>6</w:t>
      </w:r>
      <w:r>
        <w:rPr>
          <w:rFonts w:ascii="Times New Roman" w:hAnsi="Times New Roman"/>
          <w:sz w:val="24"/>
          <w:szCs w:val="24"/>
        </w:rPr>
        <w:t xml:space="preserve"> г.</w:t>
      </w:r>
    </w:p>
    <w:p w14:paraId="768D1283" w14:textId="77777777" w:rsidR="00037917" w:rsidRDefault="00037917">
      <w:pPr>
        <w:rPr>
          <w:rFonts w:ascii="Times New Roman" w:hAnsi="Times New Roman"/>
          <w:sz w:val="24"/>
          <w:szCs w:val="24"/>
        </w:rPr>
      </w:pPr>
    </w:p>
    <w:p w14:paraId="1D0C2B1F" w14:textId="77777777" w:rsidR="00037917" w:rsidRDefault="003D2C85">
      <w:pPr>
        <w:jc w:val="both"/>
        <w:rPr>
          <w:rFonts w:ascii="Times New Roman" w:hAnsi="Times New Roman"/>
          <w:sz w:val="22"/>
          <w:szCs w:val="22"/>
        </w:rPr>
      </w:pPr>
      <w:r>
        <w:rPr>
          <w:rFonts w:ascii="Times New Roman" w:hAnsi="Times New Roman"/>
          <w:sz w:val="24"/>
          <w:szCs w:val="24"/>
        </w:rPr>
        <w:t xml:space="preserve">                                             </w:t>
      </w:r>
      <w:r w:rsidR="00037917">
        <w:rPr>
          <w:rFonts w:ascii="Times New Roman" w:hAnsi="Times New Roman"/>
          <w:sz w:val="24"/>
          <w:szCs w:val="24"/>
        </w:rPr>
        <w:t>именуемое в дальнейшем «Исполнитель», в лице директора</w:t>
      </w:r>
      <w:r>
        <w:rPr>
          <w:rFonts w:ascii="Times New Roman" w:hAnsi="Times New Roman"/>
          <w:sz w:val="24"/>
          <w:szCs w:val="24"/>
        </w:rPr>
        <w:t xml:space="preserve">                                 </w:t>
      </w:r>
      <w:r w:rsidR="00037917">
        <w:rPr>
          <w:rFonts w:ascii="Times New Roman" w:hAnsi="Times New Roman"/>
          <w:sz w:val="24"/>
          <w:szCs w:val="24"/>
        </w:rPr>
        <w:t>,</w:t>
      </w:r>
      <w:r w:rsidR="00037917">
        <w:rPr>
          <w:rFonts w:ascii="Times New Roman" w:hAnsi="Times New Roman"/>
          <w:color w:val="FF0000"/>
          <w:sz w:val="24"/>
          <w:szCs w:val="24"/>
        </w:rPr>
        <w:t xml:space="preserve"> </w:t>
      </w:r>
      <w:r w:rsidR="00037917">
        <w:rPr>
          <w:rFonts w:ascii="Times New Roman" w:hAnsi="Times New Roman"/>
          <w:sz w:val="24"/>
          <w:szCs w:val="24"/>
        </w:rPr>
        <w:t>действующего на основании  Устава, именуемое в дальнейшем «</w:t>
      </w:r>
      <w:r w:rsidR="00037917">
        <w:rPr>
          <w:rFonts w:ascii="Times New Roman" w:hAnsi="Times New Roman"/>
          <w:b/>
          <w:sz w:val="24"/>
          <w:szCs w:val="24"/>
        </w:rPr>
        <w:t>Исполнитель</w:t>
      </w:r>
      <w:r w:rsidR="00037917">
        <w:rPr>
          <w:rFonts w:ascii="Times New Roman" w:hAnsi="Times New Roman"/>
          <w:sz w:val="24"/>
          <w:szCs w:val="24"/>
        </w:rPr>
        <w:t>», с одной стороны и федеральное казенное учреждение «Исправительная колония №14»  Главного управления Федеральной службы исполнения наказаний по Новосибирской области» (ФКУ ИК-14 ГУФСИН России по Новосибирской области), в лице  начальника учреждения Верницкого Андрея Владиславовича</w:t>
      </w:r>
      <w:r w:rsidR="00037917">
        <w:rPr>
          <w:rFonts w:ascii="Times New Roman" w:hAnsi="Times New Roman"/>
          <w:bCs/>
          <w:iCs/>
          <w:sz w:val="24"/>
          <w:szCs w:val="24"/>
        </w:rPr>
        <w:t xml:space="preserve">, </w:t>
      </w:r>
      <w:r w:rsidR="00037917">
        <w:rPr>
          <w:rFonts w:ascii="Times New Roman" w:hAnsi="Times New Roman"/>
          <w:sz w:val="24"/>
          <w:szCs w:val="24"/>
        </w:rPr>
        <w:t xml:space="preserve">действующего на основании Устава, именуемое в дальнейшем  </w:t>
      </w:r>
      <w:r w:rsidR="00037917">
        <w:rPr>
          <w:rFonts w:ascii="Times New Roman" w:hAnsi="Times New Roman"/>
          <w:b/>
          <w:sz w:val="24"/>
          <w:szCs w:val="24"/>
        </w:rPr>
        <w:t xml:space="preserve">«Заказчик», </w:t>
      </w:r>
      <w:r w:rsidR="00037917">
        <w:rPr>
          <w:rFonts w:ascii="Times New Roman" w:hAnsi="Times New Roman"/>
          <w:sz w:val="24"/>
          <w:szCs w:val="24"/>
        </w:rPr>
        <w:t>с другой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37917">
        <w:rPr>
          <w:rStyle w:val="apple-converted-space"/>
          <w:rFonts w:ascii="Times New Roman" w:hAnsi="Times New Roman"/>
          <w:sz w:val="24"/>
          <w:szCs w:val="24"/>
        </w:rPr>
        <w:t xml:space="preserve"> </w:t>
      </w:r>
      <w:r w:rsidR="00037917">
        <w:rPr>
          <w:rFonts w:ascii="Times New Roman" w:hAnsi="Times New Roman"/>
          <w:sz w:val="24"/>
          <w:szCs w:val="24"/>
        </w:rPr>
        <w:t>вместе именуемые Стороны,  заключили настоящи</w:t>
      </w:r>
      <w:r w:rsidR="00037917">
        <w:rPr>
          <w:rFonts w:ascii="Times New Roman" w:hAnsi="Times New Roman"/>
          <w:sz w:val="22"/>
          <w:szCs w:val="22"/>
        </w:rPr>
        <w:t xml:space="preserve">й Договор </w:t>
      </w:r>
      <w:r w:rsidR="00037917" w:rsidRPr="003D2C85">
        <w:rPr>
          <w:rFonts w:ascii="Times New Roman" w:hAnsi="Times New Roman"/>
          <w:sz w:val="24"/>
          <w:szCs w:val="24"/>
        </w:rPr>
        <w:t>о нижеследующем:</w:t>
      </w:r>
    </w:p>
    <w:p w14:paraId="76DEFDBB" w14:textId="77777777" w:rsidR="00037917" w:rsidRDefault="00037917">
      <w:pPr>
        <w:jc w:val="both"/>
        <w:rPr>
          <w:rFonts w:ascii="Times New Roman" w:hAnsi="Times New Roman"/>
          <w:sz w:val="24"/>
          <w:szCs w:val="24"/>
        </w:rPr>
      </w:pPr>
      <w:r>
        <w:rPr>
          <w:rFonts w:ascii="Times New Roman" w:hAnsi="Times New Roman"/>
          <w:sz w:val="24"/>
          <w:szCs w:val="24"/>
        </w:rPr>
        <w:t xml:space="preserve"> </w:t>
      </w:r>
    </w:p>
    <w:p w14:paraId="63B8D4FC" w14:textId="77777777" w:rsidR="00037917" w:rsidRDefault="00037917">
      <w:pPr>
        <w:numPr>
          <w:ilvl w:val="0"/>
          <w:numId w:val="1"/>
        </w:numPr>
        <w:tabs>
          <w:tab w:val="left" w:pos="360"/>
        </w:tabs>
        <w:jc w:val="center"/>
        <w:rPr>
          <w:rFonts w:ascii="Times New Roman" w:hAnsi="Times New Roman"/>
          <w:sz w:val="24"/>
          <w:szCs w:val="24"/>
        </w:rPr>
      </w:pPr>
      <w:r>
        <w:rPr>
          <w:rFonts w:ascii="Times New Roman" w:hAnsi="Times New Roman"/>
          <w:sz w:val="24"/>
          <w:szCs w:val="24"/>
        </w:rPr>
        <w:t>ПРЕДМЕТ ДОГОВОРА</w:t>
      </w:r>
    </w:p>
    <w:p w14:paraId="44CFB0AC" w14:textId="77777777" w:rsidR="00037917" w:rsidRDefault="00037917">
      <w:pPr>
        <w:pStyle w:val="a8"/>
        <w:numPr>
          <w:ilvl w:val="1"/>
          <w:numId w:val="1"/>
        </w:numPr>
        <w:tabs>
          <w:tab w:val="left" w:pos="-142"/>
          <w:tab w:val="left" w:pos="1134"/>
        </w:tabs>
        <w:ind w:left="0" w:firstLine="709"/>
        <w:rPr>
          <w:rFonts w:ascii="Times New Roman" w:hAnsi="Times New Roman"/>
          <w:szCs w:val="24"/>
        </w:rPr>
      </w:pPr>
      <w:r>
        <w:rPr>
          <w:rFonts w:ascii="Times New Roman" w:hAnsi="Times New Roman"/>
          <w:szCs w:val="24"/>
        </w:rPr>
        <w:t>В соответствии с настоящим договором «Исполнитель» обязуется оказать «Государственному заказчику» следующие услуги:</w:t>
      </w:r>
    </w:p>
    <w:tbl>
      <w:tblPr>
        <w:tblpPr w:leftFromText="180" w:rightFromText="180" w:vertAnchor="text" w:horzAnchor="margin" w:tblpXSpec="center" w:tblpY="138"/>
        <w:tblW w:w="92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000" w:firstRow="0" w:lastRow="0" w:firstColumn="0" w:lastColumn="0" w:noHBand="0" w:noVBand="0"/>
      </w:tblPr>
      <w:tblGrid>
        <w:gridCol w:w="534"/>
        <w:gridCol w:w="2830"/>
        <w:gridCol w:w="1706"/>
        <w:gridCol w:w="1380"/>
        <w:gridCol w:w="1479"/>
        <w:gridCol w:w="1321"/>
      </w:tblGrid>
      <w:tr w:rsidR="00037917" w14:paraId="75649B35" w14:textId="77777777">
        <w:trPr>
          <w:trHeight w:val="810"/>
        </w:trPr>
        <w:tc>
          <w:tcPr>
            <w:tcW w:w="534" w:type="dxa"/>
            <w:vAlign w:val="center"/>
          </w:tcPr>
          <w:p w14:paraId="6EB98A40" w14:textId="77777777" w:rsidR="00037917" w:rsidRDefault="00037917">
            <w:pPr>
              <w:pStyle w:val="a8"/>
              <w:jc w:val="center"/>
              <w:rPr>
                <w:rFonts w:ascii="Times New Roman" w:hAnsi="Times New Roman"/>
                <w:b/>
                <w:sz w:val="20"/>
              </w:rPr>
            </w:pPr>
            <w:r>
              <w:rPr>
                <w:rFonts w:ascii="Times New Roman" w:hAnsi="Times New Roman"/>
                <w:b/>
                <w:sz w:val="20"/>
              </w:rPr>
              <w:t xml:space="preserve">№ </w:t>
            </w:r>
            <w:r>
              <w:rPr>
                <w:rFonts w:ascii="Times New Roman" w:hAnsi="Times New Roman"/>
                <w:b/>
                <w:sz w:val="20"/>
              </w:rPr>
              <w:br/>
              <w:t>п/п</w:t>
            </w:r>
          </w:p>
        </w:tc>
        <w:tc>
          <w:tcPr>
            <w:tcW w:w="2830" w:type="dxa"/>
            <w:vAlign w:val="center"/>
          </w:tcPr>
          <w:p w14:paraId="5EF9BC4C" w14:textId="77777777" w:rsidR="00037917" w:rsidRDefault="00037917">
            <w:pPr>
              <w:pStyle w:val="a8"/>
              <w:jc w:val="center"/>
              <w:rPr>
                <w:rFonts w:ascii="Times New Roman" w:hAnsi="Times New Roman"/>
                <w:b/>
                <w:sz w:val="20"/>
              </w:rPr>
            </w:pPr>
            <w:r>
              <w:rPr>
                <w:rFonts w:ascii="Times New Roman" w:hAnsi="Times New Roman"/>
                <w:b/>
                <w:sz w:val="20"/>
              </w:rPr>
              <w:t xml:space="preserve">Наименование </w:t>
            </w:r>
          </w:p>
        </w:tc>
        <w:tc>
          <w:tcPr>
            <w:tcW w:w="1706" w:type="dxa"/>
            <w:vAlign w:val="center"/>
          </w:tcPr>
          <w:p w14:paraId="2DB9A3F9" w14:textId="77777777" w:rsidR="00037917" w:rsidRDefault="00037917">
            <w:pPr>
              <w:pStyle w:val="a8"/>
              <w:jc w:val="center"/>
              <w:rPr>
                <w:rFonts w:ascii="Times New Roman" w:hAnsi="Times New Roman"/>
                <w:b/>
                <w:sz w:val="20"/>
              </w:rPr>
            </w:pPr>
            <w:r>
              <w:rPr>
                <w:rFonts w:ascii="Times New Roman" w:hAnsi="Times New Roman"/>
                <w:b/>
                <w:sz w:val="20"/>
              </w:rPr>
              <w:t>Ед.измерения</w:t>
            </w:r>
          </w:p>
        </w:tc>
        <w:tc>
          <w:tcPr>
            <w:tcW w:w="1380" w:type="dxa"/>
            <w:vAlign w:val="center"/>
          </w:tcPr>
          <w:p w14:paraId="45D464AB" w14:textId="77777777" w:rsidR="00037917" w:rsidRDefault="00037917">
            <w:pPr>
              <w:pStyle w:val="a8"/>
              <w:jc w:val="center"/>
              <w:rPr>
                <w:rFonts w:ascii="Times New Roman" w:hAnsi="Times New Roman"/>
                <w:b/>
                <w:sz w:val="20"/>
              </w:rPr>
            </w:pPr>
            <w:r>
              <w:rPr>
                <w:rFonts w:ascii="Times New Roman" w:hAnsi="Times New Roman"/>
                <w:b/>
                <w:sz w:val="20"/>
              </w:rPr>
              <w:t xml:space="preserve">Количество </w:t>
            </w:r>
          </w:p>
        </w:tc>
        <w:tc>
          <w:tcPr>
            <w:tcW w:w="1479" w:type="dxa"/>
            <w:vAlign w:val="center"/>
          </w:tcPr>
          <w:p w14:paraId="0026CC77" w14:textId="77777777" w:rsidR="00037917" w:rsidRDefault="00037917">
            <w:pPr>
              <w:pStyle w:val="a8"/>
              <w:jc w:val="center"/>
              <w:rPr>
                <w:rFonts w:ascii="Times New Roman" w:hAnsi="Times New Roman"/>
                <w:b/>
                <w:sz w:val="20"/>
              </w:rPr>
            </w:pPr>
            <w:r>
              <w:rPr>
                <w:rFonts w:ascii="Times New Roman" w:hAnsi="Times New Roman"/>
                <w:b/>
                <w:sz w:val="20"/>
              </w:rPr>
              <w:t xml:space="preserve">Цена  </w:t>
            </w:r>
            <w:r>
              <w:rPr>
                <w:rFonts w:ascii="Times New Roman" w:hAnsi="Times New Roman"/>
                <w:b/>
                <w:sz w:val="20"/>
              </w:rPr>
              <w:br/>
              <w:t xml:space="preserve">(руб.за </w:t>
            </w:r>
            <w:r>
              <w:rPr>
                <w:rFonts w:ascii="Times New Roman" w:hAnsi="Times New Roman"/>
                <w:b/>
                <w:sz w:val="20"/>
              </w:rPr>
              <w:br/>
              <w:t>ед. без НДС)</w:t>
            </w:r>
          </w:p>
        </w:tc>
        <w:tc>
          <w:tcPr>
            <w:tcW w:w="1321" w:type="dxa"/>
            <w:vAlign w:val="center"/>
          </w:tcPr>
          <w:p w14:paraId="6B7EAAA0" w14:textId="77777777" w:rsidR="00037917" w:rsidRDefault="00037917">
            <w:pPr>
              <w:pStyle w:val="a8"/>
              <w:jc w:val="center"/>
              <w:rPr>
                <w:rFonts w:ascii="Times New Roman" w:hAnsi="Times New Roman"/>
                <w:b/>
                <w:sz w:val="20"/>
              </w:rPr>
            </w:pPr>
            <w:r>
              <w:rPr>
                <w:rFonts w:ascii="Times New Roman" w:hAnsi="Times New Roman"/>
                <w:b/>
                <w:sz w:val="20"/>
              </w:rPr>
              <w:t xml:space="preserve">Сумма, </w:t>
            </w:r>
            <w:r>
              <w:rPr>
                <w:rFonts w:ascii="Times New Roman" w:hAnsi="Times New Roman"/>
                <w:b/>
                <w:sz w:val="20"/>
              </w:rPr>
              <w:br/>
              <w:t>руб. без НДС</w:t>
            </w:r>
          </w:p>
        </w:tc>
      </w:tr>
      <w:tr w:rsidR="00037917" w14:paraId="179286E5" w14:textId="77777777">
        <w:trPr>
          <w:trHeight w:val="464"/>
        </w:trPr>
        <w:tc>
          <w:tcPr>
            <w:tcW w:w="534" w:type="dxa"/>
            <w:vAlign w:val="center"/>
          </w:tcPr>
          <w:p w14:paraId="2FA33BD0" w14:textId="77777777" w:rsidR="00037917" w:rsidRDefault="00037917">
            <w:pPr>
              <w:pStyle w:val="a8"/>
              <w:jc w:val="center"/>
              <w:rPr>
                <w:rFonts w:ascii="Times New Roman" w:hAnsi="Times New Roman"/>
                <w:sz w:val="20"/>
              </w:rPr>
            </w:pPr>
            <w:r>
              <w:rPr>
                <w:rFonts w:ascii="Times New Roman" w:hAnsi="Times New Roman"/>
                <w:sz w:val="20"/>
              </w:rPr>
              <w:t>1.</w:t>
            </w:r>
          </w:p>
        </w:tc>
        <w:tc>
          <w:tcPr>
            <w:tcW w:w="2830" w:type="dxa"/>
            <w:vAlign w:val="center"/>
          </w:tcPr>
          <w:p w14:paraId="243A6245" w14:textId="77777777" w:rsidR="00037917" w:rsidRDefault="00037917">
            <w:pPr>
              <w:pStyle w:val="a8"/>
              <w:rPr>
                <w:rFonts w:ascii="Times New Roman" w:hAnsi="Times New Roman"/>
                <w:sz w:val="20"/>
              </w:rPr>
            </w:pPr>
            <w:r>
              <w:rPr>
                <w:rFonts w:ascii="Times New Roman" w:hAnsi="Times New Roman"/>
                <w:sz w:val="20"/>
              </w:rPr>
              <w:t>Услуги по оценке стоимости лома черных металлов</w:t>
            </w:r>
          </w:p>
        </w:tc>
        <w:tc>
          <w:tcPr>
            <w:tcW w:w="1706" w:type="dxa"/>
            <w:vAlign w:val="center"/>
          </w:tcPr>
          <w:p w14:paraId="6ED8C462" w14:textId="77777777" w:rsidR="00037917" w:rsidRDefault="00037917">
            <w:pPr>
              <w:pStyle w:val="a8"/>
              <w:jc w:val="center"/>
              <w:rPr>
                <w:rFonts w:ascii="Times New Roman" w:hAnsi="Times New Roman"/>
                <w:sz w:val="20"/>
              </w:rPr>
            </w:pPr>
            <w:r>
              <w:rPr>
                <w:rFonts w:ascii="Times New Roman" w:hAnsi="Times New Roman"/>
                <w:sz w:val="20"/>
              </w:rPr>
              <w:t>кг</w:t>
            </w:r>
          </w:p>
        </w:tc>
        <w:tc>
          <w:tcPr>
            <w:tcW w:w="1380" w:type="dxa"/>
            <w:vAlign w:val="center"/>
          </w:tcPr>
          <w:p w14:paraId="0CF2E335" w14:textId="77777777" w:rsidR="00037917" w:rsidRDefault="003D2C85">
            <w:pPr>
              <w:pStyle w:val="a8"/>
              <w:jc w:val="center"/>
              <w:rPr>
                <w:rFonts w:ascii="Times New Roman" w:hAnsi="Times New Roman"/>
                <w:sz w:val="20"/>
              </w:rPr>
            </w:pPr>
            <w:r>
              <w:rPr>
                <w:rFonts w:ascii="Times New Roman" w:hAnsi="Times New Roman"/>
                <w:sz w:val="20"/>
              </w:rPr>
              <w:t>1942,5</w:t>
            </w:r>
          </w:p>
        </w:tc>
        <w:tc>
          <w:tcPr>
            <w:tcW w:w="1479" w:type="dxa"/>
            <w:vMerge w:val="restart"/>
            <w:vAlign w:val="center"/>
          </w:tcPr>
          <w:p w14:paraId="5D03289E" w14:textId="77777777" w:rsidR="00037917" w:rsidRDefault="00037917">
            <w:pPr>
              <w:pStyle w:val="a8"/>
              <w:jc w:val="center"/>
              <w:rPr>
                <w:rFonts w:ascii="Times New Roman" w:hAnsi="Times New Roman"/>
                <w:sz w:val="20"/>
              </w:rPr>
            </w:pPr>
          </w:p>
        </w:tc>
        <w:tc>
          <w:tcPr>
            <w:tcW w:w="1321" w:type="dxa"/>
            <w:vMerge w:val="restart"/>
            <w:vAlign w:val="center"/>
          </w:tcPr>
          <w:p w14:paraId="5D3A105C" w14:textId="77777777" w:rsidR="00037917" w:rsidRDefault="00037917">
            <w:pPr>
              <w:pStyle w:val="a8"/>
              <w:jc w:val="center"/>
              <w:rPr>
                <w:rFonts w:ascii="Times New Roman" w:hAnsi="Times New Roman"/>
                <w:sz w:val="20"/>
              </w:rPr>
            </w:pPr>
          </w:p>
        </w:tc>
      </w:tr>
      <w:tr w:rsidR="00037917" w14:paraId="2FB12020" w14:textId="77777777">
        <w:trPr>
          <w:trHeight w:val="452"/>
        </w:trPr>
        <w:tc>
          <w:tcPr>
            <w:tcW w:w="534" w:type="dxa"/>
            <w:vAlign w:val="center"/>
          </w:tcPr>
          <w:p w14:paraId="6B4DC120" w14:textId="77777777" w:rsidR="00037917" w:rsidRDefault="00037917">
            <w:pPr>
              <w:pStyle w:val="a8"/>
              <w:jc w:val="center"/>
              <w:rPr>
                <w:rFonts w:ascii="Times New Roman" w:hAnsi="Times New Roman"/>
                <w:sz w:val="20"/>
              </w:rPr>
            </w:pPr>
            <w:r>
              <w:rPr>
                <w:rFonts w:ascii="Times New Roman" w:hAnsi="Times New Roman"/>
                <w:sz w:val="20"/>
              </w:rPr>
              <w:t>2.</w:t>
            </w:r>
          </w:p>
        </w:tc>
        <w:tc>
          <w:tcPr>
            <w:tcW w:w="2830" w:type="dxa"/>
            <w:vAlign w:val="center"/>
          </w:tcPr>
          <w:p w14:paraId="20F6E2D6" w14:textId="77777777" w:rsidR="00037917" w:rsidRDefault="00037917">
            <w:pPr>
              <w:pStyle w:val="a8"/>
              <w:rPr>
                <w:rFonts w:ascii="Times New Roman" w:hAnsi="Times New Roman"/>
                <w:sz w:val="20"/>
              </w:rPr>
            </w:pPr>
            <w:r>
              <w:rPr>
                <w:rFonts w:ascii="Times New Roman" w:hAnsi="Times New Roman"/>
                <w:sz w:val="20"/>
              </w:rPr>
              <w:t>Услуги по оценке стоимости лома цветных металлов</w:t>
            </w:r>
          </w:p>
        </w:tc>
        <w:tc>
          <w:tcPr>
            <w:tcW w:w="1706" w:type="dxa"/>
            <w:vAlign w:val="center"/>
          </w:tcPr>
          <w:p w14:paraId="3A68E91C" w14:textId="77777777" w:rsidR="00037917" w:rsidRDefault="00037917">
            <w:pPr>
              <w:pStyle w:val="a8"/>
              <w:jc w:val="center"/>
              <w:rPr>
                <w:rFonts w:ascii="Times New Roman" w:hAnsi="Times New Roman"/>
                <w:sz w:val="20"/>
              </w:rPr>
            </w:pPr>
            <w:r>
              <w:rPr>
                <w:rFonts w:ascii="Times New Roman" w:hAnsi="Times New Roman"/>
                <w:sz w:val="20"/>
              </w:rPr>
              <w:t>кг</w:t>
            </w:r>
          </w:p>
        </w:tc>
        <w:tc>
          <w:tcPr>
            <w:tcW w:w="1380" w:type="dxa"/>
            <w:vAlign w:val="center"/>
          </w:tcPr>
          <w:p w14:paraId="65C3A7F1" w14:textId="77777777" w:rsidR="00037917" w:rsidRDefault="003D2C85">
            <w:pPr>
              <w:pStyle w:val="a8"/>
              <w:jc w:val="center"/>
              <w:rPr>
                <w:rFonts w:ascii="Times New Roman" w:hAnsi="Times New Roman"/>
                <w:sz w:val="20"/>
              </w:rPr>
            </w:pPr>
            <w:r>
              <w:rPr>
                <w:rFonts w:ascii="Times New Roman" w:hAnsi="Times New Roman"/>
                <w:sz w:val="20"/>
              </w:rPr>
              <w:t>74</w:t>
            </w:r>
          </w:p>
        </w:tc>
        <w:tc>
          <w:tcPr>
            <w:tcW w:w="1479" w:type="dxa"/>
            <w:vMerge/>
            <w:vAlign w:val="center"/>
          </w:tcPr>
          <w:p w14:paraId="1E0EC16A" w14:textId="77777777" w:rsidR="00037917" w:rsidRDefault="00037917">
            <w:pPr>
              <w:pStyle w:val="a8"/>
              <w:jc w:val="center"/>
              <w:rPr>
                <w:rFonts w:ascii="Times New Roman" w:hAnsi="Times New Roman"/>
                <w:sz w:val="20"/>
              </w:rPr>
            </w:pPr>
          </w:p>
        </w:tc>
        <w:tc>
          <w:tcPr>
            <w:tcW w:w="1321" w:type="dxa"/>
            <w:vMerge/>
            <w:vAlign w:val="center"/>
          </w:tcPr>
          <w:p w14:paraId="371EB276" w14:textId="77777777" w:rsidR="00037917" w:rsidRDefault="00037917">
            <w:pPr>
              <w:pStyle w:val="a8"/>
              <w:jc w:val="center"/>
              <w:rPr>
                <w:rFonts w:ascii="Times New Roman" w:hAnsi="Times New Roman"/>
                <w:sz w:val="20"/>
              </w:rPr>
            </w:pPr>
          </w:p>
        </w:tc>
      </w:tr>
      <w:tr w:rsidR="00037917" w14:paraId="18B4E3F6" w14:textId="77777777">
        <w:trPr>
          <w:trHeight w:val="423"/>
        </w:trPr>
        <w:tc>
          <w:tcPr>
            <w:tcW w:w="7929" w:type="dxa"/>
            <w:gridSpan w:val="5"/>
            <w:vAlign w:val="center"/>
          </w:tcPr>
          <w:p w14:paraId="392A3B80" w14:textId="77777777" w:rsidR="00037917" w:rsidRDefault="00037917">
            <w:pPr>
              <w:pStyle w:val="a8"/>
              <w:jc w:val="left"/>
              <w:rPr>
                <w:rFonts w:ascii="Times New Roman" w:hAnsi="Times New Roman"/>
                <w:b/>
                <w:sz w:val="22"/>
              </w:rPr>
            </w:pPr>
            <w:r>
              <w:rPr>
                <w:rFonts w:ascii="Times New Roman" w:hAnsi="Times New Roman"/>
                <w:b/>
                <w:sz w:val="22"/>
              </w:rPr>
              <w:t>Итого без налога НДС:</w:t>
            </w:r>
          </w:p>
          <w:p w14:paraId="2439691B" w14:textId="77777777" w:rsidR="00037917" w:rsidRDefault="00037917">
            <w:pPr>
              <w:pStyle w:val="a8"/>
              <w:jc w:val="left"/>
              <w:rPr>
                <w:rFonts w:ascii="Times New Roman" w:hAnsi="Times New Roman"/>
                <w:sz w:val="20"/>
              </w:rPr>
            </w:pPr>
            <w:r>
              <w:rPr>
                <w:rFonts w:ascii="Times New Roman" w:hAnsi="Times New Roman"/>
                <w:sz w:val="22"/>
              </w:rPr>
              <w:t xml:space="preserve">(НДС не предусмотрен на основании ст. 346.12 и 346.13 главы 26.2 </w:t>
            </w:r>
            <w:r>
              <w:rPr>
                <w:rFonts w:ascii="Times New Roman" w:hAnsi="Times New Roman"/>
                <w:sz w:val="22"/>
              </w:rPr>
              <w:br/>
              <w:t>Налогового кодекса РФ)</w:t>
            </w:r>
          </w:p>
        </w:tc>
        <w:tc>
          <w:tcPr>
            <w:tcW w:w="1321" w:type="dxa"/>
            <w:vAlign w:val="center"/>
          </w:tcPr>
          <w:p w14:paraId="4981EED9" w14:textId="77777777" w:rsidR="00037917" w:rsidRDefault="00037917">
            <w:pPr>
              <w:pStyle w:val="a8"/>
              <w:jc w:val="center"/>
              <w:rPr>
                <w:rFonts w:ascii="Times New Roman" w:hAnsi="Times New Roman"/>
                <w:b/>
                <w:bCs/>
                <w:sz w:val="20"/>
              </w:rPr>
            </w:pPr>
          </w:p>
        </w:tc>
      </w:tr>
    </w:tbl>
    <w:p w14:paraId="6E9A01C5" w14:textId="77777777" w:rsidR="00037917" w:rsidRDefault="00037917" w:rsidP="003D2C85">
      <w:pPr>
        <w:pStyle w:val="a8"/>
        <w:tabs>
          <w:tab w:val="left" w:pos="1134"/>
        </w:tabs>
        <w:rPr>
          <w:rFonts w:ascii="Times New Roman" w:hAnsi="Times New Roman"/>
          <w:szCs w:val="24"/>
        </w:rPr>
      </w:pPr>
    </w:p>
    <w:p w14:paraId="2542E59E" w14:textId="77777777" w:rsidR="00037917" w:rsidRDefault="00037917">
      <w:pPr>
        <w:tabs>
          <w:tab w:val="left" w:pos="1134"/>
        </w:tabs>
        <w:ind w:firstLine="709"/>
        <w:rPr>
          <w:rFonts w:ascii="Times New Roman" w:hAnsi="Times New Roman"/>
          <w:vanish/>
        </w:rPr>
      </w:pPr>
    </w:p>
    <w:p w14:paraId="126FAC67" w14:textId="77777777" w:rsidR="00037917" w:rsidRDefault="00037917">
      <w:pPr>
        <w:pStyle w:val="a8"/>
        <w:numPr>
          <w:ilvl w:val="1"/>
          <w:numId w:val="1"/>
        </w:numPr>
        <w:tabs>
          <w:tab w:val="left" w:pos="360"/>
          <w:tab w:val="left" w:pos="1134"/>
        </w:tabs>
        <w:ind w:left="0" w:rightChars="-93" w:right="-186" w:firstLine="709"/>
        <w:jc w:val="left"/>
        <w:rPr>
          <w:rFonts w:ascii="Times New Roman" w:hAnsi="Times New Roman"/>
          <w:color w:val="000080"/>
          <w:szCs w:val="24"/>
        </w:rPr>
      </w:pPr>
      <w:r>
        <w:rPr>
          <w:rFonts w:ascii="Times New Roman" w:hAnsi="Times New Roman"/>
          <w:szCs w:val="24"/>
        </w:rPr>
        <w:t xml:space="preserve"> «Государственный заказчик» обязуется принять услуги и оплатить их в соответствии с условиями настоящего договора.</w:t>
      </w:r>
    </w:p>
    <w:p w14:paraId="6135A244" w14:textId="77777777" w:rsidR="00037917" w:rsidRDefault="00037917">
      <w:pPr>
        <w:pStyle w:val="a8"/>
        <w:jc w:val="left"/>
        <w:rPr>
          <w:rFonts w:ascii="Times New Roman" w:hAnsi="Times New Roman"/>
          <w:szCs w:val="24"/>
        </w:rPr>
      </w:pPr>
    </w:p>
    <w:p w14:paraId="619EE30B" w14:textId="77777777" w:rsidR="00037917" w:rsidRDefault="00037917">
      <w:pPr>
        <w:numPr>
          <w:ilvl w:val="0"/>
          <w:numId w:val="1"/>
        </w:numPr>
        <w:tabs>
          <w:tab w:val="left" w:pos="360"/>
        </w:tabs>
        <w:jc w:val="center"/>
        <w:rPr>
          <w:rFonts w:ascii="Times New Roman" w:hAnsi="Times New Roman"/>
          <w:sz w:val="24"/>
          <w:szCs w:val="24"/>
        </w:rPr>
      </w:pPr>
      <w:r>
        <w:rPr>
          <w:rFonts w:ascii="Times New Roman" w:hAnsi="Times New Roman"/>
          <w:sz w:val="24"/>
          <w:szCs w:val="24"/>
        </w:rPr>
        <w:t>УСЛОВИЯ И ПОРЯДОК ОКАЗАНИЯ УСЛУГ</w:t>
      </w:r>
    </w:p>
    <w:p w14:paraId="2778FCC2" w14:textId="77777777" w:rsidR="00037917" w:rsidRDefault="00037917">
      <w:pPr>
        <w:ind w:left="360"/>
        <w:rPr>
          <w:rFonts w:ascii="Times New Roman" w:hAnsi="Times New Roman"/>
          <w:sz w:val="24"/>
          <w:szCs w:val="24"/>
        </w:rPr>
      </w:pPr>
    </w:p>
    <w:p w14:paraId="67855732" w14:textId="77777777" w:rsidR="00037917" w:rsidRDefault="00037917">
      <w:pPr>
        <w:numPr>
          <w:ilvl w:val="1"/>
          <w:numId w:val="1"/>
        </w:numPr>
        <w:tabs>
          <w:tab w:val="left" w:pos="1134"/>
        </w:tabs>
        <w:ind w:left="0" w:firstLine="709"/>
        <w:jc w:val="both"/>
        <w:rPr>
          <w:rFonts w:ascii="Times New Roman" w:hAnsi="Times New Roman"/>
          <w:sz w:val="24"/>
          <w:szCs w:val="24"/>
        </w:rPr>
      </w:pPr>
      <w:r>
        <w:rPr>
          <w:rFonts w:ascii="Times New Roman" w:hAnsi="Times New Roman"/>
          <w:sz w:val="24"/>
          <w:szCs w:val="24"/>
        </w:rPr>
        <w:t>Услуги, обусловленные настоящим договором, оказываются специалистами «Исполнителя» лично в дни и часы работы, которые устанавливаются администрацией «Исполнителя» и доводятся до сведения «Государственного заказчика».</w:t>
      </w:r>
    </w:p>
    <w:p w14:paraId="016F0644" w14:textId="77777777" w:rsidR="00037917" w:rsidRPr="009D0C75" w:rsidRDefault="00037917" w:rsidP="003D2C85">
      <w:pPr>
        <w:numPr>
          <w:ilvl w:val="1"/>
          <w:numId w:val="1"/>
        </w:numPr>
        <w:tabs>
          <w:tab w:val="left" w:pos="-142"/>
          <w:tab w:val="left" w:pos="1134"/>
        </w:tabs>
        <w:ind w:left="0" w:firstLine="709"/>
        <w:jc w:val="both"/>
        <w:rPr>
          <w:rFonts w:ascii="Times New Roman" w:hAnsi="Times New Roman"/>
          <w:sz w:val="24"/>
          <w:szCs w:val="24"/>
        </w:rPr>
      </w:pPr>
      <w:r w:rsidRPr="009D0C75">
        <w:rPr>
          <w:rFonts w:ascii="Times New Roman" w:hAnsi="Times New Roman"/>
          <w:sz w:val="24"/>
          <w:szCs w:val="24"/>
        </w:rPr>
        <w:t xml:space="preserve">При заключении договора услуги оказываются Исполнителем по адресу: Новосибирская область, г. Тогучин, ул. Блюхера 2а., </w:t>
      </w:r>
      <w:r w:rsidR="003D2C85" w:rsidRPr="009D0C75">
        <w:rPr>
          <w:rFonts w:ascii="Times New Roman" w:hAnsi="Times New Roman"/>
          <w:sz w:val="24"/>
          <w:szCs w:val="24"/>
        </w:rPr>
        <w:t xml:space="preserve">с момента подписания контракта </w:t>
      </w:r>
      <w:r w:rsidR="008C4327" w:rsidRPr="009D0C75">
        <w:rPr>
          <w:rFonts w:ascii="Times New Roman" w:hAnsi="Times New Roman"/>
          <w:sz w:val="24"/>
          <w:szCs w:val="24"/>
        </w:rPr>
        <w:t>по 1</w:t>
      </w:r>
      <w:r w:rsidR="009D0C75" w:rsidRPr="009D0C75">
        <w:rPr>
          <w:rFonts w:ascii="Times New Roman" w:hAnsi="Times New Roman"/>
          <w:sz w:val="24"/>
          <w:szCs w:val="24"/>
        </w:rPr>
        <w:t>9</w:t>
      </w:r>
      <w:r w:rsidRPr="009D0C75">
        <w:rPr>
          <w:rFonts w:ascii="Times New Roman" w:hAnsi="Times New Roman"/>
          <w:sz w:val="24"/>
          <w:szCs w:val="24"/>
        </w:rPr>
        <w:t>.08.202</w:t>
      </w:r>
      <w:r w:rsidR="003D2C85" w:rsidRPr="009D0C75">
        <w:rPr>
          <w:rFonts w:ascii="Times New Roman" w:hAnsi="Times New Roman"/>
          <w:sz w:val="24"/>
          <w:szCs w:val="24"/>
        </w:rPr>
        <w:t>6</w:t>
      </w:r>
      <w:r w:rsidRPr="009D0C75">
        <w:rPr>
          <w:rFonts w:ascii="Times New Roman" w:hAnsi="Times New Roman"/>
          <w:sz w:val="24"/>
          <w:szCs w:val="24"/>
        </w:rPr>
        <w:t xml:space="preserve">. </w:t>
      </w:r>
    </w:p>
    <w:p w14:paraId="1B4FFDCD" w14:textId="77777777" w:rsidR="00037917" w:rsidRDefault="00037917">
      <w:pPr>
        <w:numPr>
          <w:ilvl w:val="0"/>
          <w:numId w:val="1"/>
        </w:numPr>
        <w:tabs>
          <w:tab w:val="left" w:pos="360"/>
        </w:tabs>
        <w:jc w:val="center"/>
        <w:rPr>
          <w:rFonts w:ascii="Times New Roman" w:hAnsi="Times New Roman"/>
          <w:sz w:val="24"/>
          <w:szCs w:val="24"/>
        </w:rPr>
      </w:pPr>
      <w:r>
        <w:rPr>
          <w:rFonts w:ascii="Times New Roman" w:hAnsi="Times New Roman"/>
          <w:sz w:val="24"/>
          <w:szCs w:val="24"/>
        </w:rPr>
        <w:t>ЦЕНА ДОГОВОРА</w:t>
      </w:r>
    </w:p>
    <w:p w14:paraId="66C8638F" w14:textId="77777777" w:rsidR="00037917" w:rsidRDefault="00037917">
      <w:pPr>
        <w:ind w:left="360"/>
        <w:rPr>
          <w:rFonts w:ascii="Times New Roman" w:hAnsi="Times New Roman"/>
          <w:sz w:val="24"/>
          <w:szCs w:val="24"/>
        </w:rPr>
      </w:pPr>
    </w:p>
    <w:p w14:paraId="30A0523C" w14:textId="77777777" w:rsidR="00037917" w:rsidRDefault="00037917">
      <w:pPr>
        <w:ind w:firstLine="709"/>
        <w:jc w:val="both"/>
        <w:rPr>
          <w:rFonts w:ascii="Times New Roman" w:hAnsi="Times New Roman"/>
          <w:sz w:val="24"/>
          <w:szCs w:val="24"/>
        </w:rPr>
      </w:pPr>
      <w:r>
        <w:rPr>
          <w:rFonts w:ascii="Times New Roman" w:hAnsi="Times New Roman"/>
          <w:sz w:val="24"/>
          <w:szCs w:val="24"/>
        </w:rPr>
        <w:t xml:space="preserve">3.1 Цена договора составляет </w:t>
      </w:r>
      <w:r w:rsidR="003D2C85">
        <w:rPr>
          <w:rFonts w:ascii="Times New Roman" w:hAnsi="Times New Roman"/>
          <w:sz w:val="24"/>
          <w:szCs w:val="24"/>
        </w:rPr>
        <w:t xml:space="preserve">            </w:t>
      </w:r>
      <w:r>
        <w:rPr>
          <w:rFonts w:ascii="Times New Roman" w:hAnsi="Times New Roman"/>
          <w:sz w:val="24"/>
          <w:szCs w:val="24"/>
        </w:rPr>
        <w:t>(</w:t>
      </w:r>
      <w:r w:rsidR="003D2C85">
        <w:rPr>
          <w:rFonts w:ascii="Times New Roman" w:hAnsi="Times New Roman"/>
          <w:sz w:val="24"/>
          <w:szCs w:val="24"/>
        </w:rPr>
        <w:t xml:space="preserve">                     </w:t>
      </w:r>
      <w:r>
        <w:rPr>
          <w:rFonts w:ascii="Times New Roman" w:hAnsi="Times New Roman"/>
          <w:sz w:val="24"/>
          <w:szCs w:val="24"/>
        </w:rPr>
        <w:t>) рублей 00 копеек, НДС не предусмотрен на основании ст. 346.12 и 346.13 главы 26.2 Налогового кодекса Российской Федерации.</w:t>
      </w:r>
    </w:p>
    <w:p w14:paraId="117F8B89" w14:textId="77777777" w:rsidR="00037917" w:rsidRDefault="00037917">
      <w:pPr>
        <w:ind w:firstLine="709"/>
        <w:jc w:val="both"/>
        <w:rPr>
          <w:rFonts w:ascii="Times New Roman" w:hAnsi="Times New Roman"/>
          <w:sz w:val="24"/>
          <w:szCs w:val="24"/>
        </w:rPr>
      </w:pPr>
      <w:r>
        <w:rPr>
          <w:rFonts w:ascii="Times New Roman" w:hAnsi="Times New Roman"/>
          <w:sz w:val="24"/>
          <w:szCs w:val="24"/>
        </w:rPr>
        <w:t>3.2 Цена договора является твердой и определяется на весь срок исполнения договора.</w:t>
      </w:r>
    </w:p>
    <w:p w14:paraId="6518C209" w14:textId="77777777" w:rsidR="00037917" w:rsidRDefault="00037917">
      <w:pPr>
        <w:ind w:firstLine="709"/>
        <w:jc w:val="both"/>
        <w:rPr>
          <w:rFonts w:ascii="Times New Roman" w:hAnsi="Times New Roman"/>
          <w:sz w:val="24"/>
          <w:szCs w:val="24"/>
        </w:rPr>
      </w:pPr>
      <w:r>
        <w:rPr>
          <w:rFonts w:ascii="Times New Roman" w:hAnsi="Times New Roman"/>
          <w:sz w:val="24"/>
          <w:szCs w:val="24"/>
        </w:rPr>
        <w:lastRenderedPageBreak/>
        <w:t>3.3 «Государственный заказчик» оплачивает услуги по счету и акту сдачи-приёмки оказанных услуг или универсально-передаточному документу, выданному «Исполнителем»</w:t>
      </w:r>
    </w:p>
    <w:p w14:paraId="01D8C71D" w14:textId="77777777" w:rsidR="00037917" w:rsidRDefault="00037917">
      <w:pPr>
        <w:ind w:firstLine="709"/>
        <w:jc w:val="both"/>
        <w:rPr>
          <w:rFonts w:ascii="Times New Roman" w:hAnsi="Times New Roman"/>
          <w:sz w:val="24"/>
          <w:szCs w:val="24"/>
        </w:rPr>
      </w:pPr>
      <w:r>
        <w:rPr>
          <w:rFonts w:ascii="Times New Roman" w:hAnsi="Times New Roman"/>
          <w:sz w:val="24"/>
          <w:szCs w:val="24"/>
        </w:rPr>
        <w:t>3.4 Оплата услуг «Государственным заказчиком» осуществляется в форме безналичного денежного расчета за счет средств федерального бюджета путем перечисления денежных средств на расчетный счет «Исполнителя» в течение 7 (Семи) рабочих дней с момента подписания акта сдачи-приемки оказанных услуг или универсального передаточного документа.</w:t>
      </w:r>
    </w:p>
    <w:p w14:paraId="745B4FF7" w14:textId="77777777" w:rsidR="00037917" w:rsidRDefault="00037917">
      <w:pPr>
        <w:ind w:firstLine="709"/>
        <w:jc w:val="both"/>
        <w:rPr>
          <w:rFonts w:ascii="Times New Roman" w:hAnsi="Times New Roman"/>
          <w:sz w:val="24"/>
          <w:szCs w:val="24"/>
        </w:rPr>
      </w:pPr>
    </w:p>
    <w:p w14:paraId="6E17ABEB" w14:textId="77777777" w:rsidR="00037917" w:rsidRDefault="00037917">
      <w:pPr>
        <w:numPr>
          <w:ilvl w:val="0"/>
          <w:numId w:val="1"/>
        </w:numPr>
        <w:tabs>
          <w:tab w:val="left" w:pos="360"/>
        </w:tabs>
        <w:jc w:val="center"/>
        <w:rPr>
          <w:rFonts w:ascii="Times New Roman" w:hAnsi="Times New Roman"/>
          <w:sz w:val="24"/>
          <w:szCs w:val="24"/>
        </w:rPr>
      </w:pPr>
      <w:r>
        <w:rPr>
          <w:rFonts w:ascii="Times New Roman" w:hAnsi="Times New Roman"/>
          <w:sz w:val="24"/>
          <w:szCs w:val="24"/>
        </w:rPr>
        <w:t>ПРАВА И ОБЯЗАННОСТИ СТОРОН</w:t>
      </w:r>
    </w:p>
    <w:p w14:paraId="1D2B4A96" w14:textId="77777777" w:rsidR="00037917" w:rsidRDefault="00037917">
      <w:pPr>
        <w:ind w:left="360"/>
        <w:rPr>
          <w:rFonts w:ascii="Times New Roman" w:hAnsi="Times New Roman"/>
          <w:sz w:val="24"/>
          <w:szCs w:val="24"/>
        </w:rPr>
      </w:pPr>
    </w:p>
    <w:p w14:paraId="20D92BD8" w14:textId="77777777" w:rsidR="00037917" w:rsidRDefault="00037917">
      <w:pPr>
        <w:pStyle w:val="a8"/>
        <w:numPr>
          <w:ilvl w:val="1"/>
          <w:numId w:val="1"/>
        </w:numPr>
        <w:tabs>
          <w:tab w:val="left" w:pos="-284"/>
          <w:tab w:val="left" w:pos="1134"/>
        </w:tabs>
        <w:ind w:left="0" w:firstLine="709"/>
        <w:rPr>
          <w:rFonts w:ascii="Times New Roman" w:hAnsi="Times New Roman"/>
          <w:szCs w:val="24"/>
        </w:rPr>
      </w:pPr>
      <w:r>
        <w:rPr>
          <w:rFonts w:ascii="Times New Roman" w:hAnsi="Times New Roman"/>
          <w:szCs w:val="24"/>
        </w:rPr>
        <w:t>«Государственный заказчик» обязан:</w:t>
      </w:r>
    </w:p>
    <w:p w14:paraId="4673BEA8" w14:textId="77777777" w:rsidR="00037917" w:rsidRDefault="00037917">
      <w:pPr>
        <w:pStyle w:val="a8"/>
        <w:numPr>
          <w:ilvl w:val="2"/>
          <w:numId w:val="1"/>
        </w:numPr>
        <w:tabs>
          <w:tab w:val="left" w:pos="720"/>
          <w:tab w:val="left" w:pos="1134"/>
        </w:tabs>
        <w:ind w:left="0" w:firstLine="709"/>
        <w:rPr>
          <w:rFonts w:ascii="Times New Roman" w:hAnsi="Times New Roman"/>
          <w:szCs w:val="24"/>
        </w:rPr>
      </w:pPr>
      <w:r>
        <w:rPr>
          <w:rFonts w:ascii="Times New Roman" w:hAnsi="Times New Roman"/>
          <w:szCs w:val="24"/>
        </w:rPr>
        <w:t>Оплатить оказанные «Исполнителем» услуги в срок и в порядке, указанном в пункте 3 настоящего договора.</w:t>
      </w:r>
    </w:p>
    <w:p w14:paraId="61660DEB" w14:textId="77777777" w:rsidR="00037917" w:rsidRDefault="00037917">
      <w:pPr>
        <w:pStyle w:val="a8"/>
        <w:numPr>
          <w:ilvl w:val="2"/>
          <w:numId w:val="1"/>
        </w:numPr>
        <w:tabs>
          <w:tab w:val="left" w:pos="720"/>
          <w:tab w:val="left" w:pos="1134"/>
        </w:tabs>
        <w:ind w:left="0" w:firstLine="709"/>
        <w:rPr>
          <w:rFonts w:ascii="Times New Roman" w:hAnsi="Times New Roman"/>
          <w:szCs w:val="24"/>
        </w:rPr>
      </w:pPr>
      <w:r>
        <w:rPr>
          <w:rFonts w:ascii="Times New Roman" w:hAnsi="Times New Roman"/>
          <w:szCs w:val="24"/>
        </w:rPr>
        <w:t>Выделить ответственное лицо, обязанное присутствовать во время проводимых «Исполнителем» работ, уполномоченное подписывать акт сдачи-приёмки.</w:t>
      </w:r>
    </w:p>
    <w:p w14:paraId="2330D6E0" w14:textId="77777777" w:rsidR="00037917" w:rsidRDefault="00037917">
      <w:pPr>
        <w:pStyle w:val="a8"/>
        <w:numPr>
          <w:ilvl w:val="2"/>
          <w:numId w:val="1"/>
        </w:numPr>
        <w:tabs>
          <w:tab w:val="left" w:pos="720"/>
          <w:tab w:val="left" w:pos="1134"/>
        </w:tabs>
        <w:ind w:left="0" w:firstLine="709"/>
        <w:rPr>
          <w:rFonts w:ascii="Times New Roman" w:hAnsi="Times New Roman"/>
          <w:szCs w:val="24"/>
        </w:rPr>
      </w:pPr>
      <w:r>
        <w:rPr>
          <w:rFonts w:ascii="Times New Roman" w:hAnsi="Times New Roman"/>
          <w:szCs w:val="24"/>
        </w:rPr>
        <w:t>Обеспечить беспрепятственный доступ к объектам, подлежащих оценке.</w:t>
      </w:r>
    </w:p>
    <w:p w14:paraId="23B0156F" w14:textId="77777777" w:rsidR="00037917" w:rsidRDefault="00037917">
      <w:pPr>
        <w:pStyle w:val="a8"/>
        <w:numPr>
          <w:ilvl w:val="1"/>
          <w:numId w:val="1"/>
        </w:numPr>
        <w:tabs>
          <w:tab w:val="left" w:pos="-426"/>
          <w:tab w:val="left" w:pos="1134"/>
        </w:tabs>
        <w:ind w:left="0" w:firstLine="709"/>
        <w:rPr>
          <w:rFonts w:ascii="Times New Roman" w:hAnsi="Times New Roman"/>
          <w:szCs w:val="24"/>
        </w:rPr>
      </w:pPr>
      <w:r>
        <w:rPr>
          <w:rFonts w:ascii="Times New Roman" w:hAnsi="Times New Roman"/>
          <w:szCs w:val="24"/>
        </w:rPr>
        <w:t xml:space="preserve"> «Исполнитель» обязан:</w:t>
      </w:r>
    </w:p>
    <w:p w14:paraId="353316CC" w14:textId="77777777" w:rsidR="00037917" w:rsidRDefault="00037917">
      <w:pPr>
        <w:pStyle w:val="a8"/>
        <w:numPr>
          <w:ilvl w:val="2"/>
          <w:numId w:val="1"/>
        </w:numPr>
        <w:tabs>
          <w:tab w:val="left" w:pos="-426"/>
          <w:tab w:val="left" w:pos="720"/>
          <w:tab w:val="left" w:pos="1134"/>
        </w:tabs>
        <w:ind w:left="0" w:firstLine="709"/>
        <w:rPr>
          <w:rFonts w:ascii="Times New Roman" w:hAnsi="Times New Roman"/>
          <w:szCs w:val="24"/>
        </w:rPr>
      </w:pPr>
      <w:r>
        <w:rPr>
          <w:rFonts w:ascii="Times New Roman" w:hAnsi="Times New Roman"/>
          <w:szCs w:val="24"/>
        </w:rPr>
        <w:t xml:space="preserve">Оказывать услуги в срок и в соответствии с требованиями, предъявляемым нормативным документом -Федеральным законом «Об оценочной деятельности в Российской Федерации» от 29.07.1998 </w:t>
      </w:r>
      <w:r>
        <w:rPr>
          <w:rFonts w:ascii="Times New Roman" w:hAnsi="Times New Roman"/>
          <w:szCs w:val="24"/>
          <w:lang w:val="en-US"/>
        </w:rPr>
        <w:t>N</w:t>
      </w:r>
      <w:r>
        <w:rPr>
          <w:rFonts w:ascii="Times New Roman" w:hAnsi="Times New Roman"/>
          <w:szCs w:val="24"/>
        </w:rPr>
        <w:t xml:space="preserve"> 135-ФЗ. </w:t>
      </w:r>
    </w:p>
    <w:p w14:paraId="03FE50ED" w14:textId="77777777" w:rsidR="00037917" w:rsidRDefault="00037917">
      <w:pPr>
        <w:pStyle w:val="a8"/>
        <w:numPr>
          <w:ilvl w:val="2"/>
          <w:numId w:val="1"/>
        </w:numPr>
        <w:tabs>
          <w:tab w:val="left" w:pos="-426"/>
          <w:tab w:val="left" w:pos="720"/>
          <w:tab w:val="left" w:pos="1134"/>
        </w:tabs>
        <w:ind w:left="0" w:firstLine="709"/>
        <w:rPr>
          <w:rFonts w:ascii="Times New Roman" w:hAnsi="Times New Roman"/>
          <w:szCs w:val="24"/>
        </w:rPr>
      </w:pPr>
      <w:r>
        <w:rPr>
          <w:rFonts w:ascii="Times New Roman" w:hAnsi="Times New Roman"/>
          <w:szCs w:val="24"/>
        </w:rPr>
        <w:t>Составить акт сдачи-приемки оказанных услуг с указанием их цены, который подписывается сторонами и является неотъемлемой частью настоящего договора.</w:t>
      </w:r>
    </w:p>
    <w:p w14:paraId="4E734C25" w14:textId="77777777" w:rsidR="00037917" w:rsidRDefault="00037917">
      <w:pPr>
        <w:pStyle w:val="a8"/>
        <w:numPr>
          <w:ilvl w:val="2"/>
          <w:numId w:val="1"/>
        </w:numPr>
        <w:tabs>
          <w:tab w:val="left" w:pos="-426"/>
          <w:tab w:val="left" w:pos="720"/>
          <w:tab w:val="left" w:pos="1134"/>
        </w:tabs>
        <w:ind w:left="0" w:firstLine="709"/>
        <w:rPr>
          <w:rFonts w:ascii="Times New Roman" w:hAnsi="Times New Roman"/>
          <w:szCs w:val="24"/>
        </w:rPr>
      </w:pPr>
      <w:r>
        <w:rPr>
          <w:rFonts w:ascii="Times New Roman" w:hAnsi="Times New Roman"/>
          <w:szCs w:val="24"/>
        </w:rPr>
        <w:t>Оказать У</w:t>
      </w:r>
      <w:r w:rsidR="003D2C85">
        <w:rPr>
          <w:rFonts w:ascii="Times New Roman" w:hAnsi="Times New Roman"/>
          <w:szCs w:val="24"/>
        </w:rPr>
        <w:t xml:space="preserve">слуги в полном объёме и в </w:t>
      </w:r>
      <w:r w:rsidR="008C4327" w:rsidRPr="009D0C75">
        <w:rPr>
          <w:rFonts w:ascii="Times New Roman" w:hAnsi="Times New Roman"/>
          <w:szCs w:val="24"/>
        </w:rPr>
        <w:t>срок по 1</w:t>
      </w:r>
      <w:r w:rsidR="009D0C75" w:rsidRPr="009D0C75">
        <w:rPr>
          <w:rFonts w:ascii="Times New Roman" w:hAnsi="Times New Roman"/>
          <w:szCs w:val="24"/>
        </w:rPr>
        <w:t>9</w:t>
      </w:r>
      <w:r w:rsidRPr="009D0C75">
        <w:rPr>
          <w:rFonts w:ascii="Times New Roman" w:hAnsi="Times New Roman"/>
          <w:szCs w:val="24"/>
        </w:rPr>
        <w:t>.08.202</w:t>
      </w:r>
      <w:r w:rsidR="003D2C85" w:rsidRPr="009D0C75">
        <w:rPr>
          <w:rFonts w:ascii="Times New Roman" w:hAnsi="Times New Roman"/>
          <w:szCs w:val="24"/>
        </w:rPr>
        <w:t>6</w:t>
      </w:r>
      <w:r w:rsidRPr="009D0C75">
        <w:rPr>
          <w:rFonts w:ascii="Times New Roman" w:hAnsi="Times New Roman"/>
          <w:szCs w:val="24"/>
        </w:rPr>
        <w:t>.</w:t>
      </w:r>
    </w:p>
    <w:p w14:paraId="383CFC30" w14:textId="77777777" w:rsidR="00037917" w:rsidRDefault="00037917">
      <w:pPr>
        <w:pStyle w:val="a8"/>
        <w:rPr>
          <w:rFonts w:ascii="Times New Roman" w:hAnsi="Times New Roman"/>
          <w:szCs w:val="24"/>
        </w:rPr>
      </w:pPr>
    </w:p>
    <w:p w14:paraId="16A381A0" w14:textId="77777777" w:rsidR="00037917" w:rsidRDefault="00037917">
      <w:pPr>
        <w:numPr>
          <w:ilvl w:val="0"/>
          <w:numId w:val="1"/>
        </w:numPr>
        <w:tabs>
          <w:tab w:val="clear" w:pos="360"/>
          <w:tab w:val="left" w:pos="426"/>
        </w:tabs>
        <w:ind w:left="425" w:hanging="425"/>
        <w:jc w:val="center"/>
        <w:rPr>
          <w:rFonts w:ascii="Times New Roman" w:hAnsi="Times New Roman"/>
          <w:sz w:val="24"/>
          <w:szCs w:val="24"/>
        </w:rPr>
      </w:pPr>
      <w:r>
        <w:rPr>
          <w:rFonts w:ascii="Times New Roman" w:hAnsi="Times New Roman"/>
          <w:sz w:val="24"/>
          <w:szCs w:val="24"/>
        </w:rPr>
        <w:t>ИМУЩЕСТВЕННАЯ ОТВЕТСТВЕННОСТЬ</w:t>
      </w:r>
    </w:p>
    <w:p w14:paraId="19B095D8" w14:textId="77777777" w:rsidR="00037917" w:rsidRDefault="00037917">
      <w:pPr>
        <w:tabs>
          <w:tab w:val="left" w:pos="426"/>
        </w:tabs>
        <w:ind w:left="425"/>
        <w:rPr>
          <w:rFonts w:ascii="Times New Roman" w:hAnsi="Times New Roman"/>
          <w:sz w:val="24"/>
          <w:szCs w:val="24"/>
        </w:rPr>
      </w:pPr>
    </w:p>
    <w:p w14:paraId="26713438"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5.1.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настоящим Договором.</w:t>
      </w:r>
    </w:p>
    <w:p w14:paraId="5FED1D63"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5.2. В случае просрочки исполнения «Заказчиком» обязательств, предусмотренных договором, «Исполнитель» вправе потребовать уплаты пеней.</w:t>
      </w:r>
    </w:p>
    <w:p w14:paraId="268D3F06"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rFonts w:ascii="Times New Roman" w:hAnsi="Times New Roman"/>
          <w:sz w:val="24"/>
          <w:szCs w:val="24"/>
        </w:rPr>
        <w:br/>
        <w:t>в срок суммы.</w:t>
      </w:r>
    </w:p>
    <w:p w14:paraId="13B79DC7" w14:textId="77777777" w:rsidR="00037917" w:rsidRDefault="00037917">
      <w:pPr>
        <w:tabs>
          <w:tab w:val="left" w:pos="426"/>
          <w:tab w:val="left" w:pos="2003"/>
        </w:tabs>
        <w:ind w:firstLine="709"/>
        <w:jc w:val="both"/>
        <w:rPr>
          <w:rFonts w:ascii="Times New Roman" w:hAnsi="Times New Roman"/>
          <w:sz w:val="24"/>
          <w:szCs w:val="24"/>
        </w:rPr>
      </w:pPr>
      <w:bookmarkStart w:id="0" w:name="_Hlk493018557"/>
      <w:r>
        <w:rPr>
          <w:rFonts w:ascii="Times New Roman" w:hAnsi="Times New Roman"/>
          <w:sz w:val="24"/>
          <w:szCs w:val="24"/>
        </w:rPr>
        <w:t xml:space="preserve">5.3. </w:t>
      </w:r>
      <w:bookmarkEnd w:id="0"/>
      <w:r>
        <w:rPr>
          <w:rFonts w:ascii="Times New Roman" w:hAnsi="Times New Roman"/>
          <w:sz w:val="24"/>
          <w:szCs w:val="24"/>
        </w:rPr>
        <w:t xml:space="preserve">В случае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w:t>
      </w:r>
    </w:p>
    <w:p w14:paraId="062C918B"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 xml:space="preserve">Размер штрафа устанавливается договором в порядке, установленном постановлением Правительства Российской Федерации от 30.08.2017 № 1042 </w:t>
      </w:r>
      <w:r>
        <w:rPr>
          <w:rFonts w:ascii="Times New Roman" w:hAnsi="Times New Roman"/>
          <w:sz w:val="24"/>
          <w:szCs w:val="24"/>
        </w:rPr>
        <w:b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и размера пени, начисляемой </w:t>
      </w:r>
      <w:r>
        <w:rPr>
          <w:rFonts w:ascii="Times New Roman" w:hAnsi="Times New Roman"/>
          <w:sz w:val="24"/>
          <w:szCs w:val="24"/>
        </w:rPr>
        <w:br/>
        <w:t xml:space="preserve">за каждый день просрочки исполнения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Pr>
          <w:rFonts w:ascii="Times New Roman" w:hAnsi="Times New Roman"/>
          <w:sz w:val="24"/>
          <w:szCs w:val="24"/>
        </w:rPr>
        <w:lastRenderedPageBreak/>
        <w:t xml:space="preserve">(далее – Постановление № 1042), и составляет 1 000 (Одна тысяча) рублей 00 копеек, </w:t>
      </w:r>
      <w:r>
        <w:rPr>
          <w:rFonts w:ascii="Times New Roman" w:hAnsi="Times New Roman"/>
          <w:sz w:val="24"/>
          <w:szCs w:val="24"/>
        </w:rPr>
        <w:br/>
        <w:t>за каждый факт неисполнения «Заказчиком» обязательств.</w:t>
      </w:r>
    </w:p>
    <w:p w14:paraId="76D84873"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5.4.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2606481"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5.5. В случае просрочки исполнения «Исполнителем» обязательств (в том числе гарантийного обязательства), предусмотренных договором, «Заказчик» направляет «Исполнителю» требование об уплате пеней.</w:t>
      </w:r>
    </w:p>
    <w:p w14:paraId="26FC851A"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hAnsi="Times New Roman"/>
          <w:sz w:val="24"/>
          <w:szCs w:val="24"/>
        </w:rPr>
        <w:br/>
        <w:t>и устанавливается контрактом в размере одной трехсотой</w:t>
      </w:r>
      <w:r>
        <w:rPr>
          <w:rFonts w:ascii="Times New Roman" w:hAnsi="Times New Roman"/>
          <w:b/>
          <w:sz w:val="24"/>
          <w:szCs w:val="24"/>
        </w:rPr>
        <w:t xml:space="preserve"> </w:t>
      </w:r>
      <w:r>
        <w:rPr>
          <w:rFonts w:ascii="Times New Roman" w:hAnsi="Times New Roman"/>
          <w:sz w:val="24"/>
          <w:szCs w:val="24"/>
        </w:rPr>
        <w:t xml:space="preserve">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r>
        <w:rPr>
          <w:rFonts w:ascii="Times New Roman" w:hAnsi="Times New Roman"/>
          <w:sz w:val="24"/>
          <w:szCs w:val="24"/>
        </w:rPr>
        <w:br/>
        <w:t>за исключением случаев, если законодательством Российской Федерации установлен иной порядок начисления пени.</w:t>
      </w:r>
    </w:p>
    <w:p w14:paraId="408B00ED"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5.6. В случае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направляет «Исполнителю» требование об уплате штрафов.</w:t>
      </w:r>
    </w:p>
    <w:p w14:paraId="2FAF4CB4"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 xml:space="preserve">Размер штрафа устанавливается договором в порядке, установленном постановлением Правительства Российской Федерации от 30.08.2017 № 1042, </w:t>
      </w:r>
      <w:r>
        <w:rPr>
          <w:rFonts w:ascii="Times New Roman" w:hAnsi="Times New Roman"/>
          <w:sz w:val="24"/>
          <w:szCs w:val="24"/>
        </w:rPr>
        <w:br/>
        <w:t xml:space="preserve">и составляет 10 % цены договора –  </w:t>
      </w:r>
      <w:r w:rsidR="003D2C85">
        <w:rPr>
          <w:rFonts w:ascii="Times New Roman" w:hAnsi="Times New Roman"/>
          <w:sz w:val="24"/>
          <w:szCs w:val="24"/>
        </w:rPr>
        <w:t xml:space="preserve">               </w:t>
      </w:r>
      <w:r>
        <w:rPr>
          <w:rFonts w:ascii="Times New Roman" w:hAnsi="Times New Roman"/>
          <w:sz w:val="24"/>
          <w:szCs w:val="24"/>
        </w:rPr>
        <w:t xml:space="preserve"> (</w:t>
      </w:r>
      <w:r w:rsidR="003D2C85">
        <w:rPr>
          <w:rFonts w:ascii="Times New Roman" w:hAnsi="Times New Roman"/>
          <w:sz w:val="24"/>
          <w:szCs w:val="24"/>
        </w:rPr>
        <w:t xml:space="preserve">                       </w:t>
      </w:r>
      <w:r>
        <w:rPr>
          <w:rFonts w:ascii="Times New Roman" w:hAnsi="Times New Roman"/>
          <w:sz w:val="24"/>
          <w:szCs w:val="24"/>
        </w:rPr>
        <w:t>) рублей 00 копеек,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14:paraId="731E6F9A"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(при наличии в договоре таких обязательств) устанавливается договором, в порядке, установленном Постановлением № 1042, и составляет 1000 (Одна тысяча) рублей 00 копеек, за исключением случаев, если законодательством Российской Федерации установлен иной порядок начисления штрафов.</w:t>
      </w:r>
    </w:p>
    <w:p w14:paraId="71AC5B75"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 xml:space="preserve">5.8. Общая сумма начисленной неустойки (штрафов, пени) за неисполнение </w:t>
      </w:r>
      <w:r>
        <w:rPr>
          <w:rFonts w:ascii="Times New Roman" w:hAnsi="Times New Roman"/>
          <w:sz w:val="24"/>
          <w:szCs w:val="24"/>
        </w:rPr>
        <w:br/>
        <w:t>или ненадлежащее исполнение «Исполнителем» обязательств, предусмотренных договором, не может превышать цену договора.</w:t>
      </w:r>
    </w:p>
    <w:p w14:paraId="7C3D82B9"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 xml:space="preserve">5.9. Сторона освобождается от уплаты неустойки (штрафа, пени) если докажет, </w:t>
      </w:r>
      <w:r>
        <w:rPr>
          <w:rFonts w:ascii="Times New Roman" w:hAnsi="Times New Roman"/>
          <w:sz w:val="24"/>
          <w:szCs w:val="24"/>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ECCF0B6"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5.10.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73B598B"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5.11. Вред, причиненный третьим лицам по вине «Исполнителя» при исполнении обязательств по договору, возмещается за его счет.</w:t>
      </w:r>
    </w:p>
    <w:p w14:paraId="3AE72B1F" w14:textId="77777777" w:rsidR="00037917" w:rsidRDefault="00037917">
      <w:pPr>
        <w:tabs>
          <w:tab w:val="left" w:pos="426"/>
          <w:tab w:val="left" w:pos="2003"/>
        </w:tabs>
        <w:ind w:firstLine="709"/>
        <w:jc w:val="both"/>
        <w:rPr>
          <w:rFonts w:ascii="Times New Roman" w:hAnsi="Times New Roman"/>
          <w:sz w:val="24"/>
          <w:szCs w:val="24"/>
        </w:rPr>
      </w:pPr>
      <w:r>
        <w:rPr>
          <w:rFonts w:ascii="Times New Roman" w:hAnsi="Times New Roman"/>
          <w:sz w:val="24"/>
          <w:szCs w:val="24"/>
        </w:rPr>
        <w:t xml:space="preserve">5.12. Уплата неустойки (штрафа, пени) не освобождает «Исполнителя» </w:t>
      </w:r>
      <w:r>
        <w:rPr>
          <w:rFonts w:ascii="Times New Roman" w:hAnsi="Times New Roman"/>
          <w:sz w:val="24"/>
          <w:szCs w:val="24"/>
        </w:rPr>
        <w:br/>
        <w:t>от исполнения обязательств по договору.</w:t>
      </w:r>
    </w:p>
    <w:p w14:paraId="516E2764" w14:textId="77777777" w:rsidR="00037917" w:rsidRDefault="00037917">
      <w:pPr>
        <w:tabs>
          <w:tab w:val="left" w:pos="426"/>
          <w:tab w:val="left" w:pos="2003"/>
        </w:tabs>
        <w:ind w:firstLine="709"/>
        <w:jc w:val="both"/>
        <w:rPr>
          <w:rFonts w:ascii="Times New Roman" w:hAnsi="Times New Roman"/>
          <w:sz w:val="24"/>
          <w:szCs w:val="24"/>
        </w:rPr>
      </w:pPr>
    </w:p>
    <w:p w14:paraId="09EA0D16" w14:textId="77777777" w:rsidR="00037917" w:rsidRDefault="00037917">
      <w:pPr>
        <w:tabs>
          <w:tab w:val="left" w:pos="426"/>
          <w:tab w:val="left" w:pos="2003"/>
        </w:tabs>
        <w:ind w:firstLine="709"/>
        <w:jc w:val="both"/>
        <w:rPr>
          <w:rFonts w:ascii="Times New Roman" w:hAnsi="Times New Roman"/>
          <w:sz w:val="24"/>
          <w:szCs w:val="24"/>
        </w:rPr>
      </w:pPr>
    </w:p>
    <w:p w14:paraId="7304ABBA" w14:textId="77777777" w:rsidR="00037917" w:rsidRDefault="00037917">
      <w:pPr>
        <w:tabs>
          <w:tab w:val="left" w:pos="426"/>
          <w:tab w:val="left" w:pos="2003"/>
        </w:tabs>
        <w:jc w:val="both"/>
        <w:rPr>
          <w:rFonts w:ascii="Times New Roman" w:hAnsi="Times New Roman"/>
          <w:sz w:val="24"/>
          <w:szCs w:val="24"/>
        </w:rPr>
      </w:pPr>
    </w:p>
    <w:p w14:paraId="153CFB41" w14:textId="77777777" w:rsidR="00037917" w:rsidRDefault="00037917">
      <w:pPr>
        <w:pStyle w:val="a8"/>
        <w:numPr>
          <w:ilvl w:val="0"/>
          <w:numId w:val="1"/>
        </w:numPr>
        <w:tabs>
          <w:tab w:val="left" w:pos="360"/>
        </w:tabs>
        <w:jc w:val="center"/>
        <w:rPr>
          <w:rStyle w:val="a4"/>
          <w:rFonts w:ascii="Times New Roman" w:hAnsi="Times New Roman"/>
          <w:b w:val="0"/>
          <w:bCs w:val="0"/>
          <w:szCs w:val="24"/>
        </w:rPr>
      </w:pPr>
      <w:r>
        <w:rPr>
          <w:rStyle w:val="a4"/>
          <w:rFonts w:ascii="Times New Roman" w:hAnsi="Times New Roman"/>
          <w:b w:val="0"/>
          <w:bCs w:val="0"/>
          <w:szCs w:val="24"/>
        </w:rPr>
        <w:lastRenderedPageBreak/>
        <w:t>ФОРС-МАЖОРНЫЕ ОБСТОЯТЕЛЬСТВА</w:t>
      </w:r>
    </w:p>
    <w:p w14:paraId="5F7FA9AE" w14:textId="77777777" w:rsidR="00037917" w:rsidRDefault="00037917">
      <w:pPr>
        <w:pStyle w:val="a8"/>
        <w:ind w:left="360"/>
        <w:rPr>
          <w:rStyle w:val="a4"/>
          <w:rFonts w:ascii="Times New Roman" w:hAnsi="Times New Roman"/>
          <w:b w:val="0"/>
          <w:bCs w:val="0"/>
          <w:szCs w:val="24"/>
        </w:rPr>
      </w:pPr>
    </w:p>
    <w:p w14:paraId="3F9D5379" w14:textId="77777777" w:rsidR="00037917" w:rsidRDefault="00037917">
      <w:pPr>
        <w:pStyle w:val="a8"/>
        <w:ind w:firstLine="851"/>
        <w:rPr>
          <w:rFonts w:ascii="Times New Roman" w:hAnsi="Times New Roman"/>
          <w:szCs w:val="24"/>
        </w:rPr>
      </w:pPr>
      <w:r>
        <w:rPr>
          <w:rFonts w:ascii="Times New Roman" w:hAnsi="Times New Roman"/>
          <w:szCs w:val="24"/>
        </w:rPr>
        <w:t>6.1. Ни одна из сторон не будет нести ответственности за полное или частичное неисполнение своих обязанностей, принятых по настоящему договору, если неисполнение либо частичное неисполнение будет являться следствием таких обстоятельств, как наводнение, пожар, землетрясение и другие стихийные бедствия, война или военные действия, общественные беспорядки, а также решений законодательных, исполнительных и судебных органов власти и управления, возникших после заключения настоящего Договора.</w:t>
      </w:r>
    </w:p>
    <w:p w14:paraId="11982BF1" w14:textId="77777777" w:rsidR="00037917" w:rsidRDefault="00037917">
      <w:pPr>
        <w:pStyle w:val="a8"/>
        <w:ind w:firstLine="851"/>
        <w:rPr>
          <w:rFonts w:ascii="Times New Roman" w:hAnsi="Times New Roman"/>
          <w:szCs w:val="24"/>
        </w:rPr>
      </w:pPr>
      <w:r>
        <w:rPr>
          <w:rFonts w:ascii="Times New Roman" w:hAnsi="Times New Roman"/>
          <w:szCs w:val="24"/>
        </w:rPr>
        <w:t xml:space="preserve">6.2. Если любое из этих обстоятельств непосредственно повлияло на исполнение обязательств в срок, установленный в Договоре, то этот срок соразмерно отодвигается </w:t>
      </w:r>
      <w:r>
        <w:rPr>
          <w:rFonts w:ascii="Times New Roman" w:hAnsi="Times New Roman"/>
          <w:szCs w:val="24"/>
        </w:rPr>
        <w:br/>
        <w:t>на время действия соответствующего обстоятельства.</w:t>
      </w:r>
    </w:p>
    <w:p w14:paraId="15DA6E02" w14:textId="77777777" w:rsidR="00037917" w:rsidRDefault="00037917">
      <w:pPr>
        <w:pStyle w:val="a8"/>
        <w:ind w:firstLine="851"/>
        <w:rPr>
          <w:rFonts w:ascii="Times New Roman" w:hAnsi="Times New Roman"/>
          <w:szCs w:val="24"/>
        </w:rPr>
      </w:pPr>
      <w:r>
        <w:rPr>
          <w:rFonts w:ascii="Times New Roman" w:hAnsi="Times New Roman"/>
          <w:szCs w:val="24"/>
        </w:rPr>
        <w:t xml:space="preserve">6.3. Сторона, для которой создалась невозможность исполнения обязательства вследствие наступления вышеуказанных обстоятельств, обязана не позднее 3 (трех) календарных дней с момента их наступления, в письменной форме уведомить другую сторону.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w:t>
      </w:r>
      <w:r>
        <w:rPr>
          <w:rFonts w:ascii="Times New Roman" w:hAnsi="Times New Roman"/>
          <w:szCs w:val="24"/>
        </w:rPr>
        <w:br/>
        <w:t xml:space="preserve">от ответственности за неисполнение обязательств по настоящему Договору. </w:t>
      </w:r>
    </w:p>
    <w:p w14:paraId="77BAF1B4" w14:textId="77777777" w:rsidR="00037917" w:rsidRDefault="00037917">
      <w:pPr>
        <w:pStyle w:val="a8"/>
        <w:ind w:firstLine="851"/>
        <w:rPr>
          <w:rFonts w:ascii="Times New Roman" w:hAnsi="Times New Roman"/>
          <w:szCs w:val="24"/>
        </w:rPr>
      </w:pPr>
      <w:r>
        <w:rPr>
          <w:rFonts w:ascii="Times New Roman" w:hAnsi="Times New Roman"/>
          <w:szCs w:val="24"/>
        </w:rPr>
        <w:t>6.4. Если невозможность полного исполнения обязательств будет существовать свыше 3 (трех) календарных месяцев, любая из сторон будет иметь право расторгнуть Договор.</w:t>
      </w:r>
    </w:p>
    <w:p w14:paraId="59D78252" w14:textId="77777777" w:rsidR="00037917" w:rsidRDefault="00037917">
      <w:pPr>
        <w:pStyle w:val="a8"/>
        <w:ind w:firstLine="851"/>
        <w:rPr>
          <w:rFonts w:ascii="Times New Roman" w:hAnsi="Times New Roman"/>
          <w:szCs w:val="24"/>
        </w:rPr>
      </w:pPr>
    </w:p>
    <w:p w14:paraId="3BAF6E6A" w14:textId="77777777" w:rsidR="00037917" w:rsidRDefault="00037917">
      <w:pPr>
        <w:pStyle w:val="a8"/>
        <w:numPr>
          <w:ilvl w:val="0"/>
          <w:numId w:val="1"/>
        </w:numPr>
        <w:tabs>
          <w:tab w:val="left" w:pos="360"/>
        </w:tabs>
        <w:jc w:val="center"/>
        <w:rPr>
          <w:rFonts w:ascii="Times New Roman" w:hAnsi="Times New Roman"/>
          <w:szCs w:val="24"/>
        </w:rPr>
      </w:pPr>
      <w:r>
        <w:rPr>
          <w:rFonts w:ascii="Times New Roman" w:hAnsi="Times New Roman"/>
          <w:szCs w:val="24"/>
        </w:rPr>
        <w:t>ПОРЯДОК РАЗРЕШЕНИЯ СПОРОВ</w:t>
      </w:r>
    </w:p>
    <w:p w14:paraId="542B9E31" w14:textId="77777777" w:rsidR="00037917" w:rsidRDefault="00037917">
      <w:pPr>
        <w:pStyle w:val="a8"/>
        <w:ind w:left="360"/>
        <w:rPr>
          <w:rFonts w:ascii="Times New Roman" w:hAnsi="Times New Roman"/>
          <w:szCs w:val="24"/>
        </w:rPr>
      </w:pPr>
    </w:p>
    <w:p w14:paraId="286094CB" w14:textId="77777777" w:rsidR="00037917" w:rsidRDefault="00037917">
      <w:pPr>
        <w:pStyle w:val="a8"/>
        <w:ind w:firstLine="851"/>
        <w:rPr>
          <w:rFonts w:ascii="Times New Roman" w:hAnsi="Times New Roman"/>
          <w:szCs w:val="24"/>
        </w:rPr>
      </w:pPr>
      <w:r>
        <w:rPr>
          <w:rFonts w:ascii="Times New Roman" w:hAnsi="Times New Roman"/>
          <w:szCs w:val="24"/>
        </w:rPr>
        <w:t xml:space="preserve">7.1. Все споры, возникающие в процессе заключения и исполнения Договора, решаются Сторонами в добровольном порядке путем переговоров, подачи претензии. Срок ответа на претензию устанавливается в течение 5 (пяти) календарных дней </w:t>
      </w:r>
      <w:r>
        <w:rPr>
          <w:rFonts w:ascii="Times New Roman" w:hAnsi="Times New Roman"/>
          <w:szCs w:val="24"/>
        </w:rPr>
        <w:br/>
        <w:t>с момента получения претензии Стороной по настоящему Договору. При не достижении соглашения Сторон путем переговоров, в претензионном порядке спор подлежит разрешению в Арбитражном суде Новосибирской области.</w:t>
      </w:r>
    </w:p>
    <w:p w14:paraId="1C39052B" w14:textId="77777777" w:rsidR="00037917" w:rsidRDefault="00037917">
      <w:pPr>
        <w:pStyle w:val="a8"/>
        <w:ind w:firstLine="851"/>
        <w:rPr>
          <w:rFonts w:ascii="Times New Roman" w:hAnsi="Times New Roman"/>
          <w:szCs w:val="24"/>
        </w:rPr>
      </w:pPr>
      <w:r>
        <w:rPr>
          <w:rFonts w:ascii="Times New Roman" w:hAnsi="Times New Roman"/>
          <w:szCs w:val="24"/>
        </w:rPr>
        <w:t>7.2. Условия настоящего Договора могут быть изменены по взаимному согласию с обязательным составлением Дополнительного соглашения, за исключением условий, которые не подлежат изменению в течение срока действия настоящего Договора.</w:t>
      </w:r>
    </w:p>
    <w:p w14:paraId="5287F8CB" w14:textId="77777777" w:rsidR="00037917" w:rsidRDefault="00037917">
      <w:pPr>
        <w:pStyle w:val="a8"/>
        <w:ind w:firstLine="851"/>
        <w:rPr>
          <w:rFonts w:ascii="Times New Roman" w:hAnsi="Times New Roman"/>
          <w:szCs w:val="24"/>
        </w:rPr>
      </w:pPr>
      <w:r>
        <w:rPr>
          <w:rFonts w:ascii="Times New Roman" w:hAnsi="Times New Roman"/>
          <w:szCs w:val="24"/>
        </w:rPr>
        <w:t xml:space="preserve">7.3. Ни одна из Сторон не вправе передавать свои права и обязанности </w:t>
      </w:r>
      <w:r>
        <w:rPr>
          <w:rFonts w:ascii="Times New Roman" w:hAnsi="Times New Roman"/>
          <w:szCs w:val="24"/>
        </w:rPr>
        <w:br/>
        <w:t>по настоящему Договору третьей Стороне без письменного согласия другой Стороны.</w:t>
      </w:r>
    </w:p>
    <w:p w14:paraId="45606A19" w14:textId="77777777" w:rsidR="00037917" w:rsidRDefault="00037917">
      <w:pPr>
        <w:pStyle w:val="a8"/>
        <w:ind w:firstLine="851"/>
        <w:rPr>
          <w:rFonts w:ascii="Times New Roman" w:hAnsi="Times New Roman"/>
          <w:szCs w:val="24"/>
        </w:rPr>
      </w:pPr>
      <w:r>
        <w:rPr>
          <w:rFonts w:ascii="Times New Roman" w:hAnsi="Times New Roman"/>
          <w:szCs w:val="24"/>
        </w:rPr>
        <w:t xml:space="preserve">7.4. Расторжение настоящего Договора допускается по соглашению Сторон, </w:t>
      </w:r>
      <w:r>
        <w:rPr>
          <w:rFonts w:ascii="Times New Roman" w:hAnsi="Times New Roman"/>
          <w:szCs w:val="24"/>
        </w:rPr>
        <w:br/>
        <w:t>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w:t>
      </w:r>
    </w:p>
    <w:p w14:paraId="1ED31F92" w14:textId="77777777" w:rsidR="00037917" w:rsidRDefault="00037917">
      <w:pPr>
        <w:pStyle w:val="a8"/>
        <w:ind w:firstLine="851"/>
        <w:rPr>
          <w:rFonts w:ascii="Times New Roman" w:hAnsi="Times New Roman"/>
          <w:szCs w:val="24"/>
        </w:rPr>
      </w:pPr>
    </w:p>
    <w:p w14:paraId="246ED964" w14:textId="77777777" w:rsidR="00037917" w:rsidRDefault="00037917">
      <w:pPr>
        <w:numPr>
          <w:ilvl w:val="0"/>
          <w:numId w:val="1"/>
        </w:numPr>
        <w:tabs>
          <w:tab w:val="left" w:pos="360"/>
        </w:tabs>
        <w:jc w:val="center"/>
        <w:rPr>
          <w:rFonts w:ascii="Times New Roman" w:hAnsi="Times New Roman"/>
          <w:sz w:val="24"/>
          <w:szCs w:val="24"/>
        </w:rPr>
      </w:pPr>
      <w:r>
        <w:rPr>
          <w:rFonts w:ascii="Times New Roman" w:hAnsi="Times New Roman"/>
          <w:sz w:val="24"/>
          <w:szCs w:val="24"/>
        </w:rPr>
        <w:t>ПРОЧИЕ УСЛОВИЯ</w:t>
      </w:r>
    </w:p>
    <w:p w14:paraId="4B969164" w14:textId="77777777" w:rsidR="00037917" w:rsidRDefault="00037917">
      <w:pPr>
        <w:ind w:left="360"/>
        <w:rPr>
          <w:rFonts w:ascii="Times New Roman" w:hAnsi="Times New Roman"/>
          <w:sz w:val="24"/>
          <w:szCs w:val="24"/>
        </w:rPr>
      </w:pPr>
    </w:p>
    <w:p w14:paraId="6A548EC7" w14:textId="77777777" w:rsidR="00037917" w:rsidRDefault="00037917">
      <w:pPr>
        <w:tabs>
          <w:tab w:val="left" w:pos="0"/>
        </w:tabs>
        <w:ind w:firstLine="709"/>
        <w:jc w:val="both"/>
        <w:rPr>
          <w:rFonts w:ascii="Times New Roman" w:hAnsi="Times New Roman"/>
          <w:sz w:val="24"/>
          <w:szCs w:val="24"/>
        </w:rPr>
      </w:pPr>
      <w:r>
        <w:rPr>
          <w:rFonts w:ascii="Times New Roman" w:hAnsi="Times New Roman"/>
          <w:sz w:val="24"/>
          <w:szCs w:val="24"/>
        </w:rPr>
        <w:t xml:space="preserve">8.1. При возникновении споров и разногласий по настоящему договору стороны договорились урегулировать их путем переговоров. В случае невозможности урегулирования споров и разногласий путем переговоров стороны разрешают </w:t>
      </w:r>
      <w:r>
        <w:rPr>
          <w:rFonts w:ascii="Times New Roman" w:hAnsi="Times New Roman"/>
          <w:sz w:val="24"/>
          <w:szCs w:val="24"/>
        </w:rPr>
        <w:br/>
        <w:t>их в судебном порядке.</w:t>
      </w:r>
    </w:p>
    <w:p w14:paraId="48F6663F" w14:textId="77777777" w:rsidR="00037917" w:rsidRDefault="00037917">
      <w:pPr>
        <w:tabs>
          <w:tab w:val="left" w:pos="993"/>
        </w:tabs>
        <w:ind w:firstLine="709"/>
        <w:jc w:val="both"/>
        <w:rPr>
          <w:rFonts w:ascii="Times New Roman" w:hAnsi="Times New Roman"/>
          <w:sz w:val="24"/>
          <w:szCs w:val="24"/>
        </w:rPr>
      </w:pPr>
      <w:r>
        <w:rPr>
          <w:rFonts w:ascii="Times New Roman" w:hAnsi="Times New Roman"/>
          <w:sz w:val="24"/>
          <w:szCs w:val="24"/>
        </w:rPr>
        <w:t>8.2. Настоящий договор действует с момента подписания и до 3</w:t>
      </w:r>
      <w:r w:rsidR="009D0C75">
        <w:rPr>
          <w:rFonts w:ascii="Times New Roman" w:hAnsi="Times New Roman"/>
          <w:sz w:val="24"/>
          <w:szCs w:val="24"/>
        </w:rPr>
        <w:t>0</w:t>
      </w:r>
      <w:r>
        <w:rPr>
          <w:rFonts w:ascii="Times New Roman" w:hAnsi="Times New Roman"/>
          <w:sz w:val="24"/>
          <w:szCs w:val="24"/>
        </w:rPr>
        <w:t>.</w:t>
      </w:r>
      <w:r w:rsidR="009D0C75">
        <w:rPr>
          <w:rFonts w:ascii="Times New Roman" w:hAnsi="Times New Roman"/>
          <w:sz w:val="24"/>
          <w:szCs w:val="24"/>
        </w:rPr>
        <w:t>09</w:t>
      </w:r>
      <w:r>
        <w:rPr>
          <w:rFonts w:ascii="Times New Roman" w:hAnsi="Times New Roman"/>
          <w:sz w:val="24"/>
          <w:szCs w:val="24"/>
        </w:rPr>
        <w:t>.202</w:t>
      </w:r>
      <w:r w:rsidR="003D2C85">
        <w:rPr>
          <w:rFonts w:ascii="Times New Roman" w:hAnsi="Times New Roman"/>
          <w:sz w:val="24"/>
          <w:szCs w:val="24"/>
        </w:rPr>
        <w:t>6</w:t>
      </w:r>
      <w:r>
        <w:rPr>
          <w:rFonts w:ascii="Times New Roman" w:hAnsi="Times New Roman"/>
          <w:sz w:val="24"/>
          <w:szCs w:val="24"/>
        </w:rPr>
        <w:t xml:space="preserve"> г., </w:t>
      </w:r>
      <w:r>
        <w:rPr>
          <w:rFonts w:ascii="Times New Roman" w:hAnsi="Times New Roman"/>
          <w:sz w:val="24"/>
          <w:szCs w:val="24"/>
        </w:rPr>
        <w:br/>
        <w:t xml:space="preserve">а в части исполнениями Сторонами принятых на себя обязательств – до полного </w:t>
      </w:r>
      <w:r>
        <w:rPr>
          <w:rFonts w:ascii="Times New Roman" w:hAnsi="Times New Roman"/>
          <w:sz w:val="24"/>
          <w:szCs w:val="24"/>
        </w:rPr>
        <w:br/>
        <w:t>их исполнения.</w:t>
      </w:r>
    </w:p>
    <w:p w14:paraId="2FBD65B1" w14:textId="77777777" w:rsidR="00037917" w:rsidRDefault="00037917">
      <w:pPr>
        <w:tabs>
          <w:tab w:val="left" w:pos="993"/>
        </w:tabs>
        <w:ind w:firstLine="709"/>
        <w:jc w:val="both"/>
        <w:rPr>
          <w:rFonts w:ascii="Times New Roman" w:hAnsi="Times New Roman"/>
          <w:sz w:val="24"/>
          <w:szCs w:val="24"/>
        </w:rPr>
      </w:pPr>
      <w:r>
        <w:rPr>
          <w:rFonts w:ascii="Times New Roman" w:hAnsi="Times New Roman"/>
          <w:sz w:val="24"/>
          <w:szCs w:val="24"/>
        </w:rPr>
        <w:t>8.3. Договор составлен в двух экземплярах, имеющих одинаковую юридическую силу, по одному экземпляру для каждой из сторон.</w:t>
      </w:r>
    </w:p>
    <w:p w14:paraId="0FF2F2DF" w14:textId="77777777" w:rsidR="00037917" w:rsidRDefault="00037917">
      <w:pPr>
        <w:tabs>
          <w:tab w:val="left" w:pos="993"/>
        </w:tabs>
        <w:ind w:firstLine="709"/>
        <w:jc w:val="both"/>
        <w:rPr>
          <w:rFonts w:ascii="Times New Roman" w:hAnsi="Times New Roman"/>
          <w:sz w:val="24"/>
          <w:szCs w:val="24"/>
        </w:rPr>
      </w:pPr>
    </w:p>
    <w:p w14:paraId="765C17FF" w14:textId="77777777" w:rsidR="00037917" w:rsidRDefault="00037917">
      <w:pPr>
        <w:tabs>
          <w:tab w:val="left" w:pos="993"/>
        </w:tabs>
        <w:ind w:firstLine="709"/>
        <w:jc w:val="both"/>
        <w:rPr>
          <w:rFonts w:ascii="Times New Roman" w:hAnsi="Times New Roman"/>
          <w:sz w:val="24"/>
          <w:szCs w:val="24"/>
        </w:rPr>
      </w:pPr>
    </w:p>
    <w:p w14:paraId="46117A50" w14:textId="77777777" w:rsidR="00037917" w:rsidRDefault="00037917">
      <w:pPr>
        <w:tabs>
          <w:tab w:val="left" w:pos="993"/>
        </w:tabs>
        <w:ind w:firstLine="709"/>
        <w:jc w:val="both"/>
        <w:rPr>
          <w:rFonts w:ascii="Times New Roman" w:hAnsi="Times New Roman"/>
          <w:sz w:val="24"/>
          <w:szCs w:val="24"/>
        </w:rPr>
      </w:pPr>
    </w:p>
    <w:p w14:paraId="278E1F76" w14:textId="77777777" w:rsidR="00037917" w:rsidRDefault="00037917">
      <w:pPr>
        <w:tabs>
          <w:tab w:val="left" w:pos="993"/>
        </w:tabs>
        <w:jc w:val="both"/>
        <w:rPr>
          <w:rFonts w:ascii="Times New Roman" w:hAnsi="Times New Roman"/>
          <w:sz w:val="24"/>
          <w:szCs w:val="24"/>
        </w:rPr>
      </w:pPr>
    </w:p>
    <w:p w14:paraId="1259C7E3" w14:textId="77777777" w:rsidR="00037917" w:rsidRDefault="00037917">
      <w:pPr>
        <w:rPr>
          <w:rFonts w:ascii="Times New Roman" w:hAnsi="Times New Roman"/>
          <w:sz w:val="24"/>
          <w:szCs w:val="24"/>
        </w:rPr>
      </w:pPr>
    </w:p>
    <w:p w14:paraId="19561706" w14:textId="77777777" w:rsidR="00037917" w:rsidRDefault="00037917">
      <w:pPr>
        <w:numPr>
          <w:ilvl w:val="0"/>
          <w:numId w:val="1"/>
        </w:numPr>
        <w:tabs>
          <w:tab w:val="left" w:pos="360"/>
        </w:tabs>
        <w:jc w:val="center"/>
        <w:rPr>
          <w:rFonts w:ascii="Times New Roman" w:hAnsi="Times New Roman"/>
          <w:sz w:val="24"/>
          <w:szCs w:val="24"/>
        </w:rPr>
      </w:pPr>
      <w:r>
        <w:rPr>
          <w:rFonts w:ascii="Times New Roman" w:hAnsi="Times New Roman"/>
          <w:sz w:val="24"/>
          <w:szCs w:val="24"/>
        </w:rPr>
        <w:t>ЮРИДИЧЕСКИЕ АДРЕСА И РЕКВИЗИТЫ СТОРОН.</w:t>
      </w:r>
    </w:p>
    <w:p w14:paraId="16BE0691" w14:textId="77777777" w:rsidR="00037917" w:rsidRDefault="00037917">
      <w:pPr>
        <w:jc w:val="both"/>
        <w:rPr>
          <w:rFonts w:ascii="Times New Roman" w:hAnsi="Times New Roman"/>
          <w:sz w:val="24"/>
          <w:szCs w:val="24"/>
        </w:rPr>
      </w:pPr>
    </w:p>
    <w:p w14:paraId="130EA3CC" w14:textId="77777777" w:rsidR="00037917" w:rsidRDefault="00037917">
      <w:pPr>
        <w:jc w:val="both"/>
        <w:rPr>
          <w:rFonts w:ascii="Times New Roman" w:hAnsi="Times New Roman"/>
          <w:sz w:val="24"/>
          <w:szCs w:val="24"/>
        </w:rPr>
      </w:pPr>
    </w:p>
    <w:p w14:paraId="33AE88A6" w14:textId="77777777" w:rsidR="00037917" w:rsidRDefault="00037917">
      <w:pPr>
        <w:jc w:val="both"/>
        <w:rPr>
          <w:rFonts w:ascii="Times New Roman" w:hAnsi="Times New Roman"/>
          <w:sz w:val="24"/>
          <w:szCs w:val="24"/>
        </w:rPr>
      </w:pPr>
    </w:p>
    <w:tbl>
      <w:tblPr>
        <w:tblW w:w="9799" w:type="dxa"/>
        <w:tblInd w:w="0" w:type="dxa"/>
        <w:tblBorders>
          <w:top w:val="single" w:sz="4" w:space="0" w:color="auto"/>
          <w:left w:val="single" w:sz="4" w:space="0" w:color="auto"/>
          <w:bottom w:val="single" w:sz="4" w:space="0" w:color="auto"/>
          <w:right w:val="single" w:sz="4" w:space="0" w:color="auto"/>
        </w:tblBorders>
        <w:tblLayout w:type="fixed"/>
        <w:tblCellMar>
          <w:left w:w="108" w:type="dxa"/>
          <w:right w:w="108" w:type="dxa"/>
        </w:tblCellMar>
        <w:tblLook w:val="0000" w:firstRow="0" w:lastRow="0" w:firstColumn="0" w:lastColumn="0" w:noHBand="0" w:noVBand="0"/>
      </w:tblPr>
      <w:tblGrid>
        <w:gridCol w:w="4853"/>
        <w:gridCol w:w="4946"/>
      </w:tblGrid>
      <w:tr w:rsidR="00037917" w14:paraId="748B4B2C" w14:textId="77777777">
        <w:trPr>
          <w:trHeight w:val="293"/>
        </w:trPr>
        <w:tc>
          <w:tcPr>
            <w:tcW w:w="4853" w:type="dxa"/>
            <w:tcBorders>
              <w:top w:val="nil"/>
              <w:left w:val="nil"/>
              <w:bottom w:val="nil"/>
              <w:right w:val="nil"/>
            </w:tcBorders>
          </w:tcPr>
          <w:p w14:paraId="49BD2358" w14:textId="77777777" w:rsidR="00037917" w:rsidRDefault="00037917">
            <w:pPr>
              <w:spacing w:after="0" w:line="240" w:lineRule="auto"/>
              <w:jc w:val="center"/>
              <w:rPr>
                <w:rFonts w:ascii="Times New Roman" w:hAnsi="Times New Roman"/>
                <w:bCs/>
              </w:rPr>
            </w:pPr>
            <w:r>
              <w:rPr>
                <w:rFonts w:ascii="Times New Roman" w:hAnsi="Times New Roman"/>
                <w:bCs/>
              </w:rPr>
              <w:t>«Государственный заказчик»</w:t>
            </w:r>
          </w:p>
        </w:tc>
        <w:tc>
          <w:tcPr>
            <w:tcW w:w="4946" w:type="dxa"/>
            <w:tcBorders>
              <w:top w:val="nil"/>
              <w:left w:val="nil"/>
              <w:bottom w:val="nil"/>
              <w:right w:val="nil"/>
            </w:tcBorders>
          </w:tcPr>
          <w:p w14:paraId="7801B50A" w14:textId="77777777" w:rsidR="00037917" w:rsidRDefault="00037917">
            <w:pPr>
              <w:spacing w:after="0" w:line="240" w:lineRule="auto"/>
              <w:ind w:firstLineChars="800" w:firstLine="1760"/>
              <w:jc w:val="both"/>
              <w:rPr>
                <w:rFonts w:ascii="Times New Roman" w:hAnsi="Times New Roman"/>
                <w:bCs/>
              </w:rPr>
            </w:pPr>
            <w:r>
              <w:rPr>
                <w:rFonts w:ascii="Times New Roman" w:hAnsi="Times New Roman"/>
                <w:bCs/>
              </w:rPr>
              <w:t>«Исполнитель»</w:t>
            </w:r>
          </w:p>
        </w:tc>
      </w:tr>
      <w:tr w:rsidR="00037917" w14:paraId="2343D7F5" w14:textId="77777777">
        <w:trPr>
          <w:trHeight w:val="5882"/>
        </w:trPr>
        <w:tc>
          <w:tcPr>
            <w:tcW w:w="4853" w:type="dxa"/>
            <w:tcBorders>
              <w:top w:val="nil"/>
              <w:left w:val="nil"/>
              <w:bottom w:val="nil"/>
              <w:right w:val="nil"/>
            </w:tcBorders>
          </w:tcPr>
          <w:p w14:paraId="1ECFD1A5" w14:textId="77777777" w:rsidR="00037917" w:rsidRDefault="00037917">
            <w:pPr>
              <w:spacing w:after="0" w:line="240" w:lineRule="auto"/>
              <w:jc w:val="center"/>
              <w:rPr>
                <w:rFonts w:ascii="Times New Roman" w:hAnsi="Times New Roman"/>
              </w:rPr>
            </w:pPr>
            <w:r>
              <w:rPr>
                <w:rFonts w:ascii="Times New Roman" w:hAnsi="Times New Roman"/>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ИК-14 ГУФСИН России по Новосибирской области)</w:t>
            </w:r>
          </w:p>
          <w:p w14:paraId="25AA67C2" w14:textId="77777777" w:rsidR="00037917" w:rsidRDefault="00037917">
            <w:pPr>
              <w:spacing w:after="0" w:line="240" w:lineRule="auto"/>
              <w:jc w:val="center"/>
              <w:rPr>
                <w:rFonts w:ascii="Times New Roman" w:hAnsi="Times New Roman"/>
                <w:u w:val="single"/>
              </w:rPr>
            </w:pPr>
            <w:r>
              <w:rPr>
                <w:rFonts w:ascii="Times New Roman" w:hAnsi="Times New Roman"/>
              </w:rPr>
              <w:t>Адрес: 633454 ул. Блюхера, 2а,</w:t>
            </w:r>
          </w:p>
          <w:p w14:paraId="155B3587" w14:textId="77777777" w:rsidR="00037917" w:rsidRDefault="00037917">
            <w:pPr>
              <w:spacing w:after="0" w:line="240" w:lineRule="auto"/>
              <w:jc w:val="center"/>
              <w:rPr>
                <w:rFonts w:ascii="Times New Roman" w:hAnsi="Times New Roman"/>
              </w:rPr>
            </w:pPr>
            <w:r>
              <w:rPr>
                <w:rFonts w:ascii="Times New Roman" w:hAnsi="Times New Roman"/>
              </w:rPr>
              <w:t>г. Тогучин, Новосибирская область,</w:t>
            </w:r>
          </w:p>
          <w:p w14:paraId="67212A6C" w14:textId="77777777" w:rsidR="00037917" w:rsidRDefault="00037917">
            <w:pPr>
              <w:spacing w:after="0" w:line="240" w:lineRule="auto"/>
              <w:jc w:val="center"/>
              <w:rPr>
                <w:rFonts w:ascii="Times New Roman" w:hAnsi="Times New Roman"/>
              </w:rPr>
            </w:pPr>
            <w:r>
              <w:rPr>
                <w:rFonts w:ascii="Times New Roman" w:hAnsi="Times New Roman"/>
              </w:rPr>
              <w:t>ИНН 5438110655 КПП 543801001</w:t>
            </w:r>
          </w:p>
          <w:p w14:paraId="7E655BC7" w14:textId="77777777" w:rsidR="00037917" w:rsidRDefault="00037917">
            <w:pPr>
              <w:spacing w:after="0" w:line="240" w:lineRule="auto"/>
              <w:jc w:val="center"/>
              <w:rPr>
                <w:rFonts w:ascii="Times New Roman" w:hAnsi="Times New Roman"/>
                <w:bCs/>
              </w:rPr>
            </w:pPr>
            <w:r>
              <w:rPr>
                <w:rFonts w:ascii="Times New Roman" w:hAnsi="Times New Roman"/>
              </w:rPr>
              <w:t>Банковские реквизиты:</w:t>
            </w:r>
          </w:p>
          <w:p w14:paraId="117EECBD" w14:textId="77777777" w:rsidR="00037917" w:rsidRDefault="00037917">
            <w:pPr>
              <w:spacing w:after="0" w:line="240" w:lineRule="auto"/>
              <w:jc w:val="center"/>
              <w:rPr>
                <w:rFonts w:ascii="Times New Roman" w:hAnsi="Times New Roman"/>
              </w:rPr>
            </w:pPr>
            <w:r>
              <w:rPr>
                <w:rFonts w:ascii="Times New Roman" w:hAnsi="Times New Roman"/>
              </w:rPr>
              <w:t>к/с 40102810445370000043</w:t>
            </w:r>
          </w:p>
          <w:p w14:paraId="4D4CC37C" w14:textId="77777777" w:rsidR="00037917" w:rsidRDefault="00037917">
            <w:pPr>
              <w:spacing w:after="0" w:line="240" w:lineRule="auto"/>
              <w:jc w:val="center"/>
              <w:rPr>
                <w:rFonts w:ascii="Times New Roman" w:hAnsi="Times New Roman"/>
              </w:rPr>
            </w:pPr>
            <w:r>
              <w:rPr>
                <w:rFonts w:ascii="Times New Roman" w:hAnsi="Times New Roman"/>
              </w:rPr>
              <w:t>СИБИРСКОЕ ГУ БАНКА РОССИИ // УФК по Новосибирской области г Новосибирск</w:t>
            </w:r>
          </w:p>
          <w:p w14:paraId="14F44810" w14:textId="77777777" w:rsidR="00037917" w:rsidRDefault="00037917">
            <w:pPr>
              <w:spacing w:after="0" w:line="240" w:lineRule="auto"/>
              <w:jc w:val="center"/>
              <w:rPr>
                <w:rFonts w:ascii="Times New Roman" w:hAnsi="Times New Roman"/>
              </w:rPr>
            </w:pPr>
            <w:r>
              <w:rPr>
                <w:rFonts w:ascii="Times New Roman" w:hAnsi="Times New Roman"/>
              </w:rPr>
              <w:t>л/с  03511161250</w:t>
            </w:r>
          </w:p>
          <w:p w14:paraId="7A7D4362" w14:textId="77777777" w:rsidR="00037917" w:rsidRDefault="00037917">
            <w:pPr>
              <w:spacing w:after="0" w:line="240" w:lineRule="auto"/>
              <w:jc w:val="center"/>
              <w:rPr>
                <w:rFonts w:ascii="Times New Roman" w:hAnsi="Times New Roman"/>
              </w:rPr>
            </w:pPr>
            <w:r>
              <w:rPr>
                <w:rFonts w:ascii="Times New Roman" w:hAnsi="Times New Roman"/>
              </w:rPr>
              <w:t>р/с 03211643000000015100</w:t>
            </w:r>
          </w:p>
          <w:p w14:paraId="328F01EF" w14:textId="77777777" w:rsidR="00037917" w:rsidRDefault="00037917">
            <w:pPr>
              <w:spacing w:after="0" w:line="240" w:lineRule="auto"/>
              <w:jc w:val="center"/>
              <w:rPr>
                <w:rFonts w:ascii="Times New Roman" w:hAnsi="Times New Roman"/>
              </w:rPr>
            </w:pPr>
            <w:r>
              <w:rPr>
                <w:rFonts w:ascii="Times New Roman" w:hAnsi="Times New Roman"/>
              </w:rPr>
              <w:t>ОКТМО 50652101</w:t>
            </w:r>
          </w:p>
          <w:p w14:paraId="334A0711" w14:textId="77777777" w:rsidR="00037917" w:rsidRDefault="00037917">
            <w:pPr>
              <w:spacing w:after="0" w:line="240" w:lineRule="auto"/>
              <w:jc w:val="center"/>
              <w:rPr>
                <w:rFonts w:ascii="Times New Roman" w:hAnsi="Times New Roman"/>
              </w:rPr>
            </w:pPr>
            <w:r>
              <w:rPr>
                <w:rFonts w:ascii="Times New Roman" w:hAnsi="Times New Roman"/>
              </w:rPr>
              <w:t>ОГРН 1025404575998</w:t>
            </w:r>
          </w:p>
          <w:p w14:paraId="39FDD777" w14:textId="77777777" w:rsidR="00037917" w:rsidRDefault="00037917">
            <w:pPr>
              <w:spacing w:after="0" w:line="240" w:lineRule="auto"/>
              <w:jc w:val="center"/>
              <w:rPr>
                <w:rFonts w:ascii="Times New Roman" w:hAnsi="Times New Roman"/>
              </w:rPr>
            </w:pPr>
            <w:r>
              <w:rPr>
                <w:rFonts w:ascii="Times New Roman" w:hAnsi="Times New Roman"/>
              </w:rPr>
              <w:t>БИК 015004950</w:t>
            </w:r>
          </w:p>
          <w:p w14:paraId="5A3FC439" w14:textId="77777777" w:rsidR="00037917" w:rsidRDefault="00037917">
            <w:pPr>
              <w:spacing w:after="0" w:line="240" w:lineRule="auto"/>
              <w:jc w:val="center"/>
              <w:rPr>
                <w:rFonts w:ascii="Times New Roman" w:hAnsi="Times New Roman"/>
              </w:rPr>
            </w:pPr>
            <w:r>
              <w:rPr>
                <w:rFonts w:ascii="Times New Roman" w:hAnsi="Times New Roman"/>
              </w:rPr>
              <w:t>Конт.тел. 8(38340)20-151</w:t>
            </w:r>
          </w:p>
          <w:p w14:paraId="5B57B04C" w14:textId="77777777" w:rsidR="00037917" w:rsidRDefault="00037917">
            <w:pPr>
              <w:spacing w:after="0" w:line="240" w:lineRule="auto"/>
              <w:jc w:val="center"/>
              <w:rPr>
                <w:rFonts w:ascii="Times New Roman" w:hAnsi="Times New Roman"/>
              </w:rPr>
            </w:pPr>
            <w:r>
              <w:rPr>
                <w:rFonts w:ascii="Times New Roman" w:hAnsi="Times New Roman"/>
              </w:rPr>
              <w:t>эл.почта: ik14@54.fsin.gov.ru</w:t>
            </w:r>
          </w:p>
        </w:tc>
        <w:tc>
          <w:tcPr>
            <w:tcW w:w="4946" w:type="dxa"/>
            <w:tcBorders>
              <w:top w:val="nil"/>
              <w:left w:val="nil"/>
              <w:bottom w:val="nil"/>
              <w:right w:val="nil"/>
            </w:tcBorders>
          </w:tcPr>
          <w:p w14:paraId="4E133B89" w14:textId="77777777" w:rsidR="00037917" w:rsidRDefault="00037917">
            <w:pPr>
              <w:spacing w:after="0" w:line="240" w:lineRule="auto"/>
              <w:ind w:leftChars="-100" w:left="165" w:rightChars="-215" w:right="-430" w:hangingChars="166" w:hanging="365"/>
              <w:jc w:val="center"/>
              <w:rPr>
                <w:rFonts w:ascii="Times New Roman" w:hAnsi="Times New Roman" w:hint="eastAsia"/>
                <w:color w:val="000000"/>
                <w:lang w:val="ru" w:eastAsia="ru" w:bidi="ar"/>
              </w:rPr>
            </w:pPr>
          </w:p>
          <w:p w14:paraId="52DFCE23" w14:textId="77777777" w:rsidR="00037917" w:rsidRDefault="00037917">
            <w:pPr>
              <w:spacing w:after="0" w:line="240" w:lineRule="auto"/>
              <w:ind w:leftChars="-100" w:left="165" w:rightChars="-215" w:right="-430" w:hangingChars="166" w:hanging="365"/>
              <w:jc w:val="both"/>
              <w:rPr>
                <w:rFonts w:ascii="Times New Roman" w:hAnsi="Times New Roman" w:hint="eastAsia"/>
                <w:color w:val="000000"/>
                <w:lang w:val="ru" w:eastAsia="ru" w:bidi="ar"/>
              </w:rPr>
            </w:pPr>
          </w:p>
          <w:p w14:paraId="6EF3E69C" w14:textId="77777777" w:rsidR="00037917" w:rsidRDefault="00037917">
            <w:pPr>
              <w:spacing w:after="0" w:line="240" w:lineRule="auto"/>
              <w:ind w:leftChars="-100" w:left="165" w:rightChars="-215" w:right="-430" w:hangingChars="166" w:hanging="365"/>
              <w:jc w:val="both"/>
              <w:rPr>
                <w:rFonts w:ascii="Times New Roman" w:hAnsi="Times New Roman" w:hint="eastAsia"/>
                <w:color w:val="000000"/>
                <w:lang w:val="ru" w:eastAsia="ru" w:bidi="ar"/>
              </w:rPr>
            </w:pPr>
          </w:p>
          <w:p w14:paraId="1DE2DCF8" w14:textId="77777777" w:rsidR="00037917" w:rsidRDefault="00037917">
            <w:pPr>
              <w:spacing w:after="0" w:line="240" w:lineRule="auto"/>
              <w:ind w:leftChars="-100" w:left="165" w:rightChars="-215" w:right="-430" w:hangingChars="166" w:hanging="365"/>
              <w:jc w:val="both"/>
              <w:rPr>
                <w:rFonts w:ascii="Times New Roman" w:hAnsi="Times New Roman"/>
                <w:color w:val="000000"/>
                <w:lang w:eastAsia="ru" w:bidi="ar"/>
              </w:rPr>
            </w:pPr>
          </w:p>
        </w:tc>
      </w:tr>
      <w:tr w:rsidR="00037917" w14:paraId="27164CFD" w14:textId="77777777">
        <w:trPr>
          <w:trHeight w:val="881"/>
        </w:trPr>
        <w:tc>
          <w:tcPr>
            <w:tcW w:w="4853" w:type="dxa"/>
            <w:tcBorders>
              <w:top w:val="nil"/>
              <w:left w:val="nil"/>
              <w:bottom w:val="nil"/>
              <w:right w:val="nil"/>
            </w:tcBorders>
          </w:tcPr>
          <w:p w14:paraId="7CC09EE0" w14:textId="77777777" w:rsidR="00037917" w:rsidRDefault="00037917">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049C0585" w14:textId="77777777" w:rsidR="00037917" w:rsidRDefault="00037917">
            <w:pPr>
              <w:spacing w:after="0" w:line="240" w:lineRule="auto"/>
              <w:jc w:val="both"/>
              <w:rPr>
                <w:rFonts w:ascii="Times New Roman" w:hAnsi="Times New Roman"/>
                <w:sz w:val="24"/>
                <w:szCs w:val="24"/>
              </w:rPr>
            </w:pPr>
            <w:r>
              <w:rPr>
                <w:rFonts w:ascii="Times New Roman" w:hAnsi="Times New Roman"/>
                <w:sz w:val="24"/>
                <w:szCs w:val="24"/>
              </w:rPr>
              <w:t xml:space="preserve"> Начальник учреждения   </w:t>
            </w:r>
          </w:p>
          <w:p w14:paraId="708C6275" w14:textId="77777777" w:rsidR="00037917" w:rsidRDefault="00037917">
            <w:pPr>
              <w:spacing w:after="0" w:line="240" w:lineRule="auto"/>
              <w:jc w:val="both"/>
              <w:rPr>
                <w:rFonts w:ascii="Times New Roman" w:hAnsi="Times New Roman"/>
                <w:sz w:val="24"/>
                <w:szCs w:val="24"/>
              </w:rPr>
            </w:pPr>
          </w:p>
        </w:tc>
        <w:tc>
          <w:tcPr>
            <w:tcW w:w="4946" w:type="dxa"/>
            <w:tcBorders>
              <w:top w:val="nil"/>
              <w:left w:val="nil"/>
              <w:bottom w:val="nil"/>
              <w:right w:val="nil"/>
            </w:tcBorders>
          </w:tcPr>
          <w:p w14:paraId="54AA039C" w14:textId="77777777" w:rsidR="00037917" w:rsidRDefault="00037917">
            <w:pPr>
              <w:spacing w:after="0" w:line="240" w:lineRule="auto"/>
              <w:jc w:val="both"/>
              <w:rPr>
                <w:rFonts w:ascii="Times New Roman" w:hAnsi="Times New Roman"/>
                <w:sz w:val="24"/>
                <w:szCs w:val="24"/>
              </w:rPr>
            </w:pPr>
            <w:r>
              <w:rPr>
                <w:rFonts w:ascii="Times New Roman" w:hAnsi="Times New Roman"/>
                <w:sz w:val="24"/>
                <w:szCs w:val="24"/>
              </w:rPr>
              <w:t xml:space="preserve"> </w:t>
            </w:r>
          </w:p>
          <w:p w14:paraId="19596119" w14:textId="77777777" w:rsidR="00037917" w:rsidRDefault="00037917">
            <w:pPr>
              <w:spacing w:after="0" w:line="240" w:lineRule="auto"/>
              <w:jc w:val="both"/>
              <w:rPr>
                <w:rFonts w:ascii="Times New Roman" w:hAnsi="Times New Roman"/>
                <w:sz w:val="24"/>
                <w:szCs w:val="24"/>
              </w:rPr>
            </w:pPr>
            <w:r>
              <w:rPr>
                <w:rFonts w:ascii="Times New Roman" w:hAnsi="Times New Roman"/>
                <w:sz w:val="24"/>
                <w:szCs w:val="24"/>
              </w:rPr>
              <w:t xml:space="preserve"> Директор   </w:t>
            </w:r>
          </w:p>
          <w:p w14:paraId="14EEC55D" w14:textId="77777777" w:rsidR="00037917" w:rsidRDefault="00037917">
            <w:pPr>
              <w:spacing w:after="0" w:line="240" w:lineRule="auto"/>
              <w:jc w:val="both"/>
              <w:rPr>
                <w:rFonts w:ascii="Times New Roman" w:hAnsi="Times New Roman"/>
                <w:sz w:val="24"/>
                <w:szCs w:val="24"/>
              </w:rPr>
            </w:pPr>
          </w:p>
        </w:tc>
      </w:tr>
      <w:tr w:rsidR="00037917" w14:paraId="37A7CA29" w14:textId="77777777">
        <w:trPr>
          <w:trHeight w:val="90"/>
        </w:trPr>
        <w:tc>
          <w:tcPr>
            <w:tcW w:w="4853" w:type="dxa"/>
            <w:tcBorders>
              <w:top w:val="nil"/>
              <w:left w:val="nil"/>
              <w:bottom w:val="nil"/>
              <w:right w:val="nil"/>
            </w:tcBorders>
          </w:tcPr>
          <w:p w14:paraId="1D945556" w14:textId="77777777" w:rsidR="00037917" w:rsidRDefault="00037917">
            <w:pPr>
              <w:widowControl w:val="0"/>
              <w:spacing w:after="0" w:line="240" w:lineRule="auto"/>
              <w:ind w:right="-71"/>
              <w:contextualSpacing/>
              <w:jc w:val="both"/>
              <w:rPr>
                <w:rFonts w:ascii="Times New Roman" w:hAnsi="Times New Roman"/>
                <w:snapToGrid w:val="0"/>
                <w:sz w:val="24"/>
                <w:szCs w:val="24"/>
              </w:rPr>
            </w:pPr>
            <w:r>
              <w:rPr>
                <w:rFonts w:ascii="Times New Roman" w:hAnsi="Times New Roman"/>
                <w:snapToGrid w:val="0"/>
                <w:sz w:val="24"/>
                <w:szCs w:val="24"/>
              </w:rPr>
              <w:t xml:space="preserve">_________________ </w:t>
            </w:r>
            <w:r>
              <w:rPr>
                <w:rFonts w:ascii="Times New Roman" w:hAnsi="Times New Roman"/>
                <w:sz w:val="24"/>
                <w:szCs w:val="24"/>
              </w:rPr>
              <w:t>А.В.Верницкий</w:t>
            </w:r>
          </w:p>
          <w:p w14:paraId="5E9A8C66" w14:textId="77777777" w:rsidR="00037917" w:rsidRDefault="00037917">
            <w:pPr>
              <w:widowControl w:val="0"/>
              <w:spacing w:after="0" w:line="240" w:lineRule="auto"/>
              <w:ind w:right="-71"/>
              <w:contextualSpacing/>
              <w:jc w:val="both"/>
              <w:rPr>
                <w:rFonts w:ascii="Times New Roman" w:hAnsi="Times New Roman"/>
                <w:snapToGrid w:val="0"/>
                <w:sz w:val="24"/>
                <w:szCs w:val="24"/>
              </w:rPr>
            </w:pPr>
            <w:r>
              <w:rPr>
                <w:rFonts w:ascii="Times New Roman" w:hAnsi="Times New Roman"/>
                <w:snapToGrid w:val="0"/>
                <w:sz w:val="24"/>
                <w:szCs w:val="24"/>
              </w:rPr>
              <w:t>м.п.</w:t>
            </w:r>
          </w:p>
        </w:tc>
        <w:tc>
          <w:tcPr>
            <w:tcW w:w="4946" w:type="dxa"/>
            <w:tcBorders>
              <w:top w:val="nil"/>
              <w:left w:val="nil"/>
              <w:bottom w:val="nil"/>
              <w:right w:val="nil"/>
            </w:tcBorders>
          </w:tcPr>
          <w:p w14:paraId="6A08FBD2" w14:textId="77777777" w:rsidR="00037917" w:rsidRDefault="00037917">
            <w:pPr>
              <w:widowControl w:val="0"/>
              <w:spacing w:after="0" w:line="240" w:lineRule="auto"/>
              <w:ind w:right="-71"/>
              <w:contextualSpacing/>
              <w:jc w:val="both"/>
              <w:rPr>
                <w:rFonts w:ascii="Times New Roman" w:hAnsi="Times New Roman"/>
                <w:snapToGrid w:val="0"/>
                <w:sz w:val="24"/>
                <w:szCs w:val="24"/>
              </w:rPr>
            </w:pPr>
            <w:r>
              <w:rPr>
                <w:rFonts w:ascii="Times New Roman" w:hAnsi="Times New Roman"/>
                <w:snapToGrid w:val="0"/>
                <w:sz w:val="24"/>
                <w:szCs w:val="24"/>
              </w:rPr>
              <w:t xml:space="preserve">_________________ </w:t>
            </w:r>
          </w:p>
          <w:p w14:paraId="75B18E2A" w14:textId="77777777" w:rsidR="00037917" w:rsidRDefault="00037917">
            <w:pPr>
              <w:widowControl w:val="0"/>
              <w:spacing w:after="0" w:line="240" w:lineRule="auto"/>
              <w:ind w:right="-71"/>
              <w:contextualSpacing/>
              <w:jc w:val="both"/>
              <w:rPr>
                <w:rFonts w:ascii="Times New Roman" w:hAnsi="Times New Roman"/>
                <w:snapToGrid w:val="0"/>
                <w:sz w:val="24"/>
                <w:szCs w:val="24"/>
              </w:rPr>
            </w:pPr>
            <w:r>
              <w:rPr>
                <w:rFonts w:ascii="Times New Roman" w:hAnsi="Times New Roman"/>
                <w:snapToGrid w:val="0"/>
                <w:sz w:val="24"/>
                <w:szCs w:val="24"/>
              </w:rPr>
              <w:t>м.п.</w:t>
            </w:r>
          </w:p>
        </w:tc>
      </w:tr>
    </w:tbl>
    <w:p w14:paraId="3B0345C3" w14:textId="77777777" w:rsidR="00037917" w:rsidRDefault="00037917">
      <w:pPr>
        <w:jc w:val="both"/>
        <w:rPr>
          <w:rFonts w:ascii="Times New Roman" w:hAnsi="Times New Roman"/>
          <w:sz w:val="24"/>
          <w:szCs w:val="24"/>
        </w:rPr>
      </w:pPr>
    </w:p>
    <w:sectPr w:rsidR="00037917">
      <w:footerReference w:type="default" r:id="rId7"/>
      <w:pgSz w:w="11906" w:h="16838"/>
      <w:pgMar w:top="992" w:right="991" w:bottom="992" w:left="1701" w:header="0"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5B5D9" w14:textId="77777777" w:rsidR="00450CD7" w:rsidRDefault="00450CD7">
      <w:r>
        <w:separator/>
      </w:r>
    </w:p>
  </w:endnote>
  <w:endnote w:type="continuationSeparator" w:id="0">
    <w:p w14:paraId="644B9AC8" w14:textId="77777777" w:rsidR="00450CD7" w:rsidRDefault="00450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945BB" w14:textId="77777777" w:rsidR="00037917" w:rsidRDefault="00037917">
    <w:pPr>
      <w:pStyle w:val="ab"/>
      <w:jc w:val="center"/>
    </w:pPr>
  </w:p>
  <w:p w14:paraId="0684F07A" w14:textId="77777777" w:rsidR="00037917" w:rsidRDefault="00037917">
    <w:pPr>
      <w:pStyle w:val="ab"/>
      <w:jc w:val="center"/>
    </w:pPr>
  </w:p>
  <w:p w14:paraId="350A2E1F" w14:textId="77777777" w:rsidR="00037917" w:rsidRDefault="00037917">
    <w:pPr>
      <w:pStyle w:val="ab"/>
      <w:jc w:val="center"/>
    </w:pPr>
    <w:r>
      <w:fldChar w:fldCharType="begin"/>
    </w:r>
    <w:r>
      <w:instrText>PAGE   \* MERGEFORMAT</w:instrText>
    </w:r>
    <w:r>
      <w:fldChar w:fldCharType="separate"/>
    </w:r>
    <w:r w:rsidR="009D0C75" w:rsidRPr="009D0C75">
      <w:rPr>
        <w:noProof/>
        <w:lang w:val="ru-RU" w:eastAsia="ru-RU"/>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D43C6" w14:textId="77777777" w:rsidR="00450CD7" w:rsidRDefault="00450CD7">
      <w:r>
        <w:separator/>
      </w:r>
    </w:p>
  </w:footnote>
  <w:footnote w:type="continuationSeparator" w:id="0">
    <w:p w14:paraId="3297961F" w14:textId="77777777" w:rsidR="00450CD7" w:rsidRDefault="00450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68F3"/>
    <w:multiLevelType w:val="multilevel"/>
    <w:tmpl w:val="7D2368F3"/>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UseMarginsForDrawingGridOrigin/>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670"/>
    <w:rsid w:val="00002435"/>
    <w:rsid w:val="0001150C"/>
    <w:rsid w:val="00011B5D"/>
    <w:rsid w:val="00012706"/>
    <w:rsid w:val="00036C94"/>
    <w:rsid w:val="00037917"/>
    <w:rsid w:val="00051984"/>
    <w:rsid w:val="00057F25"/>
    <w:rsid w:val="0006398C"/>
    <w:rsid w:val="0007000A"/>
    <w:rsid w:val="0007687A"/>
    <w:rsid w:val="000769EB"/>
    <w:rsid w:val="0008130B"/>
    <w:rsid w:val="00084494"/>
    <w:rsid w:val="00085DCC"/>
    <w:rsid w:val="0009516B"/>
    <w:rsid w:val="0009523F"/>
    <w:rsid w:val="000A28D3"/>
    <w:rsid w:val="000A29F1"/>
    <w:rsid w:val="000A3BC9"/>
    <w:rsid w:val="000A4D55"/>
    <w:rsid w:val="000C1AB4"/>
    <w:rsid w:val="000D1670"/>
    <w:rsid w:val="000E2D22"/>
    <w:rsid w:val="000F0D53"/>
    <w:rsid w:val="000F19C3"/>
    <w:rsid w:val="000F1A95"/>
    <w:rsid w:val="000F23C6"/>
    <w:rsid w:val="000F7DDC"/>
    <w:rsid w:val="00103E30"/>
    <w:rsid w:val="00105725"/>
    <w:rsid w:val="00115267"/>
    <w:rsid w:val="0013275E"/>
    <w:rsid w:val="001625E5"/>
    <w:rsid w:val="00166A68"/>
    <w:rsid w:val="0017591B"/>
    <w:rsid w:val="0018186F"/>
    <w:rsid w:val="001831FB"/>
    <w:rsid w:val="0018330A"/>
    <w:rsid w:val="00186160"/>
    <w:rsid w:val="001863D0"/>
    <w:rsid w:val="00190F58"/>
    <w:rsid w:val="0019698D"/>
    <w:rsid w:val="001A0107"/>
    <w:rsid w:val="001A69E4"/>
    <w:rsid w:val="001C77E3"/>
    <w:rsid w:val="001C7D07"/>
    <w:rsid w:val="001D5D6D"/>
    <w:rsid w:val="001E07C1"/>
    <w:rsid w:val="001E24C5"/>
    <w:rsid w:val="001E3296"/>
    <w:rsid w:val="001F5817"/>
    <w:rsid w:val="001F5D4F"/>
    <w:rsid w:val="00202E8F"/>
    <w:rsid w:val="002035C2"/>
    <w:rsid w:val="00212584"/>
    <w:rsid w:val="0022199A"/>
    <w:rsid w:val="002229D7"/>
    <w:rsid w:val="00236EC1"/>
    <w:rsid w:val="00237658"/>
    <w:rsid w:val="002644BF"/>
    <w:rsid w:val="0026457A"/>
    <w:rsid w:val="00273E31"/>
    <w:rsid w:val="002756C2"/>
    <w:rsid w:val="00277EAC"/>
    <w:rsid w:val="00295E21"/>
    <w:rsid w:val="002A1C57"/>
    <w:rsid w:val="002A29D4"/>
    <w:rsid w:val="002C2E3A"/>
    <w:rsid w:val="002E60DB"/>
    <w:rsid w:val="002F097F"/>
    <w:rsid w:val="002F2A56"/>
    <w:rsid w:val="002F2B09"/>
    <w:rsid w:val="002F3A19"/>
    <w:rsid w:val="00300834"/>
    <w:rsid w:val="00304956"/>
    <w:rsid w:val="00306F6D"/>
    <w:rsid w:val="003202DA"/>
    <w:rsid w:val="00341594"/>
    <w:rsid w:val="00346DCB"/>
    <w:rsid w:val="003523B9"/>
    <w:rsid w:val="00354179"/>
    <w:rsid w:val="00355E40"/>
    <w:rsid w:val="00361B92"/>
    <w:rsid w:val="003673CF"/>
    <w:rsid w:val="00367764"/>
    <w:rsid w:val="003734E0"/>
    <w:rsid w:val="00375954"/>
    <w:rsid w:val="00380B7E"/>
    <w:rsid w:val="00392B16"/>
    <w:rsid w:val="00393BAF"/>
    <w:rsid w:val="003967F3"/>
    <w:rsid w:val="003B5216"/>
    <w:rsid w:val="003C61ED"/>
    <w:rsid w:val="003D0240"/>
    <w:rsid w:val="003D0379"/>
    <w:rsid w:val="003D2C85"/>
    <w:rsid w:val="003E1205"/>
    <w:rsid w:val="003F4961"/>
    <w:rsid w:val="003F6AC0"/>
    <w:rsid w:val="0040778E"/>
    <w:rsid w:val="0041190A"/>
    <w:rsid w:val="0041192B"/>
    <w:rsid w:val="00421FD0"/>
    <w:rsid w:val="0043420F"/>
    <w:rsid w:val="00436942"/>
    <w:rsid w:val="00440926"/>
    <w:rsid w:val="00444005"/>
    <w:rsid w:val="00450CD7"/>
    <w:rsid w:val="0045226C"/>
    <w:rsid w:val="00475520"/>
    <w:rsid w:val="004774A0"/>
    <w:rsid w:val="00483260"/>
    <w:rsid w:val="004835CC"/>
    <w:rsid w:val="00494DA2"/>
    <w:rsid w:val="004B53E9"/>
    <w:rsid w:val="004B7B3A"/>
    <w:rsid w:val="004C6F83"/>
    <w:rsid w:val="004C7652"/>
    <w:rsid w:val="004F252D"/>
    <w:rsid w:val="004F4947"/>
    <w:rsid w:val="00501FDD"/>
    <w:rsid w:val="00503C94"/>
    <w:rsid w:val="00512B8E"/>
    <w:rsid w:val="00520DC4"/>
    <w:rsid w:val="00526B72"/>
    <w:rsid w:val="00532A5A"/>
    <w:rsid w:val="00535D37"/>
    <w:rsid w:val="0054514C"/>
    <w:rsid w:val="00550078"/>
    <w:rsid w:val="00554B6E"/>
    <w:rsid w:val="00561015"/>
    <w:rsid w:val="00566BC8"/>
    <w:rsid w:val="005712E8"/>
    <w:rsid w:val="00574937"/>
    <w:rsid w:val="005769B9"/>
    <w:rsid w:val="005776E6"/>
    <w:rsid w:val="0058031F"/>
    <w:rsid w:val="00581A4A"/>
    <w:rsid w:val="00591644"/>
    <w:rsid w:val="00596FD8"/>
    <w:rsid w:val="005A1318"/>
    <w:rsid w:val="005A4DA1"/>
    <w:rsid w:val="005B1BAA"/>
    <w:rsid w:val="005B4590"/>
    <w:rsid w:val="005B5348"/>
    <w:rsid w:val="005C6188"/>
    <w:rsid w:val="005D3EF4"/>
    <w:rsid w:val="005E0FC6"/>
    <w:rsid w:val="005E2235"/>
    <w:rsid w:val="005E26B2"/>
    <w:rsid w:val="005E3934"/>
    <w:rsid w:val="005E64A6"/>
    <w:rsid w:val="005F7AB3"/>
    <w:rsid w:val="00624F6F"/>
    <w:rsid w:val="00626D82"/>
    <w:rsid w:val="006340C6"/>
    <w:rsid w:val="00635434"/>
    <w:rsid w:val="00637931"/>
    <w:rsid w:val="00650F2E"/>
    <w:rsid w:val="00654CB9"/>
    <w:rsid w:val="00654E68"/>
    <w:rsid w:val="0066116D"/>
    <w:rsid w:val="00662ABA"/>
    <w:rsid w:val="00663F4C"/>
    <w:rsid w:val="006701E7"/>
    <w:rsid w:val="00691BDE"/>
    <w:rsid w:val="0069749E"/>
    <w:rsid w:val="006A3F7D"/>
    <w:rsid w:val="006B1B4B"/>
    <w:rsid w:val="006C1855"/>
    <w:rsid w:val="006E2D0A"/>
    <w:rsid w:val="006E3873"/>
    <w:rsid w:val="006E5094"/>
    <w:rsid w:val="006F23A4"/>
    <w:rsid w:val="00701A56"/>
    <w:rsid w:val="007140C1"/>
    <w:rsid w:val="007373AE"/>
    <w:rsid w:val="007421E3"/>
    <w:rsid w:val="0075048C"/>
    <w:rsid w:val="00765E2B"/>
    <w:rsid w:val="00770E05"/>
    <w:rsid w:val="0079016A"/>
    <w:rsid w:val="00790CD5"/>
    <w:rsid w:val="007935A4"/>
    <w:rsid w:val="007A4413"/>
    <w:rsid w:val="007A44E8"/>
    <w:rsid w:val="007A6A0C"/>
    <w:rsid w:val="007B2F30"/>
    <w:rsid w:val="007C0597"/>
    <w:rsid w:val="007D1FA5"/>
    <w:rsid w:val="007D2C5F"/>
    <w:rsid w:val="007D569E"/>
    <w:rsid w:val="007D68F8"/>
    <w:rsid w:val="007F2A7D"/>
    <w:rsid w:val="007F7615"/>
    <w:rsid w:val="008012B1"/>
    <w:rsid w:val="0080150F"/>
    <w:rsid w:val="00802611"/>
    <w:rsid w:val="00803B9C"/>
    <w:rsid w:val="0081233C"/>
    <w:rsid w:val="00812C40"/>
    <w:rsid w:val="00815FC5"/>
    <w:rsid w:val="0081600E"/>
    <w:rsid w:val="00823B76"/>
    <w:rsid w:val="00824624"/>
    <w:rsid w:val="00832261"/>
    <w:rsid w:val="0083254D"/>
    <w:rsid w:val="0085590F"/>
    <w:rsid w:val="00857924"/>
    <w:rsid w:val="0086363F"/>
    <w:rsid w:val="00863C10"/>
    <w:rsid w:val="008655E4"/>
    <w:rsid w:val="00866CB2"/>
    <w:rsid w:val="00870ED9"/>
    <w:rsid w:val="00872AD9"/>
    <w:rsid w:val="00883D53"/>
    <w:rsid w:val="00890FF6"/>
    <w:rsid w:val="00892341"/>
    <w:rsid w:val="008934C0"/>
    <w:rsid w:val="00893E0B"/>
    <w:rsid w:val="008A1287"/>
    <w:rsid w:val="008A4D62"/>
    <w:rsid w:val="008B545D"/>
    <w:rsid w:val="008C4327"/>
    <w:rsid w:val="008C5CF9"/>
    <w:rsid w:val="008D2567"/>
    <w:rsid w:val="008E2C8A"/>
    <w:rsid w:val="008E36D5"/>
    <w:rsid w:val="008E52E1"/>
    <w:rsid w:val="008F360F"/>
    <w:rsid w:val="008F504B"/>
    <w:rsid w:val="008F69FB"/>
    <w:rsid w:val="0090073A"/>
    <w:rsid w:val="00905F18"/>
    <w:rsid w:val="00943F66"/>
    <w:rsid w:val="00945B06"/>
    <w:rsid w:val="00950FD4"/>
    <w:rsid w:val="00962EA4"/>
    <w:rsid w:val="00963722"/>
    <w:rsid w:val="0096487C"/>
    <w:rsid w:val="00971BE6"/>
    <w:rsid w:val="00980552"/>
    <w:rsid w:val="00984AD7"/>
    <w:rsid w:val="009862F7"/>
    <w:rsid w:val="009954A6"/>
    <w:rsid w:val="009A1715"/>
    <w:rsid w:val="009A2673"/>
    <w:rsid w:val="009A5AC0"/>
    <w:rsid w:val="009A7A27"/>
    <w:rsid w:val="009B0292"/>
    <w:rsid w:val="009C2D37"/>
    <w:rsid w:val="009D0C75"/>
    <w:rsid w:val="009D35A7"/>
    <w:rsid w:val="009E6462"/>
    <w:rsid w:val="009F04E3"/>
    <w:rsid w:val="00A12DAF"/>
    <w:rsid w:val="00A15AF6"/>
    <w:rsid w:val="00A16851"/>
    <w:rsid w:val="00A17B3A"/>
    <w:rsid w:val="00A24BA0"/>
    <w:rsid w:val="00A32834"/>
    <w:rsid w:val="00A3315B"/>
    <w:rsid w:val="00A443C6"/>
    <w:rsid w:val="00A63113"/>
    <w:rsid w:val="00A64CFE"/>
    <w:rsid w:val="00A8042B"/>
    <w:rsid w:val="00A8218C"/>
    <w:rsid w:val="00A860FD"/>
    <w:rsid w:val="00AA58F1"/>
    <w:rsid w:val="00AB1EB7"/>
    <w:rsid w:val="00AC542D"/>
    <w:rsid w:val="00AC6778"/>
    <w:rsid w:val="00AD4CFF"/>
    <w:rsid w:val="00AE019A"/>
    <w:rsid w:val="00AE22BA"/>
    <w:rsid w:val="00AE5B5A"/>
    <w:rsid w:val="00B014BC"/>
    <w:rsid w:val="00B044F2"/>
    <w:rsid w:val="00B10BD4"/>
    <w:rsid w:val="00B12B2F"/>
    <w:rsid w:val="00B149E5"/>
    <w:rsid w:val="00B173AD"/>
    <w:rsid w:val="00B20DF8"/>
    <w:rsid w:val="00B21135"/>
    <w:rsid w:val="00B21F0B"/>
    <w:rsid w:val="00B22B1B"/>
    <w:rsid w:val="00B26A51"/>
    <w:rsid w:val="00B40246"/>
    <w:rsid w:val="00B4265C"/>
    <w:rsid w:val="00B4371F"/>
    <w:rsid w:val="00B510A0"/>
    <w:rsid w:val="00B52E80"/>
    <w:rsid w:val="00B62656"/>
    <w:rsid w:val="00B6448F"/>
    <w:rsid w:val="00B71016"/>
    <w:rsid w:val="00B75FDF"/>
    <w:rsid w:val="00B76C26"/>
    <w:rsid w:val="00B86BBE"/>
    <w:rsid w:val="00BA07E0"/>
    <w:rsid w:val="00BC72D7"/>
    <w:rsid w:val="00BD40C6"/>
    <w:rsid w:val="00BD43C4"/>
    <w:rsid w:val="00BD57F5"/>
    <w:rsid w:val="00BD769D"/>
    <w:rsid w:val="00BE3D46"/>
    <w:rsid w:val="00BF1F56"/>
    <w:rsid w:val="00BF7243"/>
    <w:rsid w:val="00C06F13"/>
    <w:rsid w:val="00C11E2E"/>
    <w:rsid w:val="00C20303"/>
    <w:rsid w:val="00C2312F"/>
    <w:rsid w:val="00C24359"/>
    <w:rsid w:val="00C376F2"/>
    <w:rsid w:val="00C4052C"/>
    <w:rsid w:val="00C46237"/>
    <w:rsid w:val="00C4744D"/>
    <w:rsid w:val="00C474C7"/>
    <w:rsid w:val="00C51066"/>
    <w:rsid w:val="00C54DB7"/>
    <w:rsid w:val="00C6754F"/>
    <w:rsid w:val="00C67815"/>
    <w:rsid w:val="00C67F5E"/>
    <w:rsid w:val="00C729A6"/>
    <w:rsid w:val="00C75E8A"/>
    <w:rsid w:val="00C82962"/>
    <w:rsid w:val="00C82F44"/>
    <w:rsid w:val="00C87105"/>
    <w:rsid w:val="00C92F41"/>
    <w:rsid w:val="00CA0CF3"/>
    <w:rsid w:val="00CA23D0"/>
    <w:rsid w:val="00CB5479"/>
    <w:rsid w:val="00CB79A9"/>
    <w:rsid w:val="00CC30F7"/>
    <w:rsid w:val="00CC59F5"/>
    <w:rsid w:val="00CC7098"/>
    <w:rsid w:val="00CD49AC"/>
    <w:rsid w:val="00CD5184"/>
    <w:rsid w:val="00CE3EB3"/>
    <w:rsid w:val="00CE597C"/>
    <w:rsid w:val="00CF3441"/>
    <w:rsid w:val="00CF72EE"/>
    <w:rsid w:val="00D16833"/>
    <w:rsid w:val="00D264D4"/>
    <w:rsid w:val="00D319F8"/>
    <w:rsid w:val="00D321D6"/>
    <w:rsid w:val="00D37508"/>
    <w:rsid w:val="00D5023C"/>
    <w:rsid w:val="00D5070A"/>
    <w:rsid w:val="00D60DFF"/>
    <w:rsid w:val="00D62835"/>
    <w:rsid w:val="00D6346E"/>
    <w:rsid w:val="00D70247"/>
    <w:rsid w:val="00D710BD"/>
    <w:rsid w:val="00D807D5"/>
    <w:rsid w:val="00D81073"/>
    <w:rsid w:val="00D81083"/>
    <w:rsid w:val="00D84FF9"/>
    <w:rsid w:val="00D86E20"/>
    <w:rsid w:val="00D8711A"/>
    <w:rsid w:val="00D93C93"/>
    <w:rsid w:val="00DA45BF"/>
    <w:rsid w:val="00DC0093"/>
    <w:rsid w:val="00DC13C7"/>
    <w:rsid w:val="00DC2C99"/>
    <w:rsid w:val="00DD0F4C"/>
    <w:rsid w:val="00DD7215"/>
    <w:rsid w:val="00DD76A8"/>
    <w:rsid w:val="00DF48D5"/>
    <w:rsid w:val="00E0395B"/>
    <w:rsid w:val="00E04E22"/>
    <w:rsid w:val="00E111D3"/>
    <w:rsid w:val="00E1757C"/>
    <w:rsid w:val="00E2669C"/>
    <w:rsid w:val="00E26E8A"/>
    <w:rsid w:val="00E27F3F"/>
    <w:rsid w:val="00E521CB"/>
    <w:rsid w:val="00E53892"/>
    <w:rsid w:val="00E657E4"/>
    <w:rsid w:val="00E7200F"/>
    <w:rsid w:val="00E724DD"/>
    <w:rsid w:val="00E73B88"/>
    <w:rsid w:val="00E809AD"/>
    <w:rsid w:val="00E83CF0"/>
    <w:rsid w:val="00E86A0C"/>
    <w:rsid w:val="00E91CC3"/>
    <w:rsid w:val="00E91EB5"/>
    <w:rsid w:val="00E92F2E"/>
    <w:rsid w:val="00E93AC0"/>
    <w:rsid w:val="00E94E3A"/>
    <w:rsid w:val="00EB0FB5"/>
    <w:rsid w:val="00EC0F82"/>
    <w:rsid w:val="00EC133C"/>
    <w:rsid w:val="00EC6D47"/>
    <w:rsid w:val="00ED5081"/>
    <w:rsid w:val="00ED5340"/>
    <w:rsid w:val="00EE17A4"/>
    <w:rsid w:val="00EF1171"/>
    <w:rsid w:val="00EF128F"/>
    <w:rsid w:val="00EF7A02"/>
    <w:rsid w:val="00EF7A92"/>
    <w:rsid w:val="00F071F0"/>
    <w:rsid w:val="00F201A2"/>
    <w:rsid w:val="00F276CC"/>
    <w:rsid w:val="00F27A3B"/>
    <w:rsid w:val="00F35470"/>
    <w:rsid w:val="00F43958"/>
    <w:rsid w:val="00F57132"/>
    <w:rsid w:val="00F661F2"/>
    <w:rsid w:val="00F75887"/>
    <w:rsid w:val="00F769E7"/>
    <w:rsid w:val="00F932D8"/>
    <w:rsid w:val="00FA255A"/>
    <w:rsid w:val="00FA47D7"/>
    <w:rsid w:val="00FB1D8F"/>
    <w:rsid w:val="00FB3209"/>
    <w:rsid w:val="00FC03E4"/>
    <w:rsid w:val="00FC7778"/>
    <w:rsid w:val="00FE4D15"/>
    <w:rsid w:val="00FE7D94"/>
    <w:rsid w:val="0F184D1F"/>
    <w:rsid w:val="0FC960F6"/>
    <w:rsid w:val="16A61021"/>
    <w:rsid w:val="221D6980"/>
    <w:rsid w:val="28E45A0A"/>
    <w:rsid w:val="2C47703E"/>
    <w:rsid w:val="32B62051"/>
    <w:rsid w:val="43054876"/>
    <w:rsid w:val="47BB79BB"/>
    <w:rsid w:val="53D71189"/>
    <w:rsid w:val="622B685A"/>
    <w:rsid w:val="658F3DB9"/>
    <w:rsid w:val="66C000F3"/>
    <w:rsid w:val="66F37E01"/>
    <w:rsid w:val="687F680E"/>
    <w:rsid w:val="6AB85D97"/>
    <w:rsid w:val="6E763603"/>
    <w:rsid w:val="6F615336"/>
    <w:rsid w:val="70C850DD"/>
    <w:rsid w:val="713341C2"/>
    <w:rsid w:val="7F4A7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B38AF"/>
  <w15:chartTrackingRefBased/>
  <w15:docId w15:val="{723EA67A-6D8A-418B-9954-90DA6B61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character" w:default="1" w:styleId="a0">
    <w:name w:val="Default Paragraph Font"/>
    <w:semiHidden/>
  </w:style>
  <w:style w:type="table" w:default="1" w:styleId="a1">
    <w:name w:val="Normal Table"/>
    <w:semiHidden/>
    <w:pPr>
      <w:spacing w:after="160" w:line="256" w:lineRule="auto"/>
    </w:pPr>
    <w:rPr>
      <w:sz w:val="22"/>
      <w:szCs w:val="22"/>
    </w:rPr>
    <w:tblPr>
      <w:tblCellMar>
        <w:top w:w="0" w:type="dxa"/>
        <w:left w:w="100" w:type="dxa"/>
        <w:bottom w:w="0" w:type="dxa"/>
        <w:right w:w="100"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a5">
    <w:name w:val="Balloon Text"/>
    <w:basedOn w:val="a"/>
    <w:semiHidden/>
    <w:rPr>
      <w:rFonts w:ascii="Tahoma" w:hAnsi="Tahoma" w:cs="Tahoma"/>
      <w:sz w:val="16"/>
      <w:szCs w:val="16"/>
    </w:rPr>
  </w:style>
  <w:style w:type="paragraph" w:styleId="3">
    <w:name w:val="Body Text Indent 3"/>
    <w:basedOn w:val="a"/>
    <w:pPr>
      <w:ind w:left="426" w:hanging="284"/>
      <w:jc w:val="both"/>
    </w:pPr>
  </w:style>
  <w:style w:type="paragraph" w:styleId="a6">
    <w:name w:val="header"/>
    <w:basedOn w:val="a"/>
    <w:link w:val="a7"/>
    <w:pPr>
      <w:tabs>
        <w:tab w:val="center" w:pos="4677"/>
        <w:tab w:val="right" w:pos="9355"/>
      </w:tabs>
    </w:pPr>
  </w:style>
  <w:style w:type="character" w:customStyle="1" w:styleId="a7">
    <w:name w:val="Верхний колонтитул Знак"/>
    <w:link w:val="a6"/>
  </w:style>
  <w:style w:type="paragraph" w:styleId="a8">
    <w:name w:val="Body Text"/>
    <w:basedOn w:val="a"/>
    <w:pPr>
      <w:jc w:val="both"/>
    </w:pPr>
    <w:rPr>
      <w:sz w:val="24"/>
    </w:rPr>
  </w:style>
  <w:style w:type="paragraph" w:styleId="a9">
    <w:name w:val="Body Text Indent"/>
    <w:basedOn w:val="a"/>
    <w:pPr>
      <w:ind w:left="426" w:hanging="426"/>
      <w:jc w:val="both"/>
    </w:pPr>
  </w:style>
  <w:style w:type="paragraph" w:styleId="aa">
    <w:name w:val="Title"/>
    <w:basedOn w:val="a"/>
    <w:qFormat/>
    <w:pPr>
      <w:jc w:val="center"/>
    </w:pPr>
    <w:rPr>
      <w:sz w:val="24"/>
    </w:rPr>
  </w:style>
  <w:style w:type="paragraph" w:styleId="ab">
    <w:name w:val="footer"/>
    <w:basedOn w:val="a"/>
    <w:link w:val="ac"/>
    <w:uiPriority w:val="99"/>
    <w:pPr>
      <w:tabs>
        <w:tab w:val="center" w:pos="4677"/>
        <w:tab w:val="right" w:pos="9355"/>
      </w:tabs>
    </w:pPr>
  </w:style>
  <w:style w:type="character" w:customStyle="1" w:styleId="ac">
    <w:name w:val="Нижний колонтитул Знак"/>
    <w:link w:val="ab"/>
    <w:uiPriority w:val="99"/>
  </w:style>
  <w:style w:type="paragraph" w:styleId="ad">
    <w:name w:val="Обычный (веб)"/>
    <w:basedOn w:val="a"/>
    <w:pPr>
      <w:spacing w:before="100" w:beforeAutospacing="1" w:after="100" w:afterAutospacing="1"/>
    </w:pPr>
    <w:rPr>
      <w:rFonts w:ascii="Arial" w:hAnsi="Arial" w:cs="Arial"/>
      <w:color w:val="666666"/>
      <w:sz w:val="18"/>
      <w:szCs w:val="18"/>
    </w:rPr>
  </w:style>
  <w:style w:type="paragraph" w:styleId="2">
    <w:name w:val="Body Text Indent 2"/>
    <w:basedOn w:val="a"/>
    <w:pPr>
      <w:ind w:left="426"/>
      <w:jc w:val="both"/>
    </w:pPr>
  </w:style>
  <w:style w:type="table" w:styleId="ae">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style>
  <w:style w:type="table" w:customStyle="1" w:styleId="TableGrid">
    <w:name w:val="TableGrid"/>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1850</Words>
  <Characters>10550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Home</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subject/>
  <dc:creator>ЄЄЄ</dc:creator>
  <cp:keywords/>
  <cp:lastModifiedBy>Sony</cp:lastModifiedBy>
  <cp:revision>2</cp:revision>
  <cp:lastPrinted>2023-02-03T08:05:00Z</cp:lastPrinted>
  <dcterms:created xsi:type="dcterms:W3CDTF">2026-08-05T05:08:00Z</dcterms:created>
  <dcterms:modified xsi:type="dcterms:W3CDTF">2026-08-05T05:08:00Z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82ECACAA98734083893914C655C158B9_12</vt:lpwstr>
  </property>
</Properties>
</file>