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4B9C7390" w:rsidR="00176708" w:rsidRDefault="00176708" w:rsidP="00CF03F2">
      <w:pPr>
        <w:ind w:left="-709"/>
        <w:jc w:val="center"/>
        <w:rPr>
          <w:b/>
          <w:bCs/>
        </w:rPr>
      </w:pPr>
      <w:r>
        <w:rPr>
          <w:b/>
          <w:bCs/>
        </w:rPr>
        <w:t xml:space="preserve">ИКЗ </w:t>
      </w:r>
      <w:r w:rsidR="00EB57FE" w:rsidRPr="00EB57FE">
        <w:rPr>
          <w:b/>
          <w:bCs/>
        </w:rPr>
        <w:t>261519005315951900100100163730000244</w:t>
      </w:r>
    </w:p>
    <w:p w14:paraId="667674C4" w14:textId="69FDB822"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D93B24">
        <w:rPr>
          <w:sz w:val="22"/>
          <w:szCs w:val="22"/>
        </w:rPr>
        <w:t>______</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3FF63BB6"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F453DC">
        <w:rPr>
          <w:lang w:eastAsia="ru-RU"/>
        </w:rPr>
        <w:t>1</w:t>
      </w:r>
      <w:r w:rsidR="00EB57FE">
        <w:rPr>
          <w:lang w:eastAsia="ru-RU"/>
        </w:rPr>
        <w:t>4</w:t>
      </w:r>
      <w:r w:rsidR="00D1369F">
        <w:rPr>
          <w:lang w:eastAsia="ru-RU"/>
        </w:rPr>
        <w:t xml:space="preserve"> календарных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1499DB1" w:rsidR="00F569D8" w:rsidRPr="00617B79" w:rsidRDefault="00F569D8" w:rsidP="00F569D8">
      <w:pPr>
        <w:autoSpaceDE w:val="0"/>
        <w:autoSpaceDN w:val="0"/>
        <w:adjustRightInd w:val="0"/>
        <w:jc w:val="both"/>
      </w:pPr>
      <w:r w:rsidRPr="00617B79">
        <w:t>1</w:t>
      </w:r>
      <w:r w:rsidR="00886691" w:rsidRPr="00617B79">
        <w:t>4</w:t>
      </w:r>
      <w:r w:rsidRPr="00617B79">
        <w:t>.5</w:t>
      </w:r>
      <w:r w:rsidR="005063F2" w:rsidRPr="005063F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5063F2" w:rsidRPr="005063F2">
        <w:t>агрегатор</w:t>
      </w:r>
      <w:proofErr w:type="spellEnd"/>
      <w:r w:rsidR="005063F2" w:rsidRPr="005063F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18F4E162"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w:t>
      </w:r>
      <w:r w:rsidR="005E6B40">
        <w:rPr>
          <w:sz w:val="22"/>
          <w:szCs w:val="22"/>
        </w:rPr>
        <w:t>___</w:t>
      </w:r>
      <w:r w:rsidR="00831ED0" w:rsidRPr="00831ED0">
        <w:rPr>
          <w:sz w:val="22"/>
          <w:szCs w:val="22"/>
        </w:rPr>
        <w:t xml:space="preserve">» </w:t>
      </w:r>
      <w:r w:rsidR="005E6B40">
        <w:rPr>
          <w:sz w:val="22"/>
          <w:szCs w:val="22"/>
        </w:rPr>
        <w:t>________</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0B3FC43A"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w:t>
            </w:r>
            <w:r w:rsidR="00EB57FE">
              <w:rPr>
                <w:b/>
                <w:bCs/>
                <w:sz w:val="20"/>
                <w:szCs w:val="20"/>
              </w:rPr>
              <w:t xml:space="preserve">в </w:t>
            </w:r>
            <w:proofErr w:type="spellStart"/>
            <w:r w:rsidR="00EB57FE">
              <w:rPr>
                <w:b/>
                <w:bCs/>
                <w:sz w:val="20"/>
                <w:szCs w:val="20"/>
              </w:rPr>
              <w:t>т.ч</w:t>
            </w:r>
            <w:proofErr w:type="spellEnd"/>
            <w:r w:rsidR="00EB57FE">
              <w:rPr>
                <w:b/>
                <w:bCs/>
                <w:sz w:val="20"/>
                <w:szCs w:val="20"/>
              </w:rPr>
              <w:t>. НДС __%/</w:t>
            </w:r>
            <w:r w:rsidR="00DC6445">
              <w:rPr>
                <w:b/>
                <w:bCs/>
                <w:sz w:val="20"/>
                <w:szCs w:val="20"/>
              </w:rPr>
              <w:t xml:space="preserve">без </w:t>
            </w:r>
            <w:r>
              <w:rPr>
                <w:b/>
                <w:bCs/>
                <w:sz w:val="20"/>
                <w:szCs w:val="20"/>
              </w:rPr>
              <w:t>НДС</w:t>
            </w:r>
          </w:p>
        </w:tc>
        <w:tc>
          <w:tcPr>
            <w:tcW w:w="1307" w:type="dxa"/>
            <w:vAlign w:val="center"/>
            <w:hideMark/>
          </w:tcPr>
          <w:p w14:paraId="0C6DAB42" w14:textId="460A7D36" w:rsidR="00951D84" w:rsidRPr="00F64B2A" w:rsidRDefault="00951D84" w:rsidP="00FC3E77">
            <w:pPr>
              <w:jc w:val="center"/>
              <w:rPr>
                <w:b/>
                <w:bCs/>
                <w:sz w:val="20"/>
                <w:szCs w:val="20"/>
              </w:rPr>
            </w:pPr>
            <w:r>
              <w:rPr>
                <w:b/>
                <w:bCs/>
                <w:sz w:val="20"/>
                <w:szCs w:val="20"/>
              </w:rPr>
              <w:t>Сумма</w:t>
            </w:r>
            <w:r w:rsidR="00DC6445">
              <w:rPr>
                <w:b/>
                <w:bCs/>
                <w:sz w:val="20"/>
                <w:szCs w:val="20"/>
              </w:rPr>
              <w:t xml:space="preserve">, руб. </w:t>
            </w:r>
            <w:r w:rsidR="00EB57FE">
              <w:rPr>
                <w:b/>
                <w:bCs/>
                <w:sz w:val="20"/>
                <w:szCs w:val="20"/>
              </w:rPr>
              <w:t xml:space="preserve">в </w:t>
            </w:r>
            <w:proofErr w:type="spellStart"/>
            <w:r w:rsidR="00EB57FE">
              <w:rPr>
                <w:b/>
                <w:bCs/>
                <w:sz w:val="20"/>
                <w:szCs w:val="20"/>
              </w:rPr>
              <w:t>т.ч</w:t>
            </w:r>
            <w:proofErr w:type="spellEnd"/>
            <w:r w:rsidR="00EB57FE">
              <w:rPr>
                <w:b/>
                <w:bCs/>
                <w:sz w:val="20"/>
                <w:szCs w:val="20"/>
              </w:rPr>
              <w:t>. НДС __%/без НДС</w:t>
            </w:r>
          </w:p>
        </w:tc>
      </w:tr>
      <w:tr w:rsidR="00EB57FE" w:rsidRPr="00F64B2A" w14:paraId="0CF1DC61" w14:textId="77777777" w:rsidTr="00D1369F">
        <w:tc>
          <w:tcPr>
            <w:tcW w:w="390" w:type="dxa"/>
            <w:tcBorders>
              <w:bottom w:val="single" w:sz="4" w:space="0" w:color="auto"/>
            </w:tcBorders>
            <w:vAlign w:val="center"/>
          </w:tcPr>
          <w:p w14:paraId="0101B292" w14:textId="15742BFD" w:rsidR="00EB57FE" w:rsidRDefault="00EB57FE" w:rsidP="00EB57FE">
            <w:pPr>
              <w:jc w:val="center"/>
              <w:rPr>
                <w:sz w:val="20"/>
                <w:szCs w:val="20"/>
              </w:rPr>
            </w:pPr>
            <w:r>
              <w:rPr>
                <w:sz w:val="20"/>
                <w:szCs w:val="20"/>
              </w:rPr>
              <w:t>1</w:t>
            </w:r>
          </w:p>
        </w:tc>
        <w:tc>
          <w:tcPr>
            <w:tcW w:w="5670" w:type="dxa"/>
            <w:tcBorders>
              <w:bottom w:val="single" w:sz="4" w:space="0" w:color="auto"/>
            </w:tcBorders>
          </w:tcPr>
          <w:p w14:paraId="392C3AEB" w14:textId="5D443488" w:rsidR="00EB57FE" w:rsidRPr="00EB57FE" w:rsidRDefault="00EB57FE" w:rsidP="002E38DA">
            <w:pPr>
              <w:rPr>
                <w:sz w:val="22"/>
              </w:rPr>
            </w:pPr>
            <w:r>
              <w:rPr>
                <w:lang w:val="en-US"/>
              </w:rPr>
              <w:t>S</w:t>
            </w:r>
            <w:r w:rsidRPr="00855FC2">
              <w:t>0010</w:t>
            </w:r>
            <w:r>
              <w:rPr>
                <w:lang w:val="en-US"/>
              </w:rPr>
              <w:t>B</w:t>
            </w:r>
            <w:r w:rsidRPr="00855FC2">
              <w:t>-</w:t>
            </w:r>
            <w:r>
              <w:rPr>
                <w:lang w:val="en-US"/>
              </w:rPr>
              <w:t>L</w:t>
            </w:r>
            <w:r w:rsidRPr="00855FC2">
              <w:t xml:space="preserve"> </w:t>
            </w:r>
            <w:r>
              <w:t xml:space="preserve">многоразовый датчик </w:t>
            </w:r>
            <w:proofErr w:type="spellStart"/>
            <w:r>
              <w:rPr>
                <w:lang w:val="en-US"/>
              </w:rPr>
              <w:t>SpO</w:t>
            </w:r>
            <w:proofErr w:type="spellEnd"/>
            <w:r>
              <w:rPr>
                <w:vertAlign w:val="subscript"/>
              </w:rPr>
              <w:t>2</w:t>
            </w:r>
            <w:r w:rsidRPr="00855FC2">
              <w:t xml:space="preserve"> </w:t>
            </w:r>
            <w:r>
              <w:t xml:space="preserve">взрослый «прищепка», 3 метра, </w:t>
            </w:r>
            <w:proofErr w:type="spellStart"/>
            <w:r>
              <w:rPr>
                <w:lang w:val="en-US"/>
              </w:rPr>
              <w:t>Nellcor</w:t>
            </w:r>
            <w:proofErr w:type="spellEnd"/>
            <w:r>
              <w:t xml:space="preserve"> </w:t>
            </w:r>
            <w:r w:rsidRPr="00EB57FE">
              <w:rPr>
                <w:b/>
              </w:rPr>
              <w:t>для монитора реанимационн</w:t>
            </w:r>
            <w:r w:rsidR="002E38DA">
              <w:rPr>
                <w:b/>
              </w:rPr>
              <w:t>ого</w:t>
            </w:r>
            <w:r w:rsidRPr="00EB57FE">
              <w:rPr>
                <w:b/>
              </w:rPr>
              <w:t xml:space="preserve"> и анестезиологическ</w:t>
            </w:r>
            <w:r w:rsidR="002E38DA">
              <w:rPr>
                <w:b/>
              </w:rPr>
              <w:t>ого</w:t>
            </w:r>
            <w:r w:rsidRPr="00EB57FE">
              <w:rPr>
                <w:b/>
              </w:rPr>
              <w:t xml:space="preserve"> МИТАР-01-Р-Д</w:t>
            </w:r>
          </w:p>
        </w:tc>
        <w:tc>
          <w:tcPr>
            <w:tcW w:w="992" w:type="dxa"/>
            <w:tcBorders>
              <w:bottom w:val="single" w:sz="4" w:space="0" w:color="auto"/>
            </w:tcBorders>
            <w:vAlign w:val="center"/>
          </w:tcPr>
          <w:p w14:paraId="70DD25D5" w14:textId="70EC6515" w:rsidR="00EB57FE" w:rsidRPr="001832A9" w:rsidRDefault="00EB57FE" w:rsidP="00EB57FE">
            <w:pPr>
              <w:jc w:val="center"/>
              <w:rPr>
                <w:color w:val="000000"/>
                <w:sz w:val="22"/>
                <w:szCs w:val="22"/>
              </w:rPr>
            </w:pPr>
            <w:r>
              <w:rPr>
                <w:color w:val="000000"/>
                <w:sz w:val="22"/>
                <w:szCs w:val="22"/>
              </w:rPr>
              <w:t>10</w:t>
            </w:r>
          </w:p>
        </w:tc>
        <w:tc>
          <w:tcPr>
            <w:tcW w:w="709" w:type="dxa"/>
            <w:tcBorders>
              <w:bottom w:val="single" w:sz="4" w:space="0" w:color="auto"/>
            </w:tcBorders>
            <w:vAlign w:val="center"/>
          </w:tcPr>
          <w:p w14:paraId="6F014739" w14:textId="2A87FE86" w:rsidR="00EB57FE" w:rsidRPr="001832A9" w:rsidRDefault="00EB57FE" w:rsidP="00EB57FE">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1F1656D0" w14:textId="77777777" w:rsidR="00EB57FE" w:rsidRPr="00DC6445" w:rsidRDefault="00EB57FE" w:rsidP="00EB57FE">
            <w:pPr>
              <w:jc w:val="center"/>
              <w:rPr>
                <w:color w:val="000000"/>
                <w:sz w:val="20"/>
                <w:szCs w:val="22"/>
              </w:rPr>
            </w:pPr>
          </w:p>
        </w:tc>
        <w:tc>
          <w:tcPr>
            <w:tcW w:w="1307" w:type="dxa"/>
            <w:tcBorders>
              <w:bottom w:val="single" w:sz="4" w:space="0" w:color="auto"/>
            </w:tcBorders>
            <w:vAlign w:val="center"/>
          </w:tcPr>
          <w:p w14:paraId="370D1BD7" w14:textId="77777777" w:rsidR="00EB57FE" w:rsidRPr="00DC6445" w:rsidRDefault="00EB57FE" w:rsidP="00EB57FE">
            <w:pPr>
              <w:jc w:val="center"/>
              <w:rPr>
                <w:color w:val="000000"/>
                <w:sz w:val="20"/>
                <w:szCs w:val="22"/>
              </w:rPr>
            </w:pPr>
          </w:p>
        </w:tc>
      </w:tr>
      <w:tr w:rsidR="00EB57FE" w:rsidRPr="00F64B2A" w14:paraId="364CF9C4" w14:textId="77777777" w:rsidTr="00D1369F">
        <w:tc>
          <w:tcPr>
            <w:tcW w:w="390" w:type="dxa"/>
            <w:tcBorders>
              <w:bottom w:val="single" w:sz="4" w:space="0" w:color="auto"/>
            </w:tcBorders>
            <w:vAlign w:val="center"/>
          </w:tcPr>
          <w:p w14:paraId="17E6CA8E" w14:textId="4216A726" w:rsidR="00EB57FE" w:rsidRDefault="00EB57FE" w:rsidP="00EB57FE">
            <w:pPr>
              <w:jc w:val="center"/>
              <w:rPr>
                <w:sz w:val="20"/>
                <w:szCs w:val="20"/>
              </w:rPr>
            </w:pPr>
            <w:bookmarkStart w:id="0" w:name="_GoBack" w:colFirst="1" w:colLast="1"/>
            <w:r>
              <w:rPr>
                <w:sz w:val="20"/>
                <w:szCs w:val="20"/>
              </w:rPr>
              <w:t>2</w:t>
            </w:r>
          </w:p>
        </w:tc>
        <w:tc>
          <w:tcPr>
            <w:tcW w:w="5670" w:type="dxa"/>
            <w:tcBorders>
              <w:bottom w:val="single" w:sz="4" w:space="0" w:color="auto"/>
            </w:tcBorders>
          </w:tcPr>
          <w:p w14:paraId="0BF5611C" w14:textId="2BB4FE1A" w:rsidR="00EB57FE" w:rsidRPr="00EB57FE" w:rsidRDefault="00EB57FE" w:rsidP="00EB57FE">
            <w:pPr>
              <w:rPr>
                <w:sz w:val="22"/>
              </w:rPr>
            </w:pPr>
            <w:r>
              <w:t>Шланг для подключения манжеты АД к монитору 3 метра (для взрослых и детей)</w:t>
            </w:r>
            <w:r>
              <w:t xml:space="preserve"> </w:t>
            </w:r>
            <w:r w:rsidR="002E38DA" w:rsidRPr="00EB57FE">
              <w:rPr>
                <w:b/>
              </w:rPr>
              <w:t>для монитора реанимационн</w:t>
            </w:r>
            <w:r w:rsidR="002E38DA">
              <w:rPr>
                <w:b/>
              </w:rPr>
              <w:t>ого</w:t>
            </w:r>
            <w:r w:rsidR="002E38DA" w:rsidRPr="00EB57FE">
              <w:rPr>
                <w:b/>
              </w:rPr>
              <w:t xml:space="preserve"> и анестезиологическ</w:t>
            </w:r>
            <w:r w:rsidR="002E38DA">
              <w:rPr>
                <w:b/>
              </w:rPr>
              <w:t>ого</w:t>
            </w:r>
            <w:r w:rsidR="002E38DA" w:rsidRPr="00EB57FE">
              <w:rPr>
                <w:b/>
              </w:rPr>
              <w:t xml:space="preserve"> МИТАР-01-Р-Д</w:t>
            </w:r>
          </w:p>
        </w:tc>
        <w:tc>
          <w:tcPr>
            <w:tcW w:w="992" w:type="dxa"/>
            <w:tcBorders>
              <w:bottom w:val="single" w:sz="4" w:space="0" w:color="auto"/>
            </w:tcBorders>
            <w:vAlign w:val="center"/>
          </w:tcPr>
          <w:p w14:paraId="5F9B3980" w14:textId="6748CEC7" w:rsidR="00EB57FE" w:rsidRDefault="00EB57FE" w:rsidP="00EB57FE">
            <w:pPr>
              <w:jc w:val="center"/>
              <w:rPr>
                <w:color w:val="000000"/>
                <w:sz w:val="22"/>
                <w:szCs w:val="22"/>
              </w:rPr>
            </w:pPr>
            <w:r>
              <w:rPr>
                <w:color w:val="000000"/>
                <w:sz w:val="22"/>
                <w:szCs w:val="22"/>
              </w:rPr>
              <w:t>10</w:t>
            </w:r>
          </w:p>
        </w:tc>
        <w:tc>
          <w:tcPr>
            <w:tcW w:w="709" w:type="dxa"/>
            <w:tcBorders>
              <w:bottom w:val="single" w:sz="4" w:space="0" w:color="auto"/>
            </w:tcBorders>
            <w:vAlign w:val="center"/>
          </w:tcPr>
          <w:p w14:paraId="60F9C488" w14:textId="6F31A87E" w:rsidR="00EB57FE" w:rsidRDefault="00EB57FE" w:rsidP="00EB57FE">
            <w:pPr>
              <w:jc w:val="center"/>
              <w:rPr>
                <w:color w:val="000000"/>
                <w:sz w:val="22"/>
                <w:szCs w:val="22"/>
              </w:rPr>
            </w:pPr>
            <w:r>
              <w:rPr>
                <w:color w:val="000000"/>
                <w:sz w:val="22"/>
                <w:szCs w:val="22"/>
              </w:rPr>
              <w:t>штука</w:t>
            </w:r>
          </w:p>
        </w:tc>
        <w:tc>
          <w:tcPr>
            <w:tcW w:w="992" w:type="dxa"/>
            <w:tcBorders>
              <w:bottom w:val="single" w:sz="4" w:space="0" w:color="auto"/>
            </w:tcBorders>
            <w:vAlign w:val="center"/>
          </w:tcPr>
          <w:p w14:paraId="68F577DC" w14:textId="77777777" w:rsidR="00EB57FE" w:rsidRPr="00DC6445" w:rsidRDefault="00EB57FE" w:rsidP="00EB57FE">
            <w:pPr>
              <w:jc w:val="center"/>
              <w:rPr>
                <w:color w:val="000000"/>
                <w:sz w:val="20"/>
                <w:szCs w:val="22"/>
              </w:rPr>
            </w:pPr>
          </w:p>
        </w:tc>
        <w:tc>
          <w:tcPr>
            <w:tcW w:w="1307" w:type="dxa"/>
            <w:tcBorders>
              <w:bottom w:val="single" w:sz="4" w:space="0" w:color="auto"/>
            </w:tcBorders>
            <w:vAlign w:val="center"/>
          </w:tcPr>
          <w:p w14:paraId="2C0426B0" w14:textId="77777777" w:rsidR="00EB57FE" w:rsidRPr="00DC6445" w:rsidRDefault="00EB57FE" w:rsidP="00EB57FE">
            <w:pPr>
              <w:jc w:val="center"/>
              <w:rPr>
                <w:color w:val="000000"/>
                <w:sz w:val="20"/>
                <w:szCs w:val="22"/>
              </w:rPr>
            </w:pPr>
          </w:p>
        </w:tc>
      </w:tr>
      <w:bookmarkEnd w:id="0"/>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1832A9" w:rsidRDefault="00951D84" w:rsidP="00FC3E77">
            <w:pPr>
              <w:jc w:val="right"/>
              <w:rPr>
                <w:b/>
                <w:bCs/>
                <w:sz w:val="22"/>
                <w:szCs w:val="22"/>
              </w:rPr>
            </w:pPr>
          </w:p>
          <w:p w14:paraId="6B4D358B" w14:textId="77777777" w:rsidR="00951D84" w:rsidRPr="001832A9" w:rsidRDefault="00951D84" w:rsidP="00FC3E77">
            <w:pPr>
              <w:jc w:val="right"/>
              <w:rPr>
                <w:b/>
                <w:bCs/>
                <w:sz w:val="22"/>
                <w:szCs w:val="22"/>
              </w:rPr>
            </w:pPr>
            <w:r w:rsidRPr="001832A9">
              <w:rPr>
                <w:b/>
                <w:bCs/>
                <w:sz w:val="22"/>
                <w:szCs w:val="22"/>
              </w:rPr>
              <w:t>ИТОГО:</w:t>
            </w:r>
          </w:p>
          <w:p w14:paraId="0C0C007F" w14:textId="0BA93BD4" w:rsidR="00951D84" w:rsidRPr="001832A9" w:rsidRDefault="00EB57FE" w:rsidP="00DC6445">
            <w:pPr>
              <w:jc w:val="right"/>
              <w:rPr>
                <w:sz w:val="22"/>
                <w:szCs w:val="22"/>
              </w:rPr>
            </w:pPr>
            <w:r>
              <w:rPr>
                <w:b/>
                <w:bCs/>
                <w:sz w:val="20"/>
                <w:szCs w:val="20"/>
              </w:rPr>
              <w:t xml:space="preserve">в </w:t>
            </w:r>
            <w:proofErr w:type="spellStart"/>
            <w:r>
              <w:rPr>
                <w:b/>
                <w:bCs/>
                <w:sz w:val="20"/>
                <w:szCs w:val="20"/>
              </w:rPr>
              <w:t>т.ч</w:t>
            </w:r>
            <w:proofErr w:type="spellEnd"/>
            <w:r>
              <w:rPr>
                <w:b/>
                <w:bCs/>
                <w:sz w:val="20"/>
                <w:szCs w:val="20"/>
              </w:rPr>
              <w:t>. НДС __%/без 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434A2"/>
    <w:rsid w:val="00253DE1"/>
    <w:rsid w:val="00280283"/>
    <w:rsid w:val="00287236"/>
    <w:rsid w:val="002B13CD"/>
    <w:rsid w:val="002E38DA"/>
    <w:rsid w:val="002E4299"/>
    <w:rsid w:val="00305A07"/>
    <w:rsid w:val="00350D88"/>
    <w:rsid w:val="003664AD"/>
    <w:rsid w:val="003A3AC2"/>
    <w:rsid w:val="003C7C3F"/>
    <w:rsid w:val="00407671"/>
    <w:rsid w:val="00442E2C"/>
    <w:rsid w:val="00450C1F"/>
    <w:rsid w:val="004560C1"/>
    <w:rsid w:val="0047014E"/>
    <w:rsid w:val="004C12E0"/>
    <w:rsid w:val="004D4BE9"/>
    <w:rsid w:val="004E0753"/>
    <w:rsid w:val="005063F2"/>
    <w:rsid w:val="0051004D"/>
    <w:rsid w:val="00537EA6"/>
    <w:rsid w:val="0055422A"/>
    <w:rsid w:val="005B6BCA"/>
    <w:rsid w:val="005D5935"/>
    <w:rsid w:val="005E1D4A"/>
    <w:rsid w:val="005E2089"/>
    <w:rsid w:val="005E3C6A"/>
    <w:rsid w:val="005E6B40"/>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F03F2"/>
    <w:rsid w:val="00D1369F"/>
    <w:rsid w:val="00D3650F"/>
    <w:rsid w:val="00D457ED"/>
    <w:rsid w:val="00D66AE7"/>
    <w:rsid w:val="00D85925"/>
    <w:rsid w:val="00D87DA4"/>
    <w:rsid w:val="00D92D19"/>
    <w:rsid w:val="00D93B24"/>
    <w:rsid w:val="00D9781E"/>
    <w:rsid w:val="00DA5800"/>
    <w:rsid w:val="00DC6445"/>
    <w:rsid w:val="00DE40C6"/>
    <w:rsid w:val="00E35944"/>
    <w:rsid w:val="00E40EB8"/>
    <w:rsid w:val="00EA1B91"/>
    <w:rsid w:val="00EB2D31"/>
    <w:rsid w:val="00EB57FE"/>
    <w:rsid w:val="00ED1DC8"/>
    <w:rsid w:val="00F176C1"/>
    <w:rsid w:val="00F43F43"/>
    <w:rsid w:val="00F453DC"/>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79622014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866210295">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9</Pages>
  <Words>4114</Words>
  <Characters>23456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49</cp:revision>
  <cp:lastPrinted>2025-07-24T08:20:00Z</cp:lastPrinted>
  <dcterms:created xsi:type="dcterms:W3CDTF">2025-09-08T07:18:00Z</dcterms:created>
  <dcterms:modified xsi:type="dcterms:W3CDTF">2026-07-27T07:23:00Z</dcterms:modified>
</cp:coreProperties>
</file>