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6"/>
        <w:pBdr/>
        <w:spacing w:after="120" w:before="120"/>
        <w:ind w:right="0" w:firstLine="0" w:lef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</w:t>
      </w:r>
      <w:r>
        <w:rPr>
          <w:rStyle w:val="900"/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</w:r>
      <w:r>
        <w:rPr>
          <w:b/>
          <w:bCs/>
          <w:color w:val="000000"/>
          <w:sz w:val="23"/>
          <w:szCs w:val="23"/>
        </w:rPr>
      </w:r>
    </w:p>
    <w:p>
      <w:pPr>
        <w:pStyle w:val="886"/>
        <w:pBdr/>
        <w:spacing w:after="120" w:before="120"/>
        <w:ind w:right="0" w:firstLine="0" w:left="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tabs>
          <w:tab w:val="clear" w:leader="none" w:pos="9900"/>
          <w:tab w:val="right" w:leader="none" w:pos="9923"/>
        </w:tabs>
        <w:spacing w:after="120" w:before="120"/>
        <w:ind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 xml:space="preserve">г. Киров</w:t>
        <w:tab/>
        <w:t xml:space="preserve">                                                                          «___» __________ 2026 г.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pStyle w:val="886"/>
        <w:pBdr/>
        <w:tabs>
          <w:tab w:val="clear" w:leader="none" w:pos="9900"/>
          <w:tab w:val="right" w:leader="none" w:pos="9923"/>
        </w:tabs>
        <w:spacing w:after="120" w:before="120"/>
        <w:ind w:right="0" w:firstLine="964" w:left="0"/>
        <w:rPr>
          <w:b w:val="0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 xml:space="preserve">именуемое в дальнейшем «</w:t>
      </w:r>
      <w:r>
        <w:rPr>
          <w:b/>
          <w:sz w:val="23"/>
          <w:szCs w:val="23"/>
        </w:rPr>
        <w:t xml:space="preserve"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</w:t>
      </w:r>
      <w:r>
        <w:rPr>
          <w:rFonts w:cs="Times New Roman"/>
          <w:b/>
          <w:bCs/>
          <w:sz w:val="22"/>
          <w:szCs w:val="22"/>
          <w:shd w:val="clear" w:color="auto" w:fill="auto"/>
        </w:rPr>
        <w:t xml:space="preserve">___________________», именуемое в дальнейшем «Поставщик», в лице _____________________,</w:t>
      </w:r>
      <w:r>
        <w:rPr>
          <w:rFonts w:cs="Times New Roman"/>
          <w:b/>
          <w:bCs/>
          <w:sz w:val="22"/>
          <w:szCs w:val="22"/>
          <w:shd w:val="clear" w:color="auto" w:fill="auto"/>
          <w:lang w:eastAsia="ru-RU"/>
        </w:rPr>
        <w:t xml:space="preserve"> </w:t>
      </w:r>
      <w:r>
        <w:rPr>
          <w:rFonts w:cs="Times New Roman"/>
          <w:b/>
          <w:bCs/>
          <w:sz w:val="22"/>
          <w:szCs w:val="22"/>
          <w:shd w:val="clear" w:color="auto" w:fill="auto"/>
        </w:rPr>
        <w:t xml:space="preserve">действующего на основании </w:t>
      </w:r>
      <w:r>
        <w:rPr>
          <w:rFonts w:cs="Times New Roman"/>
          <w:b/>
          <w:bCs/>
          <w:sz w:val="22"/>
          <w:szCs w:val="22"/>
          <w:shd w:val="clear" w:color="auto" w:fill="auto"/>
        </w:rPr>
        <w:t xml:space="preserve"> Устава</w:t>
      </w:r>
      <w:r>
        <w:rPr>
          <w:sz w:val="23"/>
          <w:szCs w:val="23"/>
        </w:rPr>
        <w:t xml:space="preserve">,</w:t>
      </w:r>
      <w:r>
        <w:t xml:space="preserve"> </w:t>
      </w:r>
      <w:r>
        <w:rPr>
          <w:sz w:val="23"/>
          <w:szCs w:val="23"/>
        </w:rPr>
        <w:t xml:space="preserve">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261434600765643450100100300000000244, руководствуясь п.5.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 xml:space="preserve">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b w:val="0"/>
          <w:color w:val="000000"/>
          <w:sz w:val="23"/>
          <w:szCs w:val="23"/>
        </w:rPr>
      </w:r>
      <w:r>
        <w:rPr>
          <w:b w:val="0"/>
          <w:color w:val="000000"/>
          <w:sz w:val="23"/>
          <w:szCs w:val="23"/>
        </w:rPr>
      </w:r>
    </w:p>
    <w:p>
      <w:pPr>
        <w:pStyle w:val="981"/>
        <w:pBdr/>
        <w:tabs>
          <w:tab w:val="left" w:leader="none" w:pos="3807"/>
          <w:tab w:val="clear" w:leader="none" w:pos="9900"/>
        </w:tabs>
        <w:spacing w:after="120" w:before="120"/>
        <w:ind/>
        <w:rPr>
          <w:color w:val="000000"/>
          <w:sz w:val="23"/>
          <w:szCs w:val="23"/>
        </w:rPr>
      </w:pPr>
      <w:r>
        <w:rPr>
          <w:b w:val="0"/>
          <w:color w:val="000000"/>
          <w:sz w:val="23"/>
          <w:szCs w:val="23"/>
        </w:rPr>
        <w:t xml:space="preserve">1. Предмет договора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946"/>
        <w:pBdr/>
        <w:spacing/>
        <w:ind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1.1. По настоящему договору Поставщик обязуется поставить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color w:val="000000"/>
          <w:sz w:val="23"/>
          <w:szCs w:val="23"/>
          <w:shd w:val="clear" w:color="auto" w:fill="auto"/>
        </w:rPr>
        <w:t xml:space="preserve"> </w:t>
      </w:r>
      <w:r>
        <w:rPr>
          <w:color w:val="000000"/>
          <w:sz w:val="23"/>
          <w:szCs w:val="23"/>
          <w:shd w:val="clear" w:color="auto" w:fill="auto"/>
        </w:rPr>
        <w:t xml:space="preserve">10 (календарных) день с даты заключения договора </w:t>
      </w:r>
      <w:r>
        <w:rPr>
          <w:color w:val="000000"/>
          <w:sz w:val="23"/>
          <w:szCs w:val="23"/>
        </w:rPr>
        <w:t xml:space="preserve">.</w:t>
      </w:r>
      <w:r>
        <w:rPr>
          <w:rFonts w:eastAsia="Calibri"/>
          <w:color w:val="000000"/>
          <w:sz w:val="23"/>
          <w:szCs w:val="23"/>
          <w:lang w:eastAsia="en-US"/>
        </w:rPr>
      </w:r>
      <w:r>
        <w:rPr>
          <w:rFonts w:eastAsia="Calibri"/>
          <w:color w:val="000000"/>
          <w:sz w:val="23"/>
          <w:szCs w:val="23"/>
          <w:lang w:eastAsia="en-US"/>
        </w:rPr>
      </w:r>
    </w:p>
    <w:p>
      <w:pPr>
        <w:pStyle w:val="886"/>
        <w:pBdr/>
        <w:spacing/>
        <w:ind/>
        <w:rPr>
          <w:b w:val="0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</w:t>
      </w:r>
      <w:r>
        <w:rPr>
          <w:rFonts w:eastAsia="Calibri"/>
          <w:color w:val="000000"/>
          <w:sz w:val="23"/>
          <w:szCs w:val="23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57-96-24. Время поставки: понедельник – пятница, с 8 ч.00 мин. до 16 ч. 00 мин. (время московское) </w:t>
      </w:r>
      <w:r>
        <w:rPr>
          <w:b w:val="0"/>
          <w:color w:val="000000"/>
          <w:sz w:val="23"/>
          <w:szCs w:val="23"/>
        </w:rPr>
      </w:r>
      <w:r>
        <w:rPr>
          <w:b w:val="0"/>
          <w:color w:val="000000"/>
          <w:sz w:val="23"/>
          <w:szCs w:val="23"/>
        </w:rPr>
      </w:r>
    </w:p>
    <w:p>
      <w:pPr>
        <w:pStyle w:val="981"/>
        <w:pBdr/>
        <w:tabs>
          <w:tab w:val="left" w:leader="none" w:pos="3807"/>
          <w:tab w:val="clear" w:leader="none" w:pos="9900"/>
        </w:tabs>
        <w:spacing w:after="120" w:before="120"/>
        <w:ind/>
        <w:rPr>
          <w:sz w:val="23"/>
          <w:szCs w:val="23"/>
        </w:rPr>
      </w:pPr>
      <w:r>
        <w:rPr>
          <w:b w:val="0"/>
          <w:color w:val="000000"/>
          <w:sz w:val="23"/>
          <w:szCs w:val="23"/>
        </w:rPr>
        <w:t xml:space="preserve">2. Цена ДОГОВОРА и порядок оплаты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886"/>
        <w:pBdr/>
        <w:spacing/>
        <w:ind w:right="0" w:firstLine="284" w:lef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2.1. Стоимость товара составляет</w:t>
      </w:r>
      <w:r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ru-RU"/>
        </w:rPr>
        <w:t xml:space="preserve">_____</w:t>
      </w:r>
      <w:r>
        <w:rPr>
          <w:sz w:val="23"/>
          <w:szCs w:val="23"/>
          <w:lang w:val="en-US"/>
        </w:rPr>
        <w:t xml:space="preserve">  </w:t>
      </w:r>
      <w:r>
        <w:rPr>
          <w:sz w:val="23"/>
          <w:szCs w:val="23"/>
          <w:lang w:val="ru-RU"/>
        </w:rPr>
        <w:t xml:space="preserve">руб </w:t>
      </w:r>
      <w:r>
        <w:rPr>
          <w:sz w:val="23"/>
          <w:szCs w:val="23"/>
        </w:rPr>
        <w:t xml:space="preserve">(</w:t>
      </w:r>
      <w:r>
        <w:rPr>
          <w:sz w:val="23"/>
          <w:szCs w:val="23"/>
        </w:rPr>
        <w:t xml:space="preserve">               ) рублей            00 копеек включая НДС.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Цена за единицу товара установлена в Спецификации к договору.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/>
          <w:color w:val="000000"/>
          <w:sz w:val="23"/>
          <w:szCs w:val="23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988"/>
        <w:pBdr/>
        <w:spacing/>
        <w:ind w:right="0" w:firstLine="567" w:lef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986"/>
        <w:pBdr/>
        <w:spacing w:after="0" w:before="0" w:line="240" w:lineRule="auto"/>
        <w:ind/>
        <w:rPr>
          <w:b w:val="0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2.8. Датой платежа является дата списания денежных средств со счета Заказчика.</w:t>
      </w:r>
      <w:r>
        <w:rPr>
          <w:b w:val="0"/>
          <w:color w:val="000000"/>
          <w:sz w:val="23"/>
          <w:szCs w:val="23"/>
        </w:rPr>
      </w:r>
      <w:r>
        <w:rPr>
          <w:b w:val="0"/>
          <w:color w:val="000000"/>
          <w:sz w:val="23"/>
          <w:szCs w:val="23"/>
        </w:rPr>
      </w:r>
    </w:p>
    <w:p>
      <w:pPr>
        <w:pStyle w:val="981"/>
        <w:pBdr/>
        <w:tabs>
          <w:tab w:val="left" w:leader="none" w:pos="3807"/>
          <w:tab w:val="clear" w:leader="none" w:pos="9900"/>
        </w:tabs>
        <w:spacing w:after="120" w:before="120"/>
        <w:ind/>
        <w:rPr>
          <w:color w:val="000000"/>
          <w:sz w:val="23"/>
          <w:szCs w:val="23"/>
        </w:rPr>
      </w:pPr>
      <w:r>
        <w:rPr>
          <w:b w:val="0"/>
          <w:color w:val="000000"/>
          <w:sz w:val="23"/>
          <w:szCs w:val="23"/>
        </w:rPr>
        <w:t xml:space="preserve">3. обязанности сторон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 Поставщик обязан: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Поставить товар в предусмотренный договором срок.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 xml:space="preserve">или УПД</w:t>
      </w:r>
      <w:r>
        <w:rPr>
          <w:color w:val="000000"/>
          <w:sz w:val="23"/>
          <w:szCs w:val="23"/>
        </w:rPr>
        <w:t xml:space="preserve"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3.1.6. Поставить товар надлежащего качества, соответствующий условиям договора, треб</w:t>
      </w:r>
      <w:r>
        <w:rPr>
          <w:color w:val="000000"/>
          <w:sz w:val="23"/>
          <w:szCs w:val="23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color w:val="000000"/>
          <w:sz w:val="23"/>
          <w:szCs w:val="23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3.2. Заказчик обязан: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rStyle w:val="892"/>
          <w:b w:val="0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3.2.2. Оплатить принятый товар в соответствии с условиями настоящего договора.</w:t>
      </w:r>
      <w:r>
        <w:rPr>
          <w:rStyle w:val="892"/>
          <w:b w:val="0"/>
          <w:color w:val="000000"/>
          <w:sz w:val="23"/>
          <w:szCs w:val="23"/>
        </w:rPr>
      </w:r>
      <w:r>
        <w:rPr>
          <w:rStyle w:val="892"/>
          <w:b w:val="0"/>
          <w:color w:val="000000"/>
          <w:sz w:val="23"/>
          <w:szCs w:val="23"/>
        </w:rPr>
      </w:r>
    </w:p>
    <w:p>
      <w:pPr>
        <w:pStyle w:val="983"/>
        <w:keepNext w:val="true"/>
        <w:numPr>
          <w:ilvl w:val="0"/>
          <w:numId w:val="0"/>
        </w:numPr>
        <w:pBdr/>
        <w:tabs>
          <w:tab w:val="left" w:leader="none" w:pos="2160"/>
          <w:tab w:val="left" w:leader="none" w:pos="2340"/>
          <w:tab w:val="left" w:leader="none" w:pos="3240"/>
          <w:tab w:val="clear" w:leader="none" w:pos="9900"/>
        </w:tabs>
        <w:spacing w:after="120" w:before="120" w:line="240" w:lineRule="auto"/>
        <w:ind w:right="0" w:firstLine="567" w:left="0"/>
        <w:jc w:val="center"/>
        <w:outlineLvl w:val="3"/>
        <w:rPr>
          <w:color w:val="000000"/>
          <w:sz w:val="23"/>
          <w:szCs w:val="23"/>
        </w:rPr>
      </w:pPr>
      <w:r>
        <w:rPr>
          <w:rStyle w:val="892"/>
          <w:b w:val="0"/>
          <w:color w:val="000000"/>
          <w:sz w:val="23"/>
          <w:szCs w:val="23"/>
        </w:rPr>
        <w:t xml:space="preserve">4. ПОРЯДОК ПоставкИ ТОВАРА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color w:val="000000"/>
          <w:sz w:val="23"/>
          <w:szCs w:val="23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является дата, указанная Заказчиком в документе о приемке.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rStyle w:val="892"/>
          <w:b w:val="0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3.1.4., с</w:t>
      </w:r>
      <w:r>
        <w:rPr>
          <w:color w:val="000000"/>
          <w:sz w:val="23"/>
          <w:szCs w:val="23"/>
          <w:lang w:eastAsia="ru-RU"/>
        </w:rPr>
        <w:t xml:space="preserve">ертификат соответствия (при наличии), паспорт на серию (при наличии), инструкция по применению (при наличии).</w:t>
      </w:r>
      <w:r>
        <w:rPr>
          <w:rStyle w:val="892"/>
          <w:b w:val="0"/>
          <w:color w:val="000000"/>
          <w:sz w:val="23"/>
          <w:szCs w:val="23"/>
        </w:rPr>
      </w:r>
      <w:r>
        <w:rPr>
          <w:rStyle w:val="892"/>
          <w:b w:val="0"/>
          <w:color w:val="000000"/>
          <w:sz w:val="23"/>
          <w:szCs w:val="23"/>
        </w:rPr>
      </w:r>
    </w:p>
    <w:p>
      <w:pPr>
        <w:pStyle w:val="983"/>
        <w:keepNext w:val="true"/>
        <w:numPr>
          <w:ilvl w:val="0"/>
          <w:numId w:val="0"/>
        </w:numPr>
        <w:pBdr/>
        <w:tabs>
          <w:tab w:val="left" w:leader="none" w:pos="2160"/>
          <w:tab w:val="left" w:leader="none" w:pos="2340"/>
          <w:tab w:val="left" w:leader="none" w:pos="3240"/>
          <w:tab w:val="clear" w:leader="none" w:pos="9900"/>
        </w:tabs>
        <w:spacing w:after="120" w:before="120" w:line="240" w:lineRule="auto"/>
        <w:ind w:right="0" w:firstLine="567" w:left="0"/>
        <w:jc w:val="center"/>
        <w:outlineLvl w:val="3"/>
        <w:rPr>
          <w:color w:val="000000"/>
          <w:sz w:val="23"/>
          <w:szCs w:val="23"/>
        </w:rPr>
      </w:pPr>
      <w:r>
        <w:rPr>
          <w:rStyle w:val="892"/>
          <w:b w:val="0"/>
          <w:color w:val="000000"/>
          <w:sz w:val="23"/>
          <w:szCs w:val="23"/>
        </w:rPr>
        <w:t xml:space="preserve">5. Порядок приемки ТОВАРА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5.1 Приемка товара осуществляется в удобное для Заказчика время и включает в себя следующие этапы: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г) проверка наличия необходимых документов, предусмотренных п.  4.4. договора.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Упаковка товара не должна иметь механических пов</w:t>
      </w:r>
      <w:r>
        <w:rPr>
          <w:color w:val="000000"/>
          <w:sz w:val="23"/>
          <w:szCs w:val="23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 Приемка товара в части соответствия количества, ассортимента, комплектности и кач</w:t>
      </w:r>
      <w:r>
        <w:rPr>
          <w:color w:val="000000"/>
          <w:sz w:val="23"/>
          <w:szCs w:val="23"/>
        </w:rPr>
        <w:t xml:space="preserve">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</w:t>
      </w:r>
      <w:r>
        <w:rPr>
          <w:color w:val="000000"/>
          <w:sz w:val="23"/>
          <w:szCs w:val="23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</w:t>
      </w:r>
      <w:r>
        <w:rPr>
          <w:color w:val="000000"/>
          <w:sz w:val="23"/>
          <w:szCs w:val="23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color w:val="000000"/>
          <w:sz w:val="23"/>
          <w:szCs w:val="23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</w:t>
      </w:r>
      <w:r>
        <w:rPr>
          <w:color w:val="000000"/>
          <w:sz w:val="23"/>
          <w:szCs w:val="23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color w:val="000000"/>
          <w:sz w:val="23"/>
          <w:szCs w:val="23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любо</w:t>
      </w:r>
      <w:r>
        <w:rPr>
          <w:color w:val="000000"/>
          <w:sz w:val="23"/>
          <w:szCs w:val="23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</w:t>
      </w:r>
      <w:r>
        <w:rPr>
          <w:color w:val="000000"/>
          <w:sz w:val="23"/>
          <w:szCs w:val="23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color w:val="000000"/>
          <w:sz w:val="23"/>
          <w:szCs w:val="23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86"/>
        <w:pBdr/>
        <w:spacing/>
        <w:ind/>
        <w:rPr>
          <w:rStyle w:val="892"/>
          <w:b w:val="0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</w:t>
      </w:r>
      <w:r>
        <w:rPr>
          <w:color w:val="000000"/>
          <w:sz w:val="22"/>
          <w:szCs w:val="22"/>
        </w:rPr>
        <w:t xml:space="preserve">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</w:t>
      </w:r>
      <w:r>
        <w:rPr>
          <w:color w:val="000000"/>
          <w:sz w:val="22"/>
          <w:szCs w:val="22"/>
        </w:rPr>
        <w:t xml:space="preserve">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  <w:r>
        <w:rPr>
          <w:rStyle w:val="892"/>
          <w:b w:val="0"/>
          <w:color w:val="000000"/>
          <w:sz w:val="23"/>
          <w:szCs w:val="23"/>
        </w:rPr>
      </w:r>
      <w:r>
        <w:rPr>
          <w:rStyle w:val="892"/>
          <w:b w:val="0"/>
          <w:color w:val="000000"/>
          <w:sz w:val="23"/>
          <w:szCs w:val="23"/>
        </w:rPr>
      </w:r>
    </w:p>
    <w:p>
      <w:pPr>
        <w:pStyle w:val="983"/>
        <w:keepNext w:val="true"/>
        <w:numPr>
          <w:ilvl w:val="0"/>
          <w:numId w:val="0"/>
        </w:numPr>
        <w:pBdr/>
        <w:tabs>
          <w:tab w:val="left" w:leader="none" w:pos="2160"/>
          <w:tab w:val="left" w:leader="none" w:pos="2340"/>
          <w:tab w:val="left" w:leader="none" w:pos="3240"/>
          <w:tab w:val="clear" w:leader="none" w:pos="9900"/>
        </w:tabs>
        <w:spacing w:after="120" w:before="120" w:line="240" w:lineRule="auto"/>
        <w:ind w:right="0" w:firstLine="567" w:left="0"/>
        <w:jc w:val="center"/>
        <w:outlineLvl w:val="3"/>
        <w:rPr>
          <w:lang w:eastAsia="gu-IN" w:bidi="gu-IN"/>
        </w:rPr>
      </w:pPr>
      <w:r>
        <w:rPr>
          <w:rStyle w:val="892"/>
          <w:b w:val="0"/>
          <w:color w:val="000000"/>
          <w:sz w:val="23"/>
          <w:szCs w:val="23"/>
        </w:rPr>
        <w:t xml:space="preserve">6.  КАЧЕСТВо ТОВАРА</w:t>
      </w:r>
      <w:r>
        <w:rPr>
          <w:lang w:eastAsia="gu-IN" w:bidi="gu-IN"/>
        </w:rPr>
      </w:r>
      <w:r>
        <w:rPr>
          <w:lang w:eastAsia="gu-IN" w:bidi="gu-IN"/>
        </w:rPr>
      </w:r>
    </w:p>
    <w:p>
      <w:pPr>
        <w:pStyle w:val="886"/>
        <w:pBdr/>
        <w:tabs>
          <w:tab w:val="left" w:leader="none" w:pos="450"/>
          <w:tab w:val="clear" w:leader="none" w:pos="9900"/>
        </w:tabs>
        <w:spacing/>
        <w:ind/>
        <w:rPr/>
      </w:pPr>
      <w:r>
        <w:rPr>
          <w:lang w:eastAsia="gu-IN" w:bidi="gu-IN"/>
        </w:rPr>
        <w:t xml:space="preserve">6</w:t>
      </w:r>
      <w:r>
        <w:rPr>
          <w:rFonts w:eastAsia="Arial"/>
          <w:lang w:eastAsia="gu-IN" w:bidi="gu-IN"/>
        </w:rPr>
        <w:t xml:space="preserve">.1. Поставщик гаранти</w:t>
      </w:r>
      <w:r>
        <w:rPr>
          <w:rFonts w:eastAsia="Arial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/>
    </w:p>
    <w:p>
      <w:pPr>
        <w:pStyle w:val="886"/>
        <w:pBdr/>
        <w:spacing/>
        <w:ind/>
        <w:rPr>
          <w:rFonts w:eastAsia="Arial"/>
        </w:rPr>
      </w:pPr>
      <w: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="Arial"/>
        </w:rPr>
      </w:r>
      <w:r>
        <w:rPr>
          <w:rFonts w:eastAsia="Arial"/>
        </w:rPr>
      </w:r>
    </w:p>
    <w:p>
      <w:pPr>
        <w:pStyle w:val="886"/>
        <w:pBdr/>
        <w:spacing/>
        <w:ind w:right="0" w:firstLine="540" w:lef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 xml:space="preserve"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iCs/>
          <w:color w:val="000000"/>
        </w:rPr>
      </w:r>
      <w:r>
        <w:rPr>
          <w:iCs/>
          <w:color w:val="000000"/>
        </w:rPr>
      </w:r>
    </w:p>
    <w:p>
      <w:pPr>
        <w:pStyle w:val="886"/>
        <w:pBdr/>
        <w:spacing/>
        <w:ind w:right="0" w:firstLine="540" w:lef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iCs/>
          <w:color w:val="000000"/>
        </w:rPr>
      </w:r>
      <w:r>
        <w:rPr>
          <w:iCs/>
          <w:color w:val="000000"/>
        </w:rPr>
      </w:r>
    </w:p>
    <w:p>
      <w:pPr>
        <w:pStyle w:val="886"/>
        <w:pBdr/>
        <w:spacing/>
        <w:ind w:right="0" w:firstLine="540" w:left="0"/>
        <w:rPr>
          <w:rStyle w:val="892"/>
          <w:b w:val="0"/>
          <w:color w:val="000000"/>
          <w:sz w:val="23"/>
          <w:szCs w:val="23"/>
        </w:rPr>
      </w:pPr>
      <w:r>
        <w:rPr>
          <w:iCs/>
          <w:color w:val="000000"/>
        </w:rPr>
        <w:t xml:space="preserve">6.5.</w:t>
      </w:r>
      <w:r>
        <w:t xml:space="preserve"> </w:t>
      </w:r>
      <w:r>
        <w:rPr>
          <w:rFonts w:eastAsia="Times New Roman" w:cs="Times New Roman"/>
          <w:iCs/>
          <w:color w:val="000000"/>
          <w:sz w:val="24"/>
          <w:szCs w:val="24"/>
          <w:lang w:val="ru-RU" w:eastAsia="zh-CN" w:bidi="ar-SA"/>
        </w:rPr>
        <w:t xml:space="preserve">Поставщик предоставляет гарантию на поставляемый товар 1 год с даты фактической передачи товара Заказчику . На поставляемый товар заполняется регистрационный бланк товара (гарантийный сертификат). </w:t>
      </w:r>
      <w:r>
        <w:rPr>
          <w:rStyle w:val="892"/>
          <w:b w:val="0"/>
          <w:color w:val="000000"/>
          <w:sz w:val="23"/>
          <w:szCs w:val="23"/>
        </w:rPr>
      </w:r>
      <w:r>
        <w:rPr>
          <w:rStyle w:val="892"/>
          <w:b w:val="0"/>
          <w:color w:val="000000"/>
          <w:sz w:val="23"/>
          <w:szCs w:val="23"/>
        </w:rPr>
      </w:r>
    </w:p>
    <w:p>
      <w:pPr>
        <w:pStyle w:val="983"/>
        <w:keepNext w:val="true"/>
        <w:numPr>
          <w:ilvl w:val="0"/>
          <w:numId w:val="0"/>
        </w:numPr>
        <w:pBdr/>
        <w:tabs>
          <w:tab w:val="left" w:leader="none" w:pos="2160"/>
          <w:tab w:val="left" w:leader="none" w:pos="2340"/>
          <w:tab w:val="left" w:leader="none" w:pos="3240"/>
          <w:tab w:val="clear" w:leader="none" w:pos="9900"/>
        </w:tabs>
        <w:spacing w:after="120" w:before="120" w:line="240" w:lineRule="auto"/>
        <w:ind w:right="0" w:firstLine="567" w:left="0"/>
        <w:jc w:val="center"/>
        <w:outlineLvl w:val="3"/>
        <w:rPr>
          <w:color w:val="000000"/>
          <w:sz w:val="23"/>
          <w:szCs w:val="23"/>
        </w:rPr>
      </w:pPr>
      <w:r>
        <w:rPr>
          <w:rStyle w:val="892"/>
          <w:b w:val="0"/>
          <w:color w:val="000000"/>
          <w:sz w:val="23"/>
          <w:szCs w:val="23"/>
        </w:rPr>
        <w:t xml:space="preserve">7. ОТВЕТСТВЕННОСТЬ СТОРОН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7.2. В слу</w:t>
      </w:r>
      <w:r>
        <w:rPr>
          <w:color w:val="000000"/>
          <w:sz w:val="23"/>
          <w:szCs w:val="23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color w:val="000000"/>
          <w:sz w:val="23"/>
          <w:szCs w:val="23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  <w:sz w:val="23"/>
          <w:szCs w:val="23"/>
        </w:rPr>
      </w:pPr>
      <w:r>
        <w:rPr>
          <w:color w:val="000000"/>
        </w:rPr>
        <w:t xml:space="preserve">7.4. За каждый факт неисполнения Заказчиком обязате</w:t>
      </w:r>
      <w:r>
        <w:rPr>
          <w:color w:val="000000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 xml:space="preserve">Общая сумма начисленных штрафов за ненадлежащее исполнение Заказчиком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обязательств, предусмотренных договором, не может превышать цену договора.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</w:rPr>
      </w:pPr>
      <w:r>
        <w:rPr>
          <w:color w:val="000000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color w:val="000000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color w:val="000000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color w:val="000000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</w:rPr>
      </w:pPr>
      <w:r>
        <w:rPr>
          <w:color w:val="000000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 xml:space="preserve">(этапа)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</w:rPr>
      </w:pPr>
      <w:r>
        <w:rPr>
          <w:color w:val="000000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штраф: 1000 рублей.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</w:rPr>
      </w:pPr>
      <w:r>
        <w:rPr>
          <w:color w:val="000000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widowControl w:val="false"/>
        <w:pBdr/>
        <w:spacing/>
        <w:ind/>
        <w:rPr>
          <w:color w:val="000000"/>
        </w:rPr>
      </w:pPr>
      <w:r>
        <w:rPr>
          <w:color w:val="000000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81"/>
        <w:pBdr/>
        <w:tabs>
          <w:tab w:val="left" w:leader="none" w:pos="1134"/>
          <w:tab w:val="clear" w:leader="none" w:pos="9900"/>
        </w:tabs>
        <w:spacing w:after="0" w:before="0"/>
        <w:ind/>
        <w:rPr>
          <w:color w:val="000000"/>
        </w:rPr>
      </w:pPr>
      <w:r>
        <w:rPr>
          <w:b w:val="0"/>
          <w:color w:val="000000"/>
        </w:rPr>
        <w:t xml:space="preserve">8. Срок действия договора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 xml:space="preserve">Настоящий договор вступает в силу с момента заключения и действует до 31.12.2026 г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81"/>
        <w:pBdr/>
        <w:tabs>
          <w:tab w:val="left" w:leader="none" w:pos="432"/>
          <w:tab w:val="left" w:leader="none" w:pos="1134"/>
          <w:tab w:val="clear" w:leader="none" w:pos="9900"/>
        </w:tabs>
        <w:spacing w:after="0" w:before="0"/>
        <w:ind/>
        <w:rPr>
          <w:color w:val="000000"/>
        </w:rPr>
      </w:pPr>
      <w:r>
        <w:rPr>
          <w:b w:val="0"/>
          <w:color w:val="000000"/>
        </w:rPr>
        <w:t xml:space="preserve">9. переписка Сторон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color w:val="000000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9.2. </w:t>
      </w:r>
      <w:r>
        <w:rPr>
          <w:color w:val="000000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 w:right="0" w:firstLine="709" w:left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jc w:val="center"/>
        <w:rPr>
          <w:color w:val="000000"/>
        </w:rPr>
      </w:pPr>
      <w:r>
        <w:rPr>
          <w:color w:val="000000"/>
        </w:rPr>
        <w:t xml:space="preserve">10. ПРОЧИЕ ПОЛОЖЕНИЯ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9" w:tooltip="http://www.gov-zakupki.ru/zakon/44-fz-id126" w:history="1">
        <w:r>
          <w:rPr>
            <w:rStyle w:val="900"/>
            <w:color w:val="000000"/>
          </w:rPr>
          <w:t xml:space="preserve"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10.3. Все споры и разног</w:t>
      </w:r>
      <w:r>
        <w:rPr>
          <w:color w:val="000000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10.4. Стороны осво</w:t>
      </w:r>
      <w:r>
        <w:rPr>
          <w:color w:val="000000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color w:val="000000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color w:val="000000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10.5. Сторона, для которой надлежащее исполнение обязательств оказалось невозможн</w:t>
      </w:r>
      <w:r>
        <w:rPr>
          <w:color w:val="000000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color w:val="000000"/>
        </w:rPr>
      </w:pPr>
      <w:r>
        <w:rPr>
          <w:color w:val="000000"/>
        </w:rPr>
        <w:t xml:space="preserve">К настоящему договору прилагаются:</w:t>
      </w:r>
      <w:r>
        <w:rPr>
          <w:color w:val="000000"/>
        </w:rPr>
      </w:r>
      <w:r>
        <w:rPr>
          <w:color w:val="000000"/>
        </w:rPr>
      </w:r>
    </w:p>
    <w:p>
      <w:pPr>
        <w:pStyle w:val="886"/>
        <w:pBdr/>
        <w:spacing/>
        <w:ind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 xml:space="preserve">Приложение № 1 – Спецификация.</w:t>
      </w:r>
      <w:r>
        <w:rPr>
          <w:rFonts w:eastAsia="Arial Unicode MS" w:cs="Arial"/>
          <w:color w:val="000000"/>
          <w:sz w:val="23"/>
          <w:szCs w:val="23"/>
          <w:lang w:eastAsia="ru-RU"/>
        </w:rPr>
      </w:r>
      <w:r>
        <w:rPr>
          <w:rFonts w:eastAsia="Arial Unicode MS" w:cs="Arial"/>
          <w:color w:val="000000"/>
          <w:sz w:val="23"/>
          <w:szCs w:val="23"/>
          <w:lang w:eastAsia="ru-RU"/>
        </w:rPr>
      </w:r>
    </w:p>
    <w:p>
      <w:pPr>
        <w:pStyle w:val="886"/>
        <w:pBdr/>
        <w:spacing/>
        <w:ind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 xml:space="preserve">11.  РЕКВИЗИТЫ И ПОДПИСИ СТОРОН</w:t>
      </w:r>
      <w:r>
        <w:rPr>
          <w:rFonts w:eastAsia="Arial Unicode MS" w:cs="Arial"/>
          <w:b/>
          <w:bCs/>
          <w:sz w:val="23"/>
          <w:szCs w:val="23"/>
          <w:lang w:eastAsia="ru-RU"/>
        </w:rPr>
      </w:r>
      <w:r>
        <w:rPr>
          <w:rFonts w:eastAsia="Arial Unicode MS" w:cs="Arial"/>
          <w:b/>
          <w:bCs/>
          <w:sz w:val="23"/>
          <w:szCs w:val="23"/>
          <w:lang w:eastAsia="ru-RU"/>
        </w:rPr>
      </w:r>
    </w:p>
    <w:tbl>
      <w:tblPr>
        <w:tblInd w:w="0" w:type="dxa"/>
        <w:tblW w:w="1083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94"/>
        <w:gridCol w:w="5264"/>
        <w:gridCol w:w="75"/>
      </w:tblGrid>
      <w:tr>
        <w:trPr>
          <w:trHeight w:val="5302"/>
        </w:trPr>
        <w:tc>
          <w:tcPr>
            <w:tcBorders/>
            <w:tcW w:w="5494" w:type="dxa"/>
          </w:tcPr>
          <w:p>
            <w:pPr>
              <w:pStyle w:val="886"/>
              <w:pBdr/>
              <w:spacing/>
              <w:ind w:right="0" w:firstLine="567" w:left="142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 xml:space="preserve">Заказчик:</w:t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0" w:lef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0" w:lef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 w14:paraId="589ED1E0">
            <w:pPr>
              <w:pBdr/>
              <w:spacing/>
              <w:ind w:right="0" w:firstLine="0"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ФГБУН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КНИИГиПК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 ФМБА России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 w14:paraId="3A13C414">
            <w:pPr>
              <w:widowControl w:val="false"/>
              <w:pBdr/>
              <w:spacing/>
              <w:ind w:right="0" w:firstLine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117DB2E7">
            <w:pPr>
              <w:widowControl w:val="false"/>
              <w:pBdr/>
              <w:spacing/>
              <w:ind w:right="0" w:firstLine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(8332)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25-47-23,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54-53-3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7, 54-79-60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24CE281F">
            <w:pPr>
              <w:pBdr/>
              <w:spacing/>
              <w:ind w:right="0" w:firstLine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ИНН/КПП 4346007656/434501001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2C08DA33">
            <w:pPr>
              <w:widowControl w:val="false"/>
              <w:pBdr/>
              <w:spacing/>
              <w:ind w:right="0" w:firstLine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ОКПО 01966992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224BE555">
            <w:pPr>
              <w:pBdr/>
              <w:spacing/>
              <w:ind w:right="0" w:firstLine="0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05D09617">
            <w:pPr>
              <w:pBdr/>
              <w:spacing/>
              <w:ind w:right="0" w:firstLine="0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р/сч 03214643000000013246 в ОКЦ № 1 ВВГУ Банка России//УФК по Нижегородской области г. Ниж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ний Новгород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7E2EACB3">
            <w:pPr>
              <w:pBdr/>
              <w:spacing/>
              <w:ind w:right="0" w:firstLine="0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кор/сч   40102810745370000024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3CCAA98E">
            <w:pPr>
              <w:pBdr/>
              <w:spacing/>
              <w:ind w:right="0" w:firstLine="0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11D5C3A6">
            <w:pPr>
              <w:pStyle w:val="886"/>
              <w:widowControl w:val="true"/>
              <w:pBdr/>
              <w:spacing/>
              <w:ind w:right="0" w:firstLine="0" w:left="0"/>
              <w:jc w:val="both"/>
              <w:rPr>
                <w:rFonts w:ascii="Times New Roman" w:hAnsi="Times New Roman" w:cs="Times New Roman"/>
                <w:b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r>
            <w:r>
              <w:rPr>
                <w:rFonts w:ascii="Times New Roman" w:hAnsi="Times New Roman" w:cs="Times New Roman"/>
                <w:b/>
                <w:bCs w:val="0"/>
                <w:i w:val="0"/>
                <w:i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 w:val="0"/>
                <w:i w:val="0"/>
                <w:iCs/>
                <w:sz w:val="22"/>
                <w:szCs w:val="22"/>
              </w:rPr>
            </w:r>
          </w:p>
          <w:p>
            <w:pPr>
              <w:pStyle w:val="886"/>
              <w:pBdr/>
              <w:spacing/>
              <w:ind w:right="0" w:firstLine="0" w:lef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567" w:left="142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0" w:lef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 xml:space="preserve">Директор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567" w:left="18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567" w:left="18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hanging="38" w:lef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 xml:space="preserve">____________________________/И.В. Парамонов/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567" w:left="142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 xml:space="preserve">М.П.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Borders/>
            <w:tcW w:w="5264" w:type="dxa"/>
          </w:tcPr>
          <w:p>
            <w:pPr>
              <w:pStyle w:val="886"/>
              <w:pBdr/>
              <w:spacing/>
              <w:ind/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Поставщик:</w:t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</w:r>
          </w:p>
          <w:p w14:paraId="3A39D956">
            <w:pPr>
              <w:pBdr/>
              <w:spacing/>
              <w:ind w:right="0" w:firstLine="0" w:left="39"/>
              <w:rPr/>
            </w:pPr>
            <w:r/>
            <w:r/>
          </w:p>
          <w:p w14:paraId="1D0D9412">
            <w:pPr>
              <w:pBdr/>
              <w:spacing/>
              <w:ind w:right="0" w:firstLine="0" w:left="39"/>
              <w:rPr/>
            </w:pPr>
            <w:r/>
            <w:r/>
          </w:p>
          <w:p w14:paraId="02C9214B">
            <w:pPr>
              <w:pBdr/>
              <w:spacing/>
              <w:ind w:right="0" w:firstLine="0" w:left="39"/>
              <w:rPr/>
            </w:pPr>
            <w:r/>
            <w:r/>
          </w:p>
          <w:p w14:paraId="46D011B2">
            <w:pPr>
              <w:pBdr/>
              <w:spacing/>
              <w:ind w:right="0" w:firstLine="0" w:left="39"/>
              <w:rPr/>
            </w:pPr>
            <w:r/>
            <w:r/>
          </w:p>
          <w:p w14:paraId="697AF55A">
            <w:pPr>
              <w:pBdr/>
              <w:spacing/>
              <w:ind w:right="0" w:firstLine="0" w:left="39"/>
              <w:rPr/>
            </w:pPr>
            <w:r/>
            <w:r/>
          </w:p>
          <w:p w14:paraId="5F04E8E1">
            <w:pPr>
              <w:pBdr/>
              <w:spacing/>
              <w:ind w:right="0" w:firstLine="0" w:left="39"/>
              <w:rPr/>
            </w:pPr>
            <w:r/>
            <w:r/>
          </w:p>
          <w:p w14:paraId="22BA4B29">
            <w:pPr>
              <w:pBdr/>
              <w:spacing/>
              <w:ind w:right="0" w:firstLine="0" w:left="39"/>
              <w:rPr/>
            </w:pPr>
            <w:r/>
            <w:r/>
          </w:p>
          <w:p w14:paraId="0C1805E3">
            <w:pPr>
              <w:pBdr/>
              <w:spacing/>
              <w:ind w:right="0" w:firstLine="0" w:left="39"/>
              <w:rPr/>
            </w:pPr>
            <w:r/>
            <w:r/>
          </w:p>
          <w:p w14:paraId="1259AA79">
            <w:pPr>
              <w:pBdr/>
              <w:spacing/>
              <w:ind w:right="0" w:firstLine="0" w:left="39"/>
              <w:rPr/>
            </w:pPr>
            <w:r/>
            <w:r/>
          </w:p>
          <w:p w14:paraId="378C5153">
            <w:pPr>
              <w:pBdr/>
              <w:spacing/>
              <w:ind w:right="0" w:firstLine="0" w:left="39"/>
              <w:rPr/>
            </w:pPr>
            <w:r/>
            <w:r/>
          </w:p>
          <w:p w14:paraId="6B029A9D">
            <w:pPr>
              <w:pBdr/>
              <w:spacing/>
              <w:ind w:right="0" w:firstLine="0" w:left="39"/>
              <w:rPr/>
            </w:pPr>
            <w:r/>
            <w:r/>
          </w:p>
          <w:p w14:paraId="12A1989C">
            <w:pPr>
              <w:pBdr/>
              <w:spacing/>
              <w:ind w:right="0" w:firstLine="0" w:left="39"/>
              <w:rPr/>
            </w:pPr>
            <w:r/>
            <w:r/>
          </w:p>
          <w:p w14:paraId="297136A1">
            <w:pPr>
              <w:pBdr/>
              <w:spacing/>
              <w:ind w:right="0" w:firstLine="0" w:left="39"/>
              <w:rPr/>
            </w:pPr>
            <w:r/>
            <w:r/>
          </w:p>
          <w:p w14:paraId="78935F86">
            <w:pPr>
              <w:pBdr/>
              <w:spacing/>
              <w:ind w:right="0" w:firstLine="0" w:left="39"/>
              <w:rPr/>
            </w:pPr>
            <w:r/>
            <w:r/>
          </w:p>
          <w:p w14:paraId="4B7B3C35">
            <w:pPr>
              <w:pBdr/>
              <w:spacing/>
              <w:ind w:right="0" w:firstLine="0" w:left="39"/>
              <w:rPr/>
            </w:pPr>
            <w:r/>
            <w:r/>
          </w:p>
          <w:p w14:paraId="26EC112A">
            <w:pPr>
              <w:pBdr/>
              <w:spacing/>
              <w:ind w:right="0" w:firstLine="0" w:left="39"/>
              <w:rPr/>
            </w:pPr>
            <w:r/>
            <w:r/>
          </w:p>
          <w:p>
            <w:pPr>
              <w:pStyle w:val="886"/>
              <w:pBdr/>
              <w:spacing/>
              <w:ind w:right="0" w:firstLine="0" w:left="39"/>
              <w:rPr/>
            </w:pPr>
            <w:r/>
            <w:r/>
          </w:p>
          <w:p>
            <w:pPr>
              <w:pStyle w:val="886"/>
              <w:pBdr/>
              <w:spacing/>
              <w:ind w:right="0" w:firstLine="0" w:left="39"/>
              <w:rPr/>
            </w:pPr>
            <w:r/>
            <w:r/>
          </w:p>
          <w:p>
            <w:pPr>
              <w:pStyle w:val="886"/>
              <w:pBdr/>
              <w:spacing/>
              <w:ind w:right="0" w:firstLine="0" w:left="39"/>
              <w:rPr/>
            </w:pPr>
            <w:r/>
            <w:r/>
          </w:p>
          <w:p>
            <w:pPr>
              <w:pStyle w:val="886"/>
              <w:pBdr/>
              <w:spacing/>
              <w:ind w:right="0" w:firstLine="0" w:left="39"/>
              <w:rPr/>
            </w:pPr>
            <w:r/>
            <w:r/>
          </w:p>
          <w:p>
            <w:pPr>
              <w:pStyle w:val="886"/>
              <w:pBdr/>
              <w:spacing/>
              <w:ind w:right="0" w:firstLine="0" w:lef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</w:r>
            <w:r>
              <w:rPr>
                <w:rFonts w:cs="Times New Roman"/>
                <w:color w:val="000000"/>
                <w:sz w:val="23"/>
                <w:szCs w:val="23"/>
              </w:rPr>
            </w:r>
            <w:r>
              <w:rPr>
                <w:rFonts w:cs="Times New Roman"/>
                <w:color w:val="000000"/>
                <w:sz w:val="23"/>
                <w:szCs w:val="23"/>
              </w:rPr>
            </w:r>
          </w:p>
          <w:p>
            <w:pPr>
              <w:pStyle w:val="886"/>
              <w:pBdr/>
              <w:spacing/>
              <w:ind w:right="0" w:firstLine="0" w:left="39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b w:val="0"/>
                <w:bCs w:val="0"/>
                <w:color w:val="000000"/>
                <w:sz w:val="23"/>
                <w:szCs w:val="23"/>
              </w:rPr>
              <w:t xml:space="preserve">_______________ /                                   </w:t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/>
                <w:b w:val="0"/>
                <w:bCs w:val="0"/>
                <w:color w:val="000000"/>
                <w:sz w:val="23"/>
                <w:szCs w:val="23"/>
              </w:rPr>
              <w:t xml:space="preserve"> /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pStyle w:val="886"/>
              <w:pBdr/>
              <w:spacing/>
              <w:ind w:right="0" w:firstLine="0" w:left="0"/>
              <w:rPr/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  <w:t xml:space="preserve">М.П.</w:t>
            </w:r>
            <w:r/>
          </w:p>
        </w:tc>
        <w:tc>
          <w:tcPr>
            <w:tcBorders/>
            <w:tcW w:w="75" w:type="dxa"/>
          </w:tcPr>
          <w:p>
            <w:pPr>
              <w:pStyle w:val="886"/>
              <w:pBdr/>
              <w:spacing/>
              <w:ind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981"/>
        <w:pBdr/>
        <w:tabs>
          <w:tab w:val="right" w:leader="none" w:pos="0"/>
          <w:tab w:val="clear" w:leader="none" w:pos="9900"/>
        </w:tabs>
        <w:spacing w:after="0" w:before="0"/>
        <w:ind/>
        <w:jc w:val="right"/>
        <w:rPr>
          <w:b w:val="0"/>
          <w:caps w:val="0"/>
          <w:smallCaps w:val="0"/>
          <w:sz w:val="23"/>
          <w:szCs w:val="23"/>
        </w:rPr>
      </w:pPr>
      <w:r>
        <w:rPr>
          <w:b w:val="0"/>
          <w:caps w:val="0"/>
          <w:smallCaps w:val="0"/>
          <w:sz w:val="23"/>
          <w:szCs w:val="23"/>
        </w:rPr>
      </w:r>
      <w:r>
        <w:br w:type="page" w:clear="all"/>
      </w:r>
      <w:r>
        <w:rPr>
          <w:b w:val="0"/>
          <w:caps w:val="0"/>
          <w:smallCaps w:val="0"/>
          <w:sz w:val="23"/>
          <w:szCs w:val="23"/>
        </w:rPr>
      </w:r>
      <w:r>
        <w:rPr>
          <w:b w:val="0"/>
          <w:caps w:val="0"/>
          <w:smallCaps w:val="0"/>
          <w:sz w:val="23"/>
          <w:szCs w:val="23"/>
        </w:rPr>
      </w:r>
    </w:p>
    <w:p>
      <w:pPr>
        <w:pStyle w:val="886"/>
        <w:pBdr/>
        <w:tabs>
          <w:tab w:val="center" w:leader="none" w:pos="0"/>
          <w:tab w:val="right" w:leader="none" w:pos="9355"/>
          <w:tab w:val="clear" w:leader="none" w:pos="9900"/>
        </w:tabs>
        <w:spacing w:after="0" w:before="0"/>
        <w:ind/>
        <w:jc w:val="right"/>
        <w:rPr/>
      </w:pPr>
      <w:r>
        <w:t xml:space="preserve">Приложение № 1 к договору поставки</w:t>
      </w:r>
      <w:r/>
    </w:p>
    <w:p>
      <w:pPr>
        <w:pStyle w:val="886"/>
        <w:pBdr/>
        <w:tabs>
          <w:tab w:val="center" w:leader="none" w:pos="4677"/>
          <w:tab w:val="right" w:leader="none" w:pos="9355"/>
          <w:tab w:val="clear" w:leader="none" w:pos="9900"/>
        </w:tabs>
        <w:spacing/>
        <w:ind/>
        <w:jc w:val="right"/>
        <w:rPr/>
      </w:pPr>
      <w:r>
        <w:t xml:space="preserve">   № </w:t>
      </w:r>
      <w:r>
        <w:rPr>
          <w:rStyle w:val="900"/>
          <w:b w:val="0"/>
          <w:bCs w:val="0"/>
          <w:color w:val="000000"/>
          <w:sz w:val="23"/>
          <w:szCs w:val="23"/>
          <w:u w:val="none"/>
        </w:rPr>
        <w:t xml:space="preserve">                   </w:t>
      </w:r>
      <w:r>
        <w:t xml:space="preserve"> от  «__»___________2026  г.</w:t>
      </w:r>
      <w:r/>
    </w:p>
    <w:p>
      <w:pPr>
        <w:pStyle w:val="886"/>
        <w:pBdr/>
        <w:spacing/>
        <w:ind w:right="0" w:firstLine="709" w:left="0"/>
        <w:rPr/>
      </w:pPr>
      <w:r/>
      <w:r/>
    </w:p>
    <w:p>
      <w:pPr>
        <w:pStyle w:val="886"/>
        <w:pBdr/>
        <w:spacing/>
        <w:ind w:right="0" w:firstLine="709" w:lef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 xml:space="preserve">Спецификация</w:t>
      </w:r>
      <w:r>
        <w:rPr>
          <w:b/>
          <w:bCs/>
          <w:smallCaps/>
          <w:sz w:val="23"/>
          <w:szCs w:val="23"/>
        </w:rPr>
      </w:r>
      <w:r>
        <w:rPr>
          <w:b/>
          <w:bCs/>
          <w:smallCaps/>
          <w:sz w:val="23"/>
          <w:szCs w:val="23"/>
        </w:rPr>
      </w:r>
    </w:p>
    <w:p>
      <w:pPr>
        <w:pStyle w:val="886"/>
        <w:pBdr/>
        <w:spacing/>
        <w:ind w:right="0" w:firstLine="709" w:lef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 xml:space="preserve">(характеристика поставляемого товара)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886"/>
        <w:pBdr/>
        <w:spacing/>
        <w:ind w:right="0" w:firstLine="709" w:left="0"/>
        <w:rPr>
          <w:sz w:val="23"/>
          <w:szCs w:val="23"/>
        </w:rPr>
      </w:pPr>
      <w:r>
        <w:rPr>
          <w:sz w:val="23"/>
          <w:szCs w:val="23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886"/>
        <w:pBdr/>
        <w:spacing/>
        <w:ind w:right="0" w:firstLine="709" w:left="0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Ind w:w="55" w:type="dxa"/>
        <w:tblW w:w="10236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5"/>
        <w:gridCol w:w="73"/>
        <w:gridCol w:w="3237"/>
        <w:gridCol w:w="1248"/>
        <w:gridCol w:w="1248"/>
        <w:gridCol w:w="1350"/>
        <w:gridCol w:w="1349"/>
        <w:gridCol w:w="1307"/>
      </w:tblGrid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8" w:type="dxa"/>
            <w:vAlign w:val="center"/>
          </w:tcPr>
          <w:p>
            <w:pPr>
              <w:pStyle w:val="886"/>
              <w:pBdr/>
              <w:spacing/>
              <w:ind w:right="0" w:firstLine="0"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 xml:space="preserve">п/п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37" w:type="dxa"/>
            <w:vAlign w:val="center"/>
          </w:tcPr>
          <w:p>
            <w:pPr>
              <w:pStyle w:val="993"/>
              <w:pBdr/>
              <w:spacing w:after="0" w:before="0"/>
              <w:ind w:right="0" w:firstLine="0" w:left="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Наименование Товара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</w:tcPr>
          <w:p>
            <w:pPr>
              <w:pStyle w:val="886"/>
              <w:pBdr/>
              <w:spacing/>
              <w:ind w:right="0" w:firstLine="0"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</w:tcPr>
          <w:p w14:paraId="45E74C1F">
            <w:pPr>
              <w:pStyle w:val="993"/>
              <w:pBdr/>
              <w:spacing/>
              <w:ind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Ед.изм.</w:t>
            </w:r>
            <w:r>
              <w:rPr>
                <w:sz w:val="23"/>
                <w:szCs w:val="23"/>
                <w:lang w:eastAsia="en-US"/>
              </w:rPr>
            </w:r>
            <w:r>
              <w:rPr>
                <w:sz w:val="23"/>
                <w:szCs w:val="23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50" w:type="dxa"/>
            <w:vAlign w:val="center"/>
          </w:tcPr>
          <w:p>
            <w:pPr>
              <w:pStyle w:val="993"/>
              <w:pBdr/>
              <w:spacing w:after="0" w:before="0"/>
              <w:ind w:right="0" w:firstLine="0"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Цена за ед. </w:t>
            </w:r>
            <w:r>
              <w:rPr>
                <w:sz w:val="23"/>
                <w:szCs w:val="23"/>
              </w:rPr>
              <w:t xml:space="preserve">руб.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49" w:type="dxa"/>
            <w:vAlign w:val="center"/>
          </w:tcPr>
          <w:p>
            <w:pPr>
              <w:pStyle w:val="993"/>
              <w:pBdr/>
              <w:tabs>
                <w:tab w:val="left" w:leader="none" w:pos="2318"/>
                <w:tab w:val="clear" w:leader="none" w:pos="9900"/>
              </w:tabs>
              <w:spacing w:after="0" w:before="0"/>
              <w:ind w:right="0" w:firstLine="57" w:lef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НДС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pStyle w:val="993"/>
              <w:pBdr/>
              <w:tabs>
                <w:tab w:val="left" w:leader="none" w:pos="2318"/>
                <w:tab w:val="clear" w:leader="none" w:pos="9900"/>
              </w:tabs>
              <w:spacing w:after="0" w:before="0"/>
              <w:ind w:right="0" w:firstLine="57" w:lef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%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Align w:val="center"/>
          </w:tcPr>
          <w:p>
            <w:pPr>
              <w:pStyle w:val="993"/>
              <w:pBdr/>
              <w:tabs>
                <w:tab w:val="left" w:leader="none" w:pos="2318"/>
                <w:tab w:val="clear" w:leader="none" w:pos="9900"/>
              </w:tabs>
              <w:spacing w:after="0" w:before="0"/>
              <w:ind w:right="0" w:firstLine="57" w:lef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Общая цена руб.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8" w:type="dxa"/>
            <w:vAlign w:val="center"/>
          </w:tcPr>
          <w:p>
            <w:pPr>
              <w:pStyle w:val="996"/>
              <w:pBdr/>
              <w:spacing/>
              <w:ind w:right="0" w:firstLine="0" w:lef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37" w:type="dxa"/>
            <w:vAlign w:val="center"/>
          </w:tcPr>
          <w:p w14:paraId="24AE771C">
            <w:pPr>
              <w:pBdr/>
              <w:spacing/>
              <w:ind w:right="0" w:firstLine="0" w:left="0"/>
              <w:rPr/>
            </w:pPr>
            <w:r/>
            <w:r>
              <w:t xml:space="preserve">Аккумулятор 12V 7.2Ah DJW12-7.2 LEOCH / STAR  технология AGM(электролит в виде геля); 151*65*94+6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</w:tcPr>
          <w:p w14:paraId="7703DB01">
            <w:pPr>
              <w:pBdr/>
              <w:spacing w:after="0" w:line="100" w:lineRule="atLeast"/>
              <w:ind w:right="0" w:firstLine="0" w:left="0"/>
              <w:jc w:val="center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</w:tcPr>
          <w:p w14:paraId="4D679DAC">
            <w:pPr>
              <w:pBdr/>
              <w:spacing/>
              <w:ind w:right="0" w:firstLine="0" w:left="0"/>
              <w:jc w:val="center"/>
              <w:rPr/>
            </w:pPr>
            <w:r>
              <w:t xml:space="preserve">шт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50" w:type="dxa"/>
            <w:vAlign w:val="center"/>
          </w:tcPr>
          <w:p w14:paraId="57F3F80E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49" w:type="dxa"/>
            <w:vAlign w:val="center"/>
          </w:tcPr>
          <w:p w14:paraId="7408442C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Align w:val="center"/>
          </w:tcPr>
          <w:p w14:paraId="76C038AA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25" w:type="dxa"/>
            <w:vAlign w:val="center"/>
          </w:tcPr>
          <w:p w14:paraId="4B666A87">
            <w:pPr>
              <w:pStyle w:val="996"/>
              <w:pBdr/>
              <w:spacing/>
              <w:ind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bidi="ru-RU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gridSpan w:val="6"/>
            <w:tcBorders>
              <w:left w:val="single" w:color="000000" w:sz="4" w:space="0"/>
              <w:bottom w:val="single" w:color="000000" w:sz="4" w:space="0"/>
            </w:tcBorders>
            <w:tcW w:w="8504" w:type="dxa"/>
            <w:vAlign w:val="center"/>
          </w:tcPr>
          <w:p>
            <w:pPr>
              <w:pStyle w:val="996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Align w:val="center"/>
          </w:tcPr>
          <w:p w14:paraId="570D3CAB">
            <w:pPr>
              <w:pBdr/>
              <w:spacing/>
              <w:ind/>
              <w:rPr/>
            </w:pPr>
            <w:r/>
            <w:r/>
          </w:p>
        </w:tc>
      </w:tr>
    </w:tbl>
    <w:p w14:paraId="0AF4B44C">
      <w:pPr>
        <w:pStyle w:val="886"/>
        <w:pBdr/>
        <w:spacing/>
        <w:ind w:right="0" w:firstLine="709" w:left="0"/>
        <w:rPr>
          <w:sz w:val="23"/>
          <w:szCs w:val="23"/>
        </w:rPr>
      </w:pPr>
      <w:r>
        <w:rPr>
          <w:sz w:val="23"/>
          <w:szCs w:val="23"/>
        </w:rPr>
      </w:r>
      <w:r>
        <w:t xml:space="preserve">Остаточный срок годности товара не менее 12 месяцев.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886"/>
        <w:pBdr/>
        <w:spacing/>
        <w:ind w:right="0" w:firstLine="0" w:left="0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Итого стоимость Товара:</w:t>
      </w:r>
      <w:r>
        <w:rPr>
          <w:rFonts w:eastAsia="Times New Roman" w:cs="Times New Roman"/>
          <w:i w:val="0"/>
          <w:iCs w:val="0"/>
          <w:color w:val="auto"/>
          <w:sz w:val="24"/>
          <w:szCs w:val="24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i w:val="0"/>
          <w:iCs w:val="0"/>
          <w:color w:val="auto"/>
          <w:sz w:val="23"/>
          <w:szCs w:val="23"/>
          <w:u w:val="none"/>
          <w:lang w:val="ru-RU"/>
        </w:rPr>
        <w:t xml:space="preserve">                           </w:t>
      </w:r>
      <w:r>
        <w:rPr>
          <w:rFonts w:eastAsia="Times New Roman" w:cs="Times New Roman"/>
          <w:i w:val="0"/>
          <w:iCs w:val="0"/>
          <w:color w:val="auto"/>
          <w:sz w:val="23"/>
          <w:szCs w:val="23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i w:val="0"/>
          <w:iCs w:val="0"/>
          <w:color w:val="auto"/>
          <w:sz w:val="23"/>
          <w:szCs w:val="23"/>
          <w:u w:val="none"/>
          <w:lang w:val="ru-RU" w:eastAsia="zh-CN" w:bidi="ar-SA"/>
        </w:rPr>
        <w:t xml:space="preserve">руб (                        ) рублей   00 копеек включая НДС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pBdr/>
        <w:spacing/>
        <w:ind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  <w:r>
        <w:rPr>
          <w:b/>
          <w:i/>
          <w:color w:val="000000"/>
          <w:u w:val="single"/>
          <w:lang w:eastAsia="en-US"/>
        </w:rPr>
      </w:r>
      <w:r>
        <w:rPr>
          <w:b/>
          <w:i/>
          <w:color w:val="000000"/>
          <w:u w:val="single"/>
          <w:lang w:eastAsia="en-US"/>
        </w:rPr>
      </w:r>
    </w:p>
    <w:p>
      <w:pPr>
        <w:pStyle w:val="886"/>
        <w:pBdr/>
        <w:spacing/>
        <w:ind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  <w:r>
        <w:rPr>
          <w:b/>
          <w:i/>
          <w:color w:val="000000"/>
          <w:sz w:val="28"/>
          <w:szCs w:val="28"/>
          <w:u w:val="single"/>
          <w:lang w:eastAsia="en-US"/>
        </w:rPr>
      </w: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886"/>
        <w:pBdr/>
        <w:spacing/>
        <w:ind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  <w:r>
        <w:rPr>
          <w:b/>
          <w:i/>
          <w:color w:val="000000"/>
          <w:sz w:val="28"/>
          <w:szCs w:val="28"/>
          <w:u w:val="single"/>
          <w:lang w:eastAsia="en-US"/>
        </w:rPr>
      </w: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jc w:val="center"/>
        <w:tblInd w:w="0" w:type="dxa"/>
        <w:tblW w:w="445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96"/>
        <w:gridCol w:w="3910"/>
      </w:tblGrid>
      <w:tr>
        <w:trPr/>
        <w:tc>
          <w:tcPr>
            <w:tcBorders/>
            <w:tcW w:w="5296" w:type="dxa"/>
          </w:tcPr>
          <w:p>
            <w:pPr>
              <w:pStyle w:val="886"/>
              <w:pBdr/>
              <w:spacing/>
              <w:ind w:right="0" w:firstLine="567" w:left="1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95" w:left="1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567" w:left="1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567" w:left="1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0"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______________________/И.В. Парамонов/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0"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910" w:type="dxa"/>
          </w:tcPr>
          <w:p>
            <w:pPr>
              <w:pStyle w:val="886"/>
              <w:pBdr/>
              <w:spacing/>
              <w:ind w:right="0" w:firstLine="567" w:left="18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b/>
                <w:bCs/>
                <w:sz w:val="20"/>
                <w:szCs w:val="20"/>
              </w:rPr>
              <w:t xml:space="preserve">Поставщик:</w:t>
            </w:r>
            <w:r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r>
            <w:r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r>
          </w:p>
          <w:p>
            <w:pPr>
              <w:pStyle w:val="886"/>
              <w:widowControl w:val="true"/>
              <w:pBdr/>
              <w:spacing w:after="0" w:before="0" w:line="240" w:lineRule="auto"/>
              <w:ind w:right="0" w:firstLine="0" w:left="0"/>
              <w:jc w:val="left"/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</w:p>
          <w:p>
            <w:pPr>
              <w:pStyle w:val="886"/>
              <w:widowControl w:val="true"/>
              <w:pBdr/>
              <w:spacing w:after="0" w:before="0" w:line="240" w:lineRule="auto"/>
              <w:ind w:right="0" w:firstLine="0" w:left="0"/>
              <w:jc w:val="left"/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  <w:lang w:val="ru-RU" w:eastAsia="ru-RU" w:bidi="ar-SA"/>
              </w:rPr>
            </w:r>
          </w:p>
          <w:p>
            <w:pPr>
              <w:pStyle w:val="886"/>
              <w:pBdr/>
              <w:spacing/>
              <w:ind w:right="0" w:firstLine="72" w:left="18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886"/>
              <w:pBdr/>
              <w:spacing/>
              <w:ind w:right="0" w:firstLine="72" w:left="18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886"/>
              <w:pBdr/>
              <w:spacing/>
              <w:ind w:right="0" w:firstLine="0"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</w:t>
            </w:r>
            <w:r>
              <w:rPr>
                <w:rFonts w:cs="Times New Roman"/>
                <w:b w:val="0"/>
                <w:bCs w:val="0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                                      </w:t>
            </w:r>
            <w:r>
              <w:rPr>
                <w:rFonts w:cs="Times New Roman"/>
                <w:b w:val="0"/>
                <w:bCs w:val="0"/>
                <w:color w:val="000000"/>
                <w:sz w:val="23"/>
                <w:szCs w:val="23"/>
              </w:rPr>
              <w:t xml:space="preserve">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6"/>
              <w:pBdr/>
              <w:spacing/>
              <w:ind w:right="0" w:firstLine="0"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86"/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09" w:right="851" w:bottom="567" w:left="709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;Arial Unicode MS">
    <w:panose1 w:val="05010000000000000000"/>
  </w:font>
  <w:font w:name="Tahoma">
    <w:panose1 w:val="020B0604030504040204"/>
  </w:font>
  <w:font w:name="Cambria">
    <w:panose1 w:val="02040503050406030204"/>
  </w:font>
  <w:font w:name="Liberation Sans;Arial">
    <w:panose1 w:val="020B0604020202020204"/>
  </w:font>
  <w:font w:name="Calibri">
    <w:panose1 w:val="020F0502020204030204"/>
  </w:font>
  <w:font w:name="Courier New">
    <w:panose1 w:val="02070309020205020404"/>
  </w:font>
  <w:font w:name="SimSun;宋体">
    <w:panose1 w:val="02010600030101010101"/>
  </w:font>
  <w:font w:name="Liberation Serif;Times New Roman">
    <w:panose1 w:val="020206030504050203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NSimSun">
    <w:panose1 w:val="02010609030101010101"/>
  </w:font>
  <w:font w:name="Arial">
    <w:panose1 w:val="020B0604020202020204"/>
  </w:font>
  <w:font w:name="Liberation Serif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87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Table Grid Light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1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2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1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2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3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5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6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1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2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3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4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5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6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1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2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3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4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5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6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2">
    <w:name w:val="Heading 2"/>
    <w:basedOn w:val="886"/>
    <w:next w:val="886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4"/>
    <w:basedOn w:val="886"/>
    <w:next w:val="886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4">
    <w:name w:val="Heading 5"/>
    <w:basedOn w:val="886"/>
    <w:next w:val="886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5">
    <w:name w:val="Heading 6"/>
    <w:basedOn w:val="886"/>
    <w:next w:val="886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6">
    <w:name w:val="Heading 7"/>
    <w:basedOn w:val="886"/>
    <w:next w:val="886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7">
    <w:name w:val="Heading 8"/>
    <w:basedOn w:val="886"/>
    <w:next w:val="886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Heading 9"/>
    <w:basedOn w:val="886"/>
    <w:next w:val="886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9" w:default="1">
    <w:name w:val="Default Paragraph Font"/>
    <w:uiPriority w:val="1"/>
    <w:semiHidden/>
    <w:unhideWhenUsed/>
    <w:pPr>
      <w:pBdr/>
      <w:spacing/>
      <w:ind/>
    </w:pPr>
  </w:style>
  <w:style w:type="numbering" w:styleId="840" w:default="1">
    <w:name w:val="No List"/>
    <w:uiPriority w:val="99"/>
    <w:semiHidden/>
    <w:unhideWhenUsed/>
    <w:pPr>
      <w:pBdr/>
      <w:spacing/>
      <w:ind/>
    </w:pPr>
  </w:style>
  <w:style w:type="character" w:styleId="841">
    <w:name w:val="Heading 1 Char"/>
    <w:basedOn w:val="839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39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39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39"/>
    <w:link w:val="8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39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39"/>
    <w:link w:val="8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39"/>
    <w:link w:val="8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39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39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86"/>
    <w:next w:val="886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39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2">
    <w:name w:val="Subtitle Char"/>
    <w:basedOn w:val="839"/>
    <w:link w:val="98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86"/>
    <w:next w:val="886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9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86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86"/>
    <w:next w:val="886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9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86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9"/>
    <w:uiPriority w:val="20"/>
    <w:qFormat/>
    <w:pPr>
      <w:pBdr/>
      <w:spacing/>
      <w:ind/>
    </w:pPr>
    <w:rPr>
      <w:i/>
      <w:iCs/>
    </w:rPr>
  </w:style>
  <w:style w:type="character" w:styleId="863">
    <w:name w:val="Subtle Reference"/>
    <w:basedOn w:val="8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5">
    <w:name w:val="Header Char"/>
    <w:basedOn w:val="839"/>
    <w:link w:val="999"/>
    <w:uiPriority w:val="99"/>
    <w:pPr>
      <w:pBdr/>
      <w:spacing/>
      <w:ind/>
    </w:pPr>
  </w:style>
  <w:style w:type="character" w:styleId="866">
    <w:name w:val="Footer Char"/>
    <w:basedOn w:val="839"/>
    <w:link w:val="1000"/>
    <w:uiPriority w:val="99"/>
    <w:pPr>
      <w:pBdr/>
      <w:spacing/>
      <w:ind/>
    </w:pPr>
  </w:style>
  <w:style w:type="paragraph" w:styleId="867">
    <w:name w:val="footnote text"/>
    <w:basedOn w:val="886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9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6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9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FollowedHyperlink"/>
    <w:basedOn w:val="8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9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widowControl w:val="true"/>
      <w:pBdr/>
      <w:tabs>
        <w:tab w:val="clear" w:leader="none" w:pos="720"/>
        <w:tab w:val="right" w:leader="none" w:pos="9900"/>
      </w:tabs>
      <w:bidi w:val="false"/>
      <w:spacing w:after="0" w:before="0"/>
      <w:ind w:right="0" w:firstLine="567" w:lef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87">
    <w:name w:val="Heading 1"/>
    <w:basedOn w:val="886"/>
    <w:next w:val="908"/>
    <w:qFormat/>
    <w:pPr>
      <w:numPr>
        <w:ilvl w:val="0"/>
        <w:numId w:val="1"/>
      </w:numPr>
      <w:pBdr/>
      <w:spacing w:after="120" w:before="240"/>
      <w:ind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888">
    <w:name w:val="Heading 3"/>
    <w:basedOn w:val="907"/>
    <w:next w:val="908"/>
    <w:qFormat/>
    <w:pPr>
      <w:pBdr/>
      <w:spacing w:after="120" w:before="140"/>
      <w:ind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889">
    <w:name w:val="Основной шрифт абзаца"/>
    <w:qFormat/>
    <w:pPr>
      <w:pBdr/>
      <w:spacing/>
      <w:ind/>
    </w:pPr>
  </w:style>
  <w:style w:type="character" w:styleId="890">
    <w:name w:val="Основной шрифт абзаца2"/>
    <w:qFormat/>
    <w:pPr>
      <w:pBdr/>
      <w:spacing/>
      <w:ind/>
    </w:pPr>
  </w:style>
  <w:style w:type="character" w:styleId="891">
    <w:name w:val="Основной шрифт абзаца1"/>
    <w:qFormat/>
    <w:pPr>
      <w:pBdr/>
      <w:spacing/>
      <w:ind/>
    </w:pPr>
  </w:style>
  <w:style w:type="character" w:styleId="892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bidi="ar-SA"/>
    </w:rPr>
  </w:style>
  <w:style w:type="character" w:styleId="893">
    <w:name w:val="Основной текст 2 Знак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894">
    <w:name w:val="Заголовок Знак"/>
    <w:qFormat/>
    <w:pPr>
      <w:pBdr/>
      <w:spacing/>
      <w:ind/>
    </w:pPr>
    <w:rPr>
      <w:rFonts w:ascii="Times New Roman" w:hAnsi="Times New Roman" w:eastAsia="Times New Roman" w:cs="Calibri"/>
      <w:sz w:val="24"/>
      <w:szCs w:val="24"/>
    </w:rPr>
  </w:style>
  <w:style w:type="character" w:styleId="895">
    <w:name w:val="Текст примечания Знак"/>
    <w:qFormat/>
    <w:pPr>
      <w:pBdr/>
      <w:spacing/>
      <w:ind/>
    </w:pPr>
    <w:rPr>
      <w:rFonts w:ascii="Times New Roman" w:hAnsi="Times New Roman" w:eastAsia="Times New Roman" w:cs="Calibri"/>
      <w:sz w:val="20"/>
      <w:szCs w:val="20"/>
    </w:rPr>
  </w:style>
  <w:style w:type="character" w:styleId="896">
    <w:name w:val="Тема примечания Знак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</w:rPr>
  </w:style>
  <w:style w:type="character" w:styleId="897">
    <w:name w:val="Основной текст 2 Знак1"/>
    <w:qFormat/>
    <w:pPr>
      <w:pBdr/>
      <w:spacing/>
      <w:ind/>
    </w:pPr>
    <w:rPr>
      <w:rFonts w:ascii="Times New Roman" w:hAnsi="Times New Roman" w:eastAsia="Times New Roman" w:cs="Calibri"/>
      <w:sz w:val="24"/>
      <w:szCs w:val="24"/>
    </w:rPr>
  </w:style>
  <w:style w:type="character" w:styleId="898">
    <w:name w:val="Подзаголовок Знак"/>
    <w:qFormat/>
    <w:pPr>
      <w:pBdr/>
      <w:spacing/>
      <w:ind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899">
    <w:name w:val="Strong"/>
    <w:qFormat/>
    <w:pPr>
      <w:pBdr/>
      <w:spacing/>
      <w:ind/>
    </w:pPr>
    <w:rPr>
      <w:b/>
      <w:bCs/>
    </w:rPr>
  </w:style>
  <w:style w:type="character" w:styleId="900">
    <w:name w:val="Hyperlink"/>
    <w:pPr>
      <w:pBdr/>
      <w:spacing/>
      <w:ind/>
    </w:pPr>
    <w:rPr>
      <w:color w:val="0000ff"/>
      <w:u w:val="single"/>
    </w:rPr>
  </w:style>
  <w:style w:type="character" w:styleId="901">
    <w:name w:val="Текст выноски Знак"/>
    <w:qFormat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character" w:styleId="902">
    <w:name w:val="Схема документа Знак"/>
    <w:qFormat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character" w:styleId="903">
    <w:name w:val="Маркеры"/>
    <w:qFormat/>
    <w:pPr>
      <w:pBdr/>
      <w:spacing/>
      <w:ind/>
    </w:pPr>
    <w:rPr>
      <w:rFonts w:ascii="OpenSymbol;Arial Unicode MS" w:hAnsi="OpenSymbol;Arial Unicode MS" w:eastAsia="OpenSymbol;Arial Unicode MS" w:cs="OpenSymbol;Arial Unicode MS"/>
    </w:rPr>
  </w:style>
  <w:style w:type="character" w:styleId="904">
    <w:name w:val="Знак примечания1"/>
    <w:qFormat/>
    <w:pPr>
      <w:pBdr/>
      <w:spacing/>
      <w:ind/>
    </w:pPr>
    <w:rPr>
      <w:sz w:val="16"/>
      <w:szCs w:val="16"/>
    </w:rPr>
  </w:style>
  <w:style w:type="character" w:styleId="905">
    <w:name w:val="Верхний колонтитул Знак"/>
    <w:qFormat/>
    <w:pPr>
      <w:pBdr/>
      <w:spacing/>
      <w:ind/>
    </w:pPr>
    <w:rPr>
      <w:sz w:val="24"/>
      <w:szCs w:val="24"/>
      <w:lang w:eastAsia="zh-CN"/>
    </w:rPr>
  </w:style>
  <w:style w:type="character" w:styleId="906">
    <w:name w:val="Нижний колонтитул Знак"/>
    <w:qFormat/>
    <w:pPr>
      <w:pBdr/>
      <w:spacing/>
      <w:ind/>
    </w:pPr>
    <w:rPr>
      <w:sz w:val="24"/>
      <w:szCs w:val="24"/>
      <w:lang w:eastAsia="zh-CN"/>
    </w:rPr>
  </w:style>
  <w:style w:type="paragraph" w:styleId="907">
    <w:name w:val="Заголовок"/>
    <w:basedOn w:val="886"/>
    <w:next w:val="908"/>
    <w:qFormat/>
    <w:pPr>
      <w:keepNext w:val="true"/>
      <w:pBdr/>
      <w:spacing w:after="120" w:before="240"/>
      <w:ind/>
    </w:pPr>
    <w:rPr>
      <w:rFonts w:ascii="Liberation Sans;Arial" w:hAnsi="Liberation Sans;Arial" w:eastAsia="Microsoft YaHei" w:cs="Arial"/>
      <w:sz w:val="28"/>
      <w:szCs w:val="28"/>
    </w:rPr>
  </w:style>
  <w:style w:type="paragraph" w:styleId="908">
    <w:name w:val="Body Text"/>
    <w:basedOn w:val="886"/>
    <w:pPr>
      <w:pBdr/>
      <w:spacing w:after="140" w:before="0" w:line="276" w:lineRule="auto"/>
      <w:ind/>
    </w:pPr>
  </w:style>
  <w:style w:type="paragraph" w:styleId="909">
    <w:name w:val="List"/>
    <w:basedOn w:val="908"/>
    <w:pPr>
      <w:pBdr/>
      <w:spacing/>
      <w:ind/>
    </w:pPr>
    <w:rPr>
      <w:rFonts w:cs="Arial"/>
    </w:rPr>
  </w:style>
  <w:style w:type="paragraph" w:styleId="910">
    <w:name w:val="Caption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1">
    <w:name w:val="Указатель"/>
    <w:basedOn w:val="886"/>
    <w:qFormat/>
    <w:pPr>
      <w:suppressLineNumbers w:val="true"/>
      <w:pBdr/>
      <w:spacing/>
      <w:ind/>
    </w:pPr>
    <w:rPr>
      <w:rFonts w:cs="Arial"/>
    </w:rPr>
  </w:style>
  <w:style w:type="paragraph" w:styleId="912">
    <w:name w:val="Caption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3">
    <w:name w:val="Caption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Caption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5">
    <w:name w:val="Caption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6">
    <w:name w:val="Caption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7">
    <w:name w:val="Caption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8">
    <w:name w:val="Caption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9">
    <w:name w:val="Caption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0">
    <w:name w:val="Caption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1">
    <w:name w:val="Caption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2">
    <w:name w:val="Caption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3">
    <w:name w:val="Caption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4">
    <w:name w:val="Caption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5">
    <w:name w:val="Caption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6">
    <w:name w:val="Caption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7">
    <w:name w:val="Заголовок2"/>
    <w:basedOn w:val="886"/>
    <w:next w:val="908"/>
    <w:qFormat/>
    <w:pPr>
      <w:keepNext w:val="true"/>
      <w:pBdr/>
      <w:spacing w:after="120" w:before="240"/>
      <w:ind/>
    </w:pPr>
    <w:rPr>
      <w:rFonts w:ascii="Liberation Sans;Arial" w:hAnsi="Liberation Sans;Arial" w:eastAsia="Microsoft YaHei" w:cs="Arial"/>
      <w:sz w:val="28"/>
      <w:szCs w:val="28"/>
    </w:rPr>
  </w:style>
  <w:style w:type="paragraph" w:styleId="928">
    <w:name w:val="Название объекта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9">
    <w:name w:val="Указатель2"/>
    <w:basedOn w:val="886"/>
    <w:qFormat/>
    <w:pPr>
      <w:suppressLineNumbers w:val="true"/>
      <w:pBdr/>
      <w:spacing/>
      <w:ind/>
    </w:pPr>
    <w:rPr>
      <w:rFonts w:cs="Arial"/>
    </w:rPr>
  </w:style>
  <w:style w:type="paragraph" w:styleId="930">
    <w:name w:val="Caption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1">
    <w:name w:val="Caption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2">
    <w:name w:val="Caption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3">
    <w:name w:val="Caption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4">
    <w:name w:val="Caption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5">
    <w:name w:val="Caption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6">
    <w:name w:val="Caption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7">
    <w:name w:val="Caption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8">
    <w:name w:val="Caption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9">
    <w:name w:val="Caption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0">
    <w:name w:val="Caption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1">
    <w:name w:val="Caption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2">
    <w:name w:val="Caption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Caption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4">
    <w:name w:val="Caption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5">
    <w:name w:val="Caption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6">
    <w:name w:val="Заголовок1"/>
    <w:basedOn w:val="886"/>
    <w:next w:val="989"/>
    <w:qFormat/>
    <w:pPr>
      <w:pBdr/>
      <w:spacing/>
      <w:ind/>
      <w:jc w:val="center"/>
    </w:pPr>
  </w:style>
  <w:style w:type="paragraph" w:styleId="947">
    <w:name w:val="Название объекта2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8">
    <w:name w:val="Указатель1"/>
    <w:basedOn w:val="886"/>
    <w:qFormat/>
    <w:pPr>
      <w:suppressLineNumbers w:val="true"/>
      <w:pBdr/>
      <w:spacing/>
      <w:ind/>
    </w:pPr>
    <w:rPr>
      <w:rFonts w:cs="Arial"/>
    </w:rPr>
  </w:style>
  <w:style w:type="paragraph" w:styleId="949">
    <w:name w:val="Caption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0">
    <w:name w:val="Caption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1">
    <w:name w:val="Caption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2">
    <w:name w:val="Caption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3">
    <w:name w:val="Caption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4">
    <w:name w:val="Caption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5">
    <w:name w:val="Caption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6">
    <w:name w:val="Caption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7">
    <w:name w:val="Caption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8">
    <w:name w:val="Caption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9">
    <w:name w:val="Caption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0">
    <w:name w:val="Caption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1">
    <w:name w:val="Caption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2">
    <w:name w:val="Caption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3">
    <w:name w:val="Caption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4">
    <w:name w:val="Caption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5">
    <w:name w:val="Caption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6">
    <w:name w:val="Caption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7">
    <w:name w:val="Caption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8">
    <w:name w:val="Caption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9">
    <w:name w:val="Caption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0">
    <w:name w:val="Caption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1">
    <w:name w:val="Caption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2">
    <w:name w:val="Caption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3">
    <w:name w:val="Caption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4">
    <w:name w:val="Caption1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5">
    <w:name w:val="Caption11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6">
    <w:name w:val="Caption111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7">
    <w:name w:val="Caption1111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8">
    <w:name w:val="Caption1111111111111111111111111111111111111111111111111111111111111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9">
    <w:name w:val="Название объекта1"/>
    <w:basedOn w:val="88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80">
    <w:name w:val="Index Heading"/>
    <w:basedOn w:val="886"/>
    <w:pPr>
      <w:suppressLineNumbers w:val="true"/>
      <w:pBdr/>
      <w:spacing/>
      <w:ind/>
    </w:pPr>
    <w:rPr>
      <w:rFonts w:cs="Arial"/>
    </w:rPr>
  </w:style>
  <w:style w:type="paragraph" w:styleId="981">
    <w:name w:val="Контракт-раздел"/>
    <w:basedOn w:val="886"/>
    <w:next w:val="886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82">
    <w:name w:val="Текст примечания1"/>
    <w:basedOn w:val="886"/>
    <w:qFormat/>
    <w:pPr>
      <w:pBdr/>
      <w:spacing/>
      <w:ind/>
    </w:pPr>
    <w:rPr>
      <w:sz w:val="20"/>
      <w:szCs w:val="20"/>
    </w:rPr>
  </w:style>
  <w:style w:type="paragraph" w:styleId="983">
    <w:name w:val="Тема примечания"/>
    <w:basedOn w:val="886"/>
    <w:next w:val="88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84">
    <w:name w:val="ConsPlusNormal"/>
    <w:qFormat/>
    <w:pPr>
      <w:widowControl w:val="true"/>
      <w:pBdr/>
      <w:bidi w:val="false"/>
      <w:spacing w:after="0" w:before="0"/>
      <w:ind w:right="0" w:firstLine="720" w:left="0"/>
      <w:jc w:val="left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985">
    <w:name w:val="Таблица текст"/>
    <w:basedOn w:val="886"/>
    <w:qFormat/>
    <w:pPr>
      <w:pBdr/>
      <w:spacing w:after="40" w:before="40"/>
      <w:ind w:right="57" w:firstLine="0" w:left="57"/>
    </w:pPr>
    <w:rPr>
      <w:rFonts w:eastAsia="Calibri"/>
      <w:sz w:val="22"/>
      <w:szCs w:val="22"/>
    </w:rPr>
  </w:style>
  <w:style w:type="paragraph" w:styleId="986">
    <w:name w:val="Основной текст 21"/>
    <w:basedOn w:val="886"/>
    <w:qFormat/>
    <w:pPr>
      <w:pBdr/>
      <w:spacing w:after="120" w:before="0" w:line="480" w:lineRule="auto"/>
      <w:ind/>
    </w:pPr>
    <w:rPr>
      <w:rFonts w:cs="Times New Roman"/>
    </w:rPr>
  </w:style>
  <w:style w:type="paragraph" w:styleId="987">
    <w:name w:val="western"/>
    <w:basedOn w:val="886"/>
    <w:qFormat/>
    <w:pPr>
      <w:pBdr/>
      <w:spacing w:after="280" w:before="280"/>
      <w:ind/>
    </w:pPr>
    <w:rPr>
      <w:rFonts w:eastAsia="Calibri" w:cs="Times New Roman"/>
      <w:color w:val="000000"/>
    </w:rPr>
  </w:style>
  <w:style w:type="paragraph" w:styleId="988">
    <w:name w:val="Контракт-пункт"/>
    <w:basedOn w:val="886"/>
    <w:qFormat/>
    <w:pPr>
      <w:pBdr/>
      <w:spacing/>
      <w:ind w:right="0" w:hanging="851" w:left="851"/>
      <w:jc w:val="both"/>
    </w:pPr>
    <w:rPr>
      <w:rFonts w:cs="Times New Roman"/>
    </w:rPr>
  </w:style>
  <w:style w:type="paragraph" w:styleId="989">
    <w:name w:val="Subtitle"/>
    <w:basedOn w:val="886"/>
    <w:next w:val="886"/>
    <w:qFormat/>
    <w:pPr>
      <w:pBdr/>
      <w:spacing/>
      <w:ind/>
    </w:pPr>
    <w:rPr>
      <w:rFonts w:ascii="Cambria" w:hAnsi="Cambria" w:eastAsia="Cambria" w:cs="Cambria"/>
      <w:i/>
      <w:iCs/>
      <w:color w:val="4f81bd"/>
      <w:spacing w:val="15"/>
    </w:rPr>
  </w:style>
  <w:style w:type="paragraph" w:styleId="990">
    <w:name w:val="Абзац списка"/>
    <w:basedOn w:val="886"/>
    <w:qFormat/>
    <w:pPr>
      <w:pBdr/>
      <w:spacing w:after="0" w:before="0"/>
      <w:ind w:right="0" w:firstLine="0" w:left="720"/>
      <w:contextualSpacing w:val="true"/>
    </w:pPr>
    <w:rPr>
      <w:rFonts w:cs="Times New Roman"/>
    </w:rPr>
  </w:style>
  <w:style w:type="paragraph" w:styleId="99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992">
    <w:name w:val="Текст выноски"/>
    <w:basedOn w:val="886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93">
    <w:name w:val="Таблица шапка"/>
    <w:basedOn w:val="886"/>
    <w:qFormat/>
    <w:pPr>
      <w:keepNext w:val="true"/>
      <w:pBdr/>
      <w:spacing w:after="40" w:before="40"/>
      <w:ind w:right="57" w:firstLine="0" w:left="57"/>
    </w:pPr>
    <w:rPr>
      <w:rFonts w:eastAsia="Calibri" w:cs="Times New Roman"/>
      <w:sz w:val="18"/>
      <w:szCs w:val="18"/>
    </w:rPr>
  </w:style>
  <w:style w:type="paragraph" w:styleId="994">
    <w:name w:val="Схема документа1"/>
    <w:basedOn w:val="886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95">
    <w:name w:val="Инструкция"/>
    <w:basedOn w:val="886"/>
    <w:qFormat/>
    <w:pPr>
      <w:pBdr/>
      <w:spacing/>
      <w:ind w:right="0" w:firstLine="425" w:left="0"/>
      <w:jc w:val="both"/>
    </w:pPr>
    <w:rPr>
      <w:rFonts w:cs="Times New Roman"/>
    </w:rPr>
  </w:style>
  <w:style w:type="paragraph" w:styleId="996">
    <w:name w:val="Содержимое таблицы"/>
    <w:basedOn w:val="886"/>
    <w:qFormat/>
    <w:pPr>
      <w:widowControl w:val="false"/>
      <w:suppressLineNumbers w:val="true"/>
      <w:pBdr/>
      <w:spacing/>
      <w:ind/>
    </w:pPr>
  </w:style>
  <w:style w:type="paragraph" w:styleId="997">
    <w:name w:val="Заголовок таблицы"/>
    <w:basedOn w:val="996"/>
    <w:qFormat/>
    <w:pPr>
      <w:pBdr/>
      <w:spacing/>
      <w:ind/>
      <w:jc w:val="center"/>
    </w:pPr>
    <w:rPr>
      <w:b/>
      <w:bCs/>
    </w:rPr>
  </w:style>
  <w:style w:type="paragraph" w:styleId="998">
    <w:name w:val="Колонтитул"/>
    <w:basedOn w:val="886"/>
    <w:qFormat/>
    <w:pPr>
      <w:suppressLineNumbers w:val="true"/>
      <w:pBdr/>
      <w:tabs>
        <w:tab w:val="center" w:leader="none" w:pos="4819"/>
        <w:tab w:val="right" w:leader="none" w:pos="9638"/>
        <w:tab w:val="clear" w:leader="none" w:pos="9900"/>
      </w:tabs>
      <w:spacing/>
      <w:ind/>
    </w:pPr>
  </w:style>
  <w:style w:type="paragraph" w:styleId="999">
    <w:name w:val="Header"/>
    <w:basedOn w:val="886"/>
    <w:pPr>
      <w:pBdr/>
      <w:tabs>
        <w:tab w:val="center" w:leader="none" w:pos="4677"/>
        <w:tab w:val="right" w:leader="none" w:pos="9355"/>
        <w:tab w:val="clear" w:leader="none" w:pos="9900"/>
      </w:tabs>
      <w:spacing/>
      <w:ind/>
    </w:pPr>
  </w:style>
  <w:style w:type="paragraph" w:styleId="1000">
    <w:name w:val="Footer"/>
    <w:basedOn w:val="886"/>
    <w:pPr>
      <w:pBdr/>
      <w:tabs>
        <w:tab w:val="center" w:leader="none" w:pos="4677"/>
        <w:tab w:val="right" w:leader="none" w:pos="9355"/>
        <w:tab w:val="clear" w:leader="none" w:pos="9900"/>
      </w:tabs>
      <w:spacing/>
      <w:ind/>
    </w:pPr>
  </w:style>
  <w:style w:type="numbering" w:styleId="1001">
    <w:name w:val="WW8Num1"/>
    <w:qFormat/>
    <w:pPr>
      <w:pBdr/>
      <w:spacing/>
      <w:ind/>
    </w:pPr>
  </w:style>
  <w:style w:type="paragraph" w:styleId="1002" w:customStyle="1">
    <w:name w:val="Table Contents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N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ru-RU" w:eastAsia="zh-CN" w:bidi="hi-IN"/>
      <w14:ligatures w14:val="none"/>
    </w:rPr>
  </w:style>
  <w:style w:type="paragraph" w:styleId="1003" w:customStyle="1">
    <w:name w:val="Text body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40" w:afterAutospacing="0" w:before="0" w:beforeAutospacing="0" w:line="276" w:lineRule="auto"/>
      <w:ind w:right="0" w:firstLine="0" w:left="0"/>
      <w:contextualSpacing w:val="false"/>
      <w:jc w:val="left"/>
    </w:pPr>
    <w:rPr>
      <w:rFonts w:ascii="Liberation Serif" w:hAnsi="Liberation Serif" w:eastAsia="N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29</cp:revision>
  <dcterms:created xsi:type="dcterms:W3CDTF">2025-12-03T15:26:00Z</dcterms:created>
  <dcterms:modified xsi:type="dcterms:W3CDTF">2026-09-01T06:49:35Z</dcterms:modified>
</cp:coreProperties>
</file>