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23F2" w14:textId="77777777" w:rsidR="00C17AAD" w:rsidRDefault="00C17AAD">
      <w:pPr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ТЕХНИЧЕСКОЕ ЗАДАНИЕ</w:t>
      </w:r>
    </w:p>
    <w:p w14:paraId="25391C84" w14:textId="311978CD" w:rsidR="0064564B" w:rsidRDefault="00410D68">
      <w:pPr>
        <w:jc w:val="center"/>
        <w:rPr>
          <w:rFonts w:ascii="Book Antiqua" w:hAnsi="Book Antiqua"/>
          <w:b/>
          <w:bCs/>
        </w:rPr>
      </w:pPr>
      <w:r w:rsidRPr="00410D68">
        <w:rPr>
          <w:rFonts w:ascii="Book Antiqua" w:hAnsi="Book Antiqua"/>
          <w:b/>
          <w:bCs/>
        </w:rPr>
        <w:t>на оказание услуг по дополнительной профессиональной переподготовке</w:t>
      </w:r>
      <w:r w:rsidR="00785E44">
        <w:rPr>
          <w:rFonts w:ascii="Book Antiqua" w:hAnsi="Book Antiqua"/>
          <w:b/>
          <w:bCs/>
        </w:rPr>
        <w:t>: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6804"/>
      </w:tblGrid>
      <w:tr w:rsidR="0064564B" w14:paraId="73AF6716" w14:textId="77777777">
        <w:tc>
          <w:tcPr>
            <w:tcW w:w="851" w:type="dxa"/>
            <w:shd w:val="clear" w:color="auto" w:fill="B4C6E7" w:themeFill="accent1" w:themeFillTint="66"/>
          </w:tcPr>
          <w:p w14:paraId="1B07BB83" w14:textId="77777777" w:rsidR="0064564B" w:rsidRDefault="00785E44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№ п/п</w:t>
            </w:r>
          </w:p>
        </w:tc>
        <w:tc>
          <w:tcPr>
            <w:tcW w:w="2410" w:type="dxa"/>
            <w:shd w:val="clear" w:color="auto" w:fill="B4C6E7" w:themeFill="accent1" w:themeFillTint="66"/>
          </w:tcPr>
          <w:p w14:paraId="12B155FA" w14:textId="77777777" w:rsidR="0064564B" w:rsidRDefault="00785E44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Параметры требований к услугам</w:t>
            </w:r>
          </w:p>
        </w:tc>
        <w:tc>
          <w:tcPr>
            <w:tcW w:w="6804" w:type="dxa"/>
            <w:shd w:val="clear" w:color="auto" w:fill="B4C6E7" w:themeFill="accent1" w:themeFillTint="66"/>
          </w:tcPr>
          <w:p w14:paraId="383C12F1" w14:textId="77777777" w:rsidR="0064564B" w:rsidRDefault="00785E44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Конкретные требования к услугам</w:t>
            </w:r>
          </w:p>
        </w:tc>
      </w:tr>
      <w:tr w:rsidR="0064564B" w14:paraId="6EEAC29F" w14:textId="77777777">
        <w:tc>
          <w:tcPr>
            <w:tcW w:w="851" w:type="dxa"/>
          </w:tcPr>
          <w:p w14:paraId="2B12B865" w14:textId="77777777" w:rsidR="0064564B" w:rsidRDefault="00785E44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0838C8D8" w14:textId="77777777" w:rsidR="0064564B" w:rsidRDefault="00785E44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Наименование услуг</w:t>
            </w:r>
          </w:p>
        </w:tc>
        <w:tc>
          <w:tcPr>
            <w:tcW w:w="6804" w:type="dxa"/>
          </w:tcPr>
          <w:p w14:paraId="1CEA7ADE" w14:textId="77777777" w:rsidR="00410D68" w:rsidRDefault="00410D68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410D68">
              <w:rPr>
                <w:rFonts w:ascii="Book Antiqua" w:hAnsi="Book Antiqua"/>
                <w:bCs/>
                <w:sz w:val="20"/>
                <w:szCs w:val="20"/>
              </w:rPr>
              <w:t>Оказание услуг по дополнительной профессиональной переподготовке по программе</w:t>
            </w:r>
            <w:r>
              <w:rPr>
                <w:rFonts w:ascii="Book Antiqua" w:hAnsi="Book Antiqua"/>
                <w:bCs/>
                <w:sz w:val="20"/>
                <w:szCs w:val="20"/>
              </w:rPr>
              <w:t>:</w:t>
            </w:r>
          </w:p>
          <w:p w14:paraId="45EB4CB6" w14:textId="1440BB64" w:rsidR="0064564B" w:rsidRPr="00410D68" w:rsidRDefault="00410D68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410D68">
              <w:rPr>
                <w:rFonts w:ascii="Book Antiqua" w:hAnsi="Book Antiqua"/>
                <w:b/>
                <w:sz w:val="20"/>
                <w:szCs w:val="20"/>
              </w:rPr>
              <w:t>«Инженер-химик»</w:t>
            </w:r>
          </w:p>
        </w:tc>
      </w:tr>
      <w:tr w:rsidR="00DA4833" w14:paraId="4E0415B4" w14:textId="77777777">
        <w:tc>
          <w:tcPr>
            <w:tcW w:w="851" w:type="dxa"/>
          </w:tcPr>
          <w:p w14:paraId="1D177A64" w14:textId="0DC174AF" w:rsidR="00DA4833" w:rsidRDefault="00DA4833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14:paraId="28BF1390" w14:textId="40714511" w:rsidR="00DA4833" w:rsidRDefault="00DA4833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Сроки оказания услуг</w:t>
            </w:r>
          </w:p>
        </w:tc>
        <w:tc>
          <w:tcPr>
            <w:tcW w:w="6804" w:type="dxa"/>
          </w:tcPr>
          <w:p w14:paraId="29094485" w14:textId="77777777" w:rsidR="00DA4833" w:rsidRDefault="00DA4833" w:rsidP="00DA4833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DA4833">
              <w:rPr>
                <w:rFonts w:ascii="Book Antiqua" w:hAnsi="Book Antiqua"/>
                <w:b/>
                <w:sz w:val="20"/>
                <w:szCs w:val="20"/>
              </w:rPr>
              <w:t>Начало оказания услуг</w:t>
            </w:r>
            <w:r>
              <w:rPr>
                <w:rFonts w:ascii="Book Antiqua" w:hAnsi="Book Antiqua"/>
                <w:bCs/>
                <w:sz w:val="20"/>
                <w:szCs w:val="20"/>
              </w:rPr>
              <w:t xml:space="preserve">: с момента подписания Контракта </w:t>
            </w:r>
          </w:p>
          <w:p w14:paraId="455E4EDC" w14:textId="371531E7" w:rsidR="00DA4833" w:rsidRPr="00410D68" w:rsidRDefault="00DA4833" w:rsidP="00DA4833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DA4833">
              <w:rPr>
                <w:rFonts w:ascii="Book Antiqua" w:hAnsi="Book Antiqua"/>
                <w:b/>
                <w:sz w:val="20"/>
                <w:szCs w:val="20"/>
              </w:rPr>
              <w:t>Окончание оказания услуг</w:t>
            </w:r>
            <w:r>
              <w:rPr>
                <w:rFonts w:ascii="Book Antiqua" w:hAnsi="Book Antiqua"/>
                <w:bCs/>
                <w:sz w:val="20"/>
                <w:szCs w:val="20"/>
              </w:rPr>
              <w:t>: не позднее 75 календарных дней с момента подписания Контракта в соответствии с календарным планом обучения</w:t>
            </w:r>
            <w:r w:rsidR="00FC1064">
              <w:rPr>
                <w:rFonts w:ascii="Book Antiqua" w:hAnsi="Book Antiqua"/>
                <w:bCs/>
                <w:sz w:val="20"/>
                <w:szCs w:val="20"/>
              </w:rPr>
              <w:t xml:space="preserve"> Исполнителя</w:t>
            </w:r>
          </w:p>
        </w:tc>
      </w:tr>
      <w:tr w:rsidR="0064564B" w14:paraId="381BA5F2" w14:textId="77777777">
        <w:tc>
          <w:tcPr>
            <w:tcW w:w="851" w:type="dxa"/>
          </w:tcPr>
          <w:p w14:paraId="131375C6" w14:textId="77777777" w:rsidR="0064564B" w:rsidRDefault="00785E44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6C99F828" w14:textId="77777777" w:rsidR="0064564B" w:rsidRDefault="00785E44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Объем услуг</w:t>
            </w:r>
          </w:p>
        </w:tc>
        <w:tc>
          <w:tcPr>
            <w:tcW w:w="6804" w:type="dxa"/>
          </w:tcPr>
          <w:p w14:paraId="69D1FE74" w14:textId="3BE6FC5F" w:rsidR="00DA4833" w:rsidRPr="00DA4833" w:rsidRDefault="002B0739" w:rsidP="005363EA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2B0739">
              <w:rPr>
                <w:rFonts w:ascii="Book Antiqua" w:hAnsi="Book Antiqua"/>
                <w:bCs/>
                <w:sz w:val="20"/>
                <w:szCs w:val="20"/>
              </w:rPr>
              <w:t>Программа</w:t>
            </w:r>
            <w:r>
              <w:rPr>
                <w:rFonts w:ascii="Book Antiqua" w:hAnsi="Book Antiqua"/>
                <w:b/>
                <w:sz w:val="20"/>
                <w:szCs w:val="20"/>
              </w:rPr>
              <w:t xml:space="preserve"> </w:t>
            </w:r>
            <w:r w:rsidR="00410D68" w:rsidRPr="00410D68">
              <w:rPr>
                <w:rFonts w:ascii="Book Antiqua" w:hAnsi="Book Antiqua"/>
                <w:b/>
                <w:sz w:val="20"/>
                <w:szCs w:val="20"/>
              </w:rPr>
              <w:t>«Инженер-химик»</w:t>
            </w:r>
            <w:r>
              <w:rPr>
                <w:rFonts w:ascii="Book Antiqua" w:hAnsi="Book Antiqua"/>
                <w:b/>
                <w:sz w:val="20"/>
                <w:szCs w:val="20"/>
              </w:rPr>
              <w:t xml:space="preserve"> </w:t>
            </w:r>
            <w:r w:rsidRPr="002B0739">
              <w:rPr>
                <w:rFonts w:ascii="Book Antiqua" w:hAnsi="Book Antiqua"/>
                <w:bCs/>
                <w:sz w:val="20"/>
                <w:szCs w:val="20"/>
              </w:rPr>
              <w:t xml:space="preserve">- </w:t>
            </w:r>
            <w:r w:rsidR="00410D68">
              <w:rPr>
                <w:rFonts w:ascii="Book Antiqua" w:hAnsi="Book Antiqua"/>
                <w:bCs/>
                <w:sz w:val="20"/>
                <w:szCs w:val="20"/>
              </w:rPr>
              <w:t>2</w:t>
            </w:r>
            <w:r w:rsidRPr="002B0739">
              <w:rPr>
                <w:rFonts w:ascii="Book Antiqua" w:hAnsi="Book Antiqua"/>
                <w:bCs/>
                <w:sz w:val="20"/>
                <w:szCs w:val="20"/>
              </w:rPr>
              <w:t xml:space="preserve"> (</w:t>
            </w:r>
            <w:r w:rsidR="00410D68">
              <w:rPr>
                <w:rFonts w:ascii="Book Antiqua" w:hAnsi="Book Antiqua"/>
                <w:bCs/>
                <w:sz w:val="20"/>
                <w:szCs w:val="20"/>
              </w:rPr>
              <w:t>два</w:t>
            </w:r>
            <w:r w:rsidRPr="002B0739">
              <w:rPr>
                <w:rFonts w:ascii="Book Antiqua" w:hAnsi="Book Antiqua"/>
                <w:bCs/>
                <w:sz w:val="20"/>
                <w:szCs w:val="20"/>
              </w:rPr>
              <w:t xml:space="preserve">) слушателя – </w:t>
            </w:r>
            <w:r w:rsidR="00410D68">
              <w:rPr>
                <w:rFonts w:ascii="Book Antiqua" w:hAnsi="Book Antiqua"/>
                <w:bCs/>
                <w:sz w:val="20"/>
                <w:szCs w:val="20"/>
              </w:rPr>
              <w:t>256</w:t>
            </w:r>
            <w:r w:rsidRPr="002B0739">
              <w:rPr>
                <w:rFonts w:ascii="Book Antiqua" w:hAnsi="Book Antiqua"/>
                <w:bCs/>
                <w:sz w:val="20"/>
                <w:szCs w:val="20"/>
              </w:rPr>
              <w:t xml:space="preserve"> (</w:t>
            </w:r>
            <w:r w:rsidR="00410D68">
              <w:rPr>
                <w:rFonts w:ascii="Book Antiqua" w:hAnsi="Book Antiqua"/>
                <w:bCs/>
                <w:sz w:val="20"/>
                <w:szCs w:val="20"/>
              </w:rPr>
              <w:t>двести пятьдесят шесть</w:t>
            </w:r>
            <w:r w:rsidRPr="002B0739">
              <w:rPr>
                <w:rFonts w:ascii="Book Antiqua" w:hAnsi="Book Antiqua"/>
                <w:bCs/>
                <w:sz w:val="20"/>
                <w:szCs w:val="20"/>
              </w:rPr>
              <w:t>) академических час</w:t>
            </w:r>
            <w:r w:rsidR="00410D68">
              <w:rPr>
                <w:rFonts w:ascii="Book Antiqua" w:hAnsi="Book Antiqua"/>
                <w:bCs/>
                <w:sz w:val="20"/>
                <w:szCs w:val="20"/>
              </w:rPr>
              <w:t>ов</w:t>
            </w:r>
          </w:p>
        </w:tc>
      </w:tr>
      <w:tr w:rsidR="0064564B" w14:paraId="32893ABC" w14:textId="77777777">
        <w:tc>
          <w:tcPr>
            <w:tcW w:w="851" w:type="dxa"/>
          </w:tcPr>
          <w:p w14:paraId="17BA0DC8" w14:textId="77777777" w:rsidR="0064564B" w:rsidRDefault="00785E44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14:paraId="57AF7577" w14:textId="77777777" w:rsidR="0064564B" w:rsidRDefault="00785E44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Форма получения обучения</w:t>
            </w:r>
          </w:p>
        </w:tc>
        <w:tc>
          <w:tcPr>
            <w:tcW w:w="6804" w:type="dxa"/>
          </w:tcPr>
          <w:p w14:paraId="013A3ED6" w14:textId="7B2BFD65" w:rsidR="0064564B" w:rsidRPr="00410D68" w:rsidRDefault="00410D68" w:rsidP="00166F83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410D68">
              <w:rPr>
                <w:rFonts w:ascii="Book Antiqua" w:hAnsi="Book Antiqua"/>
                <w:bCs/>
                <w:sz w:val="20"/>
                <w:szCs w:val="20"/>
              </w:rPr>
              <w:t>Заочно с применением дистанционных технологий, с предоставлением образовательным учреждением материалов для изучения</w:t>
            </w:r>
          </w:p>
        </w:tc>
      </w:tr>
      <w:tr w:rsidR="0064564B" w14:paraId="5C928FBD" w14:textId="77777777">
        <w:tc>
          <w:tcPr>
            <w:tcW w:w="851" w:type="dxa"/>
          </w:tcPr>
          <w:p w14:paraId="559F1178" w14:textId="77777777" w:rsidR="0064564B" w:rsidRDefault="007805B9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526DFF66" w14:textId="77777777" w:rsidR="0064564B" w:rsidRDefault="00785E44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 xml:space="preserve">Требования к образовательным услугам </w:t>
            </w:r>
          </w:p>
        </w:tc>
        <w:tc>
          <w:tcPr>
            <w:tcW w:w="6804" w:type="dxa"/>
          </w:tcPr>
          <w:p w14:paraId="60EBC345" w14:textId="1EB912A2" w:rsidR="0064564B" w:rsidRDefault="00785E44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Исполнитель должен</w:t>
            </w:r>
            <w:r w:rsidR="00DA4833">
              <w:rPr>
                <w:rFonts w:ascii="Book Antiqua" w:hAnsi="Book Antiqua"/>
                <w:sz w:val="20"/>
                <w:szCs w:val="20"/>
              </w:rPr>
              <w:t xml:space="preserve"> не позднее 3 рабочих дней с  момента подписания Контракта</w:t>
            </w:r>
            <w:r>
              <w:rPr>
                <w:rFonts w:ascii="Book Antiqua" w:hAnsi="Book Antiqua"/>
                <w:sz w:val="20"/>
                <w:szCs w:val="20"/>
              </w:rPr>
              <w:t>:</w:t>
            </w:r>
          </w:p>
          <w:p w14:paraId="4FAF1864" w14:textId="77777777" w:rsidR="0064564B" w:rsidRDefault="00785E44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- согласовать с Заказчиком учебный план программы на оказание услуг по обучению с наименованием разделов и дисциплин, количеством часов обучения</w:t>
            </w:r>
            <w:r w:rsidR="006E5DF2">
              <w:rPr>
                <w:rFonts w:ascii="Book Antiqua" w:hAnsi="Book Antiqua"/>
                <w:sz w:val="20"/>
                <w:szCs w:val="20"/>
              </w:rPr>
              <w:t>;</w:t>
            </w:r>
          </w:p>
          <w:p w14:paraId="0B478481" w14:textId="77777777" w:rsidR="0064564B" w:rsidRDefault="00785E44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- организовать обучение слушателей в соответствии с утвержденным учебным планом Программы</w:t>
            </w:r>
            <w:r w:rsidR="007805B9">
              <w:rPr>
                <w:rFonts w:ascii="Book Antiqua" w:hAnsi="Book Antiqua"/>
                <w:sz w:val="20"/>
                <w:szCs w:val="20"/>
              </w:rPr>
              <w:t>;</w:t>
            </w:r>
          </w:p>
          <w:p w14:paraId="51B309FA" w14:textId="77777777" w:rsidR="0064564B" w:rsidRDefault="00785E44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- обеспечить </w:t>
            </w:r>
            <w:r w:rsidR="006E5DF2">
              <w:rPr>
                <w:rFonts w:ascii="Book Antiqua" w:hAnsi="Book Antiqua"/>
                <w:sz w:val="20"/>
                <w:szCs w:val="20"/>
              </w:rPr>
              <w:t>с</w:t>
            </w:r>
            <w:r w:rsidR="007805B9">
              <w:rPr>
                <w:rFonts w:ascii="Book Antiqua" w:hAnsi="Book Antiqua"/>
                <w:sz w:val="20"/>
                <w:szCs w:val="20"/>
              </w:rPr>
              <w:t xml:space="preserve">лушателей </w:t>
            </w:r>
            <w:r>
              <w:rPr>
                <w:rFonts w:ascii="Book Antiqua" w:hAnsi="Book Antiqua"/>
                <w:sz w:val="20"/>
                <w:szCs w:val="20"/>
              </w:rPr>
              <w:t xml:space="preserve">исчерпывающим набором </w:t>
            </w:r>
            <w:r w:rsidR="007805B9">
              <w:rPr>
                <w:rFonts w:ascii="Book Antiqua" w:hAnsi="Book Antiqua"/>
                <w:sz w:val="20"/>
                <w:szCs w:val="20"/>
              </w:rPr>
              <w:t>электронных учебно-методических комплексов, необходимы</w:t>
            </w:r>
            <w:r w:rsidR="006E5DF2">
              <w:rPr>
                <w:rFonts w:ascii="Book Antiqua" w:hAnsi="Book Antiqua"/>
                <w:sz w:val="20"/>
                <w:szCs w:val="20"/>
              </w:rPr>
              <w:t xml:space="preserve">х </w:t>
            </w:r>
            <w:r w:rsidR="007805B9">
              <w:rPr>
                <w:rFonts w:ascii="Book Antiqua" w:hAnsi="Book Antiqua"/>
                <w:sz w:val="20"/>
                <w:szCs w:val="20"/>
              </w:rPr>
              <w:t xml:space="preserve">для успешного освоения программы повышения квалификации </w:t>
            </w:r>
            <w:r w:rsidR="006E5DF2">
              <w:rPr>
                <w:rFonts w:ascii="Book Antiqua" w:hAnsi="Book Antiqua"/>
                <w:sz w:val="20"/>
                <w:szCs w:val="20"/>
              </w:rPr>
              <w:t>(</w:t>
            </w:r>
            <w:r w:rsidR="007805B9">
              <w:rPr>
                <w:rFonts w:ascii="Book Antiqua" w:hAnsi="Book Antiqua"/>
                <w:sz w:val="20"/>
                <w:szCs w:val="20"/>
              </w:rPr>
              <w:t>учебники, учебные пособия, учебные аудио- и видео записи</w:t>
            </w:r>
            <w:r w:rsidR="006E5DF2">
              <w:rPr>
                <w:rFonts w:ascii="Book Antiqua" w:hAnsi="Book Antiqua"/>
                <w:sz w:val="20"/>
                <w:szCs w:val="20"/>
              </w:rPr>
              <w:t>).</w:t>
            </w:r>
          </w:p>
        </w:tc>
      </w:tr>
      <w:tr w:rsidR="00E6124C" w14:paraId="539DC0DD" w14:textId="77777777">
        <w:tc>
          <w:tcPr>
            <w:tcW w:w="851" w:type="dxa"/>
          </w:tcPr>
          <w:p w14:paraId="7DA13048" w14:textId="77777777" w:rsidR="00E6124C" w:rsidRDefault="00E6124C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14:paraId="2BC62634" w14:textId="77777777" w:rsidR="00E6124C" w:rsidRDefault="00E6124C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Ориентировочный состав программы повышения квалификации</w:t>
            </w:r>
          </w:p>
        </w:tc>
        <w:tc>
          <w:tcPr>
            <w:tcW w:w="6804" w:type="dxa"/>
          </w:tcPr>
          <w:p w14:paraId="6BB47008" w14:textId="72A05753" w:rsidR="00410D68" w:rsidRDefault="00410D68" w:rsidP="00410D6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-</w:t>
            </w:r>
            <w:r w:rsidRPr="00410D68">
              <w:rPr>
                <w:rFonts w:ascii="Book Antiqua" w:hAnsi="Book Antiqua"/>
                <w:sz w:val="20"/>
                <w:szCs w:val="20"/>
              </w:rPr>
              <w:t>Химический анализ и лабораторный контроль</w:t>
            </w:r>
          </w:p>
          <w:p w14:paraId="024E3CDD" w14:textId="66AD9114" w:rsidR="00410D68" w:rsidRDefault="00410D68" w:rsidP="00410D6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-</w:t>
            </w:r>
            <w:r w:rsidRPr="00410D68">
              <w:rPr>
                <w:rFonts w:ascii="Book Antiqua" w:hAnsi="Book Antiqua"/>
                <w:sz w:val="20"/>
                <w:szCs w:val="20"/>
              </w:rPr>
              <w:t>Техника и технология лабораторных работ</w:t>
            </w:r>
          </w:p>
          <w:p w14:paraId="3ECF03C7" w14:textId="2E080AF9" w:rsidR="00410D68" w:rsidRDefault="00410D68" w:rsidP="00410D6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-</w:t>
            </w:r>
            <w:r w:rsidRPr="00410D68">
              <w:rPr>
                <w:rFonts w:ascii="Book Antiqua" w:hAnsi="Book Antiqua"/>
                <w:sz w:val="20"/>
                <w:szCs w:val="20"/>
              </w:rPr>
              <w:t>Охрана труда</w:t>
            </w:r>
          </w:p>
          <w:p w14:paraId="092322F0" w14:textId="6B145BD8" w:rsidR="00410D68" w:rsidRDefault="00410D68" w:rsidP="00410D6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-</w:t>
            </w:r>
            <w:r w:rsidRPr="00410D68">
              <w:rPr>
                <w:rFonts w:ascii="Book Antiqua" w:hAnsi="Book Antiqua"/>
                <w:sz w:val="20"/>
                <w:szCs w:val="20"/>
              </w:rPr>
              <w:t>Промышленная экология</w:t>
            </w:r>
          </w:p>
          <w:p w14:paraId="2D07AC3D" w14:textId="6CB25B5A" w:rsidR="00410D68" w:rsidRDefault="00410D68" w:rsidP="00410D6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-</w:t>
            </w:r>
            <w:r w:rsidRPr="00410D68">
              <w:rPr>
                <w:rFonts w:ascii="Book Antiqua" w:hAnsi="Book Antiqua"/>
                <w:sz w:val="20"/>
                <w:szCs w:val="20"/>
              </w:rPr>
              <w:t>Охрана и контроль состояния окружающей среды</w:t>
            </w:r>
          </w:p>
          <w:p w14:paraId="44596269" w14:textId="3FF12DE9" w:rsidR="00410D68" w:rsidRDefault="00410D68" w:rsidP="00410D6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-</w:t>
            </w:r>
            <w:r w:rsidRPr="00410D68">
              <w:rPr>
                <w:rFonts w:ascii="Book Antiqua" w:hAnsi="Book Antiqua"/>
                <w:sz w:val="20"/>
                <w:szCs w:val="20"/>
              </w:rPr>
              <w:t>Аналитическая химия</w:t>
            </w:r>
          </w:p>
          <w:p w14:paraId="47C109B2" w14:textId="430BE2DA" w:rsidR="00E6124C" w:rsidRDefault="00410D6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-</w:t>
            </w:r>
            <w:r w:rsidR="00DA4833" w:rsidRPr="00DA4833">
              <w:rPr>
                <w:rFonts w:ascii="Inter" w:hAnsi="Inter"/>
                <w:color w:val="000000"/>
                <w:shd w:val="clear" w:color="auto" w:fill="EEEEF4"/>
              </w:rPr>
              <w:t xml:space="preserve"> </w:t>
            </w:r>
            <w:r w:rsidR="00DA4833" w:rsidRPr="00DA4833">
              <w:rPr>
                <w:rFonts w:ascii="Book Antiqua" w:hAnsi="Book Antiqua"/>
                <w:sz w:val="20"/>
                <w:szCs w:val="20"/>
              </w:rPr>
              <w:t>Внутренний лабораторный контроль качества</w:t>
            </w:r>
          </w:p>
        </w:tc>
      </w:tr>
      <w:tr w:rsidR="0064564B" w14:paraId="7C70E39D" w14:textId="77777777">
        <w:trPr>
          <w:trHeight w:val="951"/>
        </w:trPr>
        <w:tc>
          <w:tcPr>
            <w:tcW w:w="851" w:type="dxa"/>
          </w:tcPr>
          <w:p w14:paraId="65FCB7E6" w14:textId="77777777" w:rsidR="0064564B" w:rsidRDefault="00E6124C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2410" w:type="dxa"/>
          </w:tcPr>
          <w:p w14:paraId="2B27D5B0" w14:textId="77777777" w:rsidR="0064564B" w:rsidRDefault="00785E44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Документы об образовании</w:t>
            </w:r>
          </w:p>
        </w:tc>
        <w:tc>
          <w:tcPr>
            <w:tcW w:w="6804" w:type="dxa"/>
          </w:tcPr>
          <w:p w14:paraId="38E46CD7" w14:textId="705564E3" w:rsidR="0064564B" w:rsidRDefault="00DA4833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-</w:t>
            </w:r>
            <w:r w:rsidR="00C17AAD">
              <w:rPr>
                <w:rFonts w:ascii="Book Antiqua" w:hAnsi="Book Antiqua"/>
                <w:sz w:val="20"/>
                <w:szCs w:val="20"/>
              </w:rPr>
              <w:t>Результатом оказания услуги является получение Заказчиком оформленн</w:t>
            </w:r>
            <w:r w:rsidR="00AA3910">
              <w:rPr>
                <w:rFonts w:ascii="Book Antiqua" w:hAnsi="Book Antiqua"/>
                <w:sz w:val="20"/>
                <w:szCs w:val="20"/>
              </w:rPr>
              <w:t>ого</w:t>
            </w:r>
            <w:r w:rsidR="00C17AAD">
              <w:rPr>
                <w:rFonts w:ascii="Book Antiqua" w:hAnsi="Book Antiqua"/>
                <w:sz w:val="20"/>
                <w:szCs w:val="20"/>
              </w:rPr>
              <w:t xml:space="preserve"> должным образом диплом</w:t>
            </w:r>
            <w:r w:rsidR="00AA3910">
              <w:rPr>
                <w:rFonts w:ascii="Book Antiqua" w:hAnsi="Book Antiqua"/>
                <w:sz w:val="20"/>
                <w:szCs w:val="20"/>
              </w:rPr>
              <w:t>а</w:t>
            </w:r>
            <w:r w:rsidR="00C17AAD">
              <w:rPr>
                <w:rFonts w:ascii="Book Antiqua" w:hAnsi="Book Antiqua"/>
                <w:sz w:val="20"/>
                <w:szCs w:val="20"/>
              </w:rPr>
              <w:t xml:space="preserve"> о </w:t>
            </w:r>
            <w:r>
              <w:rPr>
                <w:rFonts w:ascii="Book Antiqua" w:hAnsi="Book Antiqua"/>
                <w:sz w:val="20"/>
                <w:szCs w:val="20"/>
              </w:rPr>
              <w:t xml:space="preserve">профессиональной переподготовке </w:t>
            </w:r>
            <w:r w:rsidR="00C17AAD">
              <w:rPr>
                <w:rFonts w:ascii="Book Antiqua" w:hAnsi="Book Antiqua"/>
                <w:sz w:val="20"/>
                <w:szCs w:val="20"/>
              </w:rPr>
              <w:t>с обязательным внесением сведений в Федеральную информационную систему «Федеральный реестр сведений о документах, об образовании и (или) о квалификации, документах об обучении»</w:t>
            </w:r>
            <w:r>
              <w:rPr>
                <w:rFonts w:ascii="Book Antiqua" w:hAnsi="Book Antiqua"/>
                <w:sz w:val="20"/>
                <w:szCs w:val="20"/>
              </w:rPr>
              <w:t>;</w:t>
            </w:r>
          </w:p>
          <w:p w14:paraId="323D8054" w14:textId="6D64491A" w:rsidR="00DA4833" w:rsidRDefault="00DA4833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-Оригинал документа об образовании доставляется Исполнителем</w:t>
            </w:r>
            <w:r w:rsidR="00FC1064">
              <w:rPr>
                <w:rFonts w:ascii="Book Antiqua" w:hAnsi="Book Antiqua"/>
                <w:sz w:val="20"/>
                <w:szCs w:val="20"/>
              </w:rPr>
              <w:t xml:space="preserve"> за свой счет</w:t>
            </w:r>
            <w:r>
              <w:rPr>
                <w:rFonts w:ascii="Book Antiqua" w:hAnsi="Book Antiqua"/>
                <w:sz w:val="20"/>
                <w:szCs w:val="20"/>
              </w:rPr>
              <w:t xml:space="preserve"> по адресу, указанному в заявке на обучение</w:t>
            </w:r>
            <w:r w:rsidR="00FC1064">
              <w:rPr>
                <w:rFonts w:ascii="Book Antiqua" w:hAnsi="Book Antiqua"/>
                <w:sz w:val="20"/>
                <w:szCs w:val="20"/>
              </w:rPr>
              <w:t>.</w:t>
            </w:r>
          </w:p>
        </w:tc>
      </w:tr>
      <w:tr w:rsidR="00680D08" w14:paraId="675EDF27" w14:textId="77777777">
        <w:trPr>
          <w:trHeight w:val="951"/>
        </w:trPr>
        <w:tc>
          <w:tcPr>
            <w:tcW w:w="851" w:type="dxa"/>
          </w:tcPr>
          <w:p w14:paraId="11D8FAB8" w14:textId="77777777" w:rsidR="00680D08" w:rsidRDefault="00E6124C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14:paraId="4C1721E9" w14:textId="77777777" w:rsidR="00680D08" w:rsidRDefault="00680D08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680D08">
              <w:rPr>
                <w:rFonts w:ascii="Book Antiqua" w:hAnsi="Book Antiqua"/>
                <w:bCs/>
                <w:sz w:val="20"/>
                <w:szCs w:val="20"/>
              </w:rPr>
              <w:t>Нормативные правовые акты, в соответствии с которыми осуществляется оказание услуг</w:t>
            </w:r>
          </w:p>
        </w:tc>
        <w:tc>
          <w:tcPr>
            <w:tcW w:w="6804" w:type="dxa"/>
          </w:tcPr>
          <w:p w14:paraId="2E7CC2E9" w14:textId="4728A8FD" w:rsidR="00410D68" w:rsidRDefault="00410D68" w:rsidP="00410D68">
            <w:pPr>
              <w:spacing w:after="0" w:line="240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410D68">
              <w:rPr>
                <w:rFonts w:ascii="Book Antiqua" w:hAnsi="Book Antiqua"/>
                <w:sz w:val="20"/>
                <w:szCs w:val="20"/>
              </w:rPr>
              <w:t>-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410D68">
              <w:rPr>
                <w:rFonts w:ascii="Book Antiqua" w:hAnsi="Book Antiqua"/>
                <w:sz w:val="20"/>
                <w:szCs w:val="20"/>
              </w:rPr>
              <w:t>Федеральный закон "Об образовании в Российской Федерации" № 273-ФЗ</w:t>
            </w:r>
          </w:p>
          <w:p w14:paraId="034E2144" w14:textId="6442BC1E" w:rsidR="00680D08" w:rsidRDefault="00410D6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-</w:t>
            </w:r>
            <w:proofErr w:type="spellStart"/>
            <w:r w:rsidRPr="00410D68">
              <w:rPr>
                <w:rFonts w:ascii="Book Antiqua" w:hAnsi="Book Antiqua"/>
                <w:sz w:val="20"/>
                <w:szCs w:val="20"/>
              </w:rPr>
              <w:t>Профстандарт</w:t>
            </w:r>
            <w:proofErr w:type="spellEnd"/>
            <w:r w:rsidRPr="00410D68">
              <w:rPr>
                <w:rFonts w:ascii="Book Antiqua" w:hAnsi="Book Antiqua"/>
                <w:sz w:val="20"/>
                <w:szCs w:val="20"/>
              </w:rPr>
              <w:t> 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410D68">
              <w:rPr>
                <w:rFonts w:ascii="Book Antiqua" w:hAnsi="Book Antiqua"/>
                <w:sz w:val="20"/>
                <w:szCs w:val="20"/>
              </w:rPr>
              <w:t>26.031 "Специалист по производству особо чистых веществ и реактивов"</w:t>
            </w:r>
          </w:p>
        </w:tc>
      </w:tr>
      <w:tr w:rsidR="0064564B" w14:paraId="499DECB9" w14:textId="77777777" w:rsidTr="007805B9">
        <w:trPr>
          <w:trHeight w:val="1178"/>
        </w:trPr>
        <w:tc>
          <w:tcPr>
            <w:tcW w:w="851" w:type="dxa"/>
          </w:tcPr>
          <w:p w14:paraId="3DA3D6E1" w14:textId="77777777" w:rsidR="0064564B" w:rsidRDefault="00E6124C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14:paraId="51773BF2" w14:textId="77777777" w:rsidR="0064564B" w:rsidRDefault="00785E44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Иные требования к услугам и условиям их оказания</w:t>
            </w:r>
          </w:p>
        </w:tc>
        <w:tc>
          <w:tcPr>
            <w:tcW w:w="6804" w:type="dxa"/>
          </w:tcPr>
          <w:p w14:paraId="66439452" w14:textId="77777777" w:rsidR="0064564B" w:rsidRDefault="00785E44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Исполнитель должен иметь лицензию на осуществление образовательной деятельности в соответствии с </w:t>
            </w:r>
            <w:r>
              <w:rPr>
                <w:rFonts w:ascii="Book Antiqua" w:hAnsi="Book Antiqua"/>
                <w:bCs/>
                <w:sz w:val="20"/>
                <w:szCs w:val="20"/>
              </w:rPr>
              <w:t xml:space="preserve">Федеральным законом </w:t>
            </w:r>
            <w:r>
              <w:rPr>
                <w:rFonts w:ascii="Book Antiqua" w:hAnsi="Book Antiqua"/>
                <w:sz w:val="20"/>
                <w:szCs w:val="20"/>
              </w:rPr>
              <w:t>от 04 мая 2011 года N 99-ФЗ «</w:t>
            </w:r>
            <w:r>
              <w:rPr>
                <w:rFonts w:ascii="Book Antiqua" w:hAnsi="Book Antiqua"/>
                <w:bCs/>
                <w:sz w:val="20"/>
                <w:szCs w:val="20"/>
              </w:rPr>
              <w:t>О лицензировании отдельных видов деятельности</w:t>
            </w:r>
            <w:r>
              <w:rPr>
                <w:rFonts w:ascii="Book Antiqua" w:hAnsi="Book Antiqua"/>
                <w:sz w:val="20"/>
                <w:szCs w:val="20"/>
              </w:rPr>
              <w:t xml:space="preserve">». </w:t>
            </w:r>
          </w:p>
        </w:tc>
      </w:tr>
    </w:tbl>
    <w:p w14:paraId="4A8F545E" w14:textId="77777777" w:rsidR="0064564B" w:rsidRDefault="0064564B">
      <w:pPr>
        <w:rPr>
          <w:rFonts w:ascii="Book Antiqua" w:hAnsi="Book Antiqua"/>
        </w:rPr>
      </w:pPr>
    </w:p>
    <w:sectPr w:rsidR="00645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B0F25" w14:textId="77777777" w:rsidR="0032420C" w:rsidRDefault="0032420C">
      <w:pPr>
        <w:spacing w:after="0" w:line="240" w:lineRule="auto"/>
      </w:pPr>
      <w:r>
        <w:separator/>
      </w:r>
    </w:p>
  </w:endnote>
  <w:endnote w:type="continuationSeparator" w:id="0">
    <w:p w14:paraId="4CC2351F" w14:textId="77777777" w:rsidR="0032420C" w:rsidRDefault="00324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8809C" w14:textId="77777777" w:rsidR="0032420C" w:rsidRDefault="0032420C">
      <w:pPr>
        <w:spacing w:after="0" w:line="240" w:lineRule="auto"/>
      </w:pPr>
      <w:r>
        <w:separator/>
      </w:r>
    </w:p>
  </w:footnote>
  <w:footnote w:type="continuationSeparator" w:id="0">
    <w:p w14:paraId="48415920" w14:textId="77777777" w:rsidR="0032420C" w:rsidRDefault="003242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2546"/>
    <w:multiLevelType w:val="hybridMultilevel"/>
    <w:tmpl w:val="6DAE4E98"/>
    <w:lvl w:ilvl="0" w:tplc="30465B2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81ABC"/>
    <w:multiLevelType w:val="hybridMultilevel"/>
    <w:tmpl w:val="C95A2BAA"/>
    <w:lvl w:ilvl="0" w:tplc="634A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227834">
      <w:start w:val="1"/>
      <w:numFmt w:val="lowerLetter"/>
      <w:lvlText w:val="%2."/>
      <w:lvlJc w:val="left"/>
      <w:pPr>
        <w:ind w:left="1440" w:hanging="360"/>
      </w:pPr>
    </w:lvl>
    <w:lvl w:ilvl="2" w:tplc="BFD61A38">
      <w:start w:val="1"/>
      <w:numFmt w:val="lowerRoman"/>
      <w:lvlText w:val="%3."/>
      <w:lvlJc w:val="right"/>
      <w:pPr>
        <w:ind w:left="2160" w:hanging="180"/>
      </w:pPr>
    </w:lvl>
    <w:lvl w:ilvl="3" w:tplc="42D08026">
      <w:start w:val="1"/>
      <w:numFmt w:val="decimal"/>
      <w:lvlText w:val="%4."/>
      <w:lvlJc w:val="left"/>
      <w:pPr>
        <w:ind w:left="2880" w:hanging="360"/>
      </w:pPr>
    </w:lvl>
    <w:lvl w:ilvl="4" w:tplc="9538FA60">
      <w:start w:val="1"/>
      <w:numFmt w:val="lowerLetter"/>
      <w:lvlText w:val="%5."/>
      <w:lvlJc w:val="left"/>
      <w:pPr>
        <w:ind w:left="3600" w:hanging="360"/>
      </w:pPr>
    </w:lvl>
    <w:lvl w:ilvl="5" w:tplc="C5107EEC">
      <w:start w:val="1"/>
      <w:numFmt w:val="lowerRoman"/>
      <w:lvlText w:val="%6."/>
      <w:lvlJc w:val="right"/>
      <w:pPr>
        <w:ind w:left="4320" w:hanging="180"/>
      </w:pPr>
    </w:lvl>
    <w:lvl w:ilvl="6" w:tplc="98743E0C">
      <w:start w:val="1"/>
      <w:numFmt w:val="decimal"/>
      <w:lvlText w:val="%7."/>
      <w:lvlJc w:val="left"/>
      <w:pPr>
        <w:ind w:left="5040" w:hanging="360"/>
      </w:pPr>
    </w:lvl>
    <w:lvl w:ilvl="7" w:tplc="CEAC191A">
      <w:start w:val="1"/>
      <w:numFmt w:val="lowerLetter"/>
      <w:lvlText w:val="%8."/>
      <w:lvlJc w:val="left"/>
      <w:pPr>
        <w:ind w:left="5760" w:hanging="360"/>
      </w:pPr>
    </w:lvl>
    <w:lvl w:ilvl="8" w:tplc="742E78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37CCB"/>
    <w:multiLevelType w:val="hybridMultilevel"/>
    <w:tmpl w:val="A050BA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8256">
    <w:abstractNumId w:val="1"/>
  </w:num>
  <w:num w:numId="2" w16cid:durableId="1883636410">
    <w:abstractNumId w:val="2"/>
  </w:num>
  <w:num w:numId="3" w16cid:durableId="7234549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64B"/>
    <w:rsid w:val="00030F82"/>
    <w:rsid w:val="0012753F"/>
    <w:rsid w:val="00166F83"/>
    <w:rsid w:val="002B0739"/>
    <w:rsid w:val="0032420C"/>
    <w:rsid w:val="00410D68"/>
    <w:rsid w:val="004A670C"/>
    <w:rsid w:val="004F4D3C"/>
    <w:rsid w:val="005363EA"/>
    <w:rsid w:val="00580BEF"/>
    <w:rsid w:val="005C5B21"/>
    <w:rsid w:val="005F60BA"/>
    <w:rsid w:val="0064564B"/>
    <w:rsid w:val="00680D08"/>
    <w:rsid w:val="006E5DF2"/>
    <w:rsid w:val="007805B9"/>
    <w:rsid w:val="00785E44"/>
    <w:rsid w:val="00A95AC2"/>
    <w:rsid w:val="00AA3910"/>
    <w:rsid w:val="00C17AAD"/>
    <w:rsid w:val="00C63B91"/>
    <w:rsid w:val="00DA4833"/>
    <w:rsid w:val="00E6124C"/>
    <w:rsid w:val="00FC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92B1E"/>
  <w15:docId w15:val="{589B04F2-E4CC-44F4-A301-9B8300ED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u w:val="single"/>
      <w:lang w:eastAsia="en-US"/>
    </w:rPr>
  </w:style>
  <w:style w:type="paragraph" w:styleId="2">
    <w:name w:val="heading 2"/>
    <w:basedOn w:val="a"/>
    <w:next w:val="a"/>
    <w:link w:val="20"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Times New Roman" w:hAnsi="Times New Roman"/>
      <w:b/>
      <w:u w:val="single"/>
    </w:rPr>
  </w:style>
  <w:style w:type="character" w:customStyle="1" w:styleId="20">
    <w:name w:val="Заголовок 2 Знак"/>
    <w:link w:val="2"/>
    <w:rPr>
      <w:rFonts w:ascii="Times New Roman" w:hAnsi="Times New Roman"/>
      <w:b/>
      <w:sz w:val="24"/>
    </w:rPr>
  </w:style>
  <w:style w:type="character" w:customStyle="1" w:styleId="50">
    <w:name w:val="Заголовок 5 Знак"/>
    <w:link w:val="5"/>
    <w:rPr>
      <w:rFonts w:ascii="Times New Roman" w:hAnsi="Times New Roman"/>
      <w:b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tdo-3</cp:lastModifiedBy>
  <cp:revision>4</cp:revision>
  <dcterms:created xsi:type="dcterms:W3CDTF">2026-08-24T13:16:00Z</dcterms:created>
  <dcterms:modified xsi:type="dcterms:W3CDTF">2026-08-25T06:42:00Z</dcterms:modified>
</cp:coreProperties>
</file>