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9043" w14:textId="77777777" w:rsidR="00B749F5" w:rsidRPr="00B749F5" w:rsidRDefault="00B749F5" w:rsidP="006E7D1E">
      <w:pPr>
        <w:pStyle w:val="90"/>
        <w:spacing w:line="234" w:lineRule="exact"/>
        <w:ind w:left="1134" w:firstLine="567"/>
        <w:jc w:val="center"/>
        <w:rPr>
          <w:rFonts w:ascii="Times New Roman" w:hAnsi="Times New Roman" w:cs="Times New Roman"/>
          <w:b/>
          <w:bCs/>
        </w:rPr>
      </w:pPr>
      <w:r w:rsidRPr="00B749F5">
        <w:rPr>
          <w:rFonts w:ascii="Times New Roman" w:hAnsi="Times New Roman" w:cs="Times New Roman"/>
          <w:b/>
          <w:bCs/>
        </w:rPr>
        <w:t>Техническое задание</w:t>
      </w:r>
    </w:p>
    <w:p w14:paraId="64381F1F" w14:textId="77777777" w:rsidR="00B749F5" w:rsidRPr="00B749F5" w:rsidRDefault="00B749F5" w:rsidP="006E7D1E">
      <w:pPr>
        <w:pStyle w:val="90"/>
        <w:spacing w:line="234" w:lineRule="exact"/>
        <w:ind w:left="1134" w:firstLine="567"/>
        <w:jc w:val="both"/>
        <w:rPr>
          <w:rFonts w:ascii="Times New Roman" w:hAnsi="Times New Roman" w:cs="Times New Roman"/>
          <w:b/>
          <w:bCs/>
        </w:rPr>
      </w:pPr>
    </w:p>
    <w:p w14:paraId="580EDEB9" w14:textId="37298C3A" w:rsidR="00B749F5" w:rsidRPr="00B749F5" w:rsidRDefault="00B749F5" w:rsidP="006E7D1E">
      <w:pPr>
        <w:pStyle w:val="90"/>
        <w:spacing w:line="234" w:lineRule="exact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  <w:b/>
          <w:bCs/>
        </w:rPr>
        <w:t xml:space="preserve">Объект закупки: </w:t>
      </w:r>
      <w:r w:rsidRPr="00B749F5">
        <w:rPr>
          <w:rFonts w:ascii="Times New Roman" w:hAnsi="Times New Roman" w:cs="Times New Roman"/>
        </w:rPr>
        <w:t xml:space="preserve">Оказание услуг по проведению индивидуального дозиметрического контроля персонала ля нужд ФКУ </w:t>
      </w:r>
      <w:r w:rsidR="00606858">
        <w:rPr>
          <w:rFonts w:ascii="Times New Roman" w:hAnsi="Times New Roman" w:cs="Times New Roman"/>
        </w:rPr>
        <w:t>ЦИТОВ</w:t>
      </w:r>
      <w:r w:rsidRPr="00B749F5">
        <w:rPr>
          <w:rFonts w:ascii="Times New Roman" w:hAnsi="Times New Roman" w:cs="Times New Roman"/>
        </w:rPr>
        <w:t xml:space="preserve"> УФСИН России по Омской области.</w:t>
      </w:r>
    </w:p>
    <w:p w14:paraId="4D833FB7" w14:textId="1E34AE7B" w:rsidR="00B749F5" w:rsidRPr="00B749F5" w:rsidRDefault="00B749F5" w:rsidP="006E7D1E">
      <w:pPr>
        <w:pStyle w:val="90"/>
        <w:spacing w:line="234" w:lineRule="exact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1. Технические характеристики</w:t>
      </w:r>
    </w:p>
    <w:tbl>
      <w:tblPr>
        <w:tblOverlap w:val="never"/>
        <w:tblW w:w="9374" w:type="dxa"/>
        <w:tblInd w:w="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"/>
        <w:gridCol w:w="1573"/>
        <w:gridCol w:w="4547"/>
        <w:gridCol w:w="1278"/>
        <w:gridCol w:w="990"/>
      </w:tblGrid>
      <w:tr w:rsidR="00B749F5" w:rsidRPr="00B749F5" w14:paraId="3EC1ADB2" w14:textId="77777777" w:rsidTr="00606858">
        <w:trPr>
          <w:trHeight w:hRule="exact" w:val="47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02786" w14:textId="77777777" w:rsidR="00B749F5" w:rsidRPr="00B749F5" w:rsidRDefault="00B749F5" w:rsidP="006E7D1E">
            <w:pPr>
              <w:pStyle w:val="90"/>
              <w:spacing w:line="234" w:lineRule="exact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B749F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90391" w14:textId="77777777" w:rsidR="00B749F5" w:rsidRPr="00B749F5" w:rsidRDefault="00B749F5" w:rsidP="006E7D1E">
            <w:pPr>
              <w:pStyle w:val="90"/>
              <w:spacing w:line="234" w:lineRule="exact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B749F5"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A9AE2" w14:textId="77777777" w:rsidR="00B749F5" w:rsidRPr="00B749F5" w:rsidRDefault="00B749F5" w:rsidP="006E7D1E">
            <w:pPr>
              <w:pStyle w:val="90"/>
              <w:spacing w:line="234" w:lineRule="exact"/>
              <w:ind w:left="1134" w:firstLine="567"/>
              <w:jc w:val="center"/>
              <w:rPr>
                <w:rFonts w:ascii="Times New Roman" w:hAnsi="Times New Roman" w:cs="Times New Roman"/>
              </w:rPr>
            </w:pPr>
            <w:r w:rsidRPr="00B749F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1D7C9" w14:textId="10D95418" w:rsidR="00B749F5" w:rsidRPr="00B749F5" w:rsidRDefault="00B749F5" w:rsidP="006E7D1E">
            <w:pPr>
              <w:pStyle w:val="90"/>
              <w:spacing w:line="234" w:lineRule="exac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749F5">
              <w:rPr>
                <w:rFonts w:ascii="Times New Roman" w:hAnsi="Times New Roman" w:cs="Times New Roman"/>
              </w:rPr>
              <w:t>Ед.</w:t>
            </w:r>
            <w:r w:rsidR="00606858">
              <w:rPr>
                <w:rFonts w:ascii="Times New Roman" w:hAnsi="Times New Roman" w:cs="Times New Roman"/>
              </w:rPr>
              <w:t xml:space="preserve"> </w:t>
            </w:r>
            <w:r w:rsidRPr="00B749F5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0282A" w14:textId="77777777" w:rsidR="00B749F5" w:rsidRPr="00B749F5" w:rsidRDefault="00B749F5" w:rsidP="006E7D1E">
            <w:pPr>
              <w:pStyle w:val="90"/>
              <w:spacing w:line="234" w:lineRule="exac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749F5">
              <w:rPr>
                <w:rFonts w:ascii="Times New Roman" w:hAnsi="Times New Roman" w:cs="Times New Roman"/>
              </w:rPr>
              <w:t>Кол-во</w:t>
            </w:r>
          </w:p>
        </w:tc>
      </w:tr>
      <w:tr w:rsidR="00B749F5" w:rsidRPr="00B749F5" w14:paraId="5C0440EC" w14:textId="77777777" w:rsidTr="00B749F5">
        <w:trPr>
          <w:trHeight w:hRule="exact" w:val="48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168B9" w14:textId="77777777" w:rsidR="00B749F5" w:rsidRPr="00B749F5" w:rsidRDefault="00B749F5" w:rsidP="006E7D1E">
            <w:pPr>
              <w:pStyle w:val="90"/>
              <w:spacing w:line="234" w:lineRule="exact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B74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B39A1" w14:textId="77777777" w:rsidR="00B749F5" w:rsidRPr="00B749F5" w:rsidRDefault="00B749F5" w:rsidP="00690444">
            <w:pPr>
              <w:pStyle w:val="90"/>
              <w:spacing w:line="234" w:lineRule="exact"/>
              <w:ind w:hanging="14"/>
              <w:jc w:val="center"/>
              <w:rPr>
                <w:rFonts w:ascii="Times New Roman" w:hAnsi="Times New Roman" w:cs="Times New Roman"/>
              </w:rPr>
            </w:pPr>
            <w:r w:rsidRPr="00B749F5">
              <w:rPr>
                <w:rFonts w:ascii="Times New Roman" w:hAnsi="Times New Roman" w:cs="Times New Roman"/>
              </w:rPr>
              <w:t>71.12.40.129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2EA6B6" w14:textId="6E1A8467" w:rsidR="00B749F5" w:rsidRPr="00B749F5" w:rsidRDefault="00B749F5" w:rsidP="006E7D1E">
            <w:pPr>
              <w:pStyle w:val="90"/>
              <w:spacing w:line="234" w:lineRule="exac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749F5">
              <w:rPr>
                <w:rFonts w:ascii="Times New Roman" w:hAnsi="Times New Roman" w:cs="Times New Roman"/>
              </w:rPr>
              <w:t>Оказание услуг по проведению индивидуального дозиметрического контроля персонала</w:t>
            </w:r>
            <w:r w:rsidR="003E11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E6A10" w14:textId="248C5D01" w:rsidR="00B749F5" w:rsidRPr="00B749F5" w:rsidRDefault="00B749F5" w:rsidP="006E7D1E">
            <w:pPr>
              <w:pStyle w:val="90"/>
              <w:spacing w:line="234" w:lineRule="exact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B749F5">
              <w:rPr>
                <w:rFonts w:ascii="Times New Roman" w:hAnsi="Times New Roman" w:cs="Times New Roman"/>
              </w:rPr>
              <w:t xml:space="preserve">уел. </w:t>
            </w:r>
            <w:r w:rsidR="00606858">
              <w:rPr>
                <w:rFonts w:ascii="Times New Roman" w:hAnsi="Times New Roman" w:cs="Times New Roman"/>
              </w:rPr>
              <w:t>е</w:t>
            </w:r>
            <w:r w:rsidRPr="00B749F5">
              <w:rPr>
                <w:rFonts w:ascii="Times New Roman" w:hAnsi="Times New Roman" w:cs="Times New Roman"/>
              </w:rPr>
              <w:t>д</w:t>
            </w:r>
            <w:r w:rsidR="00606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7A866" w14:textId="77777777" w:rsidR="00B749F5" w:rsidRPr="00B749F5" w:rsidRDefault="00B749F5" w:rsidP="006E7D1E">
            <w:pPr>
              <w:pStyle w:val="90"/>
              <w:spacing w:line="234" w:lineRule="exact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B749F5">
              <w:rPr>
                <w:rFonts w:ascii="Times New Roman" w:hAnsi="Times New Roman" w:cs="Times New Roman"/>
              </w:rPr>
              <w:t>1</w:t>
            </w:r>
          </w:p>
        </w:tc>
      </w:tr>
    </w:tbl>
    <w:p w14:paraId="2A3B7EEB" w14:textId="77777777" w:rsidR="00B749F5" w:rsidRPr="00B749F5" w:rsidRDefault="00B749F5" w:rsidP="006E7D1E">
      <w:pPr>
        <w:pStyle w:val="90"/>
        <w:spacing w:line="234" w:lineRule="exact"/>
        <w:ind w:left="1134" w:firstLine="567"/>
        <w:jc w:val="both"/>
        <w:rPr>
          <w:rFonts w:ascii="Times New Roman" w:hAnsi="Times New Roman" w:cs="Times New Roman"/>
        </w:rPr>
      </w:pPr>
    </w:p>
    <w:p w14:paraId="4780C766" w14:textId="77777777" w:rsidR="00B749F5" w:rsidRPr="00B749F5" w:rsidRDefault="00B749F5" w:rsidP="006E7D1E">
      <w:pPr>
        <w:pStyle w:val="90"/>
        <w:spacing w:line="234" w:lineRule="exact"/>
        <w:ind w:left="1134" w:firstLine="567"/>
        <w:jc w:val="both"/>
        <w:rPr>
          <w:rFonts w:ascii="Times New Roman" w:hAnsi="Times New Roman" w:cs="Times New Roman"/>
        </w:rPr>
      </w:pPr>
    </w:p>
    <w:p w14:paraId="326E7F94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  <w:b/>
          <w:bCs/>
        </w:rPr>
      </w:pPr>
      <w:r w:rsidRPr="00B749F5">
        <w:rPr>
          <w:rFonts w:ascii="Times New Roman" w:hAnsi="Times New Roman" w:cs="Times New Roman"/>
          <w:b/>
          <w:bCs/>
        </w:rPr>
        <w:t>2. Объем и периодичность оказания услуг:</w:t>
      </w:r>
    </w:p>
    <w:p w14:paraId="54211D57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Исполнитель обязуется выполнить инструментальные измерения полученных индивидуальных доз персонала, работающего с радиоактивными веществами и другими источниками ионизирующего излучения;</w:t>
      </w:r>
    </w:p>
    <w:p w14:paraId="156F84E0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Периодичность оказания услуг - 1 раз в квартал по заявке Заказчика;</w:t>
      </w:r>
    </w:p>
    <w:p w14:paraId="724938EC" w14:textId="73E231CB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 xml:space="preserve">Снятие показаний (информации) с индивидуальных дозиметров (ДТЛ 02) в количестве </w:t>
      </w:r>
      <w:r w:rsidR="00606858">
        <w:rPr>
          <w:rFonts w:ascii="Times New Roman" w:hAnsi="Times New Roman" w:cs="Times New Roman"/>
        </w:rPr>
        <w:t>4</w:t>
      </w:r>
      <w:r w:rsidRPr="00B749F5">
        <w:rPr>
          <w:rFonts w:ascii="Times New Roman" w:hAnsi="Times New Roman" w:cs="Times New Roman"/>
        </w:rPr>
        <w:t xml:space="preserve"> штук в квартал.</w:t>
      </w:r>
    </w:p>
    <w:p w14:paraId="7E19B4BC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  <w:b/>
          <w:bCs/>
        </w:rPr>
        <w:t xml:space="preserve">3. Место оказание услуг: </w:t>
      </w:r>
      <w:r w:rsidRPr="00B749F5">
        <w:rPr>
          <w:rFonts w:ascii="Times New Roman" w:hAnsi="Times New Roman" w:cs="Times New Roman"/>
        </w:rPr>
        <w:t>по месту нахождения Исполнителя.</w:t>
      </w:r>
    </w:p>
    <w:p w14:paraId="3B378C01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  <w:b/>
          <w:bCs/>
        </w:rPr>
      </w:pPr>
      <w:r w:rsidRPr="00B749F5">
        <w:rPr>
          <w:rFonts w:ascii="Times New Roman" w:hAnsi="Times New Roman" w:cs="Times New Roman"/>
          <w:b/>
          <w:bCs/>
        </w:rPr>
        <w:t>4. Условия оказания услуг:</w:t>
      </w:r>
    </w:p>
    <w:p w14:paraId="5D02D801" w14:textId="71AAC18B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Исполнитель должен обеспечить предоставление второго комплекта индивидуальных дозиметров для Заказчика (</w:t>
      </w:r>
      <w:r w:rsidR="00606858">
        <w:rPr>
          <w:rFonts w:ascii="Times New Roman" w:hAnsi="Times New Roman" w:cs="Times New Roman"/>
        </w:rPr>
        <w:t>4</w:t>
      </w:r>
      <w:r w:rsidRPr="00B749F5">
        <w:rPr>
          <w:rFonts w:ascii="Times New Roman" w:hAnsi="Times New Roman" w:cs="Times New Roman"/>
        </w:rPr>
        <w:t xml:space="preserve"> шт.), для обеспечения непрерывности измерений;</w:t>
      </w:r>
    </w:p>
    <w:p w14:paraId="51258FCE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Исполнитель за 5 (пять) рабочих дней до окончания срока экспонирования индивидуальных дозиметров, предоставляет Заказчику подменные индивидуальные дозиметры согласно заявке Заказчика;</w:t>
      </w:r>
    </w:p>
    <w:p w14:paraId="290AABD4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Заказчик самостоятельно производит сбор индивидуальных дозиметров с рабочих мест и доставку в пределах г. Омска, доставка в другие города осуществляется Исполнителем самостоятельно, за счет средств Исполнителя;</w:t>
      </w:r>
    </w:p>
    <w:p w14:paraId="196E9D43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Передача индивидуальных дозиметров осуществляется Заказчиком представителю Исполнителя в течении 3 (трех) календарных дней по окончанию квартала;</w:t>
      </w:r>
    </w:p>
    <w:p w14:paraId="4393E47D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Обработка индивидуальных дозиметров Исполнителем и оформление результатов в виде протоколов должны проводиться в течении 14 (четырнадцати) календарных дней со дня получения индивидуальных дозиметров.</w:t>
      </w:r>
    </w:p>
    <w:p w14:paraId="1BB15E63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 xml:space="preserve">По результатам проведенного дозиметрического контроля оформляется протокол индивидуального дозиметрического контроля персонала в соответствии с требованиями действующего законодательства, </w:t>
      </w:r>
      <w:r w:rsidRPr="00B749F5">
        <w:rPr>
          <w:rFonts w:ascii="Times New Roman" w:hAnsi="Times New Roman" w:cs="Times New Roman"/>
        </w:rPr>
        <w:br/>
        <w:t>в 2-х экземплярах, заверяется подписями и печатями.</w:t>
      </w:r>
    </w:p>
    <w:p w14:paraId="7E7EC0AC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  <w:b/>
          <w:bCs/>
        </w:rPr>
      </w:pPr>
      <w:r w:rsidRPr="00B749F5">
        <w:rPr>
          <w:rFonts w:ascii="Times New Roman" w:hAnsi="Times New Roman" w:cs="Times New Roman"/>
          <w:b/>
          <w:bCs/>
        </w:rPr>
        <w:t>5. Требования к качеству оказываемых услуг:</w:t>
      </w:r>
    </w:p>
    <w:p w14:paraId="5FB275FA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Наличие действующего Аттестата аккредитации испытательной лаборатории (центра) на право выполнения соответствующих видов измерений или выписки из реестра аккредитованных лиц (аттестат аккредитация);</w:t>
      </w:r>
    </w:p>
    <w:p w14:paraId="5C64DC73" w14:textId="1FA38025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Качество</w:t>
      </w:r>
      <w:r w:rsidR="00606858">
        <w:rPr>
          <w:rFonts w:ascii="Times New Roman" w:hAnsi="Times New Roman" w:cs="Times New Roman"/>
        </w:rPr>
        <w:t xml:space="preserve"> </w:t>
      </w:r>
      <w:r w:rsidRPr="00B749F5">
        <w:rPr>
          <w:rFonts w:ascii="Times New Roman" w:hAnsi="Times New Roman" w:cs="Times New Roman"/>
        </w:rPr>
        <w:t>оказываемых услуг должно соответствовать требованиям, установленным соответствующими нормативными актами, стандартами, техническими условиями, ГОСТам и иным требованиям, предъявляемым к результатам такого рода услуг;</w:t>
      </w:r>
    </w:p>
    <w:p w14:paraId="2469FF72" w14:textId="77777777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Исполнитель должен измерить дозиметры с выдачей оригиналов протоколов измерений согласно Методическим указаниями МУ 2.6.1.3015-12 «Организация и проведение индивидуального дозиметрического контроля. Персонал медицинских организаций»;</w:t>
      </w:r>
    </w:p>
    <w:p w14:paraId="7080C7DC" w14:textId="3528B4EC" w:rsidR="00B749F5" w:rsidRPr="00B749F5" w:rsidRDefault="00B749F5" w:rsidP="006E7D1E">
      <w:pPr>
        <w:pStyle w:val="90"/>
        <w:ind w:left="1134" w:firstLine="567"/>
        <w:jc w:val="both"/>
        <w:rPr>
          <w:rFonts w:ascii="Times New Roman" w:hAnsi="Times New Roman" w:cs="Times New Roman"/>
        </w:rPr>
      </w:pPr>
      <w:r w:rsidRPr="00B749F5">
        <w:rPr>
          <w:rFonts w:ascii="Times New Roman" w:hAnsi="Times New Roman" w:cs="Times New Roman"/>
        </w:rPr>
        <w:t>СанПиН 2.6.1.2523-09 «Нормы радиационной безопасности (</w:t>
      </w:r>
      <w:r w:rsidRPr="00B749F5">
        <w:rPr>
          <w:rFonts w:ascii="Times New Roman" w:hAnsi="Times New Roman" w:cs="Times New Roman"/>
          <w:lang w:bidi="en-US"/>
        </w:rPr>
        <w:t>HPI</w:t>
      </w:r>
      <w:r w:rsidRPr="00B749F5">
        <w:rPr>
          <w:rFonts w:ascii="Times New Roman" w:hAnsi="Times New Roman" w:cs="Times New Roman"/>
        </w:rPr>
        <w:t>3-99/2009)».</w:t>
      </w:r>
    </w:p>
    <w:sectPr w:rsidR="00B749F5" w:rsidRPr="00B749F5" w:rsidSect="006E7D1E">
      <w:headerReference w:type="default" r:id="rId8"/>
      <w:pgSz w:w="11900" w:h="16840"/>
      <w:pgMar w:top="1616" w:right="701" w:bottom="1616" w:left="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C692" w14:textId="77777777" w:rsidR="002A251D" w:rsidRDefault="002A251D">
      <w:r>
        <w:separator/>
      </w:r>
    </w:p>
  </w:endnote>
  <w:endnote w:type="continuationSeparator" w:id="0">
    <w:p w14:paraId="62F20661" w14:textId="77777777" w:rsidR="002A251D" w:rsidRDefault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71D7" w14:textId="77777777" w:rsidR="002A251D" w:rsidRDefault="002A251D"/>
  </w:footnote>
  <w:footnote w:type="continuationSeparator" w:id="0">
    <w:p w14:paraId="6144F747" w14:textId="77777777" w:rsidR="002A251D" w:rsidRDefault="002A25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F313" w14:textId="77777777" w:rsidR="00CF00E4" w:rsidRDefault="00CF00E4" w:rsidP="00B749F5">
    <w:pPr>
      <w:pStyle w:val="a9"/>
    </w:pPr>
  </w:p>
  <w:p w14:paraId="4AEBF88B" w14:textId="77777777" w:rsidR="00B749F5" w:rsidRPr="00B749F5" w:rsidRDefault="00B749F5" w:rsidP="00B749F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C4EE6"/>
    <w:multiLevelType w:val="multilevel"/>
    <w:tmpl w:val="28C446BE"/>
    <w:lvl w:ilvl="0">
      <w:start w:val="2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D76DDC"/>
    <w:multiLevelType w:val="multilevel"/>
    <w:tmpl w:val="A246EE66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9D3A4B"/>
    <w:multiLevelType w:val="multilevel"/>
    <w:tmpl w:val="FEFE04D2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E4"/>
    <w:rsid w:val="002A251D"/>
    <w:rsid w:val="003E11E0"/>
    <w:rsid w:val="00606858"/>
    <w:rsid w:val="00690444"/>
    <w:rsid w:val="006E7D1E"/>
    <w:rsid w:val="00B749F5"/>
    <w:rsid w:val="00CF00E4"/>
    <w:rsid w:val="00F5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292EE9"/>
  <w15:docId w15:val="{F572F43D-90BF-4AD8-8C55-EF8D4DE3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49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31">
    <w:name w:val="Заголовок №3 + Курсив"/>
    <w:basedOn w:val="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50"/>
      <w:sz w:val="90"/>
      <w:szCs w:val="90"/>
      <w:u w:val="none"/>
    </w:rPr>
  </w:style>
  <w:style w:type="character" w:customStyle="1" w:styleId="121">
    <w:name w:val="Заголовок №1 (2)"/>
    <w:basedOn w:val="12"/>
    <w:rPr>
      <w:rFonts w:ascii="Arial Narrow" w:eastAsia="Arial Narrow" w:hAnsi="Arial Narrow" w:cs="Arial Narrow"/>
      <w:b/>
      <w:bCs/>
      <w:i w:val="0"/>
      <w:iCs w:val="0"/>
      <w:smallCaps w:val="0"/>
      <w:strike/>
      <w:color w:val="000000"/>
      <w:spacing w:val="-50"/>
      <w:w w:val="100"/>
      <w:position w:val="0"/>
      <w:sz w:val="90"/>
      <w:szCs w:val="90"/>
      <w:u w:val="none"/>
      <w:lang w:val="ru-RU" w:eastAsia="ru-RU" w:bidi="ru-RU"/>
    </w:rPr>
  </w:style>
  <w:style w:type="character" w:customStyle="1" w:styleId="12Candara50pt0pt">
    <w:name w:val="Заголовок №1 (2) + Candara;50 pt;Не полужирный;Курсив;Интервал 0 pt"/>
    <w:basedOn w:val="1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00"/>
      <w:szCs w:val="100"/>
      <w:u w:val="none"/>
    </w:rPr>
  </w:style>
  <w:style w:type="character" w:customStyle="1" w:styleId="13">
    <w:name w:val="Заголовок №1 (3)_"/>
    <w:basedOn w:val="a0"/>
    <w:link w:val="1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Заголовок №2 (2)_"/>
    <w:basedOn w:val="a0"/>
    <w:link w:val="220"/>
    <w:rPr>
      <w:rFonts w:ascii="Tahoma" w:eastAsia="Tahoma" w:hAnsi="Tahoma" w:cs="Tahom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">
    <w:name w:val="Заголовок №2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21">
    <w:name w:val="Заголовок №2 + Курсив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Tahoma105pt">
    <w:name w:val="Основной текст (4) + Tahoma;10;5 pt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75"/>
      <w:sz w:val="30"/>
      <w:szCs w:val="30"/>
      <w:u w:val="none"/>
    </w:rPr>
  </w:style>
  <w:style w:type="character" w:customStyle="1" w:styleId="6ArialNarrow7pt100">
    <w:name w:val="Основной текст (6) + Arial Narrow;7 pt;Курсив;Масштаб 100%"/>
    <w:basedOn w:val="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6Tahoma85pt100">
    <w:name w:val="Основной текст (6) + Tahoma;8;5 pt;Курсив;Масштаб 100%"/>
    <w:basedOn w:val="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7Tahoma13pt0pt">
    <w:name w:val="Основной текст (7) + Tahoma;13 pt;Интервал 0 pt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1">
    <w:name w:val="Основной текст (7)"/>
    <w:basedOn w:val="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70pt">
    <w:name w:val="Основной текст (7) + Курсив;Интервал 0 pt"/>
    <w:basedOn w:val="7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Tahoma105pt0">
    <w:name w:val="Основной текст (4) + Tahoma;10;5 pt;Малые прописные"/>
    <w:basedOn w:val="4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Tahoma105pt1">
    <w:name w:val="Основной текст (4) + Tahoma;10;5 pt;Курсив"/>
    <w:basedOn w:val="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Tahoma105pt2">
    <w:name w:val="Основной текст (4) + Tahoma;10;5 pt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Tahoma105pt3">
    <w:name w:val="Основной текст (4) + Tahoma;10;5 pt;Курсив"/>
    <w:basedOn w:val="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Candara115pt">
    <w:name w:val="Основной текст (4) + Candara;11;5 pt"/>
    <w:basedOn w:val="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Candara1pt">
    <w:name w:val="Основной текст (4) + Candara;Малые прописные;Интервал 1 pt"/>
    <w:basedOn w:val="4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Tahoma105pt1pt">
    <w:name w:val="Основной текст (4) + Tahoma;10;5 pt;Интервал 1 pt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Tahoma105pt-2pt">
    <w:name w:val="Основной текст (4) + Tahoma;10;5 pt;Курсив;Интервал -2 pt"/>
    <w:basedOn w:val="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 + Полужирный"/>
    <w:basedOn w:val="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w w:val="100"/>
      <w:sz w:val="16"/>
      <w:szCs w:val="16"/>
      <w:u w:val="none"/>
    </w:rPr>
  </w:style>
  <w:style w:type="character" w:customStyle="1" w:styleId="Sylfaen10pt0pt">
    <w:name w:val="Колонтитул + Sylfaen;10 pt;Интервал 0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Подпись к таблице"/>
    <w:basedOn w:val="a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Sylfaen95pt">
    <w:name w:val="Основной текст (2) + Sylfaen;9;5 pt"/>
    <w:basedOn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0" w:lineRule="atLeast"/>
      <w:jc w:val="both"/>
      <w:outlineLvl w:val="2"/>
    </w:pPr>
    <w:rPr>
      <w:rFonts w:ascii="Tahoma" w:eastAsia="Tahoma" w:hAnsi="Tahoma" w:cs="Tahoma"/>
      <w:sz w:val="21"/>
      <w:szCs w:val="21"/>
      <w:lang w:val="en-US" w:eastAsia="en-US" w:bidi="en-US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jc w:val="both"/>
      <w:outlineLvl w:val="0"/>
    </w:pPr>
    <w:rPr>
      <w:rFonts w:ascii="Arial Narrow" w:eastAsia="Arial Narrow" w:hAnsi="Arial Narrow" w:cs="Arial Narrow"/>
      <w:b/>
      <w:bCs/>
      <w:spacing w:val="-50"/>
      <w:sz w:val="90"/>
      <w:szCs w:val="9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line="0" w:lineRule="atLeast"/>
      <w:jc w:val="both"/>
      <w:outlineLvl w:val="0"/>
    </w:pPr>
    <w:rPr>
      <w:rFonts w:ascii="Tahoma" w:eastAsia="Tahoma" w:hAnsi="Tahoma" w:cs="Tahoma"/>
      <w:sz w:val="21"/>
      <w:szCs w:val="21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i/>
      <w:iCs/>
      <w:sz w:val="21"/>
      <w:szCs w:val="2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18" w:lineRule="exact"/>
      <w:jc w:val="both"/>
      <w:outlineLvl w:val="1"/>
    </w:pPr>
    <w:rPr>
      <w:rFonts w:ascii="Tahoma" w:eastAsia="Tahoma" w:hAnsi="Tahoma" w:cs="Tahoma"/>
      <w:sz w:val="21"/>
      <w:szCs w:val="21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5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8" w:lineRule="exact"/>
      <w:jc w:val="both"/>
    </w:pPr>
    <w:rPr>
      <w:rFonts w:ascii="Candara" w:eastAsia="Candara" w:hAnsi="Candara" w:cs="Candara"/>
      <w:w w:val="75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960" w:line="0" w:lineRule="atLeast"/>
      <w:jc w:val="both"/>
    </w:pPr>
    <w:rPr>
      <w:rFonts w:ascii="Candara" w:eastAsia="Candara" w:hAnsi="Candara" w:cs="Candara"/>
      <w:spacing w:val="-10"/>
      <w:sz w:val="30"/>
      <w:szCs w:val="3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30" w:lineRule="exact"/>
      <w:ind w:hanging="360"/>
    </w:pPr>
    <w:rPr>
      <w:rFonts w:ascii="Sylfaen" w:eastAsia="Sylfaen" w:hAnsi="Sylfaen" w:cs="Sylfaen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10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0" w:lineRule="atLeast"/>
      <w:ind w:hanging="400"/>
    </w:pPr>
    <w:rPr>
      <w:rFonts w:ascii="Trebuchet MS" w:eastAsia="Trebuchet MS" w:hAnsi="Trebuchet MS" w:cs="Trebuchet MS"/>
      <w:sz w:val="21"/>
      <w:szCs w:val="2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420" w:line="234" w:lineRule="exact"/>
      <w:ind w:hanging="340"/>
      <w:jc w:val="both"/>
    </w:pPr>
    <w:rPr>
      <w:rFonts w:ascii="Sylfaen" w:eastAsia="Sylfaen" w:hAnsi="Sylfaen" w:cs="Sylfaen"/>
      <w:b/>
      <w:bCs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B749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749F5"/>
    <w:rPr>
      <w:color w:val="000000"/>
    </w:rPr>
  </w:style>
  <w:style w:type="paragraph" w:styleId="ab">
    <w:name w:val="footer"/>
    <w:basedOn w:val="a"/>
    <w:link w:val="ac"/>
    <w:uiPriority w:val="99"/>
    <w:unhideWhenUsed/>
    <w:rsid w:val="00B749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749F5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B749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49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F680-975C-493D-A929-A988E38A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ZAM-ITSO</cp:lastModifiedBy>
  <cp:revision>4</cp:revision>
  <cp:lastPrinted>2026-03-30T13:05:00Z</cp:lastPrinted>
  <dcterms:created xsi:type="dcterms:W3CDTF">2026-06-18T05:16:00Z</dcterms:created>
  <dcterms:modified xsi:type="dcterms:W3CDTF">2026-06-23T04:01:00Z</dcterms:modified>
</cp:coreProperties>
</file>