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1DD" w:rsidRPr="00624E6D" w:rsidRDefault="00E52DF8" w:rsidP="00E52DF8">
      <w:pPr>
        <w:spacing w:after="0" w:line="240" w:lineRule="auto"/>
        <w:ind w:firstLine="708"/>
        <w:jc w:val="right"/>
        <w:rPr>
          <w:rFonts w:ascii="Times New Roman" w:hAnsi="Times New Roman"/>
          <w:sz w:val="20"/>
          <w:szCs w:val="20"/>
        </w:rPr>
      </w:pPr>
      <w:r>
        <w:rPr>
          <w:rFonts w:ascii="Times New Roman" w:hAnsi="Times New Roman"/>
          <w:sz w:val="20"/>
          <w:szCs w:val="20"/>
        </w:rPr>
        <w:t>ПРОЕКТ</w:t>
      </w:r>
    </w:p>
    <w:p w:rsidR="00EA010E" w:rsidRDefault="00EA010E" w:rsidP="00FD01DD">
      <w:pPr>
        <w:shd w:val="clear" w:color="auto" w:fill="FFFFFF"/>
        <w:spacing w:after="0" w:line="240" w:lineRule="auto"/>
        <w:jc w:val="center"/>
        <w:rPr>
          <w:rFonts w:ascii="Times New Roman" w:hAnsi="Times New Roman"/>
          <w:b/>
          <w:sz w:val="20"/>
          <w:szCs w:val="20"/>
        </w:rPr>
      </w:pPr>
    </w:p>
    <w:p w:rsidR="001B1EC7" w:rsidRPr="00624E6D" w:rsidRDefault="001B1EC7" w:rsidP="001B1EC7">
      <w:pPr>
        <w:shd w:val="clear" w:color="auto" w:fill="FFFFFF"/>
        <w:spacing w:after="0" w:line="240" w:lineRule="auto"/>
        <w:jc w:val="center"/>
        <w:rPr>
          <w:rFonts w:ascii="Times New Roman" w:hAnsi="Times New Roman"/>
          <w:b/>
          <w:sz w:val="20"/>
          <w:szCs w:val="20"/>
        </w:rPr>
      </w:pPr>
      <w:r w:rsidRPr="00624E6D">
        <w:rPr>
          <w:rFonts w:ascii="Times New Roman" w:hAnsi="Times New Roman"/>
          <w:b/>
          <w:sz w:val="20"/>
          <w:szCs w:val="20"/>
        </w:rPr>
        <w:t>Государственный контракт № ____</w:t>
      </w:r>
    </w:p>
    <w:p w:rsidR="00BC7943" w:rsidRDefault="001B1EC7" w:rsidP="001B1EC7">
      <w:pPr>
        <w:spacing w:after="0" w:line="240" w:lineRule="auto"/>
        <w:jc w:val="center"/>
        <w:rPr>
          <w:rFonts w:ascii="Times New Roman" w:hAnsi="Times New Roman"/>
          <w:sz w:val="20"/>
          <w:szCs w:val="20"/>
        </w:rPr>
      </w:pPr>
      <w:r w:rsidRPr="00624E6D">
        <w:rPr>
          <w:rFonts w:ascii="Times New Roman" w:hAnsi="Times New Roman"/>
          <w:sz w:val="20"/>
          <w:szCs w:val="20"/>
        </w:rPr>
        <w:t xml:space="preserve">на </w:t>
      </w:r>
      <w:r w:rsidR="00BC7943">
        <w:rPr>
          <w:rFonts w:ascii="Times New Roman" w:hAnsi="Times New Roman"/>
          <w:sz w:val="20"/>
          <w:szCs w:val="20"/>
        </w:rPr>
        <w:t xml:space="preserve">поставку </w:t>
      </w:r>
      <w:r w:rsidR="00AC6F39">
        <w:rPr>
          <w:rFonts w:ascii="Times New Roman" w:hAnsi="Times New Roman" w:cs="Times New Roman"/>
          <w:sz w:val="20"/>
          <w:szCs w:val="20"/>
        </w:rPr>
        <w:t>сувенирной продукции</w:t>
      </w:r>
      <w:r w:rsidR="00BC7943" w:rsidRPr="006739F5">
        <w:rPr>
          <w:rFonts w:ascii="Times New Roman" w:hAnsi="Times New Roman"/>
          <w:sz w:val="20"/>
          <w:szCs w:val="20"/>
        </w:rPr>
        <w:t xml:space="preserve"> </w:t>
      </w:r>
    </w:p>
    <w:p w:rsidR="001B1EC7" w:rsidRDefault="001B1EC7" w:rsidP="001B1EC7">
      <w:pPr>
        <w:spacing w:after="0" w:line="240" w:lineRule="auto"/>
        <w:jc w:val="center"/>
        <w:rPr>
          <w:rFonts w:ascii="Times New Roman" w:hAnsi="Times New Roman"/>
          <w:sz w:val="20"/>
          <w:szCs w:val="20"/>
        </w:rPr>
      </w:pPr>
      <w:r w:rsidRPr="006739F5">
        <w:rPr>
          <w:rFonts w:ascii="Times New Roman" w:hAnsi="Times New Roman"/>
          <w:sz w:val="20"/>
          <w:szCs w:val="20"/>
        </w:rPr>
        <w:t>для нужд ФКУ ИК-12 УФСИН России по Вологодской области</w:t>
      </w:r>
    </w:p>
    <w:p w:rsidR="001B1EC7" w:rsidRPr="006739F5" w:rsidRDefault="001B1EC7" w:rsidP="001B1EC7">
      <w:pPr>
        <w:spacing w:after="0" w:line="240" w:lineRule="auto"/>
        <w:jc w:val="center"/>
        <w:rPr>
          <w:rFonts w:ascii="Times New Roman" w:hAnsi="Times New Roman"/>
          <w:sz w:val="20"/>
          <w:szCs w:val="20"/>
        </w:rPr>
      </w:pPr>
      <w:r>
        <w:rPr>
          <w:rFonts w:ascii="Tahoma" w:hAnsi="Tahoma" w:cs="Tahoma"/>
          <w:sz w:val="19"/>
          <w:szCs w:val="19"/>
        </w:rPr>
        <w:t>(</w:t>
      </w:r>
      <w:r w:rsidRPr="006739F5">
        <w:rPr>
          <w:rFonts w:ascii="Times New Roman" w:hAnsi="Times New Roman" w:cs="Times New Roman"/>
          <w:sz w:val="20"/>
          <w:szCs w:val="20"/>
        </w:rPr>
        <w:t xml:space="preserve">идентификационный код </w:t>
      </w:r>
      <w:r w:rsidRPr="0062120C">
        <w:rPr>
          <w:rFonts w:ascii="Times New Roman" w:hAnsi="Times New Roman" w:cs="Times New Roman"/>
          <w:sz w:val="20"/>
          <w:szCs w:val="20"/>
        </w:rPr>
        <w:t>закупки</w:t>
      </w:r>
      <w:r>
        <w:rPr>
          <w:rFonts w:ascii="Times New Roman" w:hAnsi="Times New Roman" w:cs="Times New Roman"/>
          <w:sz w:val="20"/>
          <w:szCs w:val="20"/>
        </w:rPr>
        <w:t xml:space="preserve"> 26 1 3524007383 352401001 000</w:t>
      </w:r>
      <w:r w:rsidRPr="0034266B">
        <w:rPr>
          <w:rFonts w:ascii="Times New Roman" w:hAnsi="Times New Roman" w:cs="Times New Roman"/>
          <w:sz w:val="20"/>
          <w:szCs w:val="20"/>
        </w:rPr>
        <w:t xml:space="preserve">1 </w:t>
      </w:r>
      <w:r w:rsidR="00AC6F39">
        <w:rPr>
          <w:rFonts w:ascii="Times New Roman" w:hAnsi="Times New Roman" w:cs="Times New Roman"/>
          <w:sz w:val="20"/>
          <w:szCs w:val="20"/>
        </w:rPr>
        <w:t>041</w:t>
      </w:r>
      <w:r>
        <w:rPr>
          <w:rFonts w:ascii="Times New Roman" w:hAnsi="Times New Roman" w:cs="Times New Roman"/>
          <w:sz w:val="20"/>
          <w:szCs w:val="20"/>
        </w:rPr>
        <w:t xml:space="preserve"> </w:t>
      </w:r>
      <w:r w:rsidR="00AC6F39">
        <w:rPr>
          <w:rFonts w:ascii="Times New Roman" w:hAnsi="Times New Roman" w:cs="Times New Roman"/>
          <w:sz w:val="20"/>
          <w:szCs w:val="20"/>
        </w:rPr>
        <w:t>3299</w:t>
      </w:r>
      <w:r>
        <w:rPr>
          <w:rFonts w:ascii="Times New Roman" w:hAnsi="Times New Roman" w:cs="Times New Roman"/>
          <w:sz w:val="20"/>
          <w:szCs w:val="20"/>
        </w:rPr>
        <w:t xml:space="preserve"> 244</w:t>
      </w:r>
      <w:r w:rsidRPr="00977E26">
        <w:rPr>
          <w:rFonts w:ascii="Times New Roman" w:hAnsi="Times New Roman" w:cs="Times New Roman"/>
          <w:sz w:val="20"/>
          <w:szCs w:val="20"/>
        </w:rPr>
        <w:t>)</w:t>
      </w:r>
    </w:p>
    <w:p w:rsidR="001B1EC7" w:rsidRDefault="00D175C8" w:rsidP="001B1EC7">
      <w:pPr>
        <w:numPr>
          <w:ilvl w:val="0"/>
          <w:numId w:val="5"/>
        </w:numPr>
        <w:spacing w:before="100" w:beforeAutospacing="1" w:after="100" w:afterAutospacing="1" w:line="240" w:lineRule="auto"/>
        <w:rPr>
          <w:rFonts w:ascii="Tahoma" w:hAnsi="Tahoma" w:cs="Tahoma"/>
          <w:vanish/>
          <w:sz w:val="21"/>
          <w:szCs w:val="21"/>
        </w:rPr>
      </w:pPr>
      <w:hyperlink r:id="rId8" w:history="1">
        <w:r w:rsidR="001B1EC7">
          <w:rPr>
            <w:rStyle w:val="a3"/>
            <w:rFonts w:ascii="Tahoma" w:hAnsi="Tahoma" w:cs="Tahoma"/>
            <w:vanish/>
            <w:sz w:val="21"/>
            <w:szCs w:val="21"/>
          </w:rPr>
          <w:t>Просмотреть</w:t>
        </w:r>
      </w:hyperlink>
      <w:r w:rsidR="001B1EC7">
        <w:rPr>
          <w:rFonts w:ascii="Tahoma" w:hAnsi="Tahoma" w:cs="Tahoma"/>
          <w:vanish/>
          <w:sz w:val="21"/>
          <w:szCs w:val="21"/>
        </w:rPr>
        <w:t xml:space="preserve"> </w:t>
      </w:r>
    </w:p>
    <w:p w:rsidR="001B1EC7" w:rsidRDefault="00D175C8" w:rsidP="001B1EC7">
      <w:pPr>
        <w:numPr>
          <w:ilvl w:val="0"/>
          <w:numId w:val="4"/>
        </w:numPr>
        <w:spacing w:before="100" w:beforeAutospacing="1" w:after="100" w:afterAutospacing="1" w:line="240" w:lineRule="auto"/>
        <w:rPr>
          <w:rFonts w:ascii="Tahoma" w:hAnsi="Tahoma" w:cs="Tahoma"/>
          <w:vanish/>
          <w:sz w:val="21"/>
          <w:szCs w:val="21"/>
        </w:rPr>
      </w:pPr>
      <w:hyperlink r:id="rId9" w:history="1">
        <w:r w:rsidR="001B1EC7">
          <w:rPr>
            <w:rStyle w:val="a3"/>
            <w:rFonts w:ascii="Tahoma" w:hAnsi="Tahoma" w:cs="Tahoma"/>
            <w:vanish/>
            <w:sz w:val="21"/>
            <w:szCs w:val="21"/>
          </w:rPr>
          <w:t>Просмотреть</w:t>
        </w:r>
      </w:hyperlink>
      <w:r w:rsidR="001B1EC7">
        <w:rPr>
          <w:rFonts w:ascii="Tahoma" w:hAnsi="Tahoma" w:cs="Tahoma"/>
          <w:vanish/>
          <w:sz w:val="21"/>
          <w:szCs w:val="21"/>
        </w:rPr>
        <w:t xml:space="preserve"> </w:t>
      </w:r>
    </w:p>
    <w:p w:rsidR="001B1EC7" w:rsidRDefault="00D175C8" w:rsidP="001B1EC7">
      <w:pPr>
        <w:numPr>
          <w:ilvl w:val="0"/>
          <w:numId w:val="3"/>
        </w:numPr>
        <w:spacing w:before="100" w:beforeAutospacing="1" w:after="100" w:afterAutospacing="1" w:line="240" w:lineRule="auto"/>
        <w:rPr>
          <w:rFonts w:ascii="Tahoma" w:hAnsi="Tahoma" w:cs="Tahoma"/>
          <w:vanish/>
          <w:sz w:val="21"/>
          <w:szCs w:val="21"/>
        </w:rPr>
      </w:pPr>
      <w:hyperlink r:id="rId10" w:history="1">
        <w:r w:rsidR="001B1EC7">
          <w:rPr>
            <w:rStyle w:val="a3"/>
            <w:rFonts w:ascii="Tahoma" w:hAnsi="Tahoma" w:cs="Tahoma"/>
            <w:vanish/>
            <w:sz w:val="21"/>
            <w:szCs w:val="21"/>
          </w:rPr>
          <w:t>Просмотреть</w:t>
        </w:r>
      </w:hyperlink>
      <w:r w:rsidR="001B1EC7">
        <w:rPr>
          <w:rFonts w:ascii="Tahoma" w:hAnsi="Tahoma" w:cs="Tahoma"/>
          <w:vanish/>
          <w:sz w:val="21"/>
          <w:szCs w:val="21"/>
        </w:rPr>
        <w:t xml:space="preserve"> </w:t>
      </w:r>
    </w:p>
    <w:p w:rsidR="001B1EC7" w:rsidRPr="007E4570" w:rsidRDefault="001B1EC7" w:rsidP="001B1EC7">
      <w:pPr>
        <w:numPr>
          <w:ilvl w:val="0"/>
          <w:numId w:val="2"/>
        </w:numPr>
        <w:spacing w:before="100" w:beforeAutospacing="1" w:after="100" w:afterAutospacing="1" w:line="240" w:lineRule="auto"/>
        <w:rPr>
          <w:rFonts w:ascii="Tahoma" w:hAnsi="Tahoma" w:cs="Tahoma"/>
          <w:vanish/>
          <w:sz w:val="17"/>
          <w:szCs w:val="17"/>
        </w:rPr>
      </w:pPr>
    </w:p>
    <w:p w:rsidR="001B1EC7" w:rsidRPr="007E4570" w:rsidRDefault="001B1EC7" w:rsidP="001B1EC7">
      <w:pPr>
        <w:numPr>
          <w:ilvl w:val="0"/>
          <w:numId w:val="2"/>
        </w:numPr>
        <w:spacing w:before="100" w:beforeAutospacing="1" w:after="100" w:afterAutospacing="1" w:line="240" w:lineRule="auto"/>
        <w:rPr>
          <w:rFonts w:ascii="Tahoma" w:hAnsi="Tahoma" w:cs="Tahoma"/>
          <w:vanish/>
          <w:sz w:val="17"/>
          <w:szCs w:val="17"/>
        </w:rPr>
      </w:pPr>
    </w:p>
    <w:p w:rsidR="001B1EC7" w:rsidRDefault="00D175C8" w:rsidP="001B1EC7">
      <w:pPr>
        <w:numPr>
          <w:ilvl w:val="0"/>
          <w:numId w:val="2"/>
        </w:numPr>
        <w:spacing w:before="100" w:beforeAutospacing="1" w:after="100" w:afterAutospacing="1" w:line="240" w:lineRule="auto"/>
        <w:rPr>
          <w:rFonts w:ascii="Tahoma" w:hAnsi="Tahoma" w:cs="Tahoma"/>
          <w:vanish/>
          <w:sz w:val="17"/>
          <w:szCs w:val="17"/>
        </w:rPr>
      </w:pPr>
      <w:hyperlink r:id="rId11" w:history="1">
        <w:r w:rsidR="001B1EC7">
          <w:rPr>
            <w:rStyle w:val="a3"/>
            <w:rFonts w:ascii="Tahoma" w:hAnsi="Tahoma" w:cs="Tahoma"/>
            <w:vanish/>
            <w:sz w:val="17"/>
            <w:szCs w:val="17"/>
          </w:rPr>
          <w:t>Просмотреть</w:t>
        </w:r>
      </w:hyperlink>
      <w:r w:rsidR="001B1EC7">
        <w:rPr>
          <w:rFonts w:ascii="Tahoma" w:hAnsi="Tahoma" w:cs="Tahoma"/>
          <w:vanish/>
          <w:sz w:val="17"/>
          <w:szCs w:val="17"/>
        </w:rPr>
        <w:t xml:space="preserve"> </w:t>
      </w:r>
    </w:p>
    <w:p w:rsidR="001B1EC7" w:rsidRPr="00624E6D" w:rsidRDefault="001B1EC7" w:rsidP="001B1EC7">
      <w:pPr>
        <w:spacing w:line="240" w:lineRule="auto"/>
        <w:jc w:val="both"/>
        <w:rPr>
          <w:rFonts w:ascii="Times New Roman" w:hAnsi="Times New Roman"/>
          <w:sz w:val="20"/>
          <w:szCs w:val="20"/>
        </w:rPr>
      </w:pPr>
      <w:r w:rsidRPr="00624E6D">
        <w:rPr>
          <w:rFonts w:ascii="Times New Roman" w:hAnsi="Times New Roman"/>
          <w:sz w:val="20"/>
          <w:szCs w:val="20"/>
        </w:rPr>
        <w:t>п. Шексна</w:t>
      </w:r>
      <w:r w:rsidRPr="00624E6D">
        <w:rPr>
          <w:rFonts w:ascii="Times New Roman" w:hAnsi="Times New Roman"/>
          <w:sz w:val="20"/>
          <w:szCs w:val="20"/>
        </w:rPr>
        <w:tab/>
      </w:r>
      <w:r w:rsidRPr="00624E6D">
        <w:rPr>
          <w:rFonts w:ascii="Times New Roman" w:hAnsi="Times New Roman"/>
          <w:sz w:val="20"/>
          <w:szCs w:val="20"/>
        </w:rPr>
        <w:tab/>
      </w:r>
      <w:r w:rsidRPr="00624E6D">
        <w:rPr>
          <w:rFonts w:ascii="Times New Roman" w:hAnsi="Times New Roman"/>
          <w:sz w:val="20"/>
          <w:szCs w:val="20"/>
        </w:rPr>
        <w:tab/>
      </w:r>
      <w:r w:rsidRPr="00624E6D">
        <w:rPr>
          <w:rFonts w:ascii="Times New Roman" w:hAnsi="Times New Roman"/>
          <w:sz w:val="20"/>
          <w:szCs w:val="20"/>
        </w:rPr>
        <w:tab/>
      </w:r>
      <w:r w:rsidRPr="00624E6D">
        <w:rPr>
          <w:rFonts w:ascii="Times New Roman" w:hAnsi="Times New Roman"/>
          <w:sz w:val="20"/>
          <w:szCs w:val="20"/>
        </w:rPr>
        <w:tab/>
      </w:r>
      <w:r w:rsidRPr="00624E6D">
        <w:rPr>
          <w:rFonts w:ascii="Times New Roman" w:hAnsi="Times New Roman"/>
          <w:sz w:val="20"/>
          <w:szCs w:val="20"/>
        </w:rPr>
        <w:tab/>
        <w:t xml:space="preserve">                                  </w:t>
      </w:r>
      <w:r>
        <w:rPr>
          <w:rFonts w:ascii="Times New Roman" w:hAnsi="Times New Roman"/>
          <w:sz w:val="20"/>
          <w:szCs w:val="20"/>
        </w:rPr>
        <w:t xml:space="preserve">                  </w:t>
      </w:r>
      <w:r w:rsidRPr="00624E6D">
        <w:rPr>
          <w:rFonts w:ascii="Times New Roman" w:hAnsi="Times New Roman"/>
          <w:sz w:val="20"/>
          <w:szCs w:val="20"/>
        </w:rPr>
        <w:t xml:space="preserve"> «___» ______________20</w:t>
      </w:r>
      <w:r>
        <w:rPr>
          <w:rFonts w:ascii="Times New Roman" w:hAnsi="Times New Roman"/>
          <w:sz w:val="20"/>
          <w:szCs w:val="20"/>
        </w:rPr>
        <w:t xml:space="preserve">26 </w:t>
      </w:r>
      <w:r w:rsidRPr="00624E6D">
        <w:rPr>
          <w:rFonts w:ascii="Times New Roman" w:hAnsi="Times New Roman"/>
          <w:sz w:val="20"/>
          <w:szCs w:val="20"/>
        </w:rPr>
        <w:t>г.</w:t>
      </w:r>
    </w:p>
    <w:p w:rsidR="001B1EC7" w:rsidRDefault="001B1EC7" w:rsidP="001B1EC7">
      <w:pPr>
        <w:spacing w:after="0" w:line="240" w:lineRule="auto"/>
        <w:ind w:firstLine="567"/>
        <w:jc w:val="both"/>
        <w:rPr>
          <w:rFonts w:ascii="Times New Roman" w:hAnsi="Times New Roman"/>
          <w:sz w:val="20"/>
          <w:szCs w:val="20"/>
        </w:rPr>
      </w:pPr>
      <w:r w:rsidRPr="00624E6D">
        <w:rPr>
          <w:rFonts w:ascii="Times New Roman" w:hAnsi="Times New Roman"/>
          <w:sz w:val="20"/>
          <w:szCs w:val="20"/>
        </w:rPr>
        <w:t>Федеральное каз</w:t>
      </w:r>
      <w:r>
        <w:rPr>
          <w:rFonts w:ascii="Times New Roman" w:hAnsi="Times New Roman"/>
          <w:sz w:val="20"/>
          <w:szCs w:val="20"/>
        </w:rPr>
        <w:t>е</w:t>
      </w:r>
      <w:r w:rsidRPr="00624E6D">
        <w:rPr>
          <w:rFonts w:ascii="Times New Roman" w:hAnsi="Times New Roman"/>
          <w:sz w:val="20"/>
          <w:szCs w:val="20"/>
        </w:rPr>
        <w:t xml:space="preserve">нное учреждение «Исправительная колония №12 Управления Федеральной службы исполнения наказаний по Вологодской области» </w:t>
      </w:r>
      <w:r w:rsidRPr="00624E6D">
        <w:rPr>
          <w:rFonts w:ascii="Times New Roman" w:hAnsi="Times New Roman"/>
          <w:bCs/>
          <w:sz w:val="20"/>
          <w:szCs w:val="20"/>
        </w:rPr>
        <w:t>(ФКУ ИК-12 УФСИН России по Вологодской области),</w:t>
      </w:r>
      <w:r w:rsidRPr="00624E6D">
        <w:rPr>
          <w:rFonts w:ascii="Times New Roman" w:hAnsi="Times New Roman"/>
          <w:sz w:val="20"/>
          <w:szCs w:val="20"/>
        </w:rPr>
        <w:t xml:space="preserve"> действующее от имени Российской Федерации</w:t>
      </w:r>
      <w:r>
        <w:rPr>
          <w:rFonts w:ascii="Times New Roman" w:hAnsi="Times New Roman"/>
          <w:sz w:val="20"/>
          <w:szCs w:val="20"/>
        </w:rPr>
        <w:t xml:space="preserve"> в целях обеспечения государственных нужд</w:t>
      </w:r>
      <w:r w:rsidRPr="00624E6D">
        <w:rPr>
          <w:rFonts w:ascii="Times New Roman" w:hAnsi="Times New Roman"/>
          <w:sz w:val="20"/>
          <w:szCs w:val="20"/>
        </w:rPr>
        <w:t>, именуемое в дальнейшем «Государс</w:t>
      </w:r>
      <w:r>
        <w:rPr>
          <w:rFonts w:ascii="Times New Roman" w:hAnsi="Times New Roman"/>
          <w:sz w:val="20"/>
          <w:szCs w:val="20"/>
        </w:rPr>
        <w:t xml:space="preserve">твенный заказчик», </w:t>
      </w:r>
      <w:r w:rsidRPr="00624E6D">
        <w:rPr>
          <w:rFonts w:ascii="Times New Roman" w:hAnsi="Times New Roman"/>
          <w:sz w:val="20"/>
          <w:szCs w:val="20"/>
        </w:rPr>
        <w:t>в лице</w:t>
      </w:r>
      <w:r>
        <w:rPr>
          <w:rFonts w:ascii="Times New Roman" w:hAnsi="Times New Roman"/>
          <w:sz w:val="20"/>
          <w:szCs w:val="20"/>
        </w:rPr>
        <w:t xml:space="preserve"> начальника учреждения </w:t>
      </w:r>
      <w:proofErr w:type="spellStart"/>
      <w:r>
        <w:rPr>
          <w:rFonts w:ascii="Times New Roman" w:hAnsi="Times New Roman"/>
          <w:sz w:val="20"/>
          <w:szCs w:val="20"/>
        </w:rPr>
        <w:t>Бабичева</w:t>
      </w:r>
      <w:proofErr w:type="spellEnd"/>
      <w:r>
        <w:rPr>
          <w:rFonts w:ascii="Times New Roman" w:hAnsi="Times New Roman"/>
          <w:sz w:val="20"/>
          <w:szCs w:val="20"/>
        </w:rPr>
        <w:t xml:space="preserve"> Никиты Сергеевича</w:t>
      </w:r>
      <w:r w:rsidRPr="00624E6D">
        <w:rPr>
          <w:rFonts w:ascii="Times New Roman" w:hAnsi="Times New Roman"/>
          <w:sz w:val="20"/>
          <w:szCs w:val="20"/>
        </w:rPr>
        <w:t>, действующего на основании Устава</w:t>
      </w:r>
      <w:r>
        <w:rPr>
          <w:rFonts w:ascii="Times New Roman" w:hAnsi="Times New Roman"/>
          <w:sz w:val="20"/>
          <w:szCs w:val="20"/>
        </w:rPr>
        <w:t xml:space="preserve"> </w:t>
      </w:r>
      <w:r w:rsidRPr="00624E6D">
        <w:rPr>
          <w:rFonts w:ascii="Times New Roman" w:hAnsi="Times New Roman"/>
          <w:sz w:val="20"/>
          <w:szCs w:val="20"/>
        </w:rPr>
        <w:t xml:space="preserve">с одной стороны,                       </w:t>
      </w:r>
    </w:p>
    <w:p w:rsidR="001B1EC7" w:rsidRPr="00BE39D8" w:rsidRDefault="001B1EC7" w:rsidP="001B1EC7">
      <w:pPr>
        <w:spacing w:after="0" w:line="240" w:lineRule="auto"/>
        <w:ind w:firstLine="567"/>
        <w:jc w:val="both"/>
        <w:rPr>
          <w:rFonts w:ascii="Times New Roman" w:hAnsi="Times New Roman" w:cs="Times New Roman"/>
          <w:sz w:val="20"/>
          <w:szCs w:val="20"/>
        </w:rPr>
      </w:pPr>
      <w:proofErr w:type="gramStart"/>
      <w:r w:rsidRPr="00624E6D">
        <w:rPr>
          <w:rFonts w:ascii="Times New Roman" w:hAnsi="Times New Roman"/>
          <w:sz w:val="20"/>
          <w:szCs w:val="20"/>
        </w:rPr>
        <w:t>и __________________, именуемое в дальнейшем «</w:t>
      </w:r>
      <w:r w:rsidR="000A7D4B">
        <w:rPr>
          <w:rFonts w:ascii="Times New Roman" w:hAnsi="Times New Roman"/>
          <w:sz w:val="20"/>
          <w:szCs w:val="20"/>
        </w:rPr>
        <w:t>Поставщик</w:t>
      </w:r>
      <w:r w:rsidRPr="00624E6D">
        <w:rPr>
          <w:rFonts w:ascii="Times New Roman" w:hAnsi="Times New Roman"/>
          <w:sz w:val="20"/>
          <w:szCs w:val="20"/>
        </w:rPr>
        <w:t xml:space="preserve">», в лице _____________________, действующего на основании __________, с другой стороны, именуемые в дальнейшем Стороны,   </w:t>
      </w:r>
      <w:r w:rsidRPr="00BE39D8">
        <w:rPr>
          <w:rFonts w:ascii="Times New Roman" w:hAnsi="Times New Roman" w:cs="Times New Roman"/>
          <w:sz w:val="20"/>
          <w:szCs w:val="20"/>
        </w:rPr>
        <w:t>в соответствии с  п. 4 ч.1 ст.93 Федерального закона от 05.04.2013 года № 44-ФЗ «</w:t>
      </w:r>
      <w:r w:rsidRPr="00BE39D8">
        <w:rPr>
          <w:rFonts w:ascii="Times New Roman" w:eastAsia="Calibri" w:hAnsi="Times New Roman" w:cs="Times New Roman"/>
          <w:color w:val="000000"/>
          <w:sz w:val="20"/>
          <w:szCs w:val="20"/>
          <w:lang w:eastAsia="en-US"/>
        </w:rPr>
        <w:t>О контрактной системе в сфере закупок товаров, работ, услуг для обеспечения государственных и муниципальных нужд</w:t>
      </w:r>
      <w:r w:rsidRPr="00BE39D8">
        <w:rPr>
          <w:rFonts w:ascii="Times New Roman" w:hAnsi="Times New Roman" w:cs="Times New Roman"/>
          <w:sz w:val="20"/>
          <w:szCs w:val="20"/>
        </w:rPr>
        <w:t>», на основании протокола подведения итогов закупочной сессии №  от 202</w:t>
      </w:r>
      <w:r>
        <w:rPr>
          <w:rFonts w:ascii="Times New Roman" w:hAnsi="Times New Roman" w:cs="Times New Roman"/>
          <w:sz w:val="20"/>
          <w:szCs w:val="20"/>
        </w:rPr>
        <w:t>6</w:t>
      </w:r>
      <w:r w:rsidRPr="00BE39D8">
        <w:rPr>
          <w:rFonts w:ascii="Times New Roman" w:hAnsi="Times New Roman" w:cs="Times New Roman"/>
          <w:b/>
          <w:sz w:val="20"/>
          <w:szCs w:val="20"/>
        </w:rPr>
        <w:t xml:space="preserve"> </w:t>
      </w:r>
      <w:r w:rsidRPr="00BE39D8">
        <w:rPr>
          <w:rFonts w:ascii="Times New Roman" w:hAnsi="Times New Roman" w:cs="Times New Roman"/>
          <w:sz w:val="20"/>
          <w:szCs w:val="20"/>
        </w:rPr>
        <w:t>года, заключили настоящий Государственный</w:t>
      </w:r>
      <w:proofErr w:type="gramEnd"/>
      <w:r w:rsidRPr="00BE39D8">
        <w:rPr>
          <w:rFonts w:ascii="Times New Roman" w:hAnsi="Times New Roman" w:cs="Times New Roman"/>
          <w:sz w:val="20"/>
          <w:szCs w:val="20"/>
        </w:rPr>
        <w:t xml:space="preserve"> контракт (далее – Контракт) о нижеследующем:</w:t>
      </w:r>
    </w:p>
    <w:p w:rsidR="009E712E" w:rsidRDefault="009E712E" w:rsidP="00FD01DD">
      <w:pPr>
        <w:spacing w:after="0" w:line="240" w:lineRule="auto"/>
        <w:ind w:firstLine="567"/>
        <w:jc w:val="both"/>
        <w:rPr>
          <w:rFonts w:ascii="Times New Roman" w:hAnsi="Times New Roman"/>
          <w:sz w:val="20"/>
          <w:szCs w:val="20"/>
        </w:rPr>
      </w:pPr>
    </w:p>
    <w:p w:rsidR="00EA010E" w:rsidRPr="003354D0" w:rsidRDefault="00EA010E" w:rsidP="00EA010E">
      <w:pPr>
        <w:suppressAutoHyphens/>
        <w:spacing w:after="0" w:line="240" w:lineRule="auto"/>
        <w:ind w:firstLine="709"/>
        <w:jc w:val="center"/>
        <w:rPr>
          <w:rFonts w:ascii="Times New Roman" w:hAnsi="Times New Roman" w:cs="Times New Roman"/>
          <w:b/>
          <w:color w:val="000000"/>
          <w:sz w:val="20"/>
          <w:szCs w:val="20"/>
        </w:rPr>
      </w:pPr>
      <w:r w:rsidRPr="003354D0">
        <w:rPr>
          <w:rFonts w:ascii="Times New Roman" w:hAnsi="Times New Roman" w:cs="Times New Roman"/>
          <w:b/>
          <w:color w:val="000000"/>
          <w:sz w:val="20"/>
          <w:szCs w:val="20"/>
        </w:rPr>
        <w:t>1.Предмет Контракта</w:t>
      </w:r>
    </w:p>
    <w:p w:rsidR="006A5CBA" w:rsidRDefault="006A5CBA" w:rsidP="00EA010E">
      <w:pPr>
        <w:pStyle w:val="a9"/>
        <w:widowControl w:val="0"/>
        <w:ind w:firstLine="567"/>
        <w:jc w:val="both"/>
        <w:rPr>
          <w:sz w:val="20"/>
          <w:szCs w:val="20"/>
        </w:rPr>
      </w:pPr>
    </w:p>
    <w:p w:rsidR="00EA010E" w:rsidRPr="003354D0" w:rsidRDefault="00EA010E" w:rsidP="00EA010E">
      <w:pPr>
        <w:pStyle w:val="a9"/>
        <w:widowControl w:val="0"/>
        <w:ind w:firstLine="567"/>
        <w:jc w:val="both"/>
        <w:rPr>
          <w:sz w:val="20"/>
          <w:szCs w:val="20"/>
        </w:rPr>
      </w:pPr>
      <w:r w:rsidRPr="003354D0">
        <w:rPr>
          <w:sz w:val="20"/>
          <w:szCs w:val="20"/>
        </w:rPr>
        <w:t xml:space="preserve">1.1. Предметом Контракта является </w:t>
      </w:r>
      <w:r w:rsidR="00C9354F">
        <w:rPr>
          <w:b/>
          <w:sz w:val="20"/>
          <w:szCs w:val="20"/>
        </w:rPr>
        <w:t xml:space="preserve">Поставка </w:t>
      </w:r>
      <w:r w:rsidR="00AC6F39">
        <w:rPr>
          <w:b/>
          <w:sz w:val="20"/>
          <w:szCs w:val="20"/>
        </w:rPr>
        <w:t>сувенирной продукции</w:t>
      </w:r>
      <w:r w:rsidR="002C5B94">
        <w:rPr>
          <w:b/>
          <w:sz w:val="20"/>
          <w:szCs w:val="20"/>
        </w:rPr>
        <w:t xml:space="preserve"> </w:t>
      </w:r>
      <w:r w:rsidRPr="003354D0">
        <w:rPr>
          <w:sz w:val="20"/>
          <w:szCs w:val="20"/>
        </w:rPr>
        <w:t xml:space="preserve">(далее – </w:t>
      </w:r>
      <w:r w:rsidR="00C9354F">
        <w:rPr>
          <w:sz w:val="20"/>
          <w:szCs w:val="20"/>
        </w:rPr>
        <w:t>Товар</w:t>
      </w:r>
      <w:r w:rsidRPr="003354D0">
        <w:rPr>
          <w:sz w:val="20"/>
          <w:szCs w:val="20"/>
        </w:rPr>
        <w:t>)</w:t>
      </w:r>
      <w:r w:rsidR="006A5CBA">
        <w:rPr>
          <w:sz w:val="20"/>
          <w:szCs w:val="20"/>
        </w:rPr>
        <w:t xml:space="preserve"> в соответствии с Техническим заданием (</w:t>
      </w:r>
      <w:r w:rsidR="006A5CBA" w:rsidRPr="00290AE6">
        <w:rPr>
          <w:bCs/>
          <w:sz w:val="20"/>
          <w:szCs w:val="20"/>
        </w:rPr>
        <w:t>Приложение, являющееся  неотъемлемой частью Контракта</w:t>
      </w:r>
      <w:r w:rsidR="006A5CBA">
        <w:rPr>
          <w:bCs/>
          <w:sz w:val="20"/>
          <w:szCs w:val="20"/>
        </w:rPr>
        <w:t>)</w:t>
      </w:r>
      <w:r w:rsidRPr="003354D0">
        <w:rPr>
          <w:sz w:val="20"/>
          <w:szCs w:val="20"/>
        </w:rPr>
        <w:t>.</w:t>
      </w:r>
    </w:p>
    <w:p w:rsidR="00EA010E" w:rsidRPr="00995B4E" w:rsidRDefault="00EA010E" w:rsidP="00995B4E">
      <w:pPr>
        <w:tabs>
          <w:tab w:val="left" w:pos="540"/>
        </w:tabs>
        <w:spacing w:after="0" w:line="240" w:lineRule="auto"/>
        <w:ind w:firstLine="567"/>
        <w:jc w:val="both"/>
        <w:rPr>
          <w:rFonts w:ascii="Times New Roman" w:hAnsi="Times New Roman" w:cs="Times New Roman"/>
          <w:sz w:val="20"/>
          <w:szCs w:val="20"/>
        </w:rPr>
      </w:pPr>
      <w:r w:rsidRPr="003354D0">
        <w:rPr>
          <w:sz w:val="20"/>
          <w:szCs w:val="20"/>
        </w:rPr>
        <w:t>1.2.</w:t>
      </w:r>
      <w:r w:rsidR="00C9354F" w:rsidRPr="00C9354F">
        <w:rPr>
          <w:rFonts w:ascii="Times New Roman" w:hAnsi="Times New Roman" w:cs="Times New Roman"/>
          <w:sz w:val="20"/>
          <w:szCs w:val="20"/>
        </w:rPr>
        <w:t xml:space="preserve"> </w:t>
      </w:r>
      <w:r w:rsidR="00C9354F" w:rsidRPr="00290AE6">
        <w:rPr>
          <w:rFonts w:ascii="Times New Roman" w:hAnsi="Times New Roman" w:cs="Times New Roman"/>
          <w:sz w:val="20"/>
          <w:szCs w:val="20"/>
        </w:rPr>
        <w:t>Поставщик обязуется поставить Товар Государственному заказчику, а Государственный заказчик обязуется принять и оплатить поставленный Товар Постав</w:t>
      </w:r>
      <w:r w:rsidR="00C9354F" w:rsidRPr="00290AE6">
        <w:rPr>
          <w:rFonts w:ascii="Times New Roman" w:hAnsi="Times New Roman" w:cs="Times New Roman"/>
          <w:kern w:val="36"/>
          <w:sz w:val="20"/>
          <w:szCs w:val="20"/>
        </w:rPr>
        <w:t>щику.</w:t>
      </w:r>
    </w:p>
    <w:p w:rsidR="00EA010E" w:rsidRPr="003354D0" w:rsidRDefault="00EA010E" w:rsidP="00EA010E">
      <w:pPr>
        <w:suppressAutoHyphens/>
        <w:spacing w:after="0" w:line="240" w:lineRule="auto"/>
        <w:ind w:firstLine="709"/>
        <w:rPr>
          <w:rFonts w:ascii="Times New Roman" w:hAnsi="Times New Roman" w:cs="Times New Roman"/>
          <w:sz w:val="20"/>
          <w:szCs w:val="20"/>
        </w:rPr>
      </w:pPr>
    </w:p>
    <w:p w:rsidR="00C9354F" w:rsidRPr="00624E6D" w:rsidRDefault="00EA010E" w:rsidP="00C9354F">
      <w:pPr>
        <w:suppressAutoHyphens/>
        <w:spacing w:after="0" w:line="240" w:lineRule="auto"/>
        <w:ind w:left="720"/>
        <w:jc w:val="center"/>
        <w:rPr>
          <w:rFonts w:ascii="Times New Roman" w:hAnsi="Times New Roman"/>
          <w:b/>
          <w:sz w:val="20"/>
          <w:szCs w:val="20"/>
        </w:rPr>
      </w:pPr>
      <w:r w:rsidRPr="003354D0">
        <w:rPr>
          <w:rFonts w:ascii="Times New Roman" w:hAnsi="Times New Roman" w:cs="Times New Roman"/>
          <w:b/>
          <w:sz w:val="20"/>
          <w:szCs w:val="20"/>
        </w:rPr>
        <w:t>2.</w:t>
      </w:r>
      <w:r w:rsidR="00C9354F" w:rsidRPr="00C9354F">
        <w:rPr>
          <w:rFonts w:ascii="Times New Roman" w:hAnsi="Times New Roman"/>
          <w:b/>
          <w:sz w:val="20"/>
          <w:szCs w:val="20"/>
        </w:rPr>
        <w:t xml:space="preserve"> </w:t>
      </w:r>
      <w:r w:rsidR="00C9354F" w:rsidRPr="00624E6D">
        <w:rPr>
          <w:rFonts w:ascii="Times New Roman" w:hAnsi="Times New Roman"/>
          <w:b/>
          <w:sz w:val="20"/>
          <w:szCs w:val="20"/>
        </w:rPr>
        <w:t>Сроки и порядок поставки  Товаров</w:t>
      </w:r>
    </w:p>
    <w:p w:rsidR="00EA010E" w:rsidRPr="003354D0" w:rsidRDefault="00EA010E" w:rsidP="00EA010E">
      <w:pPr>
        <w:suppressAutoHyphens/>
        <w:spacing w:after="0" w:line="240" w:lineRule="auto"/>
        <w:ind w:firstLine="709"/>
        <w:jc w:val="center"/>
        <w:rPr>
          <w:rFonts w:ascii="Times New Roman" w:hAnsi="Times New Roman" w:cs="Times New Roman"/>
          <w:b/>
          <w:sz w:val="20"/>
          <w:szCs w:val="20"/>
        </w:rPr>
      </w:pPr>
    </w:p>
    <w:p w:rsidR="00C9354F" w:rsidRPr="00624E6D" w:rsidRDefault="00C9354F" w:rsidP="00C9354F">
      <w:pPr>
        <w:spacing w:after="0" w:line="240" w:lineRule="auto"/>
        <w:ind w:firstLine="567"/>
        <w:jc w:val="both"/>
        <w:rPr>
          <w:rFonts w:ascii="Times New Roman" w:hAnsi="Times New Roman"/>
          <w:b/>
          <w:sz w:val="20"/>
        </w:rPr>
      </w:pPr>
      <w:r>
        <w:rPr>
          <w:rFonts w:ascii="Times New Roman" w:hAnsi="Times New Roman"/>
          <w:sz w:val="20"/>
          <w:szCs w:val="20"/>
        </w:rPr>
        <w:t>2</w:t>
      </w:r>
      <w:r w:rsidRPr="00624E6D">
        <w:rPr>
          <w:rFonts w:ascii="Times New Roman" w:hAnsi="Times New Roman"/>
          <w:sz w:val="20"/>
          <w:szCs w:val="20"/>
        </w:rPr>
        <w:t>.1.</w:t>
      </w:r>
      <w:r w:rsidRPr="003A7293">
        <w:rPr>
          <w:rFonts w:ascii="Times New Roman" w:hAnsi="Times New Roman"/>
          <w:sz w:val="20"/>
        </w:rPr>
        <w:t>Поставка Товара осуществляется</w:t>
      </w:r>
      <w:r>
        <w:rPr>
          <w:rFonts w:ascii="Times New Roman" w:hAnsi="Times New Roman"/>
          <w:sz w:val="20"/>
        </w:rPr>
        <w:t xml:space="preserve"> </w:t>
      </w:r>
      <w:r w:rsidRPr="003A7293">
        <w:rPr>
          <w:rFonts w:ascii="Times New Roman" w:hAnsi="Times New Roman"/>
          <w:sz w:val="20"/>
        </w:rPr>
        <w:t xml:space="preserve">автотранспортом Поставщика </w:t>
      </w:r>
      <w:r>
        <w:rPr>
          <w:rFonts w:ascii="Times New Roman" w:hAnsi="Times New Roman"/>
          <w:sz w:val="20"/>
        </w:rPr>
        <w:t xml:space="preserve">(собственным или с привлечением  автотранспорта третьих лиц) </w:t>
      </w:r>
      <w:r w:rsidRPr="003A7293">
        <w:rPr>
          <w:rFonts w:ascii="Times New Roman" w:hAnsi="Times New Roman"/>
          <w:sz w:val="20"/>
        </w:rPr>
        <w:t xml:space="preserve">до склада Государственного заказчика, расположенного по адресу: Вологодская область, п. Шексна, ул. Шоссейная, д. 42, в рабочие дни с понедельника по </w:t>
      </w:r>
      <w:r>
        <w:rPr>
          <w:rFonts w:ascii="Times New Roman" w:hAnsi="Times New Roman"/>
          <w:sz w:val="20"/>
        </w:rPr>
        <w:t xml:space="preserve">четверг </w:t>
      </w:r>
      <w:r w:rsidRPr="00E6725B">
        <w:rPr>
          <w:rFonts w:ascii="Times New Roman" w:hAnsi="Times New Roman"/>
          <w:color w:val="000000"/>
          <w:sz w:val="20"/>
        </w:rPr>
        <w:t xml:space="preserve">с 8-00 до 17-15, пятница – с 8-00 до 16-00 ч. </w:t>
      </w:r>
      <w:r w:rsidRPr="003A7293">
        <w:rPr>
          <w:rFonts w:ascii="Times New Roman" w:hAnsi="Times New Roman"/>
          <w:sz w:val="20"/>
        </w:rPr>
        <w:t>(суббота, воскресенье – выходные дни),</w:t>
      </w:r>
      <w:r>
        <w:rPr>
          <w:rFonts w:ascii="Times New Roman" w:hAnsi="Times New Roman"/>
          <w:sz w:val="20"/>
        </w:rPr>
        <w:t xml:space="preserve"> одной партией с момента заключения Государственного контракта</w:t>
      </w:r>
      <w:r w:rsidR="00D309FD">
        <w:rPr>
          <w:rFonts w:ascii="Times New Roman" w:hAnsi="Times New Roman"/>
          <w:sz w:val="20"/>
        </w:rPr>
        <w:t xml:space="preserve"> по 17.07.2026 г. включительно</w:t>
      </w:r>
      <w:r>
        <w:rPr>
          <w:rFonts w:ascii="Times New Roman" w:hAnsi="Times New Roman"/>
          <w:sz w:val="20"/>
        </w:rPr>
        <w:t xml:space="preserve">. Конкретная дата поставки Товара согласовывается </w:t>
      </w:r>
      <w:r w:rsidRPr="003A7293">
        <w:rPr>
          <w:rFonts w:ascii="Times New Roman" w:hAnsi="Times New Roman"/>
          <w:sz w:val="20"/>
        </w:rPr>
        <w:t>по предварительн</w:t>
      </w:r>
      <w:r>
        <w:rPr>
          <w:rFonts w:ascii="Times New Roman" w:hAnsi="Times New Roman"/>
          <w:sz w:val="20"/>
        </w:rPr>
        <w:t xml:space="preserve">ой </w:t>
      </w:r>
      <w:r w:rsidRPr="003A7293">
        <w:rPr>
          <w:rFonts w:ascii="Times New Roman" w:hAnsi="Times New Roman"/>
          <w:sz w:val="20"/>
        </w:rPr>
        <w:t>заявк</w:t>
      </w:r>
      <w:r>
        <w:rPr>
          <w:rFonts w:ascii="Times New Roman" w:hAnsi="Times New Roman"/>
          <w:sz w:val="20"/>
        </w:rPr>
        <w:t>е</w:t>
      </w:r>
      <w:r w:rsidRPr="003A7293">
        <w:rPr>
          <w:rFonts w:ascii="Times New Roman" w:hAnsi="Times New Roman"/>
          <w:sz w:val="20"/>
        </w:rPr>
        <w:t xml:space="preserve"> </w:t>
      </w:r>
      <w:r>
        <w:rPr>
          <w:rFonts w:ascii="Times New Roman" w:hAnsi="Times New Roman"/>
          <w:sz w:val="20"/>
        </w:rPr>
        <w:t xml:space="preserve">Государственного заказчика </w:t>
      </w:r>
      <w:r w:rsidRPr="003A7293">
        <w:rPr>
          <w:rFonts w:ascii="Times New Roman" w:hAnsi="Times New Roman"/>
          <w:sz w:val="20"/>
        </w:rPr>
        <w:t>посредством телефонной связи</w:t>
      </w:r>
      <w:r>
        <w:rPr>
          <w:rFonts w:ascii="Times New Roman" w:hAnsi="Times New Roman"/>
          <w:sz w:val="20"/>
        </w:rPr>
        <w:t xml:space="preserve"> за 3 (три) рабочих дня до предполагаемой даты поставки.</w:t>
      </w:r>
      <w:r w:rsidRPr="003A7293">
        <w:rPr>
          <w:rFonts w:ascii="Times New Roman" w:hAnsi="Times New Roman"/>
          <w:sz w:val="20"/>
        </w:rPr>
        <w:t xml:space="preserve"> </w:t>
      </w:r>
      <w:r w:rsidRPr="00624E6D">
        <w:rPr>
          <w:rFonts w:ascii="Times New Roman" w:hAnsi="Times New Roman"/>
          <w:sz w:val="20"/>
        </w:rPr>
        <w:t>Ответственность за организацию доставки лежит на Поставщике.</w:t>
      </w:r>
    </w:p>
    <w:p w:rsidR="00C9354F" w:rsidRPr="00624E6D" w:rsidRDefault="00C9354F" w:rsidP="00C9354F">
      <w:pPr>
        <w:spacing w:after="0" w:line="240" w:lineRule="auto"/>
        <w:ind w:firstLine="567"/>
        <w:jc w:val="both"/>
        <w:rPr>
          <w:rFonts w:ascii="Times New Roman" w:hAnsi="Times New Roman"/>
          <w:sz w:val="20"/>
          <w:szCs w:val="20"/>
        </w:rPr>
      </w:pPr>
      <w:r>
        <w:rPr>
          <w:rFonts w:ascii="Times New Roman" w:hAnsi="Times New Roman"/>
          <w:sz w:val="20"/>
          <w:szCs w:val="20"/>
        </w:rPr>
        <w:t>2</w:t>
      </w:r>
      <w:r w:rsidRPr="00624E6D">
        <w:rPr>
          <w:rFonts w:ascii="Times New Roman" w:hAnsi="Times New Roman"/>
          <w:sz w:val="20"/>
          <w:szCs w:val="20"/>
        </w:rPr>
        <w:t>.2.Товар</w:t>
      </w:r>
      <w:r>
        <w:rPr>
          <w:rFonts w:ascii="Times New Roman" w:hAnsi="Times New Roman"/>
          <w:sz w:val="20"/>
          <w:szCs w:val="20"/>
        </w:rPr>
        <w:t>,</w:t>
      </w:r>
      <w:r w:rsidRPr="00624E6D">
        <w:rPr>
          <w:rFonts w:ascii="Times New Roman" w:hAnsi="Times New Roman"/>
          <w:sz w:val="20"/>
          <w:szCs w:val="20"/>
        </w:rPr>
        <w:t xml:space="preserve"> поставленный Поставщиком сверх объемов и цены Контракта</w:t>
      </w:r>
      <w:r>
        <w:rPr>
          <w:rFonts w:ascii="Times New Roman" w:hAnsi="Times New Roman"/>
          <w:sz w:val="20"/>
          <w:szCs w:val="20"/>
        </w:rPr>
        <w:t>,</w:t>
      </w:r>
      <w:r w:rsidRPr="00624E6D">
        <w:rPr>
          <w:rFonts w:ascii="Times New Roman" w:hAnsi="Times New Roman"/>
          <w:sz w:val="20"/>
          <w:szCs w:val="20"/>
        </w:rPr>
        <w:t xml:space="preserve"> Государственным заказчиком  не оплачивается.</w:t>
      </w:r>
    </w:p>
    <w:p w:rsidR="00C9354F" w:rsidRPr="00624E6D" w:rsidRDefault="00C9354F" w:rsidP="00C9354F">
      <w:pPr>
        <w:tabs>
          <w:tab w:val="left" w:pos="8647"/>
        </w:tabs>
        <w:spacing w:after="0" w:line="240" w:lineRule="auto"/>
        <w:ind w:firstLine="567"/>
        <w:jc w:val="both"/>
        <w:rPr>
          <w:rFonts w:ascii="Times New Roman" w:hAnsi="Times New Roman"/>
          <w:sz w:val="20"/>
          <w:szCs w:val="20"/>
        </w:rPr>
      </w:pPr>
      <w:r>
        <w:rPr>
          <w:rFonts w:ascii="Times New Roman" w:hAnsi="Times New Roman"/>
          <w:sz w:val="20"/>
          <w:szCs w:val="20"/>
        </w:rPr>
        <w:t>2</w:t>
      </w:r>
      <w:r w:rsidRPr="00624E6D">
        <w:rPr>
          <w:rFonts w:ascii="Times New Roman" w:hAnsi="Times New Roman"/>
          <w:sz w:val="20"/>
          <w:szCs w:val="20"/>
        </w:rPr>
        <w:t>.3.Государственный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C9354F" w:rsidRPr="00624E6D" w:rsidRDefault="00C9354F" w:rsidP="00C9354F">
      <w:pPr>
        <w:spacing w:after="0" w:line="240" w:lineRule="auto"/>
        <w:ind w:firstLine="567"/>
        <w:jc w:val="both"/>
        <w:rPr>
          <w:rFonts w:ascii="Times New Roman" w:hAnsi="Times New Roman"/>
          <w:sz w:val="20"/>
          <w:szCs w:val="20"/>
        </w:rPr>
      </w:pPr>
      <w:r>
        <w:rPr>
          <w:rFonts w:ascii="Times New Roman" w:hAnsi="Times New Roman"/>
          <w:sz w:val="20"/>
          <w:szCs w:val="20"/>
        </w:rPr>
        <w:t>2</w:t>
      </w:r>
      <w:r w:rsidRPr="00624E6D">
        <w:rPr>
          <w:rFonts w:ascii="Times New Roman" w:hAnsi="Times New Roman"/>
          <w:sz w:val="20"/>
          <w:szCs w:val="20"/>
        </w:rPr>
        <w:t>.4.Обязанность Поставщика передать Товар Государственному заказчику с</w:t>
      </w:r>
      <w:r>
        <w:rPr>
          <w:rFonts w:ascii="Times New Roman" w:hAnsi="Times New Roman"/>
          <w:sz w:val="20"/>
          <w:szCs w:val="20"/>
        </w:rPr>
        <w:t xml:space="preserve">читается исполненной </w:t>
      </w:r>
      <w:r w:rsidRPr="00624E6D">
        <w:rPr>
          <w:rFonts w:ascii="Times New Roman" w:hAnsi="Times New Roman"/>
          <w:sz w:val="20"/>
          <w:szCs w:val="20"/>
        </w:rPr>
        <w:t xml:space="preserve">с момента поставки Товара. </w:t>
      </w:r>
      <w:r w:rsidRPr="00B85F9A">
        <w:rPr>
          <w:rFonts w:ascii="Times New Roman" w:hAnsi="Times New Roman"/>
          <w:sz w:val="20"/>
          <w:szCs w:val="20"/>
        </w:rPr>
        <w:t xml:space="preserve">Дата поставки Товара – дата подписания </w:t>
      </w:r>
      <w:r w:rsidR="001E373C">
        <w:rPr>
          <w:rFonts w:ascii="Times New Roman" w:hAnsi="Times New Roman"/>
          <w:sz w:val="20"/>
          <w:szCs w:val="20"/>
        </w:rPr>
        <w:t xml:space="preserve">Государственным заказчиком </w:t>
      </w:r>
      <w:r w:rsidRPr="00B85F9A">
        <w:rPr>
          <w:rFonts w:ascii="Times New Roman" w:hAnsi="Times New Roman"/>
          <w:sz w:val="20"/>
          <w:szCs w:val="20"/>
        </w:rPr>
        <w:t>товарной накладной/универсального передаточного документа</w:t>
      </w:r>
      <w:r>
        <w:rPr>
          <w:rFonts w:ascii="Times New Roman" w:hAnsi="Times New Roman"/>
          <w:sz w:val="20"/>
          <w:szCs w:val="20"/>
        </w:rPr>
        <w:t>.</w:t>
      </w:r>
      <w:r w:rsidRPr="00B85F9A">
        <w:rPr>
          <w:rFonts w:ascii="Times New Roman" w:hAnsi="Times New Roman"/>
          <w:sz w:val="20"/>
          <w:szCs w:val="20"/>
        </w:rPr>
        <w:t xml:space="preserve"> </w:t>
      </w:r>
      <w:r w:rsidRPr="00624E6D">
        <w:rPr>
          <w:rFonts w:ascii="Times New Roman" w:hAnsi="Times New Roman"/>
          <w:sz w:val="20"/>
          <w:szCs w:val="20"/>
        </w:rPr>
        <w:t>Риск случайной гибели или случайного повреждения Товара, а также право собственности на него, переходит на Государственного заказчика с момента, когда Поставщик считается исполнившим свою обязанность по передаче</w:t>
      </w:r>
      <w:r>
        <w:rPr>
          <w:rFonts w:ascii="Times New Roman" w:hAnsi="Times New Roman"/>
          <w:sz w:val="20"/>
          <w:szCs w:val="20"/>
        </w:rPr>
        <w:t xml:space="preserve"> </w:t>
      </w:r>
      <w:r w:rsidRPr="00624E6D">
        <w:rPr>
          <w:rFonts w:ascii="Times New Roman" w:hAnsi="Times New Roman"/>
          <w:sz w:val="20"/>
          <w:szCs w:val="20"/>
        </w:rPr>
        <w:t>Товара Государственному заказчику.</w:t>
      </w:r>
    </w:p>
    <w:p w:rsidR="00C9354F" w:rsidRDefault="00C9354F" w:rsidP="00C9354F">
      <w:pPr>
        <w:spacing w:after="0" w:line="240" w:lineRule="auto"/>
        <w:ind w:firstLine="567"/>
        <w:jc w:val="both"/>
        <w:rPr>
          <w:rFonts w:ascii="Times New Roman" w:hAnsi="Times New Roman"/>
          <w:sz w:val="20"/>
          <w:szCs w:val="20"/>
        </w:rPr>
      </w:pPr>
      <w:r>
        <w:rPr>
          <w:rFonts w:ascii="Times New Roman" w:hAnsi="Times New Roman"/>
          <w:sz w:val="20"/>
          <w:szCs w:val="20"/>
        </w:rPr>
        <w:t>2</w:t>
      </w:r>
      <w:r w:rsidRPr="00624E6D">
        <w:rPr>
          <w:rFonts w:ascii="Times New Roman" w:hAnsi="Times New Roman"/>
          <w:sz w:val="20"/>
          <w:szCs w:val="20"/>
        </w:rPr>
        <w:t>.4.1.</w:t>
      </w:r>
      <w:r w:rsidRPr="001263C6">
        <w:rPr>
          <w:rFonts w:ascii="Times New Roman" w:hAnsi="Times New Roman"/>
          <w:sz w:val="20"/>
          <w:szCs w:val="20"/>
        </w:rPr>
        <w:t xml:space="preserve"> </w:t>
      </w:r>
      <w:r>
        <w:rPr>
          <w:rFonts w:ascii="Times New Roman" w:hAnsi="Times New Roman"/>
          <w:sz w:val="20"/>
          <w:szCs w:val="20"/>
        </w:rPr>
        <w:t>Т</w:t>
      </w:r>
      <w:r w:rsidRPr="00624E6D">
        <w:rPr>
          <w:rFonts w:ascii="Times New Roman" w:hAnsi="Times New Roman"/>
          <w:sz w:val="20"/>
          <w:szCs w:val="20"/>
        </w:rPr>
        <w:t>овар долж</w:t>
      </w:r>
      <w:r>
        <w:rPr>
          <w:rFonts w:ascii="Times New Roman" w:hAnsi="Times New Roman"/>
          <w:sz w:val="20"/>
          <w:szCs w:val="20"/>
        </w:rPr>
        <w:t>ен</w:t>
      </w:r>
      <w:r w:rsidRPr="00624E6D">
        <w:rPr>
          <w:rFonts w:ascii="Times New Roman" w:hAnsi="Times New Roman"/>
          <w:sz w:val="20"/>
          <w:szCs w:val="20"/>
        </w:rPr>
        <w:t xml:space="preserve"> сопровождаться комплектом сопроводительной документации: сч</w:t>
      </w:r>
      <w:r>
        <w:rPr>
          <w:rFonts w:ascii="Times New Roman" w:hAnsi="Times New Roman"/>
          <w:sz w:val="20"/>
          <w:szCs w:val="20"/>
        </w:rPr>
        <w:t>е</w:t>
      </w:r>
      <w:r w:rsidR="0074257D">
        <w:rPr>
          <w:rFonts w:ascii="Times New Roman" w:hAnsi="Times New Roman"/>
          <w:sz w:val="20"/>
          <w:szCs w:val="20"/>
        </w:rPr>
        <w:t>т-фактура, товарная накладная.</w:t>
      </w:r>
    </w:p>
    <w:p w:rsidR="00C9354F" w:rsidRDefault="00C9354F" w:rsidP="00C9354F">
      <w:pPr>
        <w:spacing w:after="0" w:line="240" w:lineRule="auto"/>
        <w:ind w:firstLine="567"/>
        <w:jc w:val="both"/>
        <w:rPr>
          <w:rFonts w:ascii="Times New Roman" w:hAnsi="Times New Roman"/>
          <w:sz w:val="20"/>
          <w:szCs w:val="20"/>
        </w:rPr>
      </w:pPr>
      <w:r>
        <w:rPr>
          <w:rFonts w:ascii="Times New Roman" w:hAnsi="Times New Roman"/>
          <w:sz w:val="20"/>
          <w:szCs w:val="20"/>
        </w:rPr>
        <w:t>2</w:t>
      </w:r>
      <w:r w:rsidRPr="00624E6D">
        <w:rPr>
          <w:rFonts w:ascii="Times New Roman" w:hAnsi="Times New Roman"/>
          <w:sz w:val="20"/>
          <w:szCs w:val="20"/>
        </w:rPr>
        <w:t>.5.Поставщик обязуется передать Государственному заказчику товар, не обремененный правами третьих лиц.</w:t>
      </w:r>
    </w:p>
    <w:p w:rsidR="00C9354F" w:rsidRPr="00624E6D" w:rsidRDefault="00C9354F" w:rsidP="00C9354F">
      <w:pPr>
        <w:spacing w:after="0" w:line="240" w:lineRule="auto"/>
        <w:ind w:firstLine="567"/>
        <w:jc w:val="both"/>
        <w:rPr>
          <w:rFonts w:ascii="Times New Roman" w:hAnsi="Times New Roman"/>
          <w:sz w:val="20"/>
          <w:szCs w:val="20"/>
        </w:rPr>
      </w:pPr>
    </w:p>
    <w:p w:rsidR="001B1EC7" w:rsidRPr="0023247E" w:rsidRDefault="001B1EC7" w:rsidP="001B1EC7">
      <w:pPr>
        <w:suppressAutoHyphens/>
        <w:spacing w:after="0" w:line="240" w:lineRule="auto"/>
        <w:ind w:firstLine="709"/>
        <w:jc w:val="center"/>
        <w:rPr>
          <w:rFonts w:ascii="Times New Roman" w:hAnsi="Times New Roman" w:cs="Times New Roman"/>
          <w:b/>
          <w:sz w:val="20"/>
          <w:szCs w:val="20"/>
        </w:rPr>
      </w:pPr>
      <w:r w:rsidRPr="0023247E">
        <w:rPr>
          <w:rFonts w:ascii="Times New Roman" w:hAnsi="Times New Roman" w:cs="Times New Roman"/>
          <w:b/>
          <w:sz w:val="20"/>
          <w:szCs w:val="20"/>
        </w:rPr>
        <w:t xml:space="preserve">3. Обстоятельства непреодолимой силы (форс-мажор) </w:t>
      </w:r>
    </w:p>
    <w:p w:rsidR="006A5CBA" w:rsidRDefault="006A5CBA" w:rsidP="001B1EC7">
      <w:pPr>
        <w:numPr>
          <w:ilvl w:val="12"/>
          <w:numId w:val="0"/>
        </w:numPr>
        <w:spacing w:after="0" w:line="240" w:lineRule="auto"/>
        <w:ind w:firstLine="567"/>
        <w:jc w:val="both"/>
        <w:rPr>
          <w:rFonts w:ascii="Times New Roman" w:hAnsi="Times New Roman" w:cs="Times New Roman"/>
          <w:sz w:val="20"/>
          <w:szCs w:val="20"/>
        </w:rPr>
      </w:pPr>
    </w:p>
    <w:p w:rsidR="001B1EC7" w:rsidRPr="0023247E" w:rsidRDefault="001B1EC7" w:rsidP="001B1EC7">
      <w:pPr>
        <w:numPr>
          <w:ilvl w:val="12"/>
          <w:numId w:val="0"/>
        </w:numPr>
        <w:spacing w:after="0" w:line="240" w:lineRule="auto"/>
        <w:ind w:firstLine="567"/>
        <w:jc w:val="both"/>
        <w:rPr>
          <w:rFonts w:ascii="Times New Roman" w:hAnsi="Times New Roman" w:cs="Times New Roman"/>
          <w:b/>
          <w:sz w:val="20"/>
          <w:szCs w:val="20"/>
        </w:rPr>
      </w:pPr>
      <w:r w:rsidRPr="0023247E">
        <w:rPr>
          <w:rFonts w:ascii="Times New Roman" w:hAnsi="Times New Roman" w:cs="Times New Roman"/>
          <w:sz w:val="20"/>
          <w:szCs w:val="20"/>
        </w:rPr>
        <w:t xml:space="preserve">3.1.Сторона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23247E">
        <w:rPr>
          <w:rFonts w:ascii="Times New Roman" w:hAnsi="Times New Roman" w:cs="Times New Roman"/>
          <w:sz w:val="20"/>
          <w:szCs w:val="20"/>
        </w:rPr>
        <w:t>но</w:t>
      </w:r>
      <w:proofErr w:type="gramEnd"/>
      <w:r w:rsidRPr="0023247E">
        <w:rPr>
          <w:rFonts w:ascii="Times New Roman" w:hAnsi="Times New Roman" w:cs="Times New Roman"/>
          <w:sz w:val="20"/>
          <w:szCs w:val="20"/>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1B1EC7" w:rsidRPr="0023247E" w:rsidRDefault="001B1EC7" w:rsidP="001B1EC7">
      <w:pPr>
        <w:spacing w:after="0" w:line="240" w:lineRule="auto"/>
        <w:ind w:firstLine="567"/>
        <w:jc w:val="both"/>
        <w:rPr>
          <w:rFonts w:ascii="Times New Roman" w:hAnsi="Times New Roman" w:cs="Times New Roman"/>
          <w:sz w:val="20"/>
          <w:szCs w:val="20"/>
        </w:rPr>
      </w:pPr>
      <w:r w:rsidRPr="0023247E">
        <w:rPr>
          <w:rFonts w:ascii="Times New Roman" w:hAnsi="Times New Roman" w:cs="Times New Roman"/>
          <w:sz w:val="20"/>
          <w:szCs w:val="20"/>
        </w:rPr>
        <w:t xml:space="preserve">3.2.При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23247E">
        <w:rPr>
          <w:rFonts w:ascii="Times New Roman" w:hAnsi="Times New Roman" w:cs="Times New Roman"/>
          <w:sz w:val="20"/>
          <w:szCs w:val="20"/>
        </w:rPr>
        <w:t>в</w:t>
      </w:r>
      <w:proofErr w:type="gramEnd"/>
      <w:r w:rsidRPr="0023247E">
        <w:rPr>
          <w:rFonts w:ascii="Times New Roman" w:hAnsi="Times New Roman" w:cs="Times New Roman"/>
          <w:sz w:val="20"/>
          <w:szCs w:val="20"/>
        </w:rPr>
        <w:t xml:space="preserve">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1B1EC7" w:rsidRPr="0023247E" w:rsidRDefault="001B1EC7" w:rsidP="001B1EC7">
      <w:pPr>
        <w:spacing w:after="0" w:line="240" w:lineRule="auto"/>
        <w:ind w:firstLine="567"/>
        <w:jc w:val="both"/>
        <w:rPr>
          <w:rFonts w:ascii="Times New Roman" w:hAnsi="Times New Roman" w:cs="Times New Roman"/>
          <w:sz w:val="20"/>
          <w:szCs w:val="20"/>
        </w:rPr>
      </w:pPr>
      <w:r w:rsidRPr="0023247E">
        <w:rPr>
          <w:rFonts w:ascii="Times New Roman" w:hAnsi="Times New Roman" w:cs="Times New Roman"/>
          <w:sz w:val="20"/>
          <w:szCs w:val="20"/>
        </w:rPr>
        <w:t>3.3.По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B1EC7" w:rsidRPr="0023247E" w:rsidRDefault="001B1EC7" w:rsidP="001B1EC7">
      <w:pPr>
        <w:spacing w:after="0" w:line="240" w:lineRule="auto"/>
        <w:ind w:firstLine="567"/>
        <w:jc w:val="both"/>
        <w:rPr>
          <w:rFonts w:ascii="Times New Roman" w:hAnsi="Times New Roman" w:cs="Times New Roman"/>
          <w:sz w:val="20"/>
          <w:szCs w:val="20"/>
        </w:rPr>
      </w:pPr>
      <w:r w:rsidRPr="0023247E">
        <w:rPr>
          <w:rFonts w:ascii="Times New Roman" w:hAnsi="Times New Roman" w:cs="Times New Roman"/>
          <w:sz w:val="20"/>
          <w:szCs w:val="20"/>
        </w:rPr>
        <w:t>3.4.Сторона должна в течение 10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w:t>
      </w:r>
    </w:p>
    <w:p w:rsidR="001B1EC7" w:rsidRPr="0023247E" w:rsidRDefault="001B1EC7" w:rsidP="001B1EC7">
      <w:pPr>
        <w:spacing w:after="0" w:line="240" w:lineRule="auto"/>
        <w:ind w:firstLine="567"/>
        <w:jc w:val="both"/>
        <w:rPr>
          <w:rFonts w:ascii="Times New Roman" w:hAnsi="Times New Roman" w:cs="Times New Roman"/>
          <w:sz w:val="20"/>
          <w:szCs w:val="20"/>
        </w:rPr>
      </w:pPr>
      <w:r w:rsidRPr="0023247E">
        <w:rPr>
          <w:rFonts w:ascii="Times New Roman" w:hAnsi="Times New Roman" w:cs="Times New Roman"/>
          <w:sz w:val="20"/>
          <w:szCs w:val="20"/>
        </w:rPr>
        <w:lastRenderedPageBreak/>
        <w:t>3.5.В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B1EC7" w:rsidRDefault="001B1EC7" w:rsidP="001B1EC7">
      <w:pPr>
        <w:spacing w:after="0" w:line="240" w:lineRule="auto"/>
        <w:ind w:firstLine="567"/>
        <w:jc w:val="both"/>
        <w:rPr>
          <w:rFonts w:ascii="Times New Roman" w:hAnsi="Times New Roman" w:cs="Times New Roman"/>
          <w:sz w:val="20"/>
          <w:szCs w:val="20"/>
        </w:rPr>
      </w:pPr>
      <w:r w:rsidRPr="0023247E">
        <w:rPr>
          <w:rFonts w:ascii="Times New Roman" w:hAnsi="Times New Roman" w:cs="Times New Roman"/>
          <w:sz w:val="20"/>
          <w:szCs w:val="20"/>
        </w:rPr>
        <w:t>3.6.Если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542B4" w:rsidRPr="0023247E" w:rsidRDefault="001542B4" w:rsidP="001B1EC7">
      <w:pPr>
        <w:spacing w:after="0" w:line="240" w:lineRule="auto"/>
        <w:ind w:firstLine="567"/>
        <w:jc w:val="both"/>
        <w:rPr>
          <w:rFonts w:ascii="Times New Roman" w:hAnsi="Times New Roman" w:cs="Times New Roman"/>
          <w:sz w:val="20"/>
          <w:szCs w:val="20"/>
        </w:rPr>
      </w:pPr>
    </w:p>
    <w:p w:rsidR="001B1EC7" w:rsidRDefault="001B1EC7" w:rsidP="001B1EC7">
      <w:pPr>
        <w:suppressAutoHyphens/>
        <w:spacing w:after="0" w:line="240" w:lineRule="auto"/>
        <w:ind w:firstLine="709"/>
        <w:jc w:val="center"/>
        <w:rPr>
          <w:rFonts w:ascii="Times New Roman" w:hAnsi="Times New Roman" w:cs="Times New Roman"/>
          <w:b/>
          <w:sz w:val="20"/>
          <w:szCs w:val="20"/>
        </w:rPr>
      </w:pPr>
      <w:r w:rsidRPr="0023247E">
        <w:rPr>
          <w:rFonts w:ascii="Times New Roman" w:hAnsi="Times New Roman" w:cs="Times New Roman"/>
          <w:b/>
          <w:sz w:val="20"/>
          <w:szCs w:val="20"/>
        </w:rPr>
        <w:t>4.Цены и порядок расчетов</w:t>
      </w:r>
    </w:p>
    <w:p w:rsidR="00C9354F" w:rsidRPr="0023247E" w:rsidRDefault="00C9354F" w:rsidP="001B1EC7">
      <w:pPr>
        <w:suppressAutoHyphens/>
        <w:spacing w:after="0" w:line="240" w:lineRule="auto"/>
        <w:ind w:firstLine="709"/>
        <w:jc w:val="center"/>
        <w:rPr>
          <w:rFonts w:ascii="Times New Roman" w:hAnsi="Times New Roman" w:cs="Times New Roman"/>
          <w:b/>
          <w:sz w:val="20"/>
          <w:szCs w:val="20"/>
        </w:rPr>
      </w:pPr>
    </w:p>
    <w:p w:rsidR="00C9354F" w:rsidRPr="001263C6" w:rsidRDefault="00C9354F" w:rsidP="00C9354F">
      <w:pPr>
        <w:widowControl w:val="0"/>
        <w:spacing w:after="0" w:line="240" w:lineRule="auto"/>
        <w:ind w:firstLine="567"/>
        <w:jc w:val="both"/>
        <w:rPr>
          <w:rFonts w:ascii="Times New Roman" w:hAnsi="Times New Roman"/>
          <w:sz w:val="20"/>
          <w:szCs w:val="20"/>
        </w:rPr>
      </w:pPr>
      <w:r>
        <w:rPr>
          <w:rFonts w:ascii="Times New Roman" w:hAnsi="Times New Roman"/>
          <w:sz w:val="20"/>
          <w:szCs w:val="20"/>
        </w:rPr>
        <w:t>4</w:t>
      </w:r>
      <w:r w:rsidRPr="00624E6D">
        <w:rPr>
          <w:rFonts w:ascii="Times New Roman" w:hAnsi="Times New Roman"/>
          <w:sz w:val="20"/>
          <w:szCs w:val="20"/>
        </w:rPr>
        <w:t xml:space="preserve">.1. Цена Контракта составляет </w:t>
      </w:r>
      <w:r>
        <w:rPr>
          <w:rFonts w:ascii="Times New Roman" w:hAnsi="Times New Roman"/>
          <w:b/>
          <w:sz w:val="20"/>
          <w:szCs w:val="20"/>
        </w:rPr>
        <w:t>___</w:t>
      </w:r>
      <w:r w:rsidRPr="00A23189">
        <w:rPr>
          <w:rFonts w:ascii="Times New Roman" w:hAnsi="Times New Roman"/>
          <w:b/>
          <w:sz w:val="20"/>
          <w:szCs w:val="20"/>
        </w:rPr>
        <w:t xml:space="preserve"> рублей </w:t>
      </w:r>
      <w:r>
        <w:rPr>
          <w:rFonts w:ascii="Times New Roman" w:hAnsi="Times New Roman"/>
          <w:b/>
          <w:sz w:val="20"/>
          <w:szCs w:val="20"/>
        </w:rPr>
        <w:t>___</w:t>
      </w:r>
      <w:r w:rsidRPr="00A23189">
        <w:rPr>
          <w:rFonts w:ascii="Times New Roman" w:hAnsi="Times New Roman"/>
          <w:b/>
          <w:sz w:val="20"/>
          <w:szCs w:val="20"/>
        </w:rPr>
        <w:t xml:space="preserve">  копеек</w:t>
      </w:r>
      <w:r w:rsidRPr="00624E6D">
        <w:rPr>
          <w:rFonts w:ascii="Times New Roman" w:hAnsi="Times New Roman"/>
          <w:sz w:val="20"/>
          <w:szCs w:val="20"/>
        </w:rPr>
        <w:t>,</w:t>
      </w:r>
      <w:r>
        <w:rPr>
          <w:rFonts w:ascii="Times New Roman" w:hAnsi="Times New Roman"/>
          <w:sz w:val="20"/>
          <w:szCs w:val="20"/>
        </w:rPr>
        <w:t xml:space="preserve"> НДС -___% (НДС не облагается),</w:t>
      </w:r>
      <w:r w:rsidRPr="00624E6D">
        <w:rPr>
          <w:rFonts w:ascii="Times New Roman" w:hAnsi="Times New Roman"/>
          <w:sz w:val="20"/>
          <w:szCs w:val="20"/>
        </w:rPr>
        <w:t xml:space="preserve"> в </w:t>
      </w:r>
      <w:r w:rsidRPr="00624E6D">
        <w:rPr>
          <w:rFonts w:ascii="Times New Roman" w:hAnsi="Times New Roman"/>
          <w:snapToGrid w:val="0"/>
          <w:sz w:val="20"/>
          <w:szCs w:val="20"/>
        </w:rPr>
        <w:t xml:space="preserve">стоимость Товара входят </w:t>
      </w:r>
      <w:r>
        <w:rPr>
          <w:rFonts w:ascii="Times New Roman" w:hAnsi="Times New Roman"/>
          <w:snapToGrid w:val="0"/>
          <w:sz w:val="20"/>
          <w:szCs w:val="20"/>
        </w:rPr>
        <w:t xml:space="preserve">стоимость упаковки, </w:t>
      </w:r>
      <w:r w:rsidRPr="00624E6D">
        <w:rPr>
          <w:rFonts w:ascii="Times New Roman" w:hAnsi="Times New Roman"/>
          <w:sz w:val="20"/>
          <w:szCs w:val="20"/>
        </w:rPr>
        <w:t xml:space="preserve">все виды погрузо-разгрузочных работ, </w:t>
      </w:r>
      <w:r w:rsidRPr="00624E6D">
        <w:rPr>
          <w:rFonts w:ascii="Times New Roman" w:hAnsi="Times New Roman"/>
          <w:snapToGrid w:val="0"/>
          <w:sz w:val="20"/>
          <w:szCs w:val="20"/>
        </w:rPr>
        <w:t>расходы на перевозку до скл</w:t>
      </w:r>
      <w:r>
        <w:rPr>
          <w:rFonts w:ascii="Times New Roman" w:hAnsi="Times New Roman"/>
          <w:snapToGrid w:val="0"/>
          <w:sz w:val="20"/>
          <w:szCs w:val="20"/>
        </w:rPr>
        <w:t>ада Государственного заказчика</w:t>
      </w:r>
      <w:r w:rsidRPr="006037C5">
        <w:rPr>
          <w:rFonts w:ascii="Times New Roman" w:hAnsi="Times New Roman"/>
          <w:snapToGrid w:val="0"/>
          <w:sz w:val="20"/>
          <w:szCs w:val="20"/>
        </w:rPr>
        <w:t>, страхование,</w:t>
      </w:r>
      <w:r w:rsidRPr="00624E6D">
        <w:rPr>
          <w:rFonts w:ascii="Times New Roman" w:hAnsi="Times New Roman"/>
          <w:snapToGrid w:val="0"/>
          <w:sz w:val="20"/>
          <w:szCs w:val="20"/>
        </w:rPr>
        <w:t xml:space="preserve"> уплату таможенных пошлин, налогов, сборов и других обязательных платежей, установленных д</w:t>
      </w:r>
      <w:r>
        <w:rPr>
          <w:rFonts w:ascii="Times New Roman" w:hAnsi="Times New Roman"/>
          <w:snapToGrid w:val="0"/>
          <w:sz w:val="20"/>
          <w:szCs w:val="20"/>
        </w:rPr>
        <w:t>ействующим законодательством РФ.</w:t>
      </w:r>
    </w:p>
    <w:p w:rsidR="00C9354F" w:rsidRPr="00744F28" w:rsidRDefault="00C9354F" w:rsidP="00C9354F">
      <w:pPr>
        <w:widowControl w:val="0"/>
        <w:spacing w:after="0" w:line="240" w:lineRule="auto"/>
        <w:ind w:firstLine="567"/>
        <w:jc w:val="both"/>
        <w:rPr>
          <w:rFonts w:ascii="Times New Roman" w:hAnsi="Times New Roman"/>
          <w:sz w:val="20"/>
          <w:szCs w:val="20"/>
        </w:rPr>
      </w:pPr>
      <w:r>
        <w:rPr>
          <w:rFonts w:ascii="Times New Roman" w:hAnsi="Times New Roman"/>
          <w:sz w:val="20"/>
          <w:szCs w:val="20"/>
        </w:rPr>
        <w:t>4</w:t>
      </w:r>
      <w:r w:rsidRPr="00624E6D">
        <w:rPr>
          <w:rFonts w:ascii="Times New Roman" w:hAnsi="Times New Roman"/>
          <w:sz w:val="20"/>
          <w:szCs w:val="20"/>
        </w:rPr>
        <w:t xml:space="preserve">.2. </w:t>
      </w:r>
      <w:r>
        <w:rPr>
          <w:rFonts w:ascii="Times New Roman" w:hAnsi="Times New Roman"/>
          <w:sz w:val="20"/>
          <w:szCs w:val="20"/>
        </w:rPr>
        <w:t>Р</w:t>
      </w:r>
      <w:r w:rsidRPr="00624E6D">
        <w:rPr>
          <w:rFonts w:ascii="Times New Roman" w:hAnsi="Times New Roman"/>
          <w:sz w:val="20"/>
          <w:szCs w:val="20"/>
        </w:rPr>
        <w:t xml:space="preserve">асчеты производятся Государственным заказчиком </w:t>
      </w:r>
      <w:r w:rsidRPr="00744F28">
        <w:rPr>
          <w:rFonts w:ascii="Times New Roman" w:hAnsi="Times New Roman"/>
          <w:sz w:val="20"/>
          <w:szCs w:val="20"/>
        </w:rPr>
        <w:t xml:space="preserve">за Товар в форме безналичного расчета денежными средствами на расчетный счет Поставщика не более чем  </w:t>
      </w:r>
      <w:r w:rsidRPr="00744F28">
        <w:rPr>
          <w:rFonts w:ascii="Times New Roman" w:eastAsia="Calibri" w:hAnsi="Times New Roman"/>
          <w:bCs/>
          <w:sz w:val="20"/>
          <w:szCs w:val="20"/>
        </w:rPr>
        <w:t xml:space="preserve">в  течение </w:t>
      </w:r>
      <w:r>
        <w:rPr>
          <w:rFonts w:ascii="Times New Roman" w:eastAsia="Calibri" w:hAnsi="Times New Roman"/>
          <w:bCs/>
          <w:sz w:val="20"/>
          <w:szCs w:val="20"/>
        </w:rPr>
        <w:t xml:space="preserve">10 </w:t>
      </w:r>
      <w:r w:rsidRPr="00744F28">
        <w:rPr>
          <w:rFonts w:ascii="Times New Roman" w:eastAsia="Calibri" w:hAnsi="Times New Roman"/>
          <w:bCs/>
          <w:sz w:val="20"/>
          <w:szCs w:val="20"/>
        </w:rPr>
        <w:t>(</w:t>
      </w:r>
      <w:r>
        <w:rPr>
          <w:rFonts w:ascii="Times New Roman" w:eastAsia="Calibri" w:hAnsi="Times New Roman"/>
          <w:bCs/>
          <w:sz w:val="20"/>
          <w:szCs w:val="20"/>
        </w:rPr>
        <w:t>десяти</w:t>
      </w:r>
      <w:r w:rsidRPr="00744F28">
        <w:rPr>
          <w:rFonts w:ascii="Times New Roman" w:eastAsia="Calibri" w:hAnsi="Times New Roman"/>
          <w:bCs/>
          <w:sz w:val="20"/>
          <w:szCs w:val="20"/>
        </w:rPr>
        <w:t xml:space="preserve">) рабочих дней </w:t>
      </w:r>
      <w:proofErr w:type="gramStart"/>
      <w:r w:rsidRPr="00744F28">
        <w:rPr>
          <w:rFonts w:ascii="Times New Roman" w:eastAsia="Calibri" w:hAnsi="Times New Roman"/>
          <w:bCs/>
          <w:sz w:val="20"/>
          <w:szCs w:val="20"/>
        </w:rPr>
        <w:t>с даты подписания</w:t>
      </w:r>
      <w:proofErr w:type="gramEnd"/>
      <w:r w:rsidRPr="00744F28">
        <w:rPr>
          <w:rFonts w:ascii="Times New Roman" w:eastAsia="Calibri" w:hAnsi="Times New Roman"/>
          <w:bCs/>
          <w:sz w:val="20"/>
          <w:szCs w:val="20"/>
        </w:rPr>
        <w:t xml:space="preserve"> Государственным заказчиком документа о приемке.</w:t>
      </w:r>
      <w:r w:rsidRPr="00744F28">
        <w:rPr>
          <w:rFonts w:ascii="Times New Roman" w:hAnsi="Times New Roman"/>
          <w:sz w:val="20"/>
          <w:szCs w:val="20"/>
        </w:rPr>
        <w:t xml:space="preserve"> Платежи производятся на основании счета-фактуры и товарной накладной, подтверждающ</w:t>
      </w:r>
      <w:r>
        <w:rPr>
          <w:rFonts w:ascii="Times New Roman" w:hAnsi="Times New Roman"/>
          <w:sz w:val="20"/>
          <w:szCs w:val="20"/>
        </w:rPr>
        <w:t>ей</w:t>
      </w:r>
      <w:r w:rsidRPr="00744F28">
        <w:rPr>
          <w:rFonts w:ascii="Times New Roman" w:hAnsi="Times New Roman"/>
          <w:sz w:val="20"/>
          <w:szCs w:val="20"/>
        </w:rPr>
        <w:t xml:space="preserve"> передачу Товара Государственному заказчику.</w:t>
      </w:r>
    </w:p>
    <w:p w:rsidR="00C9354F" w:rsidRPr="00744F28" w:rsidRDefault="00C9354F" w:rsidP="00C9354F">
      <w:pPr>
        <w:widowControl w:val="0"/>
        <w:spacing w:after="0" w:line="240" w:lineRule="auto"/>
        <w:ind w:firstLine="567"/>
        <w:jc w:val="both"/>
        <w:rPr>
          <w:rFonts w:ascii="Times New Roman" w:hAnsi="Times New Roman"/>
          <w:sz w:val="20"/>
          <w:szCs w:val="20"/>
        </w:rPr>
      </w:pPr>
      <w:r>
        <w:rPr>
          <w:rFonts w:ascii="Times New Roman" w:hAnsi="Times New Roman"/>
          <w:sz w:val="20"/>
          <w:szCs w:val="20"/>
        </w:rPr>
        <w:t>4</w:t>
      </w:r>
      <w:r w:rsidRPr="00744F28">
        <w:rPr>
          <w:rFonts w:ascii="Times New Roman" w:hAnsi="Times New Roman"/>
          <w:sz w:val="20"/>
          <w:szCs w:val="20"/>
        </w:rPr>
        <w:t>.3.Оплата производится за счет</w:t>
      </w:r>
      <w:r>
        <w:rPr>
          <w:rFonts w:ascii="Times New Roman" w:hAnsi="Times New Roman"/>
          <w:sz w:val="20"/>
          <w:szCs w:val="20"/>
        </w:rPr>
        <w:t xml:space="preserve"> средств </w:t>
      </w:r>
      <w:r w:rsidR="0074257D">
        <w:rPr>
          <w:rFonts w:ascii="Times New Roman" w:hAnsi="Times New Roman"/>
          <w:sz w:val="20"/>
          <w:szCs w:val="20"/>
        </w:rPr>
        <w:t>дополнительного источника</w:t>
      </w:r>
      <w:r w:rsidRPr="00744F28">
        <w:rPr>
          <w:rFonts w:ascii="Times New Roman" w:hAnsi="Times New Roman"/>
          <w:sz w:val="20"/>
          <w:szCs w:val="20"/>
        </w:rPr>
        <w:t xml:space="preserve"> </w:t>
      </w:r>
      <w:r w:rsidR="0074257D">
        <w:rPr>
          <w:rFonts w:ascii="Times New Roman" w:hAnsi="Times New Roman"/>
          <w:sz w:val="20"/>
          <w:szCs w:val="20"/>
        </w:rPr>
        <w:t>бюджетного финансирования</w:t>
      </w:r>
      <w:r w:rsidRPr="00744F28">
        <w:rPr>
          <w:rFonts w:ascii="Times New Roman" w:hAnsi="Times New Roman"/>
          <w:sz w:val="20"/>
          <w:szCs w:val="20"/>
        </w:rPr>
        <w:t>.</w:t>
      </w:r>
    </w:p>
    <w:p w:rsidR="00C9354F" w:rsidRPr="00624E6D" w:rsidRDefault="00C9354F" w:rsidP="00C9354F">
      <w:pPr>
        <w:spacing w:after="0" w:line="240" w:lineRule="auto"/>
        <w:ind w:firstLine="567"/>
        <w:jc w:val="both"/>
        <w:rPr>
          <w:rFonts w:ascii="Times New Roman" w:hAnsi="Times New Roman"/>
          <w:sz w:val="20"/>
          <w:szCs w:val="20"/>
        </w:rPr>
      </w:pPr>
      <w:r>
        <w:rPr>
          <w:rFonts w:ascii="Times New Roman" w:hAnsi="Times New Roman"/>
          <w:sz w:val="20"/>
          <w:szCs w:val="20"/>
        </w:rPr>
        <w:t>4</w:t>
      </w:r>
      <w:r w:rsidRPr="00744F28">
        <w:rPr>
          <w:rFonts w:ascii="Times New Roman" w:hAnsi="Times New Roman"/>
          <w:sz w:val="20"/>
          <w:szCs w:val="20"/>
        </w:rPr>
        <w:t>.4.Обязательства Государственного заказчика по оплате поставленного</w:t>
      </w:r>
      <w:r w:rsidRPr="00624E6D">
        <w:rPr>
          <w:rFonts w:ascii="Times New Roman" w:hAnsi="Times New Roman"/>
          <w:sz w:val="20"/>
          <w:szCs w:val="20"/>
        </w:rPr>
        <w:t xml:space="preserve"> Товара считаются выполненными в день списания денежных средств со счета Государственного заказчика.</w:t>
      </w:r>
    </w:p>
    <w:p w:rsidR="00C9354F" w:rsidRDefault="00C9354F" w:rsidP="00C9354F">
      <w:pPr>
        <w:spacing w:after="0" w:line="240" w:lineRule="auto"/>
        <w:ind w:firstLine="567"/>
        <w:jc w:val="both"/>
        <w:rPr>
          <w:rFonts w:ascii="Times New Roman" w:hAnsi="Times New Roman"/>
          <w:sz w:val="20"/>
          <w:szCs w:val="20"/>
        </w:rPr>
      </w:pPr>
      <w:r>
        <w:rPr>
          <w:rFonts w:ascii="Times New Roman" w:hAnsi="Times New Roman"/>
          <w:sz w:val="20"/>
          <w:szCs w:val="20"/>
        </w:rPr>
        <w:t>4.5</w:t>
      </w:r>
      <w:r w:rsidRPr="00624E6D">
        <w:rPr>
          <w:rFonts w:ascii="Times New Roman" w:hAnsi="Times New Roman"/>
          <w:sz w:val="20"/>
          <w:szCs w:val="20"/>
        </w:rPr>
        <w:t>.Цена Контракта является твердой и не может изменяться в ходе его исполнения, за исключением случаев, предусмотренных ст. 95 Федерального закона от 05.04.2013 №44-ФЗ «</w:t>
      </w:r>
      <w:r>
        <w:rPr>
          <w:rFonts w:ascii="Times New Roman" w:eastAsia="Calibri" w:hAnsi="Times New Roman"/>
          <w:sz w:val="20"/>
          <w:szCs w:val="20"/>
          <w:lang w:eastAsia="en-US"/>
        </w:rPr>
        <w:t xml:space="preserve">О контрактной системе </w:t>
      </w:r>
      <w:r w:rsidRPr="00624E6D">
        <w:rPr>
          <w:rFonts w:ascii="Times New Roman" w:eastAsia="Calibri" w:hAnsi="Times New Roman"/>
          <w:sz w:val="20"/>
          <w:szCs w:val="20"/>
          <w:lang w:eastAsia="en-US"/>
        </w:rPr>
        <w:t>в сфере закупок товаров, работ, услуг для обеспечения государственных и муниципальных нужд</w:t>
      </w:r>
      <w:r w:rsidRPr="00624E6D">
        <w:rPr>
          <w:rFonts w:ascii="Times New Roman" w:hAnsi="Times New Roman"/>
          <w:sz w:val="20"/>
          <w:szCs w:val="20"/>
        </w:rPr>
        <w:t>».</w:t>
      </w:r>
    </w:p>
    <w:p w:rsidR="00C9354F" w:rsidRDefault="00C9354F" w:rsidP="00C9354F">
      <w:pPr>
        <w:spacing w:after="0" w:line="240" w:lineRule="auto"/>
        <w:ind w:firstLine="567"/>
        <w:jc w:val="both"/>
        <w:rPr>
          <w:rFonts w:ascii="Times New Roman" w:hAnsi="Times New Roman"/>
          <w:sz w:val="20"/>
          <w:szCs w:val="20"/>
        </w:rPr>
      </w:pPr>
    </w:p>
    <w:p w:rsidR="001B1EC7" w:rsidRPr="0023247E" w:rsidRDefault="001B1EC7" w:rsidP="001B1EC7">
      <w:pPr>
        <w:spacing w:after="0" w:line="240" w:lineRule="auto"/>
        <w:ind w:firstLine="709"/>
        <w:jc w:val="center"/>
        <w:rPr>
          <w:rFonts w:ascii="Times New Roman" w:hAnsi="Times New Roman" w:cs="Times New Roman"/>
          <w:b/>
          <w:sz w:val="20"/>
          <w:szCs w:val="20"/>
        </w:rPr>
      </w:pPr>
      <w:r w:rsidRPr="0023247E">
        <w:rPr>
          <w:rFonts w:ascii="Times New Roman" w:hAnsi="Times New Roman" w:cs="Times New Roman"/>
          <w:b/>
          <w:sz w:val="20"/>
          <w:szCs w:val="20"/>
        </w:rPr>
        <w:t>5.Конфиденциальность</w:t>
      </w:r>
    </w:p>
    <w:p w:rsidR="006A5CBA" w:rsidRDefault="006A5CBA" w:rsidP="001B1EC7">
      <w:pPr>
        <w:spacing w:after="0" w:line="240" w:lineRule="auto"/>
        <w:ind w:firstLine="567"/>
        <w:rPr>
          <w:rFonts w:ascii="Times New Roman" w:hAnsi="Times New Roman" w:cs="Times New Roman"/>
          <w:sz w:val="20"/>
          <w:szCs w:val="20"/>
        </w:rPr>
      </w:pPr>
    </w:p>
    <w:p w:rsidR="001B1EC7" w:rsidRPr="0023247E" w:rsidRDefault="001B1EC7" w:rsidP="001B1EC7">
      <w:pPr>
        <w:spacing w:after="0" w:line="240" w:lineRule="auto"/>
        <w:ind w:firstLine="567"/>
        <w:rPr>
          <w:rFonts w:ascii="Times New Roman" w:hAnsi="Times New Roman" w:cs="Times New Roman"/>
          <w:sz w:val="20"/>
          <w:szCs w:val="20"/>
        </w:rPr>
      </w:pPr>
      <w:r w:rsidRPr="0023247E">
        <w:rPr>
          <w:rFonts w:ascii="Times New Roman" w:hAnsi="Times New Roman" w:cs="Times New Roman"/>
          <w:sz w:val="20"/>
          <w:szCs w:val="20"/>
        </w:rPr>
        <w:t xml:space="preserve">5.1.Любая информация, касающаяся деятельности Государственного заказчика, полученная </w:t>
      </w:r>
      <w:r w:rsidR="00C9354F">
        <w:rPr>
          <w:rFonts w:ascii="Times New Roman" w:hAnsi="Times New Roman" w:cs="Times New Roman"/>
          <w:sz w:val="20"/>
          <w:szCs w:val="20"/>
        </w:rPr>
        <w:t>Поставщиком</w:t>
      </w:r>
      <w:r w:rsidRPr="0023247E">
        <w:rPr>
          <w:rFonts w:ascii="Times New Roman" w:hAnsi="Times New Roman" w:cs="Times New Roman"/>
          <w:sz w:val="20"/>
          <w:szCs w:val="20"/>
        </w:rPr>
        <w:t xml:space="preserve"> или доступная </w:t>
      </w:r>
      <w:r w:rsidR="00C9354F">
        <w:rPr>
          <w:rFonts w:ascii="Times New Roman" w:hAnsi="Times New Roman" w:cs="Times New Roman"/>
          <w:sz w:val="20"/>
          <w:szCs w:val="20"/>
        </w:rPr>
        <w:t>Поставщику</w:t>
      </w:r>
      <w:r w:rsidRPr="0023247E">
        <w:rPr>
          <w:rFonts w:ascii="Times New Roman" w:hAnsi="Times New Roman" w:cs="Times New Roman"/>
          <w:sz w:val="20"/>
          <w:szCs w:val="20"/>
        </w:rPr>
        <w:t xml:space="preserve"> в ходе исполнения обязательств по настоящему Контракту, является конфиденциальной и не подлежащей разглашению третьим лицам.</w:t>
      </w:r>
      <w:r w:rsidRPr="0023247E">
        <w:rPr>
          <w:rFonts w:ascii="Times New Roman" w:hAnsi="Times New Roman" w:cs="Times New Roman"/>
          <w:sz w:val="20"/>
          <w:szCs w:val="20"/>
        </w:rPr>
        <w:tab/>
      </w:r>
      <w:r w:rsidRPr="0023247E">
        <w:rPr>
          <w:rFonts w:ascii="Times New Roman" w:hAnsi="Times New Roman" w:cs="Times New Roman"/>
          <w:sz w:val="20"/>
          <w:szCs w:val="20"/>
        </w:rPr>
        <w:tab/>
      </w:r>
    </w:p>
    <w:p w:rsidR="001B1EC7" w:rsidRDefault="001B1EC7" w:rsidP="001B1EC7">
      <w:pPr>
        <w:spacing w:after="0" w:line="240" w:lineRule="auto"/>
        <w:ind w:firstLine="567"/>
        <w:rPr>
          <w:rFonts w:ascii="Times New Roman" w:hAnsi="Times New Roman" w:cs="Times New Roman"/>
          <w:sz w:val="20"/>
          <w:szCs w:val="20"/>
        </w:rPr>
      </w:pPr>
      <w:r w:rsidRPr="0023247E">
        <w:rPr>
          <w:rFonts w:ascii="Times New Roman" w:hAnsi="Times New Roman" w:cs="Times New Roman"/>
          <w:sz w:val="20"/>
          <w:szCs w:val="20"/>
        </w:rPr>
        <w:t xml:space="preserve">5.2.Ответственность </w:t>
      </w:r>
      <w:r w:rsidR="00C9354F">
        <w:rPr>
          <w:rFonts w:ascii="Times New Roman" w:hAnsi="Times New Roman" w:cs="Times New Roman"/>
          <w:sz w:val="20"/>
          <w:szCs w:val="20"/>
        </w:rPr>
        <w:t>Поставщика</w:t>
      </w:r>
      <w:r w:rsidRPr="0023247E">
        <w:rPr>
          <w:rFonts w:ascii="Times New Roman" w:hAnsi="Times New Roman" w:cs="Times New Roman"/>
          <w:sz w:val="20"/>
          <w:szCs w:val="20"/>
        </w:rPr>
        <w:t xml:space="preserve"> перед Государственным заказчиком за неисполнение вышеуказанных условий о конфиденциальности определяется действующим законодательством Российской Федерации.</w:t>
      </w:r>
    </w:p>
    <w:p w:rsidR="00C9354F" w:rsidRPr="0023247E" w:rsidRDefault="00C9354F" w:rsidP="001B1EC7">
      <w:pPr>
        <w:spacing w:after="0" w:line="240" w:lineRule="auto"/>
        <w:ind w:firstLine="567"/>
        <w:rPr>
          <w:rFonts w:ascii="Times New Roman" w:hAnsi="Times New Roman" w:cs="Times New Roman"/>
          <w:sz w:val="20"/>
          <w:szCs w:val="20"/>
        </w:rPr>
      </w:pPr>
    </w:p>
    <w:p w:rsidR="001B1EC7" w:rsidRPr="0023247E" w:rsidRDefault="001B1EC7" w:rsidP="001B1EC7">
      <w:pPr>
        <w:spacing w:after="0" w:line="240" w:lineRule="auto"/>
        <w:ind w:firstLine="567"/>
        <w:jc w:val="center"/>
        <w:rPr>
          <w:rFonts w:ascii="Times New Roman" w:hAnsi="Times New Roman" w:cs="Times New Roman"/>
          <w:b/>
          <w:sz w:val="20"/>
          <w:szCs w:val="20"/>
        </w:rPr>
      </w:pPr>
      <w:r w:rsidRPr="0023247E">
        <w:rPr>
          <w:rFonts w:ascii="Times New Roman" w:hAnsi="Times New Roman" w:cs="Times New Roman"/>
          <w:b/>
          <w:sz w:val="20"/>
          <w:szCs w:val="20"/>
        </w:rPr>
        <w:t>6. Ответственность сторон</w:t>
      </w:r>
    </w:p>
    <w:p w:rsidR="006A5CBA" w:rsidRDefault="006A5CBA" w:rsidP="00C9354F">
      <w:pPr>
        <w:suppressAutoHyphens/>
        <w:spacing w:after="0" w:line="240" w:lineRule="auto"/>
        <w:ind w:firstLine="567"/>
        <w:jc w:val="both"/>
        <w:rPr>
          <w:rFonts w:ascii="Times New Roman" w:eastAsia="Times New Roman" w:hAnsi="Times New Roman" w:cs="Times New Roman"/>
          <w:color w:val="000000"/>
          <w:sz w:val="20"/>
          <w:szCs w:val="20"/>
          <w:lang w:eastAsia="ar-SA"/>
        </w:rPr>
      </w:pP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color w:val="000000"/>
          <w:sz w:val="20"/>
          <w:szCs w:val="20"/>
          <w:lang w:eastAsia="ar-SA"/>
        </w:rPr>
        <w:t>6.1.</w:t>
      </w:r>
      <w:r w:rsidRPr="00C9354F">
        <w:rPr>
          <w:rFonts w:ascii="Times New Roman" w:eastAsia="Times New Roman" w:hAnsi="Times New Roman" w:cs="Times New Roman"/>
          <w:sz w:val="20"/>
          <w:szCs w:val="20"/>
          <w:lang w:eastAsia="ar-SA"/>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6.1.1.В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6.2.Штрафы начисляются за ненадлежащее исполнение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02 августа 2019 г. № 1011 «О внесение изменений в постановление Правительства Российской Федерации от 30 августа 2017 г. №1042» (далее – Правила).</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6.2.1.За каждый факт неисполнения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в следующем порядке:</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а) 1000 рублей, если цена контракта не превышает 3 млн. рублей (включительно).</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6.2.2.Общая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 xml:space="preserve">6.3.В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roofErr w:type="gramStart"/>
      <w:r w:rsidRPr="00C9354F">
        <w:rPr>
          <w:rFonts w:ascii="Times New Roman" w:eastAsia="Times New Roman" w:hAnsi="Times New Roman" w:cs="Times New Roman"/>
          <w:sz w:val="20"/>
          <w:szCs w:val="20"/>
          <w:lang w:eastAsia="ar-SA"/>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C9354F">
        <w:rPr>
          <w:rFonts w:ascii="Times New Roman" w:eastAsia="Times New Roman" w:hAnsi="Times New Roman" w:cs="Times New Roman"/>
          <w:sz w:val="20"/>
          <w:szCs w:val="20"/>
          <w:lang w:eastAsia="ar-SA"/>
        </w:rPr>
        <w:lastRenderedPageBreak/>
        <w:t>Поставщиком, за исключением случаев, если</w:t>
      </w:r>
      <w:proofErr w:type="gramEnd"/>
      <w:r w:rsidRPr="00C9354F">
        <w:rPr>
          <w:rFonts w:ascii="Times New Roman" w:eastAsia="Times New Roman" w:hAnsi="Times New Roman" w:cs="Times New Roman"/>
          <w:sz w:val="20"/>
          <w:szCs w:val="20"/>
          <w:lang w:eastAsia="ar-SA"/>
        </w:rPr>
        <w:t xml:space="preserve"> законодательством Российской Федерации установлен иной порядок начисления пени.</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proofErr w:type="gramStart"/>
      <w:r w:rsidRPr="00C9354F">
        <w:rPr>
          <w:rFonts w:ascii="Times New Roman" w:eastAsia="Times New Roman" w:hAnsi="Times New Roman" w:cs="Times New Roman"/>
          <w:sz w:val="20"/>
          <w:szCs w:val="20"/>
          <w:lang w:eastAsia="ar-SA"/>
        </w:rPr>
        <w:t>6.3.1.За каждый факт неисполнения ил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в соответствии с Правилами, за исключением просрочки исполнения обязательств (в том числе гарантийного обязательства), предусмотренных Контрактом, и устанавливается</w:t>
      </w:r>
      <w:proofErr w:type="gramEnd"/>
      <w:r w:rsidRPr="00C9354F">
        <w:rPr>
          <w:rFonts w:ascii="Times New Roman" w:eastAsia="Times New Roman" w:hAnsi="Times New Roman" w:cs="Times New Roman"/>
          <w:sz w:val="20"/>
          <w:szCs w:val="20"/>
          <w:lang w:eastAsia="ar-SA"/>
        </w:rPr>
        <w:t xml:space="preserve"> в следующем порядке:</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а) в случае, если цена Контракта не превышает начальную (максимальную) цену Контракта:</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10 % начальной (максимальной) цены Контракта, если цена Контракта не превышает 3 млн. рублей.</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б) в случае, если цена Контракта превышает начальную (максимальную) цену Контракта:</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10 % цены Контракта, если цена Контракта не превышает 3 млн. рублей.</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6.3.2.За каждый факт неисполнения ил ненадлежащего исполнения Поставщиком обязательства, предусмотренного Контрактом, которое не имеет стоимостного выражения (несвоевременное предоставление документов, предусмотренных пунктом 2.4.1 Контракта), размер штрафа в соответствии с Правилами устанавливается в следующем порядке:</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а) 1000 рублей, если цена Контракта не превышает 3 млн. рублей.</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6.3.3.Общая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6.4.Сторона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 по вине другой стороны.</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6.5.</w:t>
      </w:r>
      <w:r w:rsidRPr="00C9354F">
        <w:rPr>
          <w:rFonts w:ascii="Times New Roman" w:eastAsia="Times New Roman" w:hAnsi="Times New Roman" w:cs="Times New Roman"/>
          <w:spacing w:val="-8"/>
          <w:sz w:val="20"/>
          <w:szCs w:val="20"/>
          <w:lang w:eastAsia="ar-SA"/>
        </w:rPr>
        <w:t xml:space="preserve"> </w:t>
      </w:r>
      <w:r w:rsidRPr="00C9354F">
        <w:rPr>
          <w:rFonts w:ascii="Times New Roman" w:eastAsia="Times New Roman" w:hAnsi="Times New Roman" w:cs="Times New Roman"/>
          <w:sz w:val="20"/>
          <w:szCs w:val="20"/>
          <w:lang w:eastAsia="ar-SA"/>
        </w:rPr>
        <w:t>Уплата неустойки (штрафа, пени) не освобождает  Стороны от исполнения обязательств по Контракту.</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pacing w:val="-8"/>
          <w:sz w:val="20"/>
          <w:szCs w:val="20"/>
          <w:lang w:eastAsia="ar-SA"/>
        </w:rPr>
        <w:t>6.6.</w:t>
      </w:r>
      <w:r w:rsidRPr="00C9354F">
        <w:rPr>
          <w:rFonts w:ascii="Times New Roman" w:eastAsia="Times New Roman" w:hAnsi="Times New Roman" w:cs="Times New Roman"/>
          <w:sz w:val="20"/>
          <w:szCs w:val="20"/>
          <w:lang w:eastAsia="ar-SA"/>
        </w:rPr>
        <w:t xml:space="preserve"> Вред, причиненный третьим лицам по вине Поставщика при исполнении обязательств по Контракту, возмещается за его счет.</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6.7. В случае нарушения поставщиком (подрядчиком, исполнителем) обязательств по контракту Государственный заказчик вправе удержать начисленные за нарушения штрафы и пени из суммы, подлежащей уплате за исполнение обязательств по данному контракту.</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 xml:space="preserve">6.8. Государственный заказчик может взыскать неустойку с поставщика следующими способами: </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 удержать из обеспечения исполнения контракта, если соответствующее обеспечение перечислено денежными средствами либо из средств независимой гарантии;</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 xml:space="preserve">– удержать из суммы, причитающейся Поставщику, в счет оплаты по контракту; </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 xml:space="preserve">– Поставщик может добровольно перечислить неустойку на счет Государственного заказчика; </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sz w:val="20"/>
          <w:szCs w:val="20"/>
          <w:lang w:eastAsia="ar-SA"/>
        </w:rPr>
      </w:pPr>
      <w:r w:rsidRPr="00C9354F">
        <w:rPr>
          <w:rFonts w:ascii="Times New Roman" w:eastAsia="Times New Roman" w:hAnsi="Times New Roman" w:cs="Times New Roman"/>
          <w:sz w:val="20"/>
          <w:szCs w:val="20"/>
          <w:lang w:eastAsia="ar-SA"/>
        </w:rPr>
        <w:t>– взыскать в судебном порядке.</w:t>
      </w:r>
    </w:p>
    <w:p w:rsidR="00C9354F" w:rsidRPr="00C9354F" w:rsidRDefault="00C9354F" w:rsidP="00C9354F">
      <w:pPr>
        <w:suppressAutoHyphens/>
        <w:spacing w:after="0" w:line="240" w:lineRule="auto"/>
        <w:ind w:firstLine="567"/>
        <w:jc w:val="both"/>
        <w:rPr>
          <w:rFonts w:ascii="Times New Roman" w:eastAsia="Times New Roman" w:hAnsi="Times New Roman" w:cs="Times New Roman"/>
          <w:b/>
          <w:sz w:val="20"/>
          <w:szCs w:val="20"/>
          <w:lang w:eastAsia="ar-SA"/>
        </w:rPr>
      </w:pPr>
      <w:r w:rsidRPr="00C9354F">
        <w:rPr>
          <w:rFonts w:ascii="Times New Roman" w:eastAsia="Times New Roman" w:hAnsi="Times New Roman" w:cs="Times New Roman"/>
          <w:sz w:val="20"/>
          <w:szCs w:val="20"/>
          <w:lang w:eastAsia="ar-SA"/>
        </w:rPr>
        <w:t xml:space="preserve">6.9. Средства, начисленные и удержанные за нарушения поставщиком (подрядчиком, исполнителем) обязательств по контракту, из </w:t>
      </w:r>
      <w:proofErr w:type="gramStart"/>
      <w:r w:rsidRPr="00C9354F">
        <w:rPr>
          <w:rFonts w:ascii="Times New Roman" w:eastAsia="Times New Roman" w:hAnsi="Times New Roman" w:cs="Times New Roman"/>
          <w:sz w:val="20"/>
          <w:szCs w:val="20"/>
          <w:lang w:eastAsia="ar-SA"/>
        </w:rPr>
        <w:t>суммы, подлежащей уплате за исполнение обязательств по контракту перечисляются</w:t>
      </w:r>
      <w:proofErr w:type="gramEnd"/>
      <w:r w:rsidRPr="00C9354F">
        <w:rPr>
          <w:rFonts w:ascii="Times New Roman" w:eastAsia="Times New Roman" w:hAnsi="Times New Roman" w:cs="Times New Roman"/>
          <w:sz w:val="20"/>
          <w:szCs w:val="20"/>
          <w:lang w:eastAsia="ar-SA"/>
        </w:rPr>
        <w:t xml:space="preserve"> заказчиком в доход федерального бюджета по реквизитам:</w:t>
      </w:r>
      <w:r w:rsidRPr="00C9354F">
        <w:rPr>
          <w:rFonts w:ascii="Times New Roman" w:eastAsia="Times New Roman" w:hAnsi="Times New Roman" w:cs="Times New Roman"/>
          <w:b/>
          <w:sz w:val="20"/>
          <w:szCs w:val="20"/>
          <w:lang w:eastAsia="ar-SA"/>
        </w:rPr>
        <w:t xml:space="preserve"> УФК по Вологодской области (ФКУ ИК-12 УФСИН России по Вологодской области, л/с 04301377000) ОКЦ № 1 ВВГУ Банка России//УФК ПО ВОЛОГОДСКОЙ ОБЛАСТИ </w:t>
      </w:r>
      <w:proofErr w:type="spellStart"/>
      <w:proofErr w:type="gramStart"/>
      <w:r w:rsidRPr="00C9354F">
        <w:rPr>
          <w:rFonts w:ascii="Times New Roman" w:eastAsia="Times New Roman" w:hAnsi="Times New Roman" w:cs="Times New Roman"/>
          <w:b/>
          <w:sz w:val="20"/>
          <w:szCs w:val="20"/>
          <w:lang w:eastAsia="ar-SA"/>
        </w:rPr>
        <w:t>р</w:t>
      </w:r>
      <w:proofErr w:type="spellEnd"/>
      <w:proofErr w:type="gramEnd"/>
      <w:r w:rsidRPr="00C9354F">
        <w:rPr>
          <w:rFonts w:ascii="Times New Roman" w:eastAsia="Times New Roman" w:hAnsi="Times New Roman" w:cs="Times New Roman"/>
          <w:b/>
          <w:sz w:val="20"/>
          <w:szCs w:val="20"/>
          <w:lang w:eastAsia="ar-SA"/>
        </w:rPr>
        <w:t>/с 03100643000000013000  к/с 40102810845370000115 КБК 32011607010019000140 БИК 042202115 ИНН 3524007383 КПП 352401001  ОКТМО 19558000, УИН 0.</w:t>
      </w:r>
    </w:p>
    <w:p w:rsidR="00C9354F" w:rsidRDefault="00C9354F" w:rsidP="00C9354F">
      <w:pPr>
        <w:suppressAutoHyphens/>
        <w:spacing w:after="0" w:line="240" w:lineRule="auto"/>
        <w:ind w:firstLine="567"/>
        <w:jc w:val="both"/>
        <w:rPr>
          <w:rFonts w:ascii="Times New Roman" w:eastAsia="Times New Roman" w:hAnsi="Times New Roman" w:cs="Times New Roman"/>
          <w:b/>
          <w:sz w:val="24"/>
          <w:szCs w:val="24"/>
          <w:lang w:eastAsia="ar-SA"/>
        </w:rPr>
      </w:pPr>
    </w:p>
    <w:p w:rsidR="00C9354F" w:rsidRPr="00C9354F" w:rsidRDefault="00C9354F" w:rsidP="00C9354F">
      <w:pPr>
        <w:suppressAutoHyphens/>
        <w:spacing w:after="0" w:line="240" w:lineRule="auto"/>
        <w:ind w:firstLine="567"/>
        <w:jc w:val="both"/>
        <w:rPr>
          <w:rFonts w:ascii="Times New Roman" w:eastAsia="Times New Roman" w:hAnsi="Times New Roman" w:cs="Times New Roman"/>
          <w:b/>
          <w:sz w:val="24"/>
          <w:szCs w:val="24"/>
          <w:lang w:eastAsia="ar-SA"/>
        </w:rPr>
      </w:pPr>
    </w:p>
    <w:p w:rsidR="001B1EC7" w:rsidRDefault="001B1EC7" w:rsidP="001B1EC7">
      <w:pPr>
        <w:pStyle w:val="a7"/>
        <w:spacing w:after="0"/>
        <w:jc w:val="center"/>
        <w:rPr>
          <w:b/>
          <w:noProof/>
          <w:spacing w:val="2"/>
        </w:rPr>
      </w:pPr>
      <w:r w:rsidRPr="0023247E">
        <w:rPr>
          <w:b/>
          <w:noProof/>
          <w:spacing w:val="2"/>
        </w:rPr>
        <w:t>7.  Обеспечение исполнения Контракта</w:t>
      </w:r>
    </w:p>
    <w:p w:rsidR="000B2BF7" w:rsidRPr="0023247E" w:rsidRDefault="000B2BF7" w:rsidP="001B1EC7">
      <w:pPr>
        <w:pStyle w:val="a7"/>
        <w:spacing w:after="0"/>
        <w:jc w:val="center"/>
        <w:rPr>
          <w:b/>
          <w:noProof/>
          <w:spacing w:val="2"/>
        </w:rPr>
      </w:pPr>
    </w:p>
    <w:p w:rsidR="00C9354F" w:rsidRPr="000B2BF7" w:rsidRDefault="001B1EC7" w:rsidP="00C9354F">
      <w:pPr>
        <w:pStyle w:val="a9"/>
        <w:ind w:firstLine="567"/>
        <w:jc w:val="both"/>
        <w:rPr>
          <w:b/>
          <w:bCs/>
          <w:color w:val="000000" w:themeColor="text1"/>
          <w:sz w:val="20"/>
          <w:szCs w:val="20"/>
        </w:rPr>
      </w:pPr>
      <w:r w:rsidRPr="000B2BF7">
        <w:rPr>
          <w:sz w:val="20"/>
          <w:szCs w:val="20"/>
        </w:rPr>
        <w:tab/>
      </w:r>
      <w:r w:rsidR="000B2BF7" w:rsidRPr="000B2BF7">
        <w:rPr>
          <w:sz w:val="20"/>
          <w:szCs w:val="20"/>
        </w:rPr>
        <w:t>7</w:t>
      </w:r>
      <w:r w:rsidR="00C9354F" w:rsidRPr="000B2BF7">
        <w:rPr>
          <w:sz w:val="20"/>
          <w:szCs w:val="20"/>
        </w:rPr>
        <w:t xml:space="preserve">.1. </w:t>
      </w:r>
      <w:proofErr w:type="gramStart"/>
      <w:r w:rsidR="00C9354F" w:rsidRPr="000B2BF7">
        <w:rPr>
          <w:sz w:val="20"/>
          <w:szCs w:val="20"/>
        </w:rPr>
        <w:t xml:space="preserve">Обеспечение исполнения Контракта представляется одним из способов обеспечения исполнения Контракта, предусмотренных действующим законодательством Российской Федерации (часть 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 составляет </w:t>
      </w:r>
      <w:r w:rsidR="00C9354F" w:rsidRPr="000B2BF7">
        <w:rPr>
          <w:b/>
          <w:sz w:val="20"/>
          <w:szCs w:val="20"/>
        </w:rPr>
        <w:t xml:space="preserve">5 % </w:t>
      </w:r>
      <w:r w:rsidR="00C9354F" w:rsidRPr="000B2BF7">
        <w:rPr>
          <w:b/>
          <w:color w:val="000000" w:themeColor="text1"/>
          <w:sz w:val="20"/>
          <w:szCs w:val="20"/>
        </w:rPr>
        <w:t xml:space="preserve"> </w:t>
      </w:r>
      <w:r w:rsidR="00C9354F" w:rsidRPr="000B2BF7">
        <w:rPr>
          <w:color w:val="000000" w:themeColor="text1"/>
          <w:sz w:val="20"/>
          <w:szCs w:val="20"/>
          <w:shd w:val="clear" w:color="auto" w:fill="FFFFFF"/>
        </w:rPr>
        <w:t xml:space="preserve">от цены, по которой заключается контракт (п.3 ч. 6 ст. 96 Закона № 44-ФЗ) </w:t>
      </w:r>
      <w:r w:rsidR="00C9354F" w:rsidRPr="000B2BF7">
        <w:rPr>
          <w:sz w:val="20"/>
          <w:szCs w:val="20"/>
        </w:rPr>
        <w:t>по реквизитам:</w:t>
      </w:r>
      <w:proofErr w:type="gramEnd"/>
      <w:r w:rsidR="00C9354F" w:rsidRPr="000B2BF7">
        <w:rPr>
          <w:sz w:val="20"/>
          <w:szCs w:val="20"/>
        </w:rPr>
        <w:t xml:space="preserve"> </w:t>
      </w:r>
      <w:r w:rsidR="00C9354F" w:rsidRPr="000B2BF7">
        <w:rPr>
          <w:b/>
          <w:sz w:val="20"/>
          <w:szCs w:val="20"/>
        </w:rPr>
        <w:t>УФК по Вологодской области (ФКУ ИК-12 УФСИН России по Вологодской области, л/с 05301377000) ОКЦ №1 ВВГУ БАНКА РОССИИ//УФК ПО НИЖЕГОРОДСКОЙ ОБЛАСТИ, г</w:t>
      </w:r>
      <w:proofErr w:type="gramStart"/>
      <w:r w:rsidR="00C9354F" w:rsidRPr="000B2BF7">
        <w:rPr>
          <w:b/>
          <w:sz w:val="20"/>
          <w:szCs w:val="20"/>
        </w:rPr>
        <w:t>.Н</w:t>
      </w:r>
      <w:proofErr w:type="gramEnd"/>
      <w:r w:rsidR="00C9354F" w:rsidRPr="000B2BF7">
        <w:rPr>
          <w:b/>
          <w:sz w:val="20"/>
          <w:szCs w:val="20"/>
        </w:rPr>
        <w:t xml:space="preserve">ижний Новгород </w:t>
      </w:r>
      <w:proofErr w:type="spellStart"/>
      <w:r w:rsidR="00C9354F" w:rsidRPr="000B2BF7">
        <w:rPr>
          <w:b/>
          <w:sz w:val="20"/>
          <w:szCs w:val="20"/>
        </w:rPr>
        <w:t>р</w:t>
      </w:r>
      <w:proofErr w:type="spellEnd"/>
      <w:r w:rsidR="00C9354F" w:rsidRPr="000B2BF7">
        <w:rPr>
          <w:b/>
          <w:sz w:val="20"/>
          <w:szCs w:val="20"/>
        </w:rPr>
        <w:t xml:space="preserve">/с 03212643000000013208 к/с 40102810745370000024 КБК 00000000000000000000 БИК 012202102 ИНН 3524007383 КПП 352401001 ОКТМО 19558000,  УИН 0, назначение платежа: обеспечение исполнения государственного контракта на </w:t>
      </w:r>
      <w:r w:rsidR="00C9354F" w:rsidRPr="000B2BF7">
        <w:rPr>
          <w:b/>
          <w:color w:val="000000" w:themeColor="text1"/>
          <w:sz w:val="20"/>
          <w:szCs w:val="20"/>
          <w:shd w:val="clear" w:color="auto" w:fill="FFFFFF"/>
        </w:rPr>
        <w:t xml:space="preserve">поставку </w:t>
      </w:r>
      <w:r w:rsidR="00AC6F39">
        <w:rPr>
          <w:b/>
          <w:sz w:val="20"/>
          <w:szCs w:val="20"/>
        </w:rPr>
        <w:t>сувенирной продукции.</w:t>
      </w:r>
    </w:p>
    <w:p w:rsidR="00C9354F" w:rsidRPr="000B2BF7" w:rsidRDefault="00C9354F" w:rsidP="00C9354F">
      <w:pPr>
        <w:pStyle w:val="a9"/>
        <w:jc w:val="both"/>
        <w:rPr>
          <w:b/>
          <w:sz w:val="20"/>
          <w:szCs w:val="20"/>
        </w:rPr>
      </w:pPr>
      <w:r w:rsidRPr="000B2BF7">
        <w:rPr>
          <w:bCs/>
          <w:sz w:val="20"/>
          <w:szCs w:val="20"/>
        </w:rPr>
        <w:tab/>
      </w:r>
      <w:r w:rsidRPr="000B2BF7">
        <w:rPr>
          <w:b/>
          <w:bCs/>
          <w:sz w:val="20"/>
          <w:szCs w:val="20"/>
        </w:rPr>
        <w:t>В случае</w:t>
      </w:r>
      <w:proofErr w:type="gramStart"/>
      <w:r w:rsidRPr="000B2BF7">
        <w:rPr>
          <w:b/>
          <w:bCs/>
          <w:sz w:val="20"/>
          <w:szCs w:val="20"/>
        </w:rPr>
        <w:t>,</w:t>
      </w:r>
      <w:proofErr w:type="gramEnd"/>
      <w:r w:rsidRPr="000B2BF7">
        <w:rPr>
          <w:b/>
          <w:bCs/>
          <w:sz w:val="20"/>
          <w:szCs w:val="20"/>
        </w:rPr>
        <w:t xml:space="preserve"> если участником закупки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w:t>
      </w:r>
      <w:r w:rsidRPr="000B2BF7">
        <w:rPr>
          <w:b/>
          <w:sz w:val="20"/>
          <w:szCs w:val="20"/>
        </w:rPr>
        <w:t>.</w:t>
      </w:r>
    </w:p>
    <w:p w:rsidR="00C9354F" w:rsidRPr="000B2BF7" w:rsidRDefault="000B2BF7" w:rsidP="00C9354F">
      <w:pPr>
        <w:pStyle w:val="a9"/>
        <w:ind w:firstLine="567"/>
        <w:jc w:val="both"/>
        <w:rPr>
          <w:sz w:val="20"/>
          <w:szCs w:val="20"/>
        </w:rPr>
      </w:pPr>
      <w:r w:rsidRPr="000B2BF7">
        <w:rPr>
          <w:sz w:val="20"/>
          <w:szCs w:val="20"/>
        </w:rPr>
        <w:t>7</w:t>
      </w:r>
      <w:r w:rsidR="00C9354F" w:rsidRPr="000B2BF7">
        <w:rPr>
          <w:sz w:val="20"/>
          <w:szCs w:val="20"/>
        </w:rPr>
        <w:t>.2. Обеспечение исполнения настоящего Контракта обеспечивает все обязательства Поставщика, предусмотренные настоящим Контрактом, включая:</w:t>
      </w:r>
    </w:p>
    <w:p w:rsidR="00C9354F" w:rsidRPr="000B2BF7" w:rsidRDefault="00C9354F" w:rsidP="00C9354F">
      <w:pPr>
        <w:pStyle w:val="a9"/>
        <w:jc w:val="both"/>
        <w:rPr>
          <w:sz w:val="20"/>
          <w:szCs w:val="20"/>
        </w:rPr>
      </w:pPr>
      <w:r w:rsidRPr="000B2BF7">
        <w:rPr>
          <w:sz w:val="20"/>
          <w:szCs w:val="20"/>
        </w:rPr>
        <w:t>- исполнение основного обязательства по поставке Товара;</w:t>
      </w:r>
    </w:p>
    <w:p w:rsidR="00C9354F" w:rsidRPr="000B2BF7" w:rsidRDefault="00C9354F" w:rsidP="00C9354F">
      <w:pPr>
        <w:pStyle w:val="a9"/>
        <w:jc w:val="both"/>
        <w:rPr>
          <w:sz w:val="20"/>
          <w:szCs w:val="20"/>
        </w:rPr>
      </w:pPr>
      <w:r w:rsidRPr="000B2BF7">
        <w:rPr>
          <w:sz w:val="20"/>
          <w:szCs w:val="20"/>
        </w:rPr>
        <w:t>- предоставление Поставщиком Государственному заказчику предусмотренных настоящим Контрактом и приложениями к нему результатов, включая отчётные документы;</w:t>
      </w:r>
    </w:p>
    <w:p w:rsidR="00C9354F" w:rsidRPr="000B2BF7" w:rsidRDefault="00C9354F" w:rsidP="00C9354F">
      <w:pPr>
        <w:pStyle w:val="a9"/>
        <w:jc w:val="both"/>
        <w:rPr>
          <w:sz w:val="20"/>
          <w:szCs w:val="20"/>
        </w:rPr>
      </w:pPr>
      <w:r w:rsidRPr="000B2BF7">
        <w:rPr>
          <w:sz w:val="20"/>
          <w:szCs w:val="20"/>
        </w:rPr>
        <w:t>- соблюдение срока поставки;</w:t>
      </w:r>
    </w:p>
    <w:p w:rsidR="00C9354F" w:rsidRPr="000B2BF7" w:rsidRDefault="00C9354F" w:rsidP="00C9354F">
      <w:pPr>
        <w:pStyle w:val="a9"/>
        <w:jc w:val="both"/>
        <w:rPr>
          <w:sz w:val="20"/>
          <w:szCs w:val="20"/>
        </w:rPr>
      </w:pPr>
      <w:r w:rsidRPr="000B2BF7">
        <w:rPr>
          <w:sz w:val="20"/>
          <w:szCs w:val="20"/>
        </w:rPr>
        <w:lastRenderedPageBreak/>
        <w:t>- возмещение убытков, причиненных Государственному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C9354F" w:rsidRPr="000B2BF7" w:rsidRDefault="000B2BF7" w:rsidP="00C9354F">
      <w:pPr>
        <w:pStyle w:val="a9"/>
        <w:ind w:firstLine="567"/>
        <w:jc w:val="both"/>
        <w:rPr>
          <w:sz w:val="20"/>
          <w:szCs w:val="20"/>
        </w:rPr>
      </w:pPr>
      <w:r w:rsidRPr="000B2BF7">
        <w:rPr>
          <w:sz w:val="20"/>
          <w:szCs w:val="20"/>
        </w:rPr>
        <w:t>7</w:t>
      </w:r>
      <w:r w:rsidR="00C9354F" w:rsidRPr="000B2BF7">
        <w:rPr>
          <w:sz w:val="20"/>
          <w:szCs w:val="20"/>
        </w:rPr>
        <w:t>.3. Исполнение настоящего Контракта может обеспечиваться предоставлением независимой гарантии, выданной банком и соответствующей требованиям статьи 45 Закона № 44-ФЗ, или внесением денежных средств на указанный в настоящем Контракте счет Государственного заказчика. Способ и срок действия обеспечения исполнения настоящего Контракта определяется Поставщиком самостоятельно.</w:t>
      </w:r>
    </w:p>
    <w:p w:rsidR="00C9354F" w:rsidRPr="000B2BF7" w:rsidRDefault="000B2BF7" w:rsidP="00C9354F">
      <w:pPr>
        <w:pStyle w:val="a9"/>
        <w:ind w:firstLine="567"/>
        <w:jc w:val="both"/>
        <w:rPr>
          <w:sz w:val="20"/>
          <w:szCs w:val="20"/>
        </w:rPr>
      </w:pPr>
      <w:r w:rsidRPr="000B2BF7">
        <w:rPr>
          <w:sz w:val="20"/>
          <w:szCs w:val="20"/>
        </w:rPr>
        <w:t>7</w:t>
      </w:r>
      <w:r w:rsidR="00C9354F" w:rsidRPr="000B2BF7">
        <w:rPr>
          <w:sz w:val="20"/>
          <w:szCs w:val="20"/>
        </w:rPr>
        <w:t xml:space="preserve">.4. </w:t>
      </w:r>
      <w:proofErr w:type="gramStart"/>
      <w:r w:rsidR="00C9354F" w:rsidRPr="000B2BF7">
        <w:rPr>
          <w:sz w:val="20"/>
          <w:szCs w:val="20"/>
        </w:rPr>
        <w:t>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w:t>
      </w:r>
      <w:proofErr w:type="gramEnd"/>
    </w:p>
    <w:p w:rsidR="00C9354F" w:rsidRPr="000B2BF7" w:rsidRDefault="000B2BF7" w:rsidP="00C9354F">
      <w:pPr>
        <w:pStyle w:val="a9"/>
        <w:ind w:firstLine="567"/>
        <w:jc w:val="both"/>
        <w:rPr>
          <w:sz w:val="20"/>
          <w:szCs w:val="20"/>
        </w:rPr>
      </w:pPr>
      <w:r w:rsidRPr="000B2BF7">
        <w:rPr>
          <w:sz w:val="20"/>
          <w:szCs w:val="20"/>
        </w:rPr>
        <w:t>7</w:t>
      </w:r>
      <w:r w:rsidR="00C9354F" w:rsidRPr="000B2BF7">
        <w:rPr>
          <w:sz w:val="20"/>
          <w:szCs w:val="20"/>
        </w:rPr>
        <w:t>.5. В ходе исполнения настоящего Контракта Поставщик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частями 7.2 и 7.3 статьи 96 Закона № 44-ФЗ.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 44-ФЗ.</w:t>
      </w:r>
    </w:p>
    <w:p w:rsidR="00C9354F" w:rsidRPr="000B2BF7" w:rsidRDefault="000B2BF7" w:rsidP="00C9354F">
      <w:pPr>
        <w:pStyle w:val="a9"/>
        <w:ind w:firstLine="567"/>
        <w:jc w:val="both"/>
        <w:rPr>
          <w:sz w:val="20"/>
          <w:szCs w:val="20"/>
        </w:rPr>
      </w:pPr>
      <w:r w:rsidRPr="000B2BF7">
        <w:rPr>
          <w:sz w:val="20"/>
          <w:szCs w:val="20"/>
        </w:rPr>
        <w:t>7</w:t>
      </w:r>
      <w:r w:rsidR="00C9354F" w:rsidRPr="000B2BF7">
        <w:rPr>
          <w:sz w:val="20"/>
          <w:szCs w:val="20"/>
        </w:rPr>
        <w:t xml:space="preserve">.6. </w:t>
      </w:r>
      <w:proofErr w:type="gramStart"/>
      <w:r w:rsidR="00C9354F" w:rsidRPr="000B2BF7">
        <w:rPr>
          <w:sz w:val="20"/>
          <w:szCs w:val="20"/>
        </w:rPr>
        <w:t>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частями 7, 7.1 и 7.2 статьи 96 Закона № 44-ФЗ возвращаются Поставщику в течение 15 дней с даты исполнения Поставщиком своих обязательств по настоящему Контракту.</w:t>
      </w:r>
      <w:proofErr w:type="gramEnd"/>
    </w:p>
    <w:p w:rsidR="00C9354F" w:rsidRPr="000B2BF7" w:rsidRDefault="000B2BF7" w:rsidP="00C9354F">
      <w:pPr>
        <w:pStyle w:val="a9"/>
        <w:ind w:firstLine="567"/>
        <w:jc w:val="both"/>
        <w:rPr>
          <w:sz w:val="20"/>
          <w:szCs w:val="20"/>
        </w:rPr>
      </w:pPr>
      <w:r w:rsidRPr="000B2BF7">
        <w:rPr>
          <w:sz w:val="20"/>
          <w:szCs w:val="20"/>
        </w:rPr>
        <w:t>7</w:t>
      </w:r>
      <w:r w:rsidR="00C9354F" w:rsidRPr="000B2BF7">
        <w:rPr>
          <w:sz w:val="20"/>
          <w:szCs w:val="20"/>
        </w:rPr>
        <w:t xml:space="preserve">.7. В независимую гарантию включается условие о праве Государственного заказчика на бесспорное списание денежных средств со счета гаранта, если гарантом в срок не более чем 5 рабочих дней не исполнено требование Государственного заказчика об уплате денежной суммы по независимой гарантии, направленное до окончания срока действия независимой гарантии. </w:t>
      </w:r>
    </w:p>
    <w:p w:rsidR="00C9354F" w:rsidRPr="000B2BF7" w:rsidRDefault="000B2BF7" w:rsidP="00C9354F">
      <w:pPr>
        <w:pStyle w:val="a9"/>
        <w:ind w:firstLine="567"/>
        <w:jc w:val="both"/>
        <w:rPr>
          <w:sz w:val="20"/>
          <w:szCs w:val="20"/>
        </w:rPr>
      </w:pPr>
      <w:r w:rsidRPr="000B2BF7">
        <w:rPr>
          <w:sz w:val="20"/>
          <w:szCs w:val="20"/>
        </w:rPr>
        <w:t>7</w:t>
      </w:r>
      <w:r w:rsidR="00C9354F" w:rsidRPr="000B2BF7">
        <w:rPr>
          <w:sz w:val="20"/>
          <w:szCs w:val="20"/>
        </w:rPr>
        <w:t xml:space="preserve">.8. </w:t>
      </w:r>
      <w:proofErr w:type="gramStart"/>
      <w:r w:rsidR="00C9354F" w:rsidRPr="000B2BF7">
        <w:rPr>
          <w:sz w:val="20"/>
          <w:szCs w:val="20"/>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Государственным заказчиком Поставщика о необходимости предоставить соответствующее обеспечение</w:t>
      </w:r>
      <w:proofErr w:type="gramEnd"/>
      <w:r w:rsidR="00C9354F" w:rsidRPr="000B2BF7">
        <w:rPr>
          <w:sz w:val="20"/>
          <w:szCs w:val="20"/>
        </w:rPr>
        <w:t>. Размер такого обеспечения может быть уменьшен в порядке и случаях, которые предусмотрены частями 7, 7.1, 7.2 и 7.3 статьи 96 Закона № 44-ФЗ.</w:t>
      </w:r>
    </w:p>
    <w:p w:rsidR="00C9354F" w:rsidRPr="000B2BF7" w:rsidRDefault="000B2BF7" w:rsidP="00C9354F">
      <w:pPr>
        <w:pStyle w:val="a9"/>
        <w:ind w:firstLine="567"/>
        <w:jc w:val="both"/>
        <w:rPr>
          <w:sz w:val="20"/>
          <w:szCs w:val="20"/>
        </w:rPr>
      </w:pPr>
      <w:r w:rsidRPr="000B2BF7">
        <w:rPr>
          <w:sz w:val="20"/>
          <w:szCs w:val="20"/>
        </w:rPr>
        <w:t>7</w:t>
      </w:r>
      <w:r w:rsidR="00C9354F" w:rsidRPr="000B2BF7">
        <w:rPr>
          <w:sz w:val="20"/>
          <w:szCs w:val="20"/>
        </w:rPr>
        <w:t xml:space="preserve">.9. </w:t>
      </w:r>
      <w:proofErr w:type="gramStart"/>
      <w:r w:rsidR="00C9354F" w:rsidRPr="000B2BF7">
        <w:rPr>
          <w:sz w:val="20"/>
          <w:szCs w:val="20"/>
        </w:rPr>
        <w:t>В случае заключения настоящего Контракта с Поставщиком по результатам определения Поставщика в соответствии с пунктом 1 части 1 статьи 30 Закона № 44-ФЗ Поставщик освобождается от предоставления обеспечения исполнения настоящего Контракта, в том числе с учетом положений статьи 37 Закона № 44-ФЗ, в случае предоставления Поставщиком информации согласно части 8.1 статьи 96 Закона № 44-ФЗ.</w:t>
      </w:r>
      <w:proofErr w:type="gramEnd"/>
    </w:p>
    <w:p w:rsidR="00C9354F" w:rsidRPr="00112049" w:rsidRDefault="00C9354F" w:rsidP="000B2BF7">
      <w:pPr>
        <w:pStyle w:val="a9"/>
        <w:ind w:firstLine="567"/>
        <w:jc w:val="center"/>
        <w:rPr>
          <w:sz w:val="24"/>
          <w:szCs w:val="24"/>
        </w:rPr>
      </w:pPr>
    </w:p>
    <w:p w:rsidR="001B1EC7" w:rsidRDefault="001B1EC7" w:rsidP="000B2BF7">
      <w:pPr>
        <w:pStyle w:val="a9"/>
        <w:jc w:val="center"/>
        <w:rPr>
          <w:b/>
          <w:sz w:val="20"/>
          <w:szCs w:val="20"/>
        </w:rPr>
      </w:pPr>
      <w:r w:rsidRPr="0023247E">
        <w:rPr>
          <w:b/>
          <w:sz w:val="20"/>
          <w:szCs w:val="20"/>
        </w:rPr>
        <w:t>8. Порядок разрешения споров</w:t>
      </w:r>
    </w:p>
    <w:p w:rsidR="000B2BF7" w:rsidRPr="0023247E" w:rsidRDefault="000B2BF7" w:rsidP="000B2BF7">
      <w:pPr>
        <w:pStyle w:val="a9"/>
        <w:jc w:val="center"/>
        <w:rPr>
          <w:b/>
          <w:sz w:val="20"/>
          <w:szCs w:val="20"/>
        </w:rPr>
      </w:pPr>
    </w:p>
    <w:p w:rsidR="001B1EC7" w:rsidRPr="0023247E" w:rsidRDefault="001B1EC7" w:rsidP="001B1EC7">
      <w:pPr>
        <w:spacing w:after="0" w:line="240" w:lineRule="auto"/>
        <w:ind w:firstLine="567"/>
        <w:jc w:val="both"/>
        <w:rPr>
          <w:rFonts w:ascii="Times New Roman" w:hAnsi="Times New Roman" w:cs="Times New Roman"/>
          <w:sz w:val="20"/>
          <w:szCs w:val="20"/>
        </w:rPr>
      </w:pPr>
      <w:r w:rsidRPr="0023247E">
        <w:rPr>
          <w:rFonts w:ascii="Times New Roman" w:hAnsi="Times New Roman" w:cs="Times New Roman"/>
          <w:sz w:val="20"/>
          <w:szCs w:val="20"/>
        </w:rPr>
        <w:t>8.1.Все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Вологодской области.</w:t>
      </w:r>
    </w:p>
    <w:p w:rsidR="001B1EC7" w:rsidRPr="0023247E" w:rsidRDefault="001B1EC7" w:rsidP="001B1EC7">
      <w:pPr>
        <w:spacing w:after="0" w:line="240" w:lineRule="auto"/>
        <w:ind w:firstLine="567"/>
        <w:jc w:val="both"/>
        <w:rPr>
          <w:rFonts w:ascii="Times New Roman" w:hAnsi="Times New Roman" w:cs="Times New Roman"/>
          <w:sz w:val="20"/>
          <w:szCs w:val="20"/>
        </w:rPr>
      </w:pPr>
      <w:r w:rsidRPr="0023247E">
        <w:rPr>
          <w:rFonts w:ascii="Times New Roman" w:hAnsi="Times New Roman" w:cs="Times New Roman"/>
          <w:sz w:val="20"/>
          <w:szCs w:val="20"/>
        </w:rPr>
        <w:t xml:space="preserve">8.2.До направления возможного искового заявления в Арбитражный суд Вологодской области, предъявление претензии другой Стороне является обязательным. Претензия должна быть рассмотрена и по ней дан ответ в течение </w:t>
      </w:r>
      <w:r w:rsidR="000B2BF7">
        <w:rPr>
          <w:rFonts w:ascii="Times New Roman" w:hAnsi="Times New Roman" w:cs="Times New Roman"/>
          <w:sz w:val="20"/>
          <w:szCs w:val="20"/>
        </w:rPr>
        <w:t>30</w:t>
      </w:r>
      <w:r w:rsidRPr="0023247E">
        <w:rPr>
          <w:rFonts w:ascii="Times New Roman" w:hAnsi="Times New Roman" w:cs="Times New Roman"/>
          <w:sz w:val="20"/>
          <w:szCs w:val="20"/>
        </w:rPr>
        <w:t xml:space="preserve"> (</w:t>
      </w:r>
      <w:r w:rsidR="000B2BF7">
        <w:rPr>
          <w:rFonts w:ascii="Times New Roman" w:hAnsi="Times New Roman" w:cs="Times New Roman"/>
          <w:sz w:val="20"/>
          <w:szCs w:val="20"/>
        </w:rPr>
        <w:t>тридцати</w:t>
      </w:r>
      <w:r w:rsidRPr="0023247E">
        <w:rPr>
          <w:rFonts w:ascii="Times New Roman" w:hAnsi="Times New Roman" w:cs="Times New Roman"/>
          <w:sz w:val="20"/>
          <w:szCs w:val="20"/>
        </w:rPr>
        <w:t xml:space="preserve">) </w:t>
      </w:r>
      <w:r w:rsidR="000B2BF7">
        <w:rPr>
          <w:rFonts w:ascii="Times New Roman" w:hAnsi="Times New Roman" w:cs="Times New Roman"/>
          <w:sz w:val="20"/>
          <w:szCs w:val="20"/>
        </w:rPr>
        <w:t xml:space="preserve">календарных </w:t>
      </w:r>
      <w:r w:rsidRPr="0023247E">
        <w:rPr>
          <w:rFonts w:ascii="Times New Roman" w:hAnsi="Times New Roman" w:cs="Times New Roman"/>
          <w:sz w:val="20"/>
          <w:szCs w:val="20"/>
        </w:rPr>
        <w:t>дней с момента получения. Срок подачи претензии – в соответствии с действующим законодательством.</w:t>
      </w:r>
    </w:p>
    <w:p w:rsidR="000B2BF7" w:rsidRDefault="000B2BF7" w:rsidP="001E373C">
      <w:pPr>
        <w:spacing w:after="0" w:line="240" w:lineRule="auto"/>
        <w:jc w:val="both"/>
        <w:rPr>
          <w:rFonts w:ascii="Times New Roman" w:hAnsi="Times New Roman" w:cs="Times New Roman"/>
          <w:sz w:val="20"/>
          <w:szCs w:val="20"/>
          <w:shd w:val="clear" w:color="auto" w:fill="FFFFFF"/>
        </w:rPr>
      </w:pPr>
    </w:p>
    <w:p w:rsidR="000B2BF7" w:rsidRPr="0023247E" w:rsidRDefault="000B2BF7" w:rsidP="001B1EC7">
      <w:pPr>
        <w:spacing w:after="0" w:line="240" w:lineRule="auto"/>
        <w:ind w:firstLine="567"/>
        <w:jc w:val="both"/>
        <w:rPr>
          <w:rFonts w:ascii="Times New Roman" w:hAnsi="Times New Roman" w:cs="Times New Roman"/>
          <w:sz w:val="20"/>
          <w:szCs w:val="20"/>
          <w:shd w:val="clear" w:color="auto" w:fill="FFFFFF"/>
        </w:rPr>
      </w:pPr>
    </w:p>
    <w:p w:rsidR="001B1EC7" w:rsidRDefault="001B1EC7" w:rsidP="001B1EC7">
      <w:pPr>
        <w:suppressAutoHyphens/>
        <w:spacing w:after="0" w:line="240" w:lineRule="auto"/>
        <w:ind w:firstLine="709"/>
        <w:jc w:val="center"/>
        <w:rPr>
          <w:rFonts w:ascii="Times New Roman" w:hAnsi="Times New Roman" w:cs="Times New Roman"/>
          <w:b/>
          <w:bCs/>
          <w:sz w:val="20"/>
          <w:szCs w:val="20"/>
        </w:rPr>
      </w:pPr>
      <w:r w:rsidRPr="0023247E">
        <w:rPr>
          <w:rFonts w:ascii="Times New Roman" w:hAnsi="Times New Roman" w:cs="Times New Roman"/>
          <w:b/>
          <w:bCs/>
          <w:sz w:val="20"/>
          <w:szCs w:val="20"/>
        </w:rPr>
        <w:t>9.Экспертиза Услуг</w:t>
      </w:r>
    </w:p>
    <w:p w:rsidR="000B2BF7" w:rsidRPr="0023247E" w:rsidRDefault="000B2BF7" w:rsidP="001B1EC7">
      <w:pPr>
        <w:suppressAutoHyphens/>
        <w:spacing w:after="0" w:line="240" w:lineRule="auto"/>
        <w:ind w:firstLine="709"/>
        <w:jc w:val="center"/>
        <w:rPr>
          <w:rFonts w:ascii="Times New Roman" w:hAnsi="Times New Roman" w:cs="Times New Roman"/>
          <w:b/>
          <w:bCs/>
          <w:sz w:val="20"/>
          <w:szCs w:val="20"/>
        </w:rPr>
      </w:pPr>
    </w:p>
    <w:p w:rsidR="001B1EC7" w:rsidRPr="0023247E" w:rsidRDefault="001B1EC7" w:rsidP="001B1EC7">
      <w:pPr>
        <w:spacing w:after="0" w:line="240" w:lineRule="auto"/>
        <w:ind w:firstLine="567"/>
        <w:jc w:val="both"/>
        <w:rPr>
          <w:rFonts w:ascii="Times New Roman" w:hAnsi="Times New Roman" w:cs="Times New Roman"/>
          <w:sz w:val="20"/>
          <w:szCs w:val="20"/>
        </w:rPr>
      </w:pPr>
      <w:r w:rsidRPr="0023247E">
        <w:rPr>
          <w:rFonts w:ascii="Times New Roman" w:hAnsi="Times New Roman" w:cs="Times New Roman"/>
          <w:sz w:val="20"/>
          <w:szCs w:val="20"/>
        </w:rPr>
        <w:t>9.1.В целях проверки соответствия оказанных Услуг условиям Контракта Государственным заказчиком проводится экспертиза. Экспертиза проводится Государственным заказчиком своими силами.</w:t>
      </w:r>
    </w:p>
    <w:p w:rsidR="001B1EC7" w:rsidRPr="0023247E" w:rsidRDefault="001B1EC7" w:rsidP="001B1EC7">
      <w:pPr>
        <w:spacing w:after="0" w:line="240" w:lineRule="auto"/>
        <w:ind w:firstLine="567"/>
        <w:jc w:val="both"/>
        <w:rPr>
          <w:rFonts w:ascii="Times New Roman" w:hAnsi="Times New Roman" w:cs="Times New Roman"/>
          <w:sz w:val="20"/>
          <w:szCs w:val="20"/>
        </w:rPr>
      </w:pPr>
      <w:r w:rsidRPr="0023247E">
        <w:rPr>
          <w:rFonts w:ascii="Times New Roman" w:hAnsi="Times New Roman" w:cs="Times New Roman"/>
          <w:sz w:val="20"/>
          <w:szCs w:val="20"/>
        </w:rPr>
        <w:t>9.2.По итогам проведения экспертизы Государственным заказчиком в произвольной форме составляется заключение с указанием соответствия (несоответствия)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w:t>
      </w:r>
    </w:p>
    <w:p w:rsidR="001B1EC7" w:rsidRDefault="001B1EC7" w:rsidP="001B1EC7">
      <w:pPr>
        <w:spacing w:after="0" w:line="240" w:lineRule="auto"/>
        <w:ind w:firstLine="567"/>
        <w:jc w:val="both"/>
        <w:rPr>
          <w:rFonts w:ascii="Times New Roman" w:hAnsi="Times New Roman" w:cs="Times New Roman"/>
          <w:sz w:val="20"/>
          <w:szCs w:val="20"/>
        </w:rPr>
      </w:pPr>
      <w:r w:rsidRPr="0023247E">
        <w:rPr>
          <w:rFonts w:ascii="Times New Roman" w:hAnsi="Times New Roman" w:cs="Times New Roman"/>
          <w:sz w:val="20"/>
          <w:szCs w:val="20"/>
        </w:rPr>
        <w:t>9.3.В случае выявления по результатам проведения экспертизы несоответствия оказанных Услуг условиям Контракта Государственный заказчик вправе принять решение об одностороннем отказе от исполнения Контракта.</w:t>
      </w:r>
    </w:p>
    <w:p w:rsidR="000B2BF7" w:rsidRPr="0023247E" w:rsidRDefault="000B2BF7" w:rsidP="001B1EC7">
      <w:pPr>
        <w:spacing w:after="0" w:line="240" w:lineRule="auto"/>
        <w:ind w:firstLine="567"/>
        <w:jc w:val="both"/>
        <w:rPr>
          <w:rFonts w:ascii="Times New Roman" w:hAnsi="Times New Roman" w:cs="Times New Roman"/>
          <w:sz w:val="20"/>
          <w:szCs w:val="20"/>
        </w:rPr>
      </w:pPr>
    </w:p>
    <w:p w:rsidR="00AC6F39" w:rsidRDefault="00AC6F39" w:rsidP="001B1EC7">
      <w:pPr>
        <w:suppressAutoHyphens/>
        <w:autoSpaceDE w:val="0"/>
        <w:autoSpaceDN w:val="0"/>
        <w:adjustRightInd w:val="0"/>
        <w:spacing w:after="0" w:line="240" w:lineRule="auto"/>
        <w:ind w:firstLine="709"/>
        <w:jc w:val="center"/>
        <w:rPr>
          <w:rFonts w:ascii="Times New Roman" w:hAnsi="Times New Roman"/>
          <w:b/>
          <w:sz w:val="20"/>
          <w:szCs w:val="20"/>
        </w:rPr>
      </w:pPr>
    </w:p>
    <w:p w:rsidR="001B1EC7" w:rsidRPr="00E84AEC" w:rsidRDefault="00E84AEC" w:rsidP="001B1EC7">
      <w:pPr>
        <w:suppressAutoHyphens/>
        <w:autoSpaceDE w:val="0"/>
        <w:autoSpaceDN w:val="0"/>
        <w:adjustRightInd w:val="0"/>
        <w:spacing w:after="0" w:line="240" w:lineRule="auto"/>
        <w:ind w:firstLine="709"/>
        <w:jc w:val="center"/>
        <w:rPr>
          <w:rFonts w:ascii="Times New Roman" w:hAnsi="Times New Roman" w:cs="Times New Roman"/>
          <w:b/>
          <w:sz w:val="20"/>
          <w:szCs w:val="20"/>
        </w:rPr>
      </w:pPr>
      <w:r w:rsidRPr="00E84AEC">
        <w:rPr>
          <w:rFonts w:ascii="Times New Roman" w:hAnsi="Times New Roman"/>
          <w:b/>
          <w:sz w:val="20"/>
          <w:szCs w:val="20"/>
        </w:rPr>
        <w:t>10. Основания и порядок изменения и расторжения контракта</w:t>
      </w:r>
    </w:p>
    <w:p w:rsidR="000B2BF7" w:rsidRPr="00E84AEC" w:rsidRDefault="000B2BF7" w:rsidP="001B1EC7">
      <w:pPr>
        <w:suppressAutoHyphens/>
        <w:autoSpaceDE w:val="0"/>
        <w:autoSpaceDN w:val="0"/>
        <w:adjustRightInd w:val="0"/>
        <w:spacing w:after="0" w:line="240" w:lineRule="auto"/>
        <w:ind w:firstLine="709"/>
        <w:jc w:val="center"/>
        <w:rPr>
          <w:rFonts w:ascii="Times New Roman" w:hAnsi="Times New Roman" w:cs="Times New Roman"/>
          <w:b/>
          <w:sz w:val="20"/>
          <w:szCs w:val="20"/>
        </w:rPr>
      </w:pPr>
    </w:p>
    <w:p w:rsidR="00E84AEC" w:rsidRPr="00E84AEC" w:rsidRDefault="00E84AEC" w:rsidP="00E84AEC">
      <w:pPr>
        <w:spacing w:after="0" w:line="240" w:lineRule="auto"/>
        <w:ind w:firstLine="540"/>
        <w:jc w:val="both"/>
        <w:rPr>
          <w:rFonts w:ascii="Times New Roman" w:eastAsia="Times New Roman" w:hAnsi="Times New Roman" w:cs="Times New Roman"/>
          <w:color w:val="000000"/>
          <w:sz w:val="20"/>
          <w:szCs w:val="20"/>
        </w:rPr>
      </w:pPr>
      <w:r w:rsidRPr="00E84AEC">
        <w:rPr>
          <w:rFonts w:ascii="Times New Roman" w:eastAsia="Times New Roman" w:hAnsi="Times New Roman" w:cs="Times New Roman"/>
          <w:color w:val="000000"/>
          <w:sz w:val="20"/>
          <w:szCs w:val="20"/>
        </w:rPr>
        <w:t>10.1. Контракт может быть изменен по соглашению Сторон в случаях предусмотренных Федеральным законом.</w:t>
      </w:r>
    </w:p>
    <w:p w:rsidR="00E84AEC" w:rsidRPr="00E84AEC" w:rsidRDefault="00E84AEC" w:rsidP="00E84AEC">
      <w:pPr>
        <w:shd w:val="clear" w:color="auto" w:fill="FFFFFF"/>
        <w:spacing w:after="0" w:line="240" w:lineRule="auto"/>
        <w:ind w:firstLine="540"/>
        <w:jc w:val="both"/>
        <w:rPr>
          <w:rFonts w:ascii="Times New Roman" w:eastAsia="Times New Roman" w:hAnsi="Times New Roman" w:cs="Times New Roman"/>
          <w:color w:val="000000"/>
          <w:sz w:val="20"/>
          <w:szCs w:val="20"/>
        </w:rPr>
      </w:pPr>
      <w:r w:rsidRPr="00E84AEC">
        <w:rPr>
          <w:rFonts w:ascii="Times New Roman" w:eastAsia="Times New Roman" w:hAnsi="Times New Roman" w:cs="Times New Roman"/>
          <w:color w:val="000000"/>
          <w:sz w:val="20"/>
          <w:szCs w:val="20"/>
        </w:rPr>
        <w:lastRenderedPageBreak/>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порядке, предусмотренном статьей 95 Федерального закона.</w:t>
      </w:r>
    </w:p>
    <w:p w:rsidR="00E84AEC" w:rsidRPr="00E84AEC" w:rsidRDefault="00E84AEC" w:rsidP="00E84AEC">
      <w:pPr>
        <w:widowControl w:val="0"/>
        <w:tabs>
          <w:tab w:val="left" w:pos="1980"/>
        </w:tabs>
        <w:spacing w:after="0" w:line="240" w:lineRule="auto"/>
        <w:ind w:firstLine="567"/>
        <w:jc w:val="both"/>
        <w:rPr>
          <w:rFonts w:ascii="Times New Roman" w:eastAsia="Times New Roman" w:hAnsi="Times New Roman" w:cs="Times New Roman"/>
          <w:color w:val="000000"/>
          <w:sz w:val="20"/>
          <w:szCs w:val="20"/>
        </w:rPr>
      </w:pPr>
      <w:r w:rsidRPr="00E84AEC">
        <w:rPr>
          <w:rFonts w:ascii="Times New Roman" w:eastAsia="Times New Roman" w:hAnsi="Times New Roman" w:cs="Times New Roman"/>
          <w:color w:val="000000"/>
          <w:sz w:val="20"/>
          <w:szCs w:val="20"/>
        </w:rPr>
        <w:t>10.3. Контракт прекращает свое действие с момента, когда Стороны достигли соглашения о расторжении заключенного между ними контракта.</w:t>
      </w:r>
    </w:p>
    <w:p w:rsidR="00E84AEC" w:rsidRPr="00E84AEC" w:rsidRDefault="00E84AEC" w:rsidP="00E84AEC">
      <w:pPr>
        <w:spacing w:after="0" w:line="240" w:lineRule="auto"/>
        <w:ind w:firstLine="567"/>
        <w:jc w:val="both"/>
        <w:rPr>
          <w:rFonts w:ascii="Times New Roman" w:eastAsia="Times New Roman" w:hAnsi="Times New Roman" w:cs="Times New Roman"/>
          <w:color w:val="000000"/>
          <w:sz w:val="20"/>
          <w:szCs w:val="20"/>
        </w:rPr>
      </w:pPr>
      <w:r w:rsidRPr="00E84AEC">
        <w:rPr>
          <w:rFonts w:ascii="Times New Roman" w:eastAsia="Times New Roman" w:hAnsi="Times New Roman" w:cs="Times New Roman"/>
          <w:color w:val="000000"/>
          <w:sz w:val="20"/>
          <w:szCs w:val="20"/>
        </w:rPr>
        <w:t>10.4. Последствия расторжения настоящего контракта определяются взаимным соглашением его Сторон или судом по требованию любой из Сторон контракта.</w:t>
      </w:r>
    </w:p>
    <w:p w:rsidR="00E84AEC" w:rsidRPr="00E84AEC" w:rsidRDefault="00E84AEC" w:rsidP="00E84AEC">
      <w:pPr>
        <w:spacing w:after="0" w:line="240" w:lineRule="auto"/>
        <w:ind w:firstLine="567"/>
        <w:jc w:val="both"/>
        <w:rPr>
          <w:rFonts w:ascii="Times New Roman" w:eastAsia="Times New Roman" w:hAnsi="Times New Roman" w:cs="Times New Roman"/>
          <w:color w:val="000000"/>
          <w:sz w:val="20"/>
          <w:szCs w:val="20"/>
        </w:rPr>
      </w:pPr>
      <w:r w:rsidRPr="00E84AEC">
        <w:rPr>
          <w:rFonts w:ascii="Times New Roman" w:eastAsia="Times New Roman" w:hAnsi="Times New Roman" w:cs="Times New Roman"/>
          <w:color w:val="000000"/>
          <w:sz w:val="20"/>
          <w:szCs w:val="20"/>
        </w:rPr>
        <w:t xml:space="preserve">10.5. </w:t>
      </w:r>
      <w:r w:rsidRPr="00E84AEC">
        <w:rPr>
          <w:rFonts w:ascii="Times New Roman" w:eastAsia="Times New Roman" w:hAnsi="Times New Roman" w:cs="Times New Roman"/>
          <w:sz w:val="20"/>
          <w:szCs w:val="20"/>
        </w:rPr>
        <w:t xml:space="preserve">При исполнении контракта за исключением случаев, предусмотренных </w:t>
      </w:r>
      <w:r w:rsidRPr="00E84AEC">
        <w:rPr>
          <w:rFonts w:ascii="Times New Roman" w:eastAsia="Times New Roman" w:hAnsi="Times New Roman" w:cs="Times New Roman"/>
          <w:color w:val="000000"/>
          <w:sz w:val="20"/>
          <w:szCs w:val="20"/>
        </w:rPr>
        <w:t>пункт</w:t>
      </w:r>
      <w:r w:rsidR="0074257D">
        <w:rPr>
          <w:rFonts w:ascii="Times New Roman" w:eastAsia="Times New Roman" w:hAnsi="Times New Roman" w:cs="Times New Roman"/>
          <w:color w:val="000000"/>
          <w:sz w:val="20"/>
          <w:szCs w:val="20"/>
        </w:rPr>
        <w:t>ом</w:t>
      </w:r>
      <w:r w:rsidRPr="00E84AEC">
        <w:rPr>
          <w:rFonts w:ascii="Times New Roman" w:eastAsia="Times New Roman" w:hAnsi="Times New Roman" w:cs="Times New Roman"/>
          <w:color w:val="000000"/>
          <w:sz w:val="20"/>
          <w:szCs w:val="20"/>
        </w:rPr>
        <w:t xml:space="preserve"> 10.6.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84AEC" w:rsidRPr="00E84AEC" w:rsidRDefault="00E84AEC" w:rsidP="00E84AEC">
      <w:pPr>
        <w:spacing w:after="0" w:line="240" w:lineRule="atLeast"/>
        <w:ind w:firstLine="567"/>
        <w:jc w:val="both"/>
        <w:rPr>
          <w:rFonts w:ascii="Times New Roman" w:eastAsia="Times New Roman" w:hAnsi="Times New Roman" w:cs="Times New Roman"/>
          <w:sz w:val="20"/>
          <w:szCs w:val="20"/>
        </w:rPr>
      </w:pPr>
      <w:r w:rsidRPr="00E84AEC">
        <w:rPr>
          <w:rFonts w:ascii="Times New Roman" w:eastAsia="Times New Roman" w:hAnsi="Times New Roman" w:cs="Times New Roman"/>
          <w:sz w:val="20"/>
          <w:szCs w:val="20"/>
        </w:rPr>
        <w:t xml:space="preserve">10.6. При исполнении контракта замена товара на происходящий из иностранного государства товар, в отношении которого </w:t>
      </w:r>
      <w:r w:rsidRPr="00E84AEC">
        <w:rPr>
          <w:rFonts w:ascii="Times New Roman" w:eastAsia="Times New Roman" w:hAnsi="Times New Roman" w:cs="Times New Roman"/>
          <w:b/>
          <w:sz w:val="20"/>
          <w:szCs w:val="20"/>
        </w:rPr>
        <w:t>установлен  запрет</w:t>
      </w:r>
      <w:r w:rsidRPr="00E84AEC">
        <w:rPr>
          <w:rFonts w:ascii="Times New Roman" w:eastAsia="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не допускается.</w:t>
      </w:r>
    </w:p>
    <w:p w:rsidR="00E84AEC" w:rsidRPr="0023247E" w:rsidRDefault="00E84AEC" w:rsidP="001B1EC7">
      <w:pPr>
        <w:suppressAutoHyphens/>
        <w:autoSpaceDE w:val="0"/>
        <w:autoSpaceDN w:val="0"/>
        <w:adjustRightInd w:val="0"/>
        <w:spacing w:after="0" w:line="240" w:lineRule="auto"/>
        <w:ind w:firstLine="567"/>
        <w:jc w:val="both"/>
        <w:rPr>
          <w:rFonts w:ascii="Times New Roman" w:hAnsi="Times New Roman" w:cs="Times New Roman"/>
          <w:sz w:val="20"/>
          <w:szCs w:val="20"/>
          <w:lang w:eastAsia="ar-SA"/>
        </w:rPr>
      </w:pPr>
    </w:p>
    <w:p w:rsidR="001B1EC7" w:rsidRPr="0023247E" w:rsidRDefault="001B1EC7" w:rsidP="001B1EC7">
      <w:pPr>
        <w:pStyle w:val="ConsPlusNormal"/>
        <w:ind w:firstLine="709"/>
        <w:jc w:val="center"/>
        <w:rPr>
          <w:rFonts w:ascii="Times New Roman" w:hAnsi="Times New Roman" w:cs="Times New Roman"/>
          <w:b/>
        </w:rPr>
      </w:pPr>
      <w:r w:rsidRPr="0023247E">
        <w:rPr>
          <w:rFonts w:ascii="Times New Roman" w:hAnsi="Times New Roman" w:cs="Times New Roman"/>
          <w:b/>
        </w:rPr>
        <w:t>11.  Права и обязанности Сторон</w:t>
      </w:r>
    </w:p>
    <w:p w:rsidR="006A5CBA" w:rsidRDefault="006A5CBA" w:rsidP="00E84AEC">
      <w:pPr>
        <w:pStyle w:val="ConsPlusNormal"/>
        <w:ind w:firstLine="567"/>
        <w:jc w:val="both"/>
        <w:rPr>
          <w:rFonts w:ascii="Times New Roman" w:hAnsi="Times New Roman" w:cs="Times New Roman"/>
        </w:rPr>
      </w:pPr>
    </w:p>
    <w:p w:rsidR="00E84AEC" w:rsidRPr="00624E6D" w:rsidRDefault="00E84AEC" w:rsidP="00E84AEC">
      <w:pPr>
        <w:pStyle w:val="ConsPlusNormal"/>
        <w:ind w:firstLine="567"/>
        <w:jc w:val="both"/>
        <w:rPr>
          <w:rFonts w:ascii="Times New Roman" w:hAnsi="Times New Roman" w:cs="Times New Roman"/>
        </w:rPr>
      </w:pPr>
      <w:r>
        <w:rPr>
          <w:rFonts w:ascii="Times New Roman" w:hAnsi="Times New Roman" w:cs="Times New Roman"/>
        </w:rPr>
        <w:t>11</w:t>
      </w:r>
      <w:r w:rsidRPr="00624E6D">
        <w:rPr>
          <w:rFonts w:ascii="Times New Roman" w:hAnsi="Times New Roman" w:cs="Times New Roman"/>
        </w:rPr>
        <w:t>.1.Государственный заказчик вправе:</w:t>
      </w:r>
    </w:p>
    <w:p w:rsidR="00E84AEC" w:rsidRPr="00624E6D" w:rsidRDefault="00E84AEC" w:rsidP="00E84AEC">
      <w:pPr>
        <w:pStyle w:val="ConsPlusNormal"/>
        <w:ind w:firstLine="567"/>
        <w:jc w:val="both"/>
        <w:rPr>
          <w:rFonts w:ascii="Times New Roman" w:hAnsi="Times New Roman" w:cs="Times New Roman"/>
        </w:rPr>
      </w:pPr>
      <w:r>
        <w:rPr>
          <w:rFonts w:ascii="Times New Roman" w:hAnsi="Times New Roman" w:cs="Times New Roman"/>
        </w:rPr>
        <w:t>11</w:t>
      </w:r>
      <w:r w:rsidRPr="00624E6D">
        <w:rPr>
          <w:rFonts w:ascii="Times New Roman" w:hAnsi="Times New Roman" w:cs="Times New Roman"/>
        </w:rPr>
        <w:t>.1.1.Требовать от Поставщика надлежащей поставки</w:t>
      </w:r>
      <w:r>
        <w:rPr>
          <w:rFonts w:ascii="Times New Roman" w:hAnsi="Times New Roman" w:cs="Times New Roman"/>
        </w:rPr>
        <w:t xml:space="preserve"> </w:t>
      </w:r>
      <w:r w:rsidRPr="00624E6D">
        <w:rPr>
          <w:rFonts w:ascii="Times New Roman" w:hAnsi="Times New Roman" w:cs="Times New Roman"/>
        </w:rPr>
        <w:t>Товара</w:t>
      </w:r>
      <w:r>
        <w:rPr>
          <w:rFonts w:ascii="Times New Roman" w:hAnsi="Times New Roman" w:cs="Times New Roman"/>
        </w:rPr>
        <w:t xml:space="preserve">, </w:t>
      </w:r>
      <w:r w:rsidRPr="00624E6D">
        <w:rPr>
          <w:rFonts w:ascii="Times New Roman" w:hAnsi="Times New Roman" w:cs="Times New Roman"/>
        </w:rPr>
        <w:t>соответствующего качеству, объемам, срокам его поставки и иным требованиям, предусмотренным настоящим Контрактом.</w:t>
      </w:r>
    </w:p>
    <w:p w:rsidR="00E84AEC" w:rsidRPr="00624E6D" w:rsidRDefault="00E84AEC" w:rsidP="00E84AEC">
      <w:pPr>
        <w:spacing w:after="0" w:line="240" w:lineRule="auto"/>
        <w:ind w:firstLine="567"/>
        <w:rPr>
          <w:rFonts w:ascii="Times New Roman" w:hAnsi="Times New Roman"/>
          <w:sz w:val="20"/>
        </w:rPr>
      </w:pPr>
      <w:r>
        <w:rPr>
          <w:rFonts w:ascii="Times New Roman" w:hAnsi="Times New Roman"/>
          <w:sz w:val="20"/>
        </w:rPr>
        <w:t>11</w:t>
      </w:r>
      <w:r w:rsidRPr="00624E6D">
        <w:rPr>
          <w:rFonts w:ascii="Times New Roman" w:hAnsi="Times New Roman"/>
          <w:sz w:val="20"/>
        </w:rPr>
        <w:t xml:space="preserve">.1.2. Отказаться от исполнения Контракта в случае нарушения Поставщиком условий Контракта о сроках поставки Товара. </w:t>
      </w:r>
    </w:p>
    <w:p w:rsidR="00E84AEC" w:rsidRPr="00624E6D" w:rsidRDefault="00E84AEC" w:rsidP="00E84AEC">
      <w:pPr>
        <w:autoSpaceDE w:val="0"/>
        <w:autoSpaceDN w:val="0"/>
        <w:adjustRightInd w:val="0"/>
        <w:spacing w:after="0" w:line="240" w:lineRule="auto"/>
        <w:ind w:firstLine="540"/>
        <w:jc w:val="both"/>
        <w:rPr>
          <w:rFonts w:ascii="Times New Roman" w:eastAsia="Calibri" w:hAnsi="Times New Roman"/>
          <w:sz w:val="20"/>
          <w:lang w:eastAsia="en-US"/>
        </w:rPr>
      </w:pPr>
      <w:r>
        <w:rPr>
          <w:rFonts w:ascii="Times New Roman" w:hAnsi="Times New Roman"/>
          <w:sz w:val="20"/>
        </w:rPr>
        <w:t>11</w:t>
      </w:r>
      <w:r w:rsidRPr="00624E6D">
        <w:rPr>
          <w:rFonts w:ascii="Times New Roman" w:hAnsi="Times New Roman"/>
          <w:sz w:val="20"/>
        </w:rPr>
        <w:t>.1.3.В случае выявления недостатков Товара Государственный заказчик</w:t>
      </w:r>
      <w:r w:rsidRPr="00624E6D">
        <w:rPr>
          <w:rFonts w:ascii="Times New Roman" w:eastAsia="Calibri" w:hAnsi="Times New Roman"/>
          <w:sz w:val="20"/>
          <w:lang w:eastAsia="en-US"/>
        </w:rPr>
        <w:t xml:space="preserve"> вправе потребовать от Поставщика безвозмездного устранения недостатков товара в течение </w:t>
      </w:r>
      <w:r>
        <w:rPr>
          <w:rFonts w:ascii="Times New Roman" w:eastAsia="Calibri" w:hAnsi="Times New Roman"/>
          <w:sz w:val="20"/>
          <w:lang w:eastAsia="en-US"/>
        </w:rPr>
        <w:t>5</w:t>
      </w:r>
      <w:r w:rsidRPr="00624E6D">
        <w:rPr>
          <w:rFonts w:ascii="Times New Roman" w:eastAsia="Calibri" w:hAnsi="Times New Roman"/>
          <w:sz w:val="20"/>
          <w:lang w:eastAsia="en-US"/>
        </w:rPr>
        <w:t xml:space="preserve"> (</w:t>
      </w:r>
      <w:r>
        <w:rPr>
          <w:rFonts w:ascii="Times New Roman" w:eastAsia="Calibri" w:hAnsi="Times New Roman"/>
          <w:sz w:val="20"/>
          <w:lang w:eastAsia="en-US"/>
        </w:rPr>
        <w:t>пяти)</w:t>
      </w:r>
      <w:r w:rsidRPr="00624E6D">
        <w:rPr>
          <w:rFonts w:ascii="Times New Roman" w:eastAsia="Calibri" w:hAnsi="Times New Roman"/>
          <w:sz w:val="20"/>
          <w:lang w:eastAsia="en-US"/>
        </w:rPr>
        <w:t xml:space="preserve"> рабочих дней с момента получения Поставщиком письменного уведомления Государственного заказчика.</w:t>
      </w:r>
    </w:p>
    <w:p w:rsidR="00E84AEC" w:rsidRPr="00624E6D" w:rsidRDefault="00E84AEC" w:rsidP="00E84AEC">
      <w:pPr>
        <w:pStyle w:val="ConsPlusNormal"/>
        <w:ind w:firstLine="540"/>
        <w:jc w:val="both"/>
        <w:rPr>
          <w:rFonts w:ascii="Times New Roman" w:eastAsia="Calibri" w:hAnsi="Times New Roman" w:cs="Times New Roman"/>
          <w:lang w:eastAsia="en-US"/>
        </w:rPr>
      </w:pPr>
      <w:r>
        <w:rPr>
          <w:rFonts w:ascii="Times New Roman" w:hAnsi="Times New Roman" w:cs="Times New Roman"/>
        </w:rPr>
        <w:t>11</w:t>
      </w:r>
      <w:r w:rsidRPr="00624E6D">
        <w:rPr>
          <w:rFonts w:ascii="Times New Roman" w:hAnsi="Times New Roman" w:cs="Times New Roman"/>
        </w:rPr>
        <w:t xml:space="preserve">.1.4. </w:t>
      </w:r>
      <w:r w:rsidRPr="00624E6D">
        <w:rPr>
          <w:rFonts w:ascii="Times New Roman" w:eastAsia="Calibri" w:hAnsi="Times New Roman" w:cs="Times New Roman"/>
          <w:lang w:eastAsia="en-US"/>
        </w:rPr>
        <w:t>В случае существенного нарушения требований к качеству товара Государственный заказчик вправе по своему выбору:</w:t>
      </w:r>
    </w:p>
    <w:p w:rsidR="00E84AEC" w:rsidRPr="00624E6D" w:rsidRDefault="00E84AEC" w:rsidP="00E84AEC">
      <w:pPr>
        <w:autoSpaceDE w:val="0"/>
        <w:autoSpaceDN w:val="0"/>
        <w:adjustRightInd w:val="0"/>
        <w:spacing w:after="0" w:line="240" w:lineRule="auto"/>
        <w:ind w:firstLine="540"/>
        <w:jc w:val="both"/>
        <w:rPr>
          <w:rFonts w:ascii="Times New Roman" w:eastAsia="Calibri" w:hAnsi="Times New Roman"/>
          <w:sz w:val="20"/>
          <w:lang w:eastAsia="en-US"/>
        </w:rPr>
      </w:pPr>
      <w:r w:rsidRPr="00624E6D">
        <w:rPr>
          <w:rFonts w:ascii="Times New Roman" w:eastAsia="Calibri" w:hAnsi="Times New Roman"/>
          <w:sz w:val="20"/>
          <w:lang w:eastAsia="en-US"/>
        </w:rPr>
        <w:t xml:space="preserve">отказаться от исполнения Контракта и потребовать возврата уплаченных  за товар денежных средств, </w:t>
      </w:r>
      <w:r w:rsidRPr="00624E6D">
        <w:rPr>
          <w:rFonts w:ascii="Times New Roman" w:hAnsi="Times New Roman"/>
          <w:sz w:val="20"/>
        </w:rPr>
        <w:t>которые подлежат возврату в течение 3 (трех) рабочих дней с момента получения Поставщиком письменного требования;</w:t>
      </w:r>
    </w:p>
    <w:p w:rsidR="00E84AEC" w:rsidRPr="00624E6D" w:rsidRDefault="00E84AEC" w:rsidP="00E84AEC">
      <w:pPr>
        <w:autoSpaceDE w:val="0"/>
        <w:autoSpaceDN w:val="0"/>
        <w:adjustRightInd w:val="0"/>
        <w:spacing w:after="0" w:line="240" w:lineRule="auto"/>
        <w:ind w:firstLine="540"/>
        <w:rPr>
          <w:rFonts w:ascii="Times New Roman" w:eastAsia="Calibri" w:hAnsi="Times New Roman"/>
          <w:sz w:val="20"/>
          <w:lang w:eastAsia="en-US"/>
        </w:rPr>
      </w:pPr>
      <w:r w:rsidRPr="00624E6D">
        <w:rPr>
          <w:rFonts w:ascii="Times New Roman" w:eastAsia="Calibri" w:hAnsi="Times New Roman"/>
          <w:sz w:val="20"/>
          <w:lang w:eastAsia="en-US"/>
        </w:rPr>
        <w:t>потребовать замены товара ненадлежащего качества товаром, соответствующим Контракту.</w:t>
      </w:r>
    </w:p>
    <w:p w:rsidR="00E84AEC" w:rsidRPr="00624E6D" w:rsidRDefault="00E84AEC" w:rsidP="00E84AEC">
      <w:pPr>
        <w:pStyle w:val="ConsPlusNormal"/>
        <w:ind w:firstLine="567"/>
        <w:jc w:val="both"/>
        <w:rPr>
          <w:rFonts w:ascii="Times New Roman" w:hAnsi="Times New Roman" w:cs="Times New Roman"/>
        </w:rPr>
      </w:pPr>
      <w:r>
        <w:rPr>
          <w:rFonts w:ascii="Times New Roman" w:hAnsi="Times New Roman" w:cs="Times New Roman"/>
        </w:rPr>
        <w:t>11</w:t>
      </w:r>
      <w:r w:rsidRPr="00624E6D">
        <w:rPr>
          <w:rFonts w:ascii="Times New Roman" w:hAnsi="Times New Roman" w:cs="Times New Roman"/>
        </w:rPr>
        <w:t xml:space="preserve">.1.5.Определять лиц, непосредственно участвующих в </w:t>
      </w:r>
      <w:proofErr w:type="gramStart"/>
      <w:r w:rsidRPr="00624E6D">
        <w:rPr>
          <w:rFonts w:ascii="Times New Roman" w:hAnsi="Times New Roman" w:cs="Times New Roman"/>
        </w:rPr>
        <w:t>контроле за</w:t>
      </w:r>
      <w:proofErr w:type="gramEnd"/>
      <w:r w:rsidRPr="00624E6D">
        <w:rPr>
          <w:rFonts w:ascii="Times New Roman" w:hAnsi="Times New Roman" w:cs="Times New Roman"/>
        </w:rPr>
        <w:t xml:space="preserve"> осуществлением поставки Товара Поставщиком и (или) участвующих в сдаче-приемке Товара по количеству и качеству.</w:t>
      </w:r>
    </w:p>
    <w:p w:rsidR="00E84AEC" w:rsidRPr="00624E6D" w:rsidRDefault="00E84AEC" w:rsidP="00E84AEC">
      <w:pPr>
        <w:pStyle w:val="ConsPlusNormal"/>
        <w:ind w:firstLine="567"/>
        <w:jc w:val="both"/>
        <w:rPr>
          <w:rFonts w:ascii="Times New Roman" w:hAnsi="Times New Roman" w:cs="Times New Roman"/>
        </w:rPr>
      </w:pPr>
      <w:r>
        <w:rPr>
          <w:rFonts w:ascii="Times New Roman" w:hAnsi="Times New Roman" w:cs="Times New Roman"/>
        </w:rPr>
        <w:t>11</w:t>
      </w:r>
      <w:r w:rsidRPr="00624E6D">
        <w:rPr>
          <w:rFonts w:ascii="Times New Roman" w:hAnsi="Times New Roman" w:cs="Times New Roman"/>
        </w:rPr>
        <w:t>.1.6.</w:t>
      </w:r>
      <w:r w:rsidRPr="00624E6D">
        <w:rPr>
          <w:rFonts w:ascii="Times New Roman" w:hAnsi="Times New Roman" w:cs="Times New Roman"/>
          <w:sz w:val="24"/>
          <w:szCs w:val="24"/>
        </w:rPr>
        <w:t xml:space="preserve"> </w:t>
      </w:r>
      <w:r w:rsidRPr="00624E6D">
        <w:rPr>
          <w:rFonts w:ascii="Times New Roman" w:hAnsi="Times New Roman" w:cs="Times New Roman"/>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E84AEC" w:rsidRPr="00624E6D" w:rsidRDefault="00E84AEC" w:rsidP="00E84AEC">
      <w:pPr>
        <w:pStyle w:val="ConsPlusNormal"/>
        <w:ind w:firstLine="567"/>
        <w:jc w:val="both"/>
        <w:rPr>
          <w:rFonts w:ascii="Times New Roman" w:hAnsi="Times New Roman" w:cs="Times New Roman"/>
        </w:rPr>
      </w:pPr>
      <w:r>
        <w:rPr>
          <w:rFonts w:ascii="Times New Roman" w:hAnsi="Times New Roman" w:cs="Times New Roman"/>
        </w:rPr>
        <w:t>11</w:t>
      </w:r>
      <w:r w:rsidRPr="00624E6D">
        <w:rPr>
          <w:rFonts w:ascii="Times New Roman" w:hAnsi="Times New Roman" w:cs="Times New Roman"/>
        </w:rPr>
        <w:t>.1.7. Принять решение об одностороннем отказе от исполнения Контракта  в соответствии с гражданским законодательством Российской Федерации.</w:t>
      </w:r>
    </w:p>
    <w:p w:rsidR="00E84AEC" w:rsidRPr="00624E6D" w:rsidRDefault="00E84AEC" w:rsidP="00E84AEC">
      <w:pPr>
        <w:pStyle w:val="ConsPlusNormal"/>
        <w:ind w:firstLine="567"/>
        <w:jc w:val="both"/>
        <w:rPr>
          <w:rFonts w:ascii="Times New Roman" w:hAnsi="Times New Roman" w:cs="Times New Roman"/>
        </w:rPr>
      </w:pPr>
      <w:r>
        <w:rPr>
          <w:rFonts w:ascii="Times New Roman" w:hAnsi="Times New Roman" w:cs="Times New Roman"/>
        </w:rPr>
        <w:t>11</w:t>
      </w:r>
      <w:r w:rsidRPr="00624E6D">
        <w:rPr>
          <w:rFonts w:ascii="Times New Roman" w:hAnsi="Times New Roman" w:cs="Times New Roman"/>
        </w:rPr>
        <w:t>.2.Государственный заказчик обязан:</w:t>
      </w:r>
    </w:p>
    <w:p w:rsidR="00E84AEC" w:rsidRPr="00624E6D" w:rsidRDefault="00E84AEC" w:rsidP="00E84AEC">
      <w:pPr>
        <w:pStyle w:val="ConsPlusNormal"/>
        <w:ind w:firstLine="567"/>
        <w:jc w:val="both"/>
        <w:rPr>
          <w:rFonts w:ascii="Times New Roman" w:hAnsi="Times New Roman" w:cs="Times New Roman"/>
        </w:rPr>
      </w:pPr>
      <w:r>
        <w:rPr>
          <w:rFonts w:ascii="Times New Roman" w:hAnsi="Times New Roman" w:cs="Times New Roman"/>
        </w:rPr>
        <w:t>11</w:t>
      </w:r>
      <w:r w:rsidRPr="00624E6D">
        <w:rPr>
          <w:rFonts w:ascii="Times New Roman" w:hAnsi="Times New Roman" w:cs="Times New Roman"/>
        </w:rPr>
        <w:t xml:space="preserve">.2.1.Своевременно, в </w:t>
      </w:r>
      <w:r>
        <w:rPr>
          <w:rFonts w:ascii="Times New Roman" w:hAnsi="Times New Roman" w:cs="Times New Roman"/>
        </w:rPr>
        <w:t xml:space="preserve">течение 1 (одного) рабочего дня, </w:t>
      </w:r>
      <w:r w:rsidRPr="00624E6D">
        <w:rPr>
          <w:rFonts w:ascii="Times New Roman" w:hAnsi="Times New Roman" w:cs="Times New Roman"/>
        </w:rPr>
        <w:t xml:space="preserve">сообщать в письменной форме Поставщику о недостатках Товара, обнаруженных </w:t>
      </w:r>
      <w:r>
        <w:rPr>
          <w:rFonts w:ascii="Times New Roman" w:hAnsi="Times New Roman" w:cs="Times New Roman"/>
        </w:rPr>
        <w:t xml:space="preserve">в ходе </w:t>
      </w:r>
      <w:r w:rsidRPr="00624E6D">
        <w:rPr>
          <w:rFonts w:ascii="Times New Roman" w:hAnsi="Times New Roman" w:cs="Times New Roman"/>
        </w:rPr>
        <w:t xml:space="preserve"> его приемки.</w:t>
      </w:r>
    </w:p>
    <w:p w:rsidR="00E84AEC" w:rsidRPr="00624E6D" w:rsidRDefault="00E84AEC" w:rsidP="00E84AEC">
      <w:pPr>
        <w:pStyle w:val="a6"/>
        <w:ind w:left="0" w:firstLine="567"/>
        <w:jc w:val="both"/>
        <w:rPr>
          <w:sz w:val="20"/>
          <w:szCs w:val="20"/>
        </w:rPr>
      </w:pPr>
      <w:r>
        <w:rPr>
          <w:sz w:val="20"/>
          <w:szCs w:val="20"/>
        </w:rPr>
        <w:t>11</w:t>
      </w:r>
      <w:r w:rsidRPr="00624E6D">
        <w:rPr>
          <w:sz w:val="20"/>
          <w:szCs w:val="20"/>
        </w:rPr>
        <w:t>.2.2.Принять и оплатить поставленный Товар, соответствующий требованиям, установленным Контрактом.</w:t>
      </w:r>
    </w:p>
    <w:p w:rsidR="00E84AEC" w:rsidRPr="00624E6D" w:rsidRDefault="00E84AEC" w:rsidP="00E84AEC">
      <w:pPr>
        <w:widowControl w:val="0"/>
        <w:spacing w:after="0" w:line="240" w:lineRule="auto"/>
        <w:ind w:firstLine="567"/>
        <w:jc w:val="both"/>
        <w:rPr>
          <w:rFonts w:ascii="Times New Roman" w:hAnsi="Times New Roman"/>
          <w:noProof/>
          <w:snapToGrid w:val="0"/>
          <w:sz w:val="20"/>
        </w:rPr>
      </w:pPr>
      <w:r>
        <w:rPr>
          <w:rFonts w:ascii="Times New Roman" w:hAnsi="Times New Roman"/>
          <w:noProof/>
          <w:snapToGrid w:val="0"/>
          <w:sz w:val="20"/>
        </w:rPr>
        <w:t>11</w:t>
      </w:r>
      <w:r w:rsidRPr="00624E6D">
        <w:rPr>
          <w:rFonts w:ascii="Times New Roman" w:hAnsi="Times New Roman"/>
          <w:noProof/>
          <w:snapToGrid w:val="0"/>
          <w:sz w:val="20"/>
        </w:rPr>
        <w:t xml:space="preserve">.2.3.В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подписанной Поставщиком без замечаний Товарной накладной. </w:t>
      </w:r>
    </w:p>
    <w:p w:rsidR="00E84AEC" w:rsidRPr="00624E6D" w:rsidRDefault="00E84AEC" w:rsidP="00E84AEC">
      <w:pPr>
        <w:pStyle w:val="ConsPlusNormal"/>
        <w:ind w:firstLine="567"/>
        <w:jc w:val="both"/>
        <w:rPr>
          <w:rFonts w:ascii="Times New Roman" w:hAnsi="Times New Roman" w:cs="Times New Roman"/>
        </w:rPr>
      </w:pPr>
      <w:r>
        <w:rPr>
          <w:rFonts w:ascii="Times New Roman" w:hAnsi="Times New Roman" w:cs="Times New Roman"/>
          <w:noProof/>
          <w:snapToGrid w:val="0"/>
        </w:rPr>
        <w:t>11</w:t>
      </w:r>
      <w:r w:rsidRPr="00624E6D">
        <w:rPr>
          <w:rFonts w:ascii="Times New Roman" w:hAnsi="Times New Roman" w:cs="Times New Roman"/>
          <w:noProof/>
          <w:snapToGrid w:val="0"/>
        </w:rPr>
        <w:t>.2.4.</w:t>
      </w:r>
      <w:r w:rsidRPr="00624E6D">
        <w:rPr>
          <w:rFonts w:ascii="Times New Roman" w:hAnsi="Times New Roman" w:cs="Times New Roman"/>
          <w:noProof/>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w:t>
      </w:r>
      <w:r>
        <w:rPr>
          <w:rFonts w:ascii="Times New Roman" w:hAnsi="Times New Roman" w:cs="Times New Roman"/>
          <w:noProof/>
        </w:rPr>
        <w:t xml:space="preserve"> </w:t>
      </w:r>
      <w:r w:rsidRPr="00624E6D">
        <w:rPr>
          <w:rFonts w:ascii="Times New Roman" w:hAnsi="Times New Roman" w:cs="Times New Roman"/>
          <w:noProof/>
        </w:rPr>
        <w:t>Контракта по решению суда в связи с существенным нарушением Поставщиком условий  Контракта.</w:t>
      </w:r>
    </w:p>
    <w:p w:rsidR="00E84AEC" w:rsidRPr="00624E6D" w:rsidRDefault="00E84AEC" w:rsidP="00E84AEC">
      <w:pPr>
        <w:spacing w:after="0" w:line="240" w:lineRule="auto"/>
        <w:ind w:firstLine="567"/>
        <w:jc w:val="both"/>
        <w:rPr>
          <w:rFonts w:ascii="Times New Roman" w:hAnsi="Times New Roman"/>
          <w:noProof/>
          <w:snapToGrid w:val="0"/>
          <w:sz w:val="20"/>
        </w:rPr>
      </w:pPr>
      <w:r>
        <w:rPr>
          <w:rFonts w:ascii="Times New Roman" w:hAnsi="Times New Roman"/>
          <w:noProof/>
          <w:sz w:val="20"/>
        </w:rPr>
        <w:t>11</w:t>
      </w:r>
      <w:r w:rsidRPr="00624E6D">
        <w:rPr>
          <w:rFonts w:ascii="Times New Roman" w:hAnsi="Times New Roman"/>
          <w:noProof/>
          <w:sz w:val="20"/>
        </w:rPr>
        <w:t xml:space="preserve">.2.5.В целях проверки соответствия Товара, передаваемого Поставщиком, условиям Контракта проводить экспертизу. </w:t>
      </w:r>
    </w:p>
    <w:p w:rsidR="00E84AEC" w:rsidRDefault="00E84AEC" w:rsidP="00E84AEC">
      <w:pPr>
        <w:spacing w:after="0" w:line="240" w:lineRule="auto"/>
        <w:ind w:firstLine="567"/>
        <w:jc w:val="both"/>
        <w:rPr>
          <w:rFonts w:ascii="Times New Roman" w:hAnsi="Times New Roman"/>
          <w:noProof/>
          <w:snapToGrid w:val="0"/>
          <w:sz w:val="20"/>
          <w:szCs w:val="20"/>
        </w:rPr>
      </w:pPr>
      <w:r>
        <w:rPr>
          <w:rFonts w:ascii="Times New Roman" w:hAnsi="Times New Roman"/>
          <w:noProof/>
          <w:snapToGrid w:val="0"/>
          <w:sz w:val="20"/>
          <w:szCs w:val="20"/>
        </w:rPr>
        <w:t>11</w:t>
      </w:r>
      <w:r w:rsidRPr="00624E6D">
        <w:rPr>
          <w:rFonts w:ascii="Times New Roman" w:hAnsi="Times New Roman"/>
          <w:noProof/>
          <w:snapToGrid w:val="0"/>
          <w:sz w:val="20"/>
          <w:szCs w:val="20"/>
        </w:rPr>
        <w:t xml:space="preserve">.2.6.Взыскивать пеню и штраф, в соответствии с действующим законодательством, в соответствии с </w:t>
      </w:r>
      <w:r w:rsidR="001E373C">
        <w:rPr>
          <w:rFonts w:ascii="Times New Roman" w:hAnsi="Times New Roman"/>
          <w:noProof/>
          <w:snapToGrid w:val="0"/>
          <w:sz w:val="20"/>
          <w:szCs w:val="20"/>
        </w:rPr>
        <w:t>разделом</w:t>
      </w:r>
      <w:r w:rsidRPr="00624E6D">
        <w:rPr>
          <w:rFonts w:ascii="Times New Roman" w:hAnsi="Times New Roman"/>
          <w:noProof/>
          <w:snapToGrid w:val="0"/>
          <w:sz w:val="20"/>
          <w:szCs w:val="20"/>
        </w:rPr>
        <w:t xml:space="preserve"> 6 Контракта.</w:t>
      </w:r>
    </w:p>
    <w:p w:rsidR="00E84AEC" w:rsidRDefault="00E84AEC" w:rsidP="00E84AEC">
      <w:pPr>
        <w:spacing w:after="0" w:line="240" w:lineRule="auto"/>
        <w:ind w:firstLine="567"/>
        <w:jc w:val="both"/>
        <w:rPr>
          <w:rFonts w:ascii="Times New Roman" w:hAnsi="Times New Roman"/>
          <w:iCs/>
          <w:sz w:val="20"/>
          <w:szCs w:val="20"/>
        </w:rPr>
      </w:pPr>
      <w:proofErr w:type="gramStart"/>
      <w:r>
        <w:rPr>
          <w:rFonts w:ascii="Times New Roman" w:hAnsi="Times New Roman"/>
          <w:iCs/>
          <w:sz w:val="20"/>
          <w:szCs w:val="20"/>
        </w:rPr>
        <w:t>11</w:t>
      </w:r>
      <w:r w:rsidRPr="00E6725B">
        <w:rPr>
          <w:rFonts w:ascii="Times New Roman" w:hAnsi="Times New Roman"/>
          <w:iCs/>
          <w:sz w:val="20"/>
          <w:szCs w:val="20"/>
        </w:rPr>
        <w:t>.2.7.Уменьшить сумму, подлежащую уплате Государственным заказчиком юридическому лицу,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84AEC" w:rsidRDefault="00E84AEC" w:rsidP="00E84AEC">
      <w:pPr>
        <w:spacing w:after="0" w:line="240" w:lineRule="auto"/>
        <w:ind w:firstLine="567"/>
        <w:jc w:val="both"/>
        <w:rPr>
          <w:rFonts w:ascii="Times New Roman" w:hAnsi="Times New Roman"/>
          <w:iCs/>
          <w:sz w:val="20"/>
          <w:szCs w:val="20"/>
        </w:rPr>
      </w:pPr>
      <w:r>
        <w:rPr>
          <w:rFonts w:ascii="Times New Roman" w:hAnsi="Times New Roman"/>
          <w:iCs/>
          <w:sz w:val="20"/>
          <w:szCs w:val="20"/>
        </w:rPr>
        <w:t>11.2.8. Выполнять иные обязанности, установленные действующим законодательством Российской Федерации.</w:t>
      </w:r>
    </w:p>
    <w:p w:rsidR="00E84AEC" w:rsidRDefault="00E84AEC" w:rsidP="00E84AEC">
      <w:pPr>
        <w:spacing w:after="0" w:line="240" w:lineRule="auto"/>
        <w:ind w:firstLine="567"/>
        <w:jc w:val="both"/>
        <w:rPr>
          <w:rFonts w:ascii="Times New Roman" w:hAnsi="Times New Roman"/>
          <w:iCs/>
          <w:sz w:val="20"/>
          <w:szCs w:val="20"/>
        </w:rPr>
      </w:pPr>
    </w:p>
    <w:p w:rsidR="00AC6F39" w:rsidRDefault="00AC6F39" w:rsidP="001B1EC7">
      <w:pPr>
        <w:spacing w:after="0" w:line="240" w:lineRule="auto"/>
        <w:ind w:firstLine="709"/>
        <w:jc w:val="center"/>
        <w:outlineLvl w:val="0"/>
        <w:rPr>
          <w:rFonts w:ascii="Times New Roman" w:hAnsi="Times New Roman" w:cs="Times New Roman"/>
          <w:b/>
          <w:sz w:val="20"/>
          <w:szCs w:val="20"/>
        </w:rPr>
      </w:pPr>
    </w:p>
    <w:p w:rsidR="001B1EC7" w:rsidRDefault="001B1EC7" w:rsidP="001B1EC7">
      <w:pPr>
        <w:spacing w:after="0" w:line="240" w:lineRule="auto"/>
        <w:ind w:firstLine="709"/>
        <w:jc w:val="center"/>
        <w:outlineLvl w:val="0"/>
        <w:rPr>
          <w:rFonts w:ascii="Times New Roman" w:hAnsi="Times New Roman" w:cs="Times New Roman"/>
          <w:b/>
          <w:sz w:val="20"/>
          <w:szCs w:val="20"/>
        </w:rPr>
      </w:pPr>
      <w:r w:rsidRPr="0023247E">
        <w:rPr>
          <w:rFonts w:ascii="Times New Roman" w:hAnsi="Times New Roman" w:cs="Times New Roman"/>
          <w:b/>
          <w:sz w:val="20"/>
          <w:szCs w:val="20"/>
        </w:rPr>
        <w:t>12. Прочие условия</w:t>
      </w:r>
    </w:p>
    <w:p w:rsidR="006A5CBA" w:rsidRPr="0023247E" w:rsidRDefault="006A5CBA" w:rsidP="001B1EC7">
      <w:pPr>
        <w:spacing w:after="0" w:line="240" w:lineRule="auto"/>
        <w:ind w:firstLine="709"/>
        <w:jc w:val="center"/>
        <w:outlineLvl w:val="0"/>
        <w:rPr>
          <w:rFonts w:ascii="Times New Roman" w:hAnsi="Times New Roman" w:cs="Times New Roman"/>
          <w:b/>
          <w:sz w:val="20"/>
          <w:szCs w:val="20"/>
        </w:rPr>
      </w:pPr>
    </w:p>
    <w:p w:rsidR="001B1EC7" w:rsidRPr="0023247E" w:rsidRDefault="001B1EC7" w:rsidP="001B1EC7">
      <w:pPr>
        <w:spacing w:after="0" w:line="240" w:lineRule="auto"/>
        <w:ind w:firstLine="567"/>
        <w:jc w:val="both"/>
        <w:rPr>
          <w:rFonts w:ascii="Times New Roman" w:hAnsi="Times New Roman"/>
          <w:sz w:val="20"/>
          <w:szCs w:val="20"/>
        </w:rPr>
      </w:pPr>
      <w:r w:rsidRPr="0023247E">
        <w:rPr>
          <w:rFonts w:ascii="Times New Roman" w:hAnsi="Times New Roman"/>
          <w:sz w:val="20"/>
          <w:szCs w:val="20"/>
        </w:rPr>
        <w:lastRenderedPageBreak/>
        <w:t>12.1.Контракт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 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B1EC7" w:rsidRPr="0023247E" w:rsidRDefault="001B1EC7" w:rsidP="001B1EC7">
      <w:pPr>
        <w:spacing w:after="0" w:line="240" w:lineRule="auto"/>
        <w:ind w:firstLine="567"/>
        <w:jc w:val="both"/>
        <w:rPr>
          <w:rFonts w:ascii="Times New Roman" w:hAnsi="Times New Roman"/>
          <w:sz w:val="20"/>
          <w:szCs w:val="20"/>
        </w:rPr>
      </w:pPr>
      <w:r w:rsidRPr="0023247E">
        <w:rPr>
          <w:rFonts w:ascii="Times New Roman" w:hAnsi="Times New Roman"/>
          <w:sz w:val="20"/>
          <w:szCs w:val="20"/>
        </w:rPr>
        <w:t>12.2.В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посредством факсимильной связи либо электронной почты с последующим направлением оригинала письма.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1B1EC7" w:rsidRPr="0023247E" w:rsidRDefault="001B1EC7" w:rsidP="001B1EC7">
      <w:pPr>
        <w:spacing w:after="0" w:line="240" w:lineRule="auto"/>
        <w:ind w:firstLine="567"/>
        <w:jc w:val="both"/>
        <w:rPr>
          <w:rFonts w:ascii="Times New Roman" w:hAnsi="Times New Roman"/>
          <w:sz w:val="20"/>
        </w:rPr>
      </w:pPr>
      <w:r w:rsidRPr="0023247E">
        <w:rPr>
          <w:rFonts w:ascii="Times New Roman" w:hAnsi="Times New Roman"/>
          <w:sz w:val="20"/>
        </w:rPr>
        <w:t>12.3.По всем вопросам, не предусмотренным в настоящем Контракте, Стороны руководствуются действующим законодательством Российской Федерации.</w:t>
      </w:r>
    </w:p>
    <w:p w:rsidR="001B1EC7" w:rsidRPr="0023247E" w:rsidRDefault="001B1EC7" w:rsidP="001B1EC7">
      <w:pPr>
        <w:spacing w:after="0" w:line="240" w:lineRule="auto"/>
        <w:ind w:firstLine="709"/>
        <w:jc w:val="center"/>
        <w:outlineLvl w:val="0"/>
        <w:rPr>
          <w:rFonts w:ascii="Times New Roman" w:hAnsi="Times New Roman" w:cs="Times New Roman"/>
          <w:b/>
          <w:sz w:val="20"/>
          <w:szCs w:val="20"/>
        </w:rPr>
      </w:pPr>
      <w:r w:rsidRPr="0023247E">
        <w:rPr>
          <w:rFonts w:ascii="Times New Roman" w:hAnsi="Times New Roman" w:cs="Times New Roman"/>
          <w:b/>
          <w:sz w:val="20"/>
          <w:szCs w:val="20"/>
        </w:rPr>
        <w:t>13. Срок действия Контракта</w:t>
      </w:r>
    </w:p>
    <w:p w:rsidR="006A5CBA" w:rsidRDefault="006A5CBA" w:rsidP="001B1EC7">
      <w:pPr>
        <w:spacing w:after="0" w:line="240" w:lineRule="auto"/>
        <w:ind w:firstLine="567"/>
        <w:jc w:val="both"/>
        <w:rPr>
          <w:rFonts w:ascii="Times New Roman" w:hAnsi="Times New Roman" w:cs="Times New Roman"/>
          <w:sz w:val="20"/>
          <w:szCs w:val="20"/>
        </w:rPr>
      </w:pPr>
    </w:p>
    <w:p w:rsidR="001B1EC7" w:rsidRPr="0023247E" w:rsidRDefault="001B1EC7" w:rsidP="001B1EC7">
      <w:pPr>
        <w:spacing w:after="0" w:line="240" w:lineRule="auto"/>
        <w:ind w:firstLine="567"/>
        <w:jc w:val="both"/>
        <w:rPr>
          <w:rFonts w:ascii="Times New Roman" w:hAnsi="Times New Roman" w:cs="Times New Roman"/>
          <w:sz w:val="20"/>
          <w:szCs w:val="20"/>
        </w:rPr>
      </w:pPr>
      <w:r w:rsidRPr="0023247E">
        <w:rPr>
          <w:rFonts w:ascii="Times New Roman" w:hAnsi="Times New Roman" w:cs="Times New Roman"/>
          <w:sz w:val="20"/>
          <w:szCs w:val="20"/>
        </w:rPr>
        <w:t xml:space="preserve">13.1.Настоящий Контракт, вступает в силу с момента подписания и действует до 31 декабря 2026 года,                            а в части взаиморасчетов – до полного их завершения. </w:t>
      </w:r>
    </w:p>
    <w:p w:rsidR="001B1EC7" w:rsidRDefault="001B1EC7" w:rsidP="001B1EC7">
      <w:pPr>
        <w:spacing w:after="0" w:line="240" w:lineRule="auto"/>
        <w:ind w:firstLine="708"/>
        <w:rPr>
          <w:rFonts w:ascii="Times New Roman" w:hAnsi="Times New Roman" w:cs="Times New Roman"/>
          <w:sz w:val="20"/>
          <w:szCs w:val="20"/>
        </w:rPr>
      </w:pPr>
    </w:p>
    <w:p w:rsidR="001B1EC7" w:rsidRPr="0023247E" w:rsidRDefault="001B1EC7" w:rsidP="001B1EC7">
      <w:pPr>
        <w:spacing w:after="0" w:line="240" w:lineRule="auto"/>
        <w:rPr>
          <w:rFonts w:ascii="Times New Roman" w:hAnsi="Times New Roman" w:cs="Times New Roman"/>
          <w:sz w:val="20"/>
          <w:szCs w:val="20"/>
        </w:rPr>
      </w:pPr>
    </w:p>
    <w:p w:rsidR="001B1EC7" w:rsidRPr="0023247E" w:rsidRDefault="001B1EC7" w:rsidP="001B1EC7">
      <w:pPr>
        <w:spacing w:after="0" w:line="240" w:lineRule="auto"/>
        <w:jc w:val="center"/>
        <w:outlineLvl w:val="0"/>
        <w:rPr>
          <w:rFonts w:ascii="Times New Roman" w:hAnsi="Times New Roman" w:cs="Times New Roman"/>
          <w:b/>
          <w:sz w:val="20"/>
          <w:szCs w:val="20"/>
        </w:rPr>
      </w:pPr>
      <w:r w:rsidRPr="0023247E">
        <w:rPr>
          <w:rFonts w:ascii="Times New Roman" w:hAnsi="Times New Roman" w:cs="Times New Roman"/>
          <w:b/>
          <w:sz w:val="20"/>
          <w:szCs w:val="20"/>
        </w:rPr>
        <w:t>13. Юридические адреса, банковские</w:t>
      </w:r>
    </w:p>
    <w:p w:rsidR="001B1EC7" w:rsidRPr="0023247E" w:rsidRDefault="001B1EC7" w:rsidP="001B1EC7">
      <w:pPr>
        <w:spacing w:after="0" w:line="240" w:lineRule="auto"/>
        <w:jc w:val="center"/>
        <w:rPr>
          <w:rFonts w:ascii="Times New Roman" w:hAnsi="Times New Roman" w:cs="Times New Roman"/>
          <w:b/>
          <w:sz w:val="20"/>
          <w:szCs w:val="20"/>
        </w:rPr>
      </w:pPr>
      <w:r w:rsidRPr="0023247E">
        <w:rPr>
          <w:rFonts w:ascii="Times New Roman" w:hAnsi="Times New Roman" w:cs="Times New Roman"/>
          <w:b/>
          <w:sz w:val="20"/>
          <w:szCs w:val="20"/>
        </w:rPr>
        <w:t>реквизиты Сторон на момент заключения Контракта</w:t>
      </w:r>
    </w:p>
    <w:p w:rsidR="001B1EC7" w:rsidRPr="0023247E" w:rsidRDefault="001B1EC7" w:rsidP="001B1EC7">
      <w:pPr>
        <w:spacing w:after="0" w:line="240" w:lineRule="auto"/>
        <w:rPr>
          <w:rFonts w:ascii="Times New Roman" w:hAnsi="Times New Roman" w:cs="Times New Roman"/>
          <w:sz w:val="20"/>
          <w:szCs w:val="20"/>
        </w:rPr>
      </w:pPr>
    </w:p>
    <w:tbl>
      <w:tblPr>
        <w:tblW w:w="10314" w:type="dxa"/>
        <w:tblLook w:val="01E0"/>
      </w:tblPr>
      <w:tblGrid>
        <w:gridCol w:w="5353"/>
        <w:gridCol w:w="4961"/>
      </w:tblGrid>
      <w:tr w:rsidR="001B1EC7" w:rsidRPr="0023247E" w:rsidTr="00E45631">
        <w:trPr>
          <w:trHeight w:val="1504"/>
        </w:trPr>
        <w:tc>
          <w:tcPr>
            <w:tcW w:w="5353" w:type="dxa"/>
          </w:tcPr>
          <w:p w:rsidR="001B1EC7" w:rsidRPr="0023247E" w:rsidRDefault="001B1EC7" w:rsidP="00E45631">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rPr>
            </w:pPr>
            <w:r w:rsidRPr="0023247E">
              <w:rPr>
                <w:rFonts w:ascii="Times New Roman" w:hAnsi="Times New Roman" w:cs="Times New Roman"/>
                <w:b/>
                <w:sz w:val="20"/>
                <w:szCs w:val="20"/>
              </w:rPr>
              <w:t>Государственный заказчик</w:t>
            </w:r>
          </w:p>
          <w:p w:rsidR="001B1EC7" w:rsidRPr="0023247E" w:rsidRDefault="001B1EC7" w:rsidP="00E45631">
            <w:pPr>
              <w:widowControl w:val="0"/>
              <w:shd w:val="clear" w:color="auto" w:fill="FFFFFF"/>
              <w:autoSpaceDE w:val="0"/>
              <w:autoSpaceDN w:val="0"/>
              <w:adjustRightInd w:val="0"/>
              <w:spacing w:after="0" w:line="240" w:lineRule="auto"/>
              <w:rPr>
                <w:rFonts w:ascii="Times New Roman" w:hAnsi="Times New Roman" w:cs="Times New Roman"/>
                <w:sz w:val="20"/>
                <w:szCs w:val="20"/>
              </w:rPr>
            </w:pPr>
          </w:p>
          <w:p w:rsidR="001B1EC7" w:rsidRPr="0023247E" w:rsidRDefault="001B1EC7" w:rsidP="00E45631">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Федеральное казенное учреждение «Исправительная колония № 12 Управления Федеральной службы исполнения наказаний по Вологодской области»</w:t>
            </w:r>
          </w:p>
          <w:p w:rsidR="001B1EC7" w:rsidRPr="0023247E" w:rsidRDefault="001B1EC7" w:rsidP="00E45631">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ФКУ ИК-12 УФСИН России по Вологодской области</w:t>
            </w:r>
          </w:p>
          <w:p w:rsidR="001B1EC7" w:rsidRPr="0023247E" w:rsidRDefault="001B1EC7" w:rsidP="00E45631">
            <w:pPr>
              <w:widowControl w:val="0"/>
              <w:autoSpaceDE w:val="0"/>
              <w:autoSpaceDN w:val="0"/>
              <w:adjustRightInd w:val="0"/>
              <w:spacing w:after="0" w:line="240" w:lineRule="auto"/>
              <w:rPr>
                <w:rFonts w:ascii="Times New Roman" w:hAnsi="Times New Roman" w:cs="Times New Roman"/>
                <w:sz w:val="20"/>
                <w:szCs w:val="20"/>
              </w:rPr>
            </w:pPr>
          </w:p>
          <w:p w:rsidR="001B1EC7" w:rsidRPr="0023247E" w:rsidRDefault="001B1EC7" w:rsidP="00E45631">
            <w:pPr>
              <w:widowControl w:val="0"/>
              <w:autoSpaceDE w:val="0"/>
              <w:autoSpaceDN w:val="0"/>
              <w:adjustRightInd w:val="0"/>
              <w:spacing w:after="0" w:line="240" w:lineRule="auto"/>
              <w:rPr>
                <w:rFonts w:ascii="Times New Roman" w:hAnsi="Times New Roman" w:cs="Times New Roman"/>
                <w:spacing w:val="2"/>
                <w:sz w:val="20"/>
                <w:szCs w:val="20"/>
              </w:rPr>
            </w:pPr>
            <w:r w:rsidRPr="0023247E">
              <w:rPr>
                <w:rFonts w:ascii="Times New Roman" w:hAnsi="Times New Roman" w:cs="Times New Roman"/>
                <w:spacing w:val="2"/>
                <w:sz w:val="20"/>
                <w:szCs w:val="20"/>
              </w:rPr>
              <w:t>162560, Вологодская область,</w:t>
            </w:r>
          </w:p>
          <w:p w:rsidR="001B1EC7" w:rsidRPr="0023247E" w:rsidRDefault="001B1EC7" w:rsidP="00E45631">
            <w:pPr>
              <w:widowControl w:val="0"/>
              <w:autoSpaceDE w:val="0"/>
              <w:autoSpaceDN w:val="0"/>
              <w:adjustRightInd w:val="0"/>
              <w:spacing w:after="0" w:line="240" w:lineRule="auto"/>
              <w:rPr>
                <w:rFonts w:ascii="Times New Roman" w:hAnsi="Times New Roman" w:cs="Times New Roman"/>
                <w:spacing w:val="2"/>
                <w:sz w:val="20"/>
                <w:szCs w:val="20"/>
              </w:rPr>
            </w:pPr>
            <w:r w:rsidRPr="0023247E">
              <w:rPr>
                <w:rFonts w:ascii="Times New Roman" w:hAnsi="Times New Roman" w:cs="Times New Roman"/>
                <w:spacing w:val="2"/>
                <w:sz w:val="20"/>
                <w:szCs w:val="20"/>
              </w:rPr>
              <w:t>п. Шексна, ул. Шоссейная, д. 42</w:t>
            </w:r>
          </w:p>
          <w:p w:rsidR="001B1EC7" w:rsidRPr="0023247E" w:rsidRDefault="001B1EC7" w:rsidP="00E45631">
            <w:pPr>
              <w:widowControl w:val="0"/>
              <w:autoSpaceDE w:val="0"/>
              <w:autoSpaceDN w:val="0"/>
              <w:adjustRightInd w:val="0"/>
              <w:spacing w:after="0" w:line="240" w:lineRule="auto"/>
              <w:rPr>
                <w:rFonts w:ascii="Times New Roman" w:hAnsi="Times New Roman" w:cs="Times New Roman"/>
                <w:spacing w:val="2"/>
                <w:sz w:val="20"/>
                <w:szCs w:val="20"/>
              </w:rPr>
            </w:pPr>
            <w:r w:rsidRPr="0023247E">
              <w:rPr>
                <w:rFonts w:ascii="Times New Roman" w:hAnsi="Times New Roman" w:cs="Times New Roman"/>
                <w:spacing w:val="2"/>
                <w:sz w:val="20"/>
                <w:szCs w:val="20"/>
              </w:rPr>
              <w:t>ИНН/КПП 3524007383/352401001</w:t>
            </w:r>
          </w:p>
          <w:p w:rsidR="001B1EC7" w:rsidRPr="0023247E" w:rsidRDefault="001B1EC7" w:rsidP="00E45631">
            <w:pPr>
              <w:spacing w:after="0" w:line="240" w:lineRule="auto"/>
              <w:rPr>
                <w:rFonts w:ascii="Times New Roman" w:hAnsi="Times New Roman" w:cs="Times New Roman"/>
                <w:sz w:val="20"/>
                <w:szCs w:val="20"/>
              </w:rPr>
            </w:pPr>
            <w:proofErr w:type="gramStart"/>
            <w:r w:rsidRPr="0023247E">
              <w:rPr>
                <w:rFonts w:ascii="Times New Roman" w:hAnsi="Times New Roman" w:cs="Times New Roman"/>
                <w:sz w:val="20"/>
                <w:szCs w:val="20"/>
              </w:rPr>
              <w:t>Р</w:t>
            </w:r>
            <w:proofErr w:type="gramEnd"/>
            <w:r w:rsidRPr="0023247E">
              <w:rPr>
                <w:rFonts w:ascii="Times New Roman" w:hAnsi="Times New Roman" w:cs="Times New Roman"/>
                <w:sz w:val="20"/>
                <w:szCs w:val="20"/>
              </w:rPr>
              <w:t>/с 03211643000000013</w:t>
            </w:r>
            <w:r>
              <w:rPr>
                <w:rFonts w:ascii="Times New Roman" w:hAnsi="Times New Roman" w:cs="Times New Roman"/>
                <w:sz w:val="20"/>
                <w:szCs w:val="20"/>
              </w:rPr>
              <w:t>208</w:t>
            </w:r>
          </w:p>
          <w:p w:rsidR="001B1EC7" w:rsidRPr="0023247E" w:rsidRDefault="001B1EC7" w:rsidP="00E45631">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К/с  40102810745370000024</w:t>
            </w:r>
          </w:p>
          <w:p w:rsidR="001B1EC7" w:rsidRPr="0023247E" w:rsidRDefault="001B1EC7" w:rsidP="00E45631">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БИК 012202102</w:t>
            </w:r>
          </w:p>
          <w:p w:rsidR="001B1EC7" w:rsidRDefault="001B1EC7" w:rsidP="00E45631">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ОКЦ №1 ВВГУ БАНКА РОССИИ//УФК</w:t>
            </w:r>
          </w:p>
          <w:p w:rsidR="001B1EC7" w:rsidRPr="0023247E" w:rsidRDefault="001B1EC7" w:rsidP="00E45631">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 xml:space="preserve"> по Нижегородской области, </w:t>
            </w:r>
            <w:proofErr w:type="gramStart"/>
            <w:r w:rsidRPr="0023247E">
              <w:rPr>
                <w:rFonts w:ascii="Times New Roman" w:hAnsi="Times New Roman" w:cs="Times New Roman"/>
                <w:sz w:val="20"/>
                <w:szCs w:val="20"/>
              </w:rPr>
              <w:t>г</w:t>
            </w:r>
            <w:proofErr w:type="gramEnd"/>
            <w:r w:rsidRPr="0023247E">
              <w:rPr>
                <w:rFonts w:ascii="Times New Roman" w:hAnsi="Times New Roman" w:cs="Times New Roman"/>
                <w:sz w:val="20"/>
                <w:szCs w:val="20"/>
              </w:rPr>
              <w:t>. Нижний Новгород</w:t>
            </w:r>
          </w:p>
          <w:p w:rsidR="001B1EC7" w:rsidRPr="0023247E" w:rsidRDefault="001B1EC7" w:rsidP="00E45631">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Л/с  03301377000</w:t>
            </w:r>
          </w:p>
          <w:p w:rsidR="001B1EC7" w:rsidRPr="0023247E" w:rsidRDefault="001B1EC7" w:rsidP="00E45631">
            <w:pPr>
              <w:widowControl w:val="0"/>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 xml:space="preserve">э/почта </w:t>
            </w:r>
            <w:proofErr w:type="spellStart"/>
            <w:r w:rsidRPr="0023247E">
              <w:rPr>
                <w:rFonts w:ascii="Times New Roman" w:hAnsi="Times New Roman" w:cs="Times New Roman"/>
                <w:sz w:val="20"/>
                <w:szCs w:val="20"/>
                <w:lang w:val="en-US"/>
              </w:rPr>
              <w:t>fguik</w:t>
            </w:r>
            <w:proofErr w:type="spellEnd"/>
            <w:r w:rsidRPr="0023247E">
              <w:rPr>
                <w:rFonts w:ascii="Times New Roman" w:hAnsi="Times New Roman" w:cs="Times New Roman"/>
                <w:sz w:val="20"/>
                <w:szCs w:val="20"/>
              </w:rPr>
              <w:t>12@</w:t>
            </w:r>
            <w:r w:rsidRPr="0023247E">
              <w:rPr>
                <w:rFonts w:ascii="Times New Roman" w:hAnsi="Times New Roman" w:cs="Times New Roman"/>
                <w:sz w:val="20"/>
                <w:szCs w:val="20"/>
                <w:lang w:val="en-US"/>
              </w:rPr>
              <w:t>mail</w:t>
            </w:r>
            <w:r w:rsidRPr="0023247E">
              <w:rPr>
                <w:rFonts w:ascii="Times New Roman" w:hAnsi="Times New Roman" w:cs="Times New Roman"/>
                <w:sz w:val="20"/>
                <w:szCs w:val="20"/>
              </w:rPr>
              <w:t>.</w:t>
            </w:r>
            <w:proofErr w:type="spellStart"/>
            <w:r w:rsidRPr="0023247E">
              <w:rPr>
                <w:rFonts w:ascii="Times New Roman" w:hAnsi="Times New Roman" w:cs="Times New Roman"/>
                <w:sz w:val="20"/>
                <w:szCs w:val="20"/>
                <w:lang w:val="en-US"/>
              </w:rPr>
              <w:t>ru</w:t>
            </w:r>
            <w:proofErr w:type="spellEnd"/>
          </w:p>
          <w:p w:rsidR="001B1EC7" w:rsidRPr="0023247E" w:rsidRDefault="001B1EC7" w:rsidP="00E45631">
            <w:pPr>
              <w:widowControl w:val="0"/>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тел.8 81751  2 32 59</w:t>
            </w:r>
          </w:p>
          <w:p w:rsidR="001B1EC7" w:rsidRPr="0023247E" w:rsidRDefault="001B1EC7" w:rsidP="00E45631">
            <w:pPr>
              <w:widowControl w:val="0"/>
              <w:autoSpaceDE w:val="0"/>
              <w:autoSpaceDN w:val="0"/>
              <w:adjustRightInd w:val="0"/>
              <w:spacing w:after="0" w:line="240" w:lineRule="auto"/>
              <w:rPr>
                <w:rFonts w:ascii="Times New Roman" w:hAnsi="Times New Roman" w:cs="Times New Roman"/>
                <w:sz w:val="20"/>
                <w:szCs w:val="20"/>
              </w:rPr>
            </w:pPr>
          </w:p>
          <w:p w:rsidR="001B1EC7" w:rsidRPr="0023247E" w:rsidRDefault="001B1EC7" w:rsidP="00E45631">
            <w:pPr>
              <w:widowControl w:val="0"/>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Начальник</w:t>
            </w:r>
          </w:p>
          <w:p w:rsidR="001B1EC7" w:rsidRPr="0023247E" w:rsidRDefault="001B1EC7" w:rsidP="00E45631">
            <w:pPr>
              <w:widowControl w:val="0"/>
              <w:autoSpaceDE w:val="0"/>
              <w:autoSpaceDN w:val="0"/>
              <w:adjustRightInd w:val="0"/>
              <w:spacing w:after="0" w:line="240" w:lineRule="auto"/>
              <w:rPr>
                <w:rFonts w:ascii="Times New Roman" w:hAnsi="Times New Roman" w:cs="Times New Roman"/>
                <w:sz w:val="20"/>
                <w:szCs w:val="20"/>
              </w:rPr>
            </w:pPr>
          </w:p>
          <w:p w:rsidR="001B1EC7" w:rsidRPr="0023247E" w:rsidRDefault="001B1EC7" w:rsidP="00E45631">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 xml:space="preserve">______________________________/Н.С. </w:t>
            </w:r>
            <w:proofErr w:type="spellStart"/>
            <w:r w:rsidRPr="0023247E">
              <w:rPr>
                <w:rFonts w:ascii="Times New Roman" w:hAnsi="Times New Roman" w:cs="Times New Roman"/>
                <w:sz w:val="20"/>
                <w:szCs w:val="20"/>
              </w:rPr>
              <w:t>Бабичев</w:t>
            </w:r>
            <w:proofErr w:type="spellEnd"/>
            <w:r w:rsidRPr="0023247E">
              <w:rPr>
                <w:rFonts w:ascii="Times New Roman" w:hAnsi="Times New Roman" w:cs="Times New Roman"/>
                <w:sz w:val="20"/>
                <w:szCs w:val="20"/>
              </w:rPr>
              <w:t>/</w:t>
            </w:r>
          </w:p>
          <w:p w:rsidR="001B1EC7" w:rsidRPr="0023247E" w:rsidRDefault="001B1EC7" w:rsidP="00E45631">
            <w:pPr>
              <w:widowControl w:val="0"/>
              <w:shd w:val="clear" w:color="auto" w:fill="FFFFFF"/>
              <w:autoSpaceDE w:val="0"/>
              <w:autoSpaceDN w:val="0"/>
              <w:adjustRightInd w:val="0"/>
              <w:spacing w:after="0" w:line="240" w:lineRule="auto"/>
              <w:rPr>
                <w:rFonts w:ascii="Times New Roman" w:hAnsi="Times New Roman" w:cs="Times New Roman"/>
                <w:sz w:val="20"/>
                <w:szCs w:val="20"/>
              </w:rPr>
            </w:pPr>
          </w:p>
          <w:p w:rsidR="001B1EC7" w:rsidRPr="0023247E" w:rsidRDefault="001B1EC7" w:rsidP="00E45631">
            <w:pPr>
              <w:widowControl w:val="0"/>
              <w:shd w:val="clear" w:color="auto" w:fill="FFFFFF"/>
              <w:tabs>
                <w:tab w:val="left" w:pos="6372"/>
              </w:tabs>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 xml:space="preserve">«____» _________________________2026 года </w:t>
            </w:r>
          </w:p>
          <w:p w:rsidR="001B1EC7" w:rsidRPr="0023247E" w:rsidRDefault="001B1EC7" w:rsidP="00E45631">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Подписано ЭЦП</w:t>
            </w:r>
          </w:p>
        </w:tc>
        <w:tc>
          <w:tcPr>
            <w:tcW w:w="4961" w:type="dxa"/>
          </w:tcPr>
          <w:p w:rsidR="001B1EC7" w:rsidRPr="0023247E" w:rsidRDefault="001B1EC7" w:rsidP="00E45631">
            <w:pPr>
              <w:spacing w:after="0" w:line="240" w:lineRule="auto"/>
              <w:jc w:val="center"/>
              <w:rPr>
                <w:rFonts w:ascii="Times New Roman" w:hAnsi="Times New Roman" w:cs="Times New Roman"/>
                <w:b/>
                <w:bCs/>
                <w:sz w:val="20"/>
                <w:szCs w:val="20"/>
              </w:rPr>
            </w:pPr>
            <w:r w:rsidRPr="0023247E">
              <w:rPr>
                <w:rFonts w:ascii="Times New Roman" w:hAnsi="Times New Roman" w:cs="Times New Roman"/>
                <w:b/>
                <w:bCs/>
                <w:sz w:val="20"/>
                <w:szCs w:val="20"/>
              </w:rPr>
              <w:t>Исполнитель</w:t>
            </w:r>
          </w:p>
          <w:p w:rsidR="001B1EC7" w:rsidRPr="0023247E" w:rsidRDefault="001B1EC7" w:rsidP="00E45631">
            <w:pPr>
              <w:spacing w:after="0" w:line="240" w:lineRule="auto"/>
              <w:rPr>
                <w:rFonts w:ascii="Times New Roman" w:hAnsi="Times New Roman" w:cs="Times New Roman"/>
                <w:sz w:val="20"/>
                <w:szCs w:val="20"/>
              </w:rPr>
            </w:pPr>
          </w:p>
          <w:p w:rsidR="001B1EC7" w:rsidRPr="0023247E" w:rsidRDefault="001B1EC7" w:rsidP="00E45631">
            <w:pPr>
              <w:spacing w:after="0" w:line="240" w:lineRule="auto"/>
              <w:rPr>
                <w:rFonts w:ascii="Times New Roman" w:hAnsi="Times New Roman" w:cs="Times New Roman"/>
                <w:sz w:val="20"/>
                <w:szCs w:val="20"/>
              </w:rPr>
            </w:pPr>
          </w:p>
          <w:p w:rsidR="001B1EC7" w:rsidRPr="0023247E" w:rsidRDefault="001B1EC7" w:rsidP="00E45631">
            <w:pPr>
              <w:spacing w:after="0" w:line="240" w:lineRule="auto"/>
              <w:rPr>
                <w:rFonts w:ascii="Times New Roman" w:hAnsi="Times New Roman" w:cs="Times New Roman"/>
                <w:sz w:val="20"/>
                <w:szCs w:val="20"/>
              </w:rPr>
            </w:pPr>
          </w:p>
          <w:p w:rsidR="001B1EC7" w:rsidRPr="0023247E" w:rsidRDefault="001B1EC7" w:rsidP="00E45631">
            <w:pPr>
              <w:spacing w:after="0" w:line="240" w:lineRule="auto"/>
              <w:rPr>
                <w:rFonts w:ascii="Times New Roman" w:hAnsi="Times New Roman" w:cs="Times New Roman"/>
                <w:sz w:val="20"/>
                <w:szCs w:val="20"/>
              </w:rPr>
            </w:pPr>
          </w:p>
          <w:p w:rsidR="001B1EC7" w:rsidRPr="0023247E" w:rsidRDefault="001B1EC7" w:rsidP="00E45631">
            <w:pPr>
              <w:spacing w:after="0" w:line="240" w:lineRule="auto"/>
              <w:rPr>
                <w:rFonts w:ascii="Times New Roman" w:hAnsi="Times New Roman" w:cs="Times New Roman"/>
                <w:sz w:val="20"/>
                <w:szCs w:val="20"/>
              </w:rPr>
            </w:pPr>
          </w:p>
          <w:p w:rsidR="001B1EC7" w:rsidRPr="0023247E" w:rsidRDefault="001B1EC7" w:rsidP="00E45631">
            <w:pPr>
              <w:spacing w:after="0" w:line="240" w:lineRule="auto"/>
              <w:rPr>
                <w:rFonts w:ascii="Times New Roman" w:hAnsi="Times New Roman" w:cs="Times New Roman"/>
                <w:sz w:val="20"/>
                <w:szCs w:val="20"/>
              </w:rPr>
            </w:pPr>
          </w:p>
          <w:p w:rsidR="001B1EC7" w:rsidRPr="0023247E" w:rsidRDefault="001B1EC7" w:rsidP="00E45631">
            <w:pPr>
              <w:spacing w:after="0" w:line="240" w:lineRule="auto"/>
              <w:rPr>
                <w:rFonts w:ascii="Times New Roman" w:hAnsi="Times New Roman" w:cs="Times New Roman"/>
                <w:sz w:val="20"/>
                <w:szCs w:val="20"/>
              </w:rPr>
            </w:pPr>
          </w:p>
          <w:p w:rsidR="001B1EC7" w:rsidRPr="0023247E" w:rsidRDefault="001B1EC7" w:rsidP="00E45631">
            <w:pPr>
              <w:spacing w:after="0" w:line="240" w:lineRule="auto"/>
              <w:rPr>
                <w:rFonts w:ascii="Times New Roman" w:hAnsi="Times New Roman" w:cs="Times New Roman"/>
                <w:sz w:val="20"/>
                <w:szCs w:val="20"/>
              </w:rPr>
            </w:pPr>
          </w:p>
          <w:p w:rsidR="001B1EC7" w:rsidRDefault="001B1EC7" w:rsidP="00E45631">
            <w:pPr>
              <w:spacing w:after="0" w:line="240" w:lineRule="auto"/>
              <w:rPr>
                <w:rFonts w:ascii="Times New Roman" w:hAnsi="Times New Roman" w:cs="Times New Roman"/>
                <w:sz w:val="20"/>
                <w:szCs w:val="20"/>
              </w:rPr>
            </w:pPr>
          </w:p>
          <w:p w:rsidR="001B1EC7" w:rsidRDefault="001B1EC7" w:rsidP="00E45631">
            <w:pPr>
              <w:spacing w:after="0" w:line="240" w:lineRule="auto"/>
              <w:rPr>
                <w:rFonts w:ascii="Times New Roman" w:hAnsi="Times New Roman" w:cs="Times New Roman"/>
                <w:sz w:val="20"/>
                <w:szCs w:val="20"/>
              </w:rPr>
            </w:pPr>
          </w:p>
          <w:p w:rsidR="001B1EC7" w:rsidRDefault="001B1EC7" w:rsidP="00E45631">
            <w:pPr>
              <w:spacing w:after="0" w:line="240" w:lineRule="auto"/>
              <w:rPr>
                <w:rFonts w:ascii="Times New Roman" w:hAnsi="Times New Roman" w:cs="Times New Roman"/>
                <w:sz w:val="20"/>
                <w:szCs w:val="20"/>
              </w:rPr>
            </w:pPr>
          </w:p>
          <w:p w:rsidR="001B1EC7" w:rsidRDefault="001B1EC7" w:rsidP="00E45631">
            <w:pPr>
              <w:spacing w:after="0" w:line="240" w:lineRule="auto"/>
              <w:rPr>
                <w:rFonts w:ascii="Times New Roman" w:hAnsi="Times New Roman" w:cs="Times New Roman"/>
                <w:sz w:val="20"/>
                <w:szCs w:val="20"/>
              </w:rPr>
            </w:pPr>
          </w:p>
          <w:p w:rsidR="001B1EC7" w:rsidRDefault="001B1EC7" w:rsidP="00E45631">
            <w:pPr>
              <w:spacing w:after="0" w:line="240" w:lineRule="auto"/>
              <w:rPr>
                <w:rFonts w:ascii="Times New Roman" w:hAnsi="Times New Roman" w:cs="Times New Roman"/>
                <w:sz w:val="20"/>
                <w:szCs w:val="20"/>
              </w:rPr>
            </w:pPr>
          </w:p>
          <w:p w:rsidR="001B1EC7" w:rsidRDefault="001B1EC7" w:rsidP="00E45631">
            <w:pPr>
              <w:spacing w:after="0" w:line="240" w:lineRule="auto"/>
              <w:rPr>
                <w:rFonts w:ascii="Times New Roman" w:hAnsi="Times New Roman" w:cs="Times New Roman"/>
                <w:sz w:val="20"/>
                <w:szCs w:val="20"/>
              </w:rPr>
            </w:pPr>
          </w:p>
          <w:p w:rsidR="001B1EC7" w:rsidRDefault="001B1EC7" w:rsidP="00E45631">
            <w:pPr>
              <w:spacing w:after="0" w:line="240" w:lineRule="auto"/>
              <w:rPr>
                <w:rFonts w:ascii="Times New Roman" w:hAnsi="Times New Roman" w:cs="Times New Roman"/>
                <w:sz w:val="20"/>
                <w:szCs w:val="20"/>
              </w:rPr>
            </w:pPr>
          </w:p>
          <w:p w:rsidR="001B1EC7" w:rsidRDefault="001B1EC7" w:rsidP="00E45631">
            <w:pPr>
              <w:spacing w:after="0" w:line="240" w:lineRule="auto"/>
              <w:rPr>
                <w:rFonts w:ascii="Times New Roman" w:hAnsi="Times New Roman" w:cs="Times New Roman"/>
                <w:sz w:val="20"/>
                <w:szCs w:val="20"/>
              </w:rPr>
            </w:pPr>
          </w:p>
          <w:p w:rsidR="001B1EC7" w:rsidRDefault="001B1EC7" w:rsidP="00E45631">
            <w:pPr>
              <w:spacing w:after="0" w:line="240" w:lineRule="auto"/>
              <w:rPr>
                <w:rFonts w:ascii="Times New Roman" w:hAnsi="Times New Roman" w:cs="Times New Roman"/>
                <w:sz w:val="20"/>
                <w:szCs w:val="20"/>
              </w:rPr>
            </w:pPr>
          </w:p>
          <w:p w:rsidR="001B1EC7" w:rsidRPr="0023247E" w:rsidRDefault="001B1EC7" w:rsidP="00E45631">
            <w:pPr>
              <w:spacing w:after="0" w:line="240" w:lineRule="auto"/>
              <w:rPr>
                <w:rFonts w:ascii="Times New Roman" w:hAnsi="Times New Roman" w:cs="Times New Roman"/>
                <w:sz w:val="20"/>
                <w:szCs w:val="20"/>
              </w:rPr>
            </w:pPr>
          </w:p>
          <w:p w:rsidR="001B1EC7" w:rsidRPr="0023247E" w:rsidRDefault="001B1EC7" w:rsidP="00E45631">
            <w:pPr>
              <w:spacing w:after="0" w:line="240" w:lineRule="auto"/>
              <w:rPr>
                <w:rFonts w:ascii="Times New Roman" w:hAnsi="Times New Roman" w:cs="Times New Roman"/>
                <w:sz w:val="20"/>
                <w:szCs w:val="20"/>
              </w:rPr>
            </w:pPr>
          </w:p>
          <w:p w:rsidR="001B1EC7" w:rsidRPr="0023247E" w:rsidRDefault="001B1EC7" w:rsidP="00E45631">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 xml:space="preserve">  _____________________________/ / </w:t>
            </w:r>
          </w:p>
          <w:p w:rsidR="001B1EC7" w:rsidRPr="0023247E" w:rsidRDefault="001B1EC7" w:rsidP="00E45631">
            <w:pPr>
              <w:spacing w:after="0" w:line="240" w:lineRule="auto"/>
              <w:rPr>
                <w:rFonts w:ascii="Times New Roman" w:hAnsi="Times New Roman" w:cs="Times New Roman"/>
                <w:sz w:val="20"/>
                <w:szCs w:val="20"/>
              </w:rPr>
            </w:pPr>
          </w:p>
          <w:p w:rsidR="001B1EC7" w:rsidRPr="0023247E" w:rsidRDefault="001B1EC7" w:rsidP="00E45631">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«____» _________________________2026 года</w:t>
            </w:r>
          </w:p>
          <w:p w:rsidR="001B1EC7" w:rsidRPr="0023247E" w:rsidRDefault="001B1EC7" w:rsidP="00E45631">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Подписано ЭЦП</w:t>
            </w:r>
          </w:p>
        </w:tc>
      </w:tr>
    </w:tbl>
    <w:p w:rsidR="00EA010E" w:rsidRPr="003354D0" w:rsidRDefault="00EA010E" w:rsidP="00EA010E">
      <w:pPr>
        <w:spacing w:after="0" w:line="240" w:lineRule="auto"/>
        <w:jc w:val="center"/>
        <w:rPr>
          <w:rFonts w:ascii="Times New Roman" w:hAnsi="Times New Roman" w:cs="Times New Roman"/>
          <w:b/>
          <w:sz w:val="20"/>
          <w:szCs w:val="20"/>
        </w:rPr>
      </w:pPr>
    </w:p>
    <w:p w:rsidR="00EA010E" w:rsidRPr="003354D0" w:rsidRDefault="00EA010E" w:rsidP="00EA010E">
      <w:pPr>
        <w:spacing w:after="0" w:line="240" w:lineRule="auto"/>
        <w:jc w:val="right"/>
        <w:rPr>
          <w:rFonts w:ascii="Times New Roman" w:hAnsi="Times New Roman" w:cs="Times New Roman"/>
          <w:sz w:val="20"/>
          <w:szCs w:val="20"/>
        </w:rPr>
      </w:pPr>
    </w:p>
    <w:p w:rsidR="00EA010E" w:rsidRDefault="00EA010E" w:rsidP="00EA010E">
      <w:pPr>
        <w:spacing w:after="0" w:line="240" w:lineRule="auto"/>
        <w:jc w:val="right"/>
        <w:rPr>
          <w:rFonts w:ascii="Times New Roman" w:hAnsi="Times New Roman" w:cs="Times New Roman"/>
          <w:sz w:val="20"/>
          <w:szCs w:val="20"/>
        </w:rPr>
      </w:pPr>
    </w:p>
    <w:p w:rsidR="00376D38" w:rsidRDefault="00376D38" w:rsidP="00EA010E">
      <w:pPr>
        <w:spacing w:after="0" w:line="240" w:lineRule="auto"/>
        <w:jc w:val="right"/>
        <w:rPr>
          <w:rFonts w:ascii="Times New Roman" w:hAnsi="Times New Roman" w:cs="Times New Roman"/>
          <w:sz w:val="20"/>
          <w:szCs w:val="20"/>
        </w:rPr>
      </w:pPr>
    </w:p>
    <w:p w:rsidR="00376D38" w:rsidRDefault="00376D38" w:rsidP="00EA010E">
      <w:pPr>
        <w:spacing w:after="0" w:line="240" w:lineRule="auto"/>
        <w:jc w:val="right"/>
        <w:rPr>
          <w:rFonts w:ascii="Times New Roman" w:hAnsi="Times New Roman" w:cs="Times New Roman"/>
          <w:sz w:val="20"/>
          <w:szCs w:val="20"/>
        </w:rPr>
      </w:pPr>
    </w:p>
    <w:p w:rsidR="00376D38" w:rsidRDefault="00376D38" w:rsidP="00EA010E">
      <w:pPr>
        <w:spacing w:after="0" w:line="240" w:lineRule="auto"/>
        <w:jc w:val="right"/>
        <w:rPr>
          <w:rFonts w:ascii="Times New Roman" w:hAnsi="Times New Roman" w:cs="Times New Roman"/>
          <w:sz w:val="20"/>
          <w:szCs w:val="20"/>
        </w:rPr>
      </w:pPr>
    </w:p>
    <w:p w:rsidR="00376D38" w:rsidRDefault="00376D38" w:rsidP="00EA010E">
      <w:pPr>
        <w:spacing w:after="0" w:line="240" w:lineRule="auto"/>
        <w:jc w:val="right"/>
        <w:rPr>
          <w:rFonts w:ascii="Times New Roman" w:hAnsi="Times New Roman" w:cs="Times New Roman"/>
          <w:sz w:val="20"/>
          <w:szCs w:val="20"/>
        </w:rPr>
      </w:pPr>
    </w:p>
    <w:p w:rsidR="00376D38" w:rsidRDefault="00376D38" w:rsidP="00EA010E">
      <w:pPr>
        <w:spacing w:after="0" w:line="240" w:lineRule="auto"/>
        <w:jc w:val="right"/>
        <w:rPr>
          <w:rFonts w:ascii="Times New Roman" w:hAnsi="Times New Roman" w:cs="Times New Roman"/>
          <w:sz w:val="20"/>
          <w:szCs w:val="20"/>
        </w:rPr>
      </w:pPr>
    </w:p>
    <w:p w:rsidR="00376D38" w:rsidRDefault="00376D38" w:rsidP="00EA010E">
      <w:pPr>
        <w:spacing w:after="0" w:line="240" w:lineRule="auto"/>
        <w:jc w:val="right"/>
        <w:rPr>
          <w:rFonts w:ascii="Times New Roman" w:hAnsi="Times New Roman" w:cs="Times New Roman"/>
          <w:sz w:val="20"/>
          <w:szCs w:val="20"/>
        </w:rPr>
      </w:pPr>
    </w:p>
    <w:p w:rsidR="00376D38" w:rsidRDefault="00376D38" w:rsidP="00EA010E">
      <w:pPr>
        <w:spacing w:after="0" w:line="240" w:lineRule="auto"/>
        <w:jc w:val="right"/>
        <w:rPr>
          <w:rFonts w:ascii="Times New Roman" w:hAnsi="Times New Roman" w:cs="Times New Roman"/>
          <w:sz w:val="20"/>
          <w:szCs w:val="20"/>
        </w:rPr>
      </w:pPr>
    </w:p>
    <w:p w:rsidR="00376D38" w:rsidRDefault="00376D38" w:rsidP="00EA010E">
      <w:pPr>
        <w:spacing w:after="0" w:line="240" w:lineRule="auto"/>
        <w:jc w:val="right"/>
        <w:rPr>
          <w:rFonts w:ascii="Times New Roman" w:hAnsi="Times New Roman" w:cs="Times New Roman"/>
          <w:sz w:val="20"/>
          <w:szCs w:val="20"/>
        </w:rPr>
      </w:pPr>
    </w:p>
    <w:p w:rsidR="00376D38" w:rsidRDefault="00376D38" w:rsidP="00EA010E">
      <w:pPr>
        <w:spacing w:after="0" w:line="240" w:lineRule="auto"/>
        <w:jc w:val="right"/>
        <w:rPr>
          <w:rFonts w:ascii="Times New Roman" w:hAnsi="Times New Roman" w:cs="Times New Roman"/>
          <w:sz w:val="20"/>
          <w:szCs w:val="20"/>
        </w:rPr>
      </w:pPr>
    </w:p>
    <w:p w:rsidR="00376D38" w:rsidRDefault="00376D38" w:rsidP="00EA010E">
      <w:pPr>
        <w:spacing w:after="0" w:line="240" w:lineRule="auto"/>
        <w:jc w:val="right"/>
        <w:rPr>
          <w:rFonts w:ascii="Times New Roman" w:hAnsi="Times New Roman" w:cs="Times New Roman"/>
          <w:sz w:val="20"/>
          <w:szCs w:val="20"/>
        </w:rPr>
      </w:pPr>
    </w:p>
    <w:p w:rsidR="00376D38" w:rsidRDefault="00376D38" w:rsidP="00EA010E">
      <w:pPr>
        <w:spacing w:after="0" w:line="240" w:lineRule="auto"/>
        <w:jc w:val="right"/>
        <w:rPr>
          <w:rFonts w:ascii="Times New Roman" w:hAnsi="Times New Roman" w:cs="Times New Roman"/>
          <w:sz w:val="20"/>
          <w:szCs w:val="20"/>
        </w:rPr>
      </w:pPr>
    </w:p>
    <w:p w:rsidR="00376D38" w:rsidRDefault="00376D38" w:rsidP="00EA010E">
      <w:pPr>
        <w:spacing w:after="0" w:line="240" w:lineRule="auto"/>
        <w:jc w:val="right"/>
        <w:rPr>
          <w:rFonts w:ascii="Times New Roman" w:hAnsi="Times New Roman" w:cs="Times New Roman"/>
          <w:sz w:val="20"/>
          <w:szCs w:val="20"/>
        </w:rPr>
      </w:pPr>
    </w:p>
    <w:p w:rsidR="00376D38" w:rsidRPr="003354D0" w:rsidRDefault="00376D38" w:rsidP="00EA010E">
      <w:pPr>
        <w:spacing w:after="0" w:line="240" w:lineRule="auto"/>
        <w:jc w:val="right"/>
        <w:rPr>
          <w:rFonts w:ascii="Times New Roman" w:hAnsi="Times New Roman" w:cs="Times New Roman"/>
          <w:sz w:val="20"/>
          <w:szCs w:val="20"/>
        </w:rPr>
      </w:pPr>
    </w:p>
    <w:p w:rsidR="00521420" w:rsidRDefault="00521420" w:rsidP="00EA010E">
      <w:pPr>
        <w:spacing w:after="0" w:line="240" w:lineRule="auto"/>
        <w:outlineLvl w:val="0"/>
        <w:rPr>
          <w:rFonts w:ascii="Times New Roman" w:hAnsi="Times New Roman" w:cs="Times New Roman"/>
          <w:sz w:val="20"/>
          <w:szCs w:val="20"/>
        </w:rPr>
      </w:pPr>
    </w:p>
    <w:p w:rsidR="00521420" w:rsidRPr="003354D0" w:rsidRDefault="00521420" w:rsidP="00EA010E">
      <w:pPr>
        <w:spacing w:after="0" w:line="240" w:lineRule="auto"/>
        <w:outlineLvl w:val="0"/>
        <w:rPr>
          <w:rFonts w:ascii="Times New Roman" w:hAnsi="Times New Roman" w:cs="Times New Roman"/>
          <w:sz w:val="20"/>
          <w:szCs w:val="20"/>
        </w:rPr>
      </w:pPr>
    </w:p>
    <w:p w:rsidR="00963589" w:rsidRPr="0023247E" w:rsidRDefault="00963589" w:rsidP="00963589">
      <w:pPr>
        <w:spacing w:after="0" w:line="240" w:lineRule="auto"/>
        <w:jc w:val="right"/>
        <w:outlineLvl w:val="0"/>
        <w:rPr>
          <w:rFonts w:ascii="Times New Roman" w:hAnsi="Times New Roman" w:cs="Times New Roman"/>
          <w:sz w:val="20"/>
          <w:szCs w:val="20"/>
        </w:rPr>
      </w:pPr>
      <w:r w:rsidRPr="0023247E">
        <w:rPr>
          <w:rFonts w:ascii="Times New Roman" w:hAnsi="Times New Roman" w:cs="Times New Roman"/>
          <w:sz w:val="20"/>
          <w:szCs w:val="20"/>
        </w:rPr>
        <w:lastRenderedPageBreak/>
        <w:t>Приложение</w:t>
      </w:r>
      <w:r w:rsidR="00D945DA">
        <w:rPr>
          <w:rFonts w:ascii="Times New Roman" w:hAnsi="Times New Roman" w:cs="Times New Roman"/>
          <w:sz w:val="20"/>
          <w:szCs w:val="20"/>
        </w:rPr>
        <w:t xml:space="preserve"> №1</w:t>
      </w:r>
      <w:r w:rsidRPr="0023247E">
        <w:rPr>
          <w:rFonts w:ascii="Times New Roman" w:hAnsi="Times New Roman" w:cs="Times New Roman"/>
          <w:sz w:val="20"/>
          <w:szCs w:val="20"/>
        </w:rPr>
        <w:t xml:space="preserve"> </w:t>
      </w:r>
    </w:p>
    <w:p w:rsidR="00963589" w:rsidRPr="0023247E" w:rsidRDefault="00963589" w:rsidP="00963589">
      <w:pPr>
        <w:spacing w:after="0" w:line="240" w:lineRule="auto"/>
        <w:jc w:val="right"/>
        <w:rPr>
          <w:rFonts w:ascii="Times New Roman" w:hAnsi="Times New Roman" w:cs="Times New Roman"/>
          <w:sz w:val="20"/>
          <w:szCs w:val="20"/>
        </w:rPr>
      </w:pPr>
      <w:r w:rsidRPr="0023247E">
        <w:rPr>
          <w:rFonts w:ascii="Times New Roman" w:hAnsi="Times New Roman" w:cs="Times New Roman"/>
          <w:sz w:val="20"/>
          <w:szCs w:val="20"/>
        </w:rPr>
        <w:t xml:space="preserve">к Государственному контракту </w:t>
      </w:r>
    </w:p>
    <w:p w:rsidR="00963589" w:rsidRPr="0023247E" w:rsidRDefault="00963589" w:rsidP="00963589">
      <w:pPr>
        <w:spacing w:after="0" w:line="240" w:lineRule="auto"/>
        <w:jc w:val="right"/>
        <w:rPr>
          <w:rFonts w:ascii="Times New Roman" w:hAnsi="Times New Roman" w:cs="Times New Roman"/>
          <w:sz w:val="20"/>
          <w:szCs w:val="20"/>
        </w:rPr>
      </w:pPr>
      <w:r w:rsidRPr="0023247E">
        <w:rPr>
          <w:rFonts w:ascii="Times New Roman" w:hAnsi="Times New Roman" w:cs="Times New Roman"/>
          <w:sz w:val="20"/>
          <w:szCs w:val="20"/>
        </w:rPr>
        <w:t>№ _____ от  «____» ______ 202</w:t>
      </w:r>
      <w:r>
        <w:rPr>
          <w:rFonts w:ascii="Times New Roman" w:hAnsi="Times New Roman" w:cs="Times New Roman"/>
          <w:sz w:val="20"/>
          <w:szCs w:val="20"/>
        </w:rPr>
        <w:t>6</w:t>
      </w:r>
      <w:r w:rsidRPr="0023247E">
        <w:rPr>
          <w:rFonts w:ascii="Times New Roman" w:hAnsi="Times New Roman" w:cs="Times New Roman"/>
          <w:sz w:val="20"/>
          <w:szCs w:val="20"/>
        </w:rPr>
        <w:t xml:space="preserve"> года</w:t>
      </w:r>
    </w:p>
    <w:p w:rsidR="004D227F" w:rsidRDefault="004D227F" w:rsidP="00EA010E">
      <w:pPr>
        <w:spacing w:after="0" w:line="240" w:lineRule="auto"/>
        <w:jc w:val="right"/>
        <w:rPr>
          <w:rFonts w:ascii="Times New Roman" w:hAnsi="Times New Roman" w:cs="Times New Roman"/>
          <w:sz w:val="20"/>
          <w:szCs w:val="20"/>
        </w:rPr>
      </w:pPr>
    </w:p>
    <w:p w:rsidR="004D227F" w:rsidRPr="003354D0" w:rsidRDefault="004D227F" w:rsidP="00EA010E">
      <w:pPr>
        <w:spacing w:after="0" w:line="240" w:lineRule="auto"/>
        <w:jc w:val="right"/>
        <w:rPr>
          <w:rFonts w:ascii="Times New Roman" w:hAnsi="Times New Roman" w:cs="Times New Roman"/>
          <w:sz w:val="20"/>
          <w:szCs w:val="20"/>
        </w:rPr>
      </w:pPr>
    </w:p>
    <w:p w:rsidR="004D227F" w:rsidRPr="004D227F" w:rsidRDefault="004D227F" w:rsidP="004D227F">
      <w:pPr>
        <w:pStyle w:val="a9"/>
        <w:jc w:val="center"/>
        <w:rPr>
          <w:b/>
          <w:sz w:val="18"/>
          <w:szCs w:val="18"/>
        </w:rPr>
      </w:pPr>
      <w:r w:rsidRPr="004D227F">
        <w:rPr>
          <w:b/>
          <w:sz w:val="18"/>
          <w:szCs w:val="18"/>
        </w:rPr>
        <w:t>Техническое задание</w:t>
      </w:r>
    </w:p>
    <w:p w:rsidR="004D227F" w:rsidRDefault="004D227F" w:rsidP="004D227F">
      <w:pPr>
        <w:pStyle w:val="a9"/>
        <w:jc w:val="center"/>
        <w:rPr>
          <w:b/>
          <w:sz w:val="18"/>
          <w:szCs w:val="18"/>
        </w:rPr>
      </w:pPr>
      <w:r w:rsidRPr="004D227F">
        <w:rPr>
          <w:b/>
          <w:sz w:val="18"/>
          <w:szCs w:val="18"/>
        </w:rPr>
        <w:t xml:space="preserve">на </w:t>
      </w:r>
      <w:r w:rsidR="006C04F2">
        <w:rPr>
          <w:b/>
          <w:sz w:val="20"/>
          <w:szCs w:val="20"/>
        </w:rPr>
        <w:t xml:space="preserve">поставку </w:t>
      </w:r>
      <w:r w:rsidR="00AC6F39">
        <w:rPr>
          <w:b/>
          <w:sz w:val="20"/>
          <w:szCs w:val="20"/>
        </w:rPr>
        <w:t>сувенирной продукции</w:t>
      </w:r>
    </w:p>
    <w:p w:rsidR="00D35C2C" w:rsidRDefault="00D35C2C" w:rsidP="004D227F">
      <w:pPr>
        <w:pStyle w:val="a9"/>
        <w:jc w:val="center"/>
        <w:rPr>
          <w:b/>
          <w:sz w:val="18"/>
          <w:szCs w:val="18"/>
        </w:rPr>
      </w:pPr>
    </w:p>
    <w:p w:rsidR="00D35C2C" w:rsidRPr="004D227F" w:rsidRDefault="00D35C2C" w:rsidP="004D227F">
      <w:pPr>
        <w:pStyle w:val="a9"/>
        <w:jc w:val="center"/>
        <w:rPr>
          <w:b/>
          <w:sz w:val="18"/>
          <w:szCs w:val="18"/>
        </w:rPr>
      </w:pPr>
    </w:p>
    <w:tbl>
      <w:tblPr>
        <w:tblStyle w:val="10"/>
        <w:tblW w:w="9759" w:type="dxa"/>
        <w:tblLayout w:type="fixed"/>
        <w:tblLook w:val="04A0"/>
      </w:tblPr>
      <w:tblGrid>
        <w:gridCol w:w="1384"/>
        <w:gridCol w:w="1134"/>
        <w:gridCol w:w="2127"/>
        <w:gridCol w:w="5114"/>
      </w:tblGrid>
      <w:tr w:rsidR="00AC6F39" w:rsidRPr="00AC6F39" w:rsidTr="009633E4">
        <w:tc>
          <w:tcPr>
            <w:tcW w:w="1384" w:type="dxa"/>
            <w:vAlign w:val="center"/>
          </w:tcPr>
          <w:p w:rsidR="00AC6F39" w:rsidRPr="00AC6F39" w:rsidRDefault="00AC6F39" w:rsidP="00AC6F39">
            <w:pPr>
              <w:jc w:val="center"/>
              <w:rPr>
                <w:rFonts w:ascii="Times New Roman" w:hAnsi="Times New Roman"/>
                <w:iCs/>
                <w:sz w:val="20"/>
              </w:rPr>
            </w:pPr>
            <w:r w:rsidRPr="00AC6F39">
              <w:rPr>
                <w:rFonts w:ascii="Times New Roman" w:hAnsi="Times New Roman"/>
                <w:sz w:val="20"/>
              </w:rPr>
              <w:t>Наименование закупаемого товара</w:t>
            </w:r>
          </w:p>
        </w:tc>
        <w:tc>
          <w:tcPr>
            <w:tcW w:w="1134" w:type="dxa"/>
            <w:vAlign w:val="center"/>
          </w:tcPr>
          <w:p w:rsidR="00AC6F39" w:rsidRPr="00AC6F39" w:rsidRDefault="00AC6F39" w:rsidP="00AC6F39">
            <w:pPr>
              <w:jc w:val="center"/>
              <w:rPr>
                <w:rFonts w:ascii="Times New Roman" w:hAnsi="Times New Roman"/>
                <w:iCs/>
                <w:sz w:val="20"/>
              </w:rPr>
            </w:pPr>
            <w:r w:rsidRPr="00AC6F39">
              <w:rPr>
                <w:rFonts w:ascii="Times New Roman" w:hAnsi="Times New Roman"/>
                <w:iCs/>
                <w:sz w:val="20"/>
              </w:rPr>
              <w:t xml:space="preserve">Кол-во, </w:t>
            </w:r>
            <w:proofErr w:type="spellStart"/>
            <w:r w:rsidRPr="00AC6F39">
              <w:rPr>
                <w:rFonts w:ascii="Times New Roman" w:hAnsi="Times New Roman"/>
                <w:iCs/>
                <w:sz w:val="20"/>
              </w:rPr>
              <w:t>ед</w:t>
            </w:r>
            <w:proofErr w:type="gramStart"/>
            <w:r w:rsidRPr="00AC6F39">
              <w:rPr>
                <w:rFonts w:ascii="Times New Roman" w:hAnsi="Times New Roman"/>
                <w:iCs/>
                <w:sz w:val="20"/>
              </w:rPr>
              <w:t>.и</w:t>
            </w:r>
            <w:proofErr w:type="gramEnd"/>
            <w:r w:rsidRPr="00AC6F39">
              <w:rPr>
                <w:rFonts w:ascii="Times New Roman" w:hAnsi="Times New Roman"/>
                <w:iCs/>
                <w:sz w:val="20"/>
              </w:rPr>
              <w:t>зм</w:t>
            </w:r>
            <w:proofErr w:type="spellEnd"/>
            <w:r w:rsidRPr="00AC6F39">
              <w:rPr>
                <w:rFonts w:ascii="Times New Roman" w:hAnsi="Times New Roman"/>
                <w:iCs/>
                <w:sz w:val="20"/>
              </w:rPr>
              <w:t>.</w:t>
            </w:r>
          </w:p>
        </w:tc>
        <w:tc>
          <w:tcPr>
            <w:tcW w:w="2127" w:type="dxa"/>
            <w:vAlign w:val="center"/>
          </w:tcPr>
          <w:p w:rsidR="00AC6F39" w:rsidRPr="00AC6F39" w:rsidRDefault="00AC6F39" w:rsidP="00AC6F39">
            <w:pPr>
              <w:jc w:val="center"/>
              <w:rPr>
                <w:rFonts w:ascii="Times New Roman" w:hAnsi="Times New Roman"/>
                <w:iCs/>
                <w:sz w:val="20"/>
              </w:rPr>
            </w:pPr>
            <w:r w:rsidRPr="00AC6F39">
              <w:rPr>
                <w:rFonts w:ascii="Times New Roman" w:hAnsi="Times New Roman"/>
                <w:iCs/>
                <w:sz w:val="20"/>
              </w:rPr>
              <w:t>ОКПД</w:t>
            </w:r>
            <w:proofErr w:type="gramStart"/>
            <w:r w:rsidRPr="00AC6F39">
              <w:rPr>
                <w:rFonts w:ascii="Times New Roman" w:hAnsi="Times New Roman"/>
                <w:iCs/>
                <w:sz w:val="20"/>
              </w:rPr>
              <w:t>2</w:t>
            </w:r>
            <w:proofErr w:type="gramEnd"/>
          </w:p>
        </w:tc>
        <w:tc>
          <w:tcPr>
            <w:tcW w:w="5114" w:type="dxa"/>
            <w:vAlign w:val="center"/>
          </w:tcPr>
          <w:p w:rsidR="00AC6F39" w:rsidRPr="00AC6F39" w:rsidRDefault="00AC6F39" w:rsidP="00AC6F39">
            <w:pPr>
              <w:rPr>
                <w:rFonts w:ascii="Times New Roman" w:hAnsi="Times New Roman"/>
                <w:iCs/>
                <w:sz w:val="20"/>
              </w:rPr>
            </w:pPr>
            <w:r w:rsidRPr="00AC6F39">
              <w:rPr>
                <w:rFonts w:ascii="Times New Roman" w:hAnsi="Times New Roman"/>
                <w:sz w:val="20"/>
              </w:rPr>
              <w:t>Характеристика закупаемого товара</w:t>
            </w:r>
          </w:p>
        </w:tc>
      </w:tr>
      <w:tr w:rsidR="00AC6F39" w:rsidRPr="00AC6F39" w:rsidTr="009633E4">
        <w:trPr>
          <w:trHeight w:val="149"/>
        </w:trPr>
        <w:tc>
          <w:tcPr>
            <w:tcW w:w="1384" w:type="dxa"/>
            <w:vAlign w:val="center"/>
          </w:tcPr>
          <w:p w:rsidR="00AC6F39" w:rsidRPr="00AC6F39" w:rsidRDefault="00AC6F39" w:rsidP="00AC6F39">
            <w:pPr>
              <w:rPr>
                <w:rFonts w:ascii="Times New Roman" w:hAnsi="Times New Roman"/>
                <w:sz w:val="20"/>
              </w:rPr>
            </w:pPr>
            <w:r w:rsidRPr="00AC6F39">
              <w:rPr>
                <w:rFonts w:ascii="Times New Roman" w:hAnsi="Times New Roman"/>
                <w:sz w:val="20"/>
              </w:rPr>
              <w:t>Ручка металлическая шариковая «</w:t>
            </w:r>
            <w:proofErr w:type="spellStart"/>
            <w:r w:rsidRPr="00AC6F39">
              <w:rPr>
                <w:rFonts w:ascii="Times New Roman" w:hAnsi="Times New Roman"/>
                <w:sz w:val="20"/>
              </w:rPr>
              <w:t>Legend</w:t>
            </w:r>
            <w:proofErr w:type="spellEnd"/>
            <w:r w:rsidRPr="00AC6F39">
              <w:rPr>
                <w:rFonts w:ascii="Times New Roman" w:hAnsi="Times New Roman"/>
                <w:sz w:val="20"/>
              </w:rPr>
              <w:t xml:space="preserve"> </w:t>
            </w:r>
            <w:proofErr w:type="spellStart"/>
            <w:r w:rsidRPr="00AC6F39">
              <w:rPr>
                <w:rFonts w:ascii="Times New Roman" w:hAnsi="Times New Roman"/>
                <w:sz w:val="20"/>
              </w:rPr>
              <w:t>Mirror</w:t>
            </w:r>
            <w:proofErr w:type="spellEnd"/>
            <w:r w:rsidRPr="00AC6F39">
              <w:rPr>
                <w:rFonts w:ascii="Times New Roman" w:hAnsi="Times New Roman"/>
                <w:sz w:val="20"/>
              </w:rPr>
              <w:t xml:space="preserve"> </w:t>
            </w:r>
            <w:proofErr w:type="spellStart"/>
            <w:r w:rsidRPr="00AC6F39">
              <w:rPr>
                <w:rFonts w:ascii="Times New Roman" w:hAnsi="Times New Roman"/>
                <w:sz w:val="20"/>
              </w:rPr>
              <w:t>Gum</w:t>
            </w:r>
            <w:proofErr w:type="spellEnd"/>
            <w:r w:rsidRPr="00AC6F39">
              <w:rPr>
                <w:rFonts w:ascii="Times New Roman" w:hAnsi="Times New Roman"/>
                <w:sz w:val="20"/>
              </w:rPr>
              <w:t xml:space="preserve">» </w:t>
            </w:r>
            <w:proofErr w:type="spellStart"/>
            <w:r w:rsidRPr="00AC6F39">
              <w:rPr>
                <w:rFonts w:ascii="Times New Roman" w:hAnsi="Times New Roman"/>
                <w:sz w:val="20"/>
              </w:rPr>
              <w:t>soft-touch</w:t>
            </w:r>
            <w:proofErr w:type="spellEnd"/>
          </w:p>
        </w:tc>
        <w:tc>
          <w:tcPr>
            <w:tcW w:w="1134" w:type="dxa"/>
            <w:vAlign w:val="center"/>
          </w:tcPr>
          <w:p w:rsidR="00AC6F39" w:rsidRPr="00AC6F39" w:rsidRDefault="00AC6F39" w:rsidP="00AC6F39">
            <w:pPr>
              <w:rPr>
                <w:rFonts w:ascii="Times New Roman" w:hAnsi="Times New Roman"/>
                <w:iCs/>
                <w:sz w:val="20"/>
              </w:rPr>
            </w:pPr>
            <w:r>
              <w:rPr>
                <w:rFonts w:ascii="Times New Roman" w:hAnsi="Times New Roman"/>
                <w:iCs/>
                <w:sz w:val="20"/>
              </w:rPr>
              <w:t xml:space="preserve">50 </w:t>
            </w:r>
            <w:proofErr w:type="spellStart"/>
            <w:proofErr w:type="gramStart"/>
            <w:r>
              <w:rPr>
                <w:rFonts w:ascii="Times New Roman" w:hAnsi="Times New Roman"/>
                <w:iCs/>
                <w:sz w:val="20"/>
              </w:rPr>
              <w:t>шт</w:t>
            </w:r>
            <w:proofErr w:type="spellEnd"/>
            <w:proofErr w:type="gramEnd"/>
          </w:p>
        </w:tc>
        <w:tc>
          <w:tcPr>
            <w:tcW w:w="2127" w:type="dxa"/>
            <w:vAlign w:val="center"/>
          </w:tcPr>
          <w:p w:rsidR="00AC6F39" w:rsidRPr="00AC6F39" w:rsidRDefault="00AC6F39" w:rsidP="00AC6F39">
            <w:pPr>
              <w:jc w:val="center"/>
              <w:rPr>
                <w:rFonts w:ascii="Times New Roman" w:hAnsi="Times New Roman"/>
                <w:sz w:val="20"/>
              </w:rPr>
            </w:pPr>
            <w:r w:rsidRPr="00AC6F39">
              <w:rPr>
                <w:rFonts w:ascii="Times New Roman" w:hAnsi="Times New Roman"/>
                <w:sz w:val="20"/>
              </w:rPr>
              <w:t>ОКПД</w:t>
            </w:r>
            <w:proofErr w:type="gramStart"/>
            <w:r w:rsidRPr="00AC6F39">
              <w:rPr>
                <w:rFonts w:ascii="Times New Roman" w:hAnsi="Times New Roman"/>
                <w:sz w:val="20"/>
              </w:rPr>
              <w:t>2</w:t>
            </w:r>
            <w:proofErr w:type="gramEnd"/>
            <w:r w:rsidRPr="00AC6F39">
              <w:rPr>
                <w:rFonts w:ascii="Times New Roman" w:hAnsi="Times New Roman"/>
                <w:sz w:val="20"/>
              </w:rPr>
              <w:t xml:space="preserve"> </w:t>
            </w:r>
            <w:r w:rsidRPr="00AC6F39">
              <w:rPr>
                <w:rFonts w:ascii="Times New Roman" w:hAnsi="Times New Roman"/>
                <w:bCs/>
                <w:sz w:val="20"/>
              </w:rPr>
              <w:t>32.99.12.110</w:t>
            </w:r>
          </w:p>
          <w:p w:rsidR="00AC6F39" w:rsidRPr="00AC6F39" w:rsidRDefault="00AC6F39" w:rsidP="00AC6F39">
            <w:pPr>
              <w:shd w:val="clear" w:color="auto" w:fill="FFFFFF"/>
              <w:spacing w:after="120" w:line="415" w:lineRule="atLeast"/>
              <w:jc w:val="center"/>
              <w:textAlignment w:val="bottom"/>
              <w:outlineLvl w:val="0"/>
              <w:rPr>
                <w:rFonts w:ascii="Times New Roman" w:hAnsi="Times New Roman"/>
                <w:sz w:val="20"/>
              </w:rPr>
            </w:pPr>
          </w:p>
        </w:tc>
        <w:tc>
          <w:tcPr>
            <w:tcW w:w="5114" w:type="dxa"/>
            <w:vAlign w:val="center"/>
          </w:tcPr>
          <w:p w:rsidR="00AC6F39" w:rsidRPr="00AC6F39" w:rsidRDefault="00AC6F39" w:rsidP="00AC6F39">
            <w:pPr>
              <w:spacing w:line="207" w:lineRule="atLeast"/>
              <w:rPr>
                <w:rFonts w:ascii="Times New Roman" w:hAnsi="Times New Roman"/>
                <w:spacing w:val="2"/>
                <w:sz w:val="20"/>
                <w:shd w:val="clear" w:color="auto" w:fill="FFFFFF"/>
              </w:rPr>
            </w:pPr>
            <w:r>
              <w:rPr>
                <w:rFonts w:ascii="Times New Roman" w:hAnsi="Times New Roman"/>
                <w:spacing w:val="2"/>
                <w:sz w:val="20"/>
                <w:shd w:val="clear" w:color="auto" w:fill="FFFFFF"/>
              </w:rPr>
              <w:t xml:space="preserve">   </w:t>
            </w:r>
            <w:proofErr w:type="gramStart"/>
            <w:r w:rsidRPr="00AC6F39">
              <w:rPr>
                <w:rFonts w:ascii="Times New Roman" w:hAnsi="Times New Roman"/>
                <w:spacing w:val="2"/>
                <w:sz w:val="20"/>
                <w:shd w:val="clear" w:color="auto" w:fill="FFFFFF"/>
              </w:rPr>
              <w:t>черный</w:t>
            </w:r>
            <w:proofErr w:type="gramEnd"/>
            <w:r w:rsidRPr="00AC6F39">
              <w:rPr>
                <w:rFonts w:ascii="Times New Roman" w:hAnsi="Times New Roman"/>
                <w:spacing w:val="2"/>
                <w:sz w:val="20"/>
                <w:shd w:val="clear" w:color="auto" w:fill="FFFFFF"/>
              </w:rPr>
              <w:t>/синий, лазерная гравировка</w:t>
            </w:r>
          </w:p>
        </w:tc>
      </w:tr>
      <w:tr w:rsidR="00AC6F39" w:rsidRPr="00AC6F39" w:rsidTr="009633E4">
        <w:trPr>
          <w:trHeight w:val="955"/>
        </w:trPr>
        <w:tc>
          <w:tcPr>
            <w:tcW w:w="1384" w:type="dxa"/>
            <w:vAlign w:val="center"/>
          </w:tcPr>
          <w:p w:rsidR="00AC6F39" w:rsidRPr="00AC6F39" w:rsidRDefault="00AC6F39" w:rsidP="00AC6F39">
            <w:pPr>
              <w:rPr>
                <w:rFonts w:ascii="Times New Roman" w:hAnsi="Times New Roman"/>
                <w:sz w:val="20"/>
              </w:rPr>
            </w:pPr>
            <w:r w:rsidRPr="00AC6F39">
              <w:rPr>
                <w:rFonts w:ascii="Times New Roman" w:hAnsi="Times New Roman"/>
                <w:sz w:val="20"/>
              </w:rPr>
              <w:t>Пакет ПВД</w:t>
            </w:r>
          </w:p>
        </w:tc>
        <w:tc>
          <w:tcPr>
            <w:tcW w:w="1134" w:type="dxa"/>
            <w:vAlign w:val="center"/>
          </w:tcPr>
          <w:p w:rsidR="00AC6F39" w:rsidRPr="00AC6F39" w:rsidRDefault="00D309FD" w:rsidP="00AC6F39">
            <w:pPr>
              <w:rPr>
                <w:rFonts w:ascii="Times New Roman" w:hAnsi="Times New Roman"/>
                <w:iCs/>
                <w:sz w:val="20"/>
              </w:rPr>
            </w:pPr>
            <w:r>
              <w:rPr>
                <w:rFonts w:ascii="Times New Roman" w:hAnsi="Times New Roman"/>
                <w:iCs/>
                <w:sz w:val="20"/>
              </w:rPr>
              <w:t xml:space="preserve">50 </w:t>
            </w:r>
            <w:proofErr w:type="spellStart"/>
            <w:proofErr w:type="gramStart"/>
            <w:r>
              <w:rPr>
                <w:rFonts w:ascii="Times New Roman" w:hAnsi="Times New Roman"/>
                <w:iCs/>
                <w:sz w:val="20"/>
              </w:rPr>
              <w:t>шт</w:t>
            </w:r>
            <w:proofErr w:type="spellEnd"/>
            <w:proofErr w:type="gramEnd"/>
          </w:p>
        </w:tc>
        <w:tc>
          <w:tcPr>
            <w:tcW w:w="2127" w:type="dxa"/>
            <w:vAlign w:val="center"/>
          </w:tcPr>
          <w:p w:rsidR="00AC6F39" w:rsidRPr="00AC6F39" w:rsidRDefault="00AC6F39" w:rsidP="00AC6F39">
            <w:pPr>
              <w:rPr>
                <w:rFonts w:ascii="Times New Roman" w:hAnsi="Times New Roman"/>
                <w:sz w:val="20"/>
              </w:rPr>
            </w:pPr>
            <w:r w:rsidRPr="00AC6F39">
              <w:rPr>
                <w:rFonts w:ascii="Times New Roman" w:hAnsi="Times New Roman"/>
                <w:sz w:val="20"/>
              </w:rPr>
              <w:t>ОКПД 2 13.92.21.120</w:t>
            </w:r>
          </w:p>
        </w:tc>
        <w:tc>
          <w:tcPr>
            <w:tcW w:w="5114" w:type="dxa"/>
            <w:vAlign w:val="center"/>
          </w:tcPr>
          <w:p w:rsidR="00AC6F39" w:rsidRPr="00AC6F39" w:rsidRDefault="00AC6F39" w:rsidP="00AC6F39">
            <w:pPr>
              <w:shd w:val="clear" w:color="auto" w:fill="FFFFFF"/>
              <w:rPr>
                <w:rFonts w:ascii="Times New Roman" w:hAnsi="Times New Roman"/>
                <w:sz w:val="20"/>
              </w:rPr>
            </w:pPr>
            <w:r w:rsidRPr="00AC6F39">
              <w:rPr>
                <w:rFonts w:ascii="Times New Roman" w:hAnsi="Times New Roman"/>
                <w:sz w:val="20"/>
              </w:rPr>
              <w:t xml:space="preserve">темно-синий, размер 40×50 см, </w:t>
            </w:r>
            <w:proofErr w:type="spellStart"/>
            <w:r w:rsidRPr="00AC6F39">
              <w:rPr>
                <w:rFonts w:ascii="Times New Roman" w:hAnsi="Times New Roman"/>
                <w:sz w:val="20"/>
              </w:rPr>
              <w:t>шелкография</w:t>
            </w:r>
            <w:proofErr w:type="spellEnd"/>
            <w:r w:rsidRPr="00AC6F39">
              <w:rPr>
                <w:rFonts w:ascii="Times New Roman" w:hAnsi="Times New Roman"/>
                <w:sz w:val="20"/>
              </w:rPr>
              <w:t xml:space="preserve"> 1 цвет</w:t>
            </w:r>
          </w:p>
        </w:tc>
      </w:tr>
      <w:tr w:rsidR="00AC6F39" w:rsidRPr="00AC6F39" w:rsidTr="009633E4">
        <w:trPr>
          <w:trHeight w:val="955"/>
        </w:trPr>
        <w:tc>
          <w:tcPr>
            <w:tcW w:w="1384" w:type="dxa"/>
            <w:vAlign w:val="center"/>
          </w:tcPr>
          <w:p w:rsidR="00AC6F39" w:rsidRPr="00AC6F39" w:rsidRDefault="00AC6F39" w:rsidP="00AC6F39">
            <w:pPr>
              <w:rPr>
                <w:rFonts w:ascii="Times New Roman" w:hAnsi="Times New Roman"/>
                <w:sz w:val="20"/>
              </w:rPr>
            </w:pPr>
            <w:r w:rsidRPr="00AC6F39">
              <w:rPr>
                <w:rFonts w:ascii="Times New Roman" w:hAnsi="Times New Roman"/>
                <w:sz w:val="20"/>
              </w:rPr>
              <w:t>Вымпел тканевый</w:t>
            </w:r>
          </w:p>
        </w:tc>
        <w:tc>
          <w:tcPr>
            <w:tcW w:w="1134" w:type="dxa"/>
            <w:vAlign w:val="center"/>
          </w:tcPr>
          <w:p w:rsidR="00AC6F39" w:rsidRPr="00AC6F39" w:rsidRDefault="00D309FD" w:rsidP="00D309FD">
            <w:pPr>
              <w:rPr>
                <w:rFonts w:ascii="Times New Roman" w:hAnsi="Times New Roman"/>
                <w:iCs/>
                <w:sz w:val="20"/>
              </w:rPr>
            </w:pPr>
            <w:r>
              <w:rPr>
                <w:rFonts w:ascii="Times New Roman" w:hAnsi="Times New Roman"/>
                <w:iCs/>
                <w:sz w:val="20"/>
              </w:rPr>
              <w:t xml:space="preserve">50 </w:t>
            </w:r>
            <w:proofErr w:type="spellStart"/>
            <w:proofErr w:type="gramStart"/>
            <w:r>
              <w:rPr>
                <w:rFonts w:ascii="Times New Roman" w:hAnsi="Times New Roman"/>
                <w:iCs/>
                <w:sz w:val="20"/>
              </w:rPr>
              <w:t>шт</w:t>
            </w:r>
            <w:proofErr w:type="spellEnd"/>
            <w:proofErr w:type="gramEnd"/>
          </w:p>
        </w:tc>
        <w:tc>
          <w:tcPr>
            <w:tcW w:w="2127" w:type="dxa"/>
            <w:vAlign w:val="center"/>
          </w:tcPr>
          <w:p w:rsidR="00AC6F39" w:rsidRPr="00AC6F39" w:rsidRDefault="00AC6F39" w:rsidP="00AC6F39">
            <w:pPr>
              <w:rPr>
                <w:rFonts w:ascii="Times New Roman" w:hAnsi="Times New Roman"/>
                <w:sz w:val="20"/>
              </w:rPr>
            </w:pPr>
            <w:r w:rsidRPr="00AC6F39">
              <w:rPr>
                <w:rFonts w:ascii="Times New Roman" w:hAnsi="Times New Roman"/>
                <w:sz w:val="20"/>
              </w:rPr>
              <w:t>ОКПД 2  17.12.14.119</w:t>
            </w:r>
          </w:p>
        </w:tc>
        <w:tc>
          <w:tcPr>
            <w:tcW w:w="5114" w:type="dxa"/>
            <w:vAlign w:val="center"/>
          </w:tcPr>
          <w:p w:rsidR="00AC6F39" w:rsidRPr="00AC6F39" w:rsidRDefault="00AC6F39" w:rsidP="00AC6F39">
            <w:pPr>
              <w:shd w:val="clear" w:color="auto" w:fill="FFFFFF"/>
              <w:rPr>
                <w:rFonts w:ascii="Times New Roman" w:hAnsi="Times New Roman"/>
                <w:sz w:val="20"/>
              </w:rPr>
            </w:pPr>
            <w:r w:rsidRPr="00AC6F39">
              <w:rPr>
                <w:rFonts w:ascii="Times New Roman" w:hAnsi="Times New Roman"/>
                <w:sz w:val="20"/>
              </w:rPr>
              <w:t xml:space="preserve">формат 15×50 см, </w:t>
            </w:r>
            <w:proofErr w:type="spellStart"/>
            <w:r w:rsidRPr="00AC6F39">
              <w:rPr>
                <w:rFonts w:ascii="Times New Roman" w:hAnsi="Times New Roman"/>
                <w:sz w:val="20"/>
              </w:rPr>
              <w:t>полноцветная</w:t>
            </w:r>
            <w:proofErr w:type="spellEnd"/>
            <w:r w:rsidRPr="00AC6F39">
              <w:rPr>
                <w:rFonts w:ascii="Times New Roman" w:hAnsi="Times New Roman"/>
                <w:sz w:val="20"/>
              </w:rPr>
              <w:t xml:space="preserve"> односторонняя печать</w:t>
            </w:r>
          </w:p>
        </w:tc>
      </w:tr>
      <w:tr w:rsidR="00AC6F39" w:rsidRPr="00AC6F39" w:rsidTr="009633E4">
        <w:trPr>
          <w:trHeight w:val="955"/>
        </w:trPr>
        <w:tc>
          <w:tcPr>
            <w:tcW w:w="1384" w:type="dxa"/>
            <w:vAlign w:val="center"/>
          </w:tcPr>
          <w:p w:rsidR="00AC6F39" w:rsidRPr="00AC6F39" w:rsidRDefault="00D309FD" w:rsidP="00AC6F39">
            <w:pPr>
              <w:rPr>
                <w:rFonts w:ascii="Times New Roman" w:hAnsi="Times New Roman"/>
                <w:sz w:val="20"/>
              </w:rPr>
            </w:pPr>
            <w:r w:rsidRPr="00D309FD">
              <w:rPr>
                <w:rFonts w:ascii="Times New Roman" w:hAnsi="Times New Roman"/>
                <w:bCs/>
                <w:snapToGrid w:val="0"/>
                <w:sz w:val="20"/>
              </w:rPr>
              <w:t xml:space="preserve">Кружка </w:t>
            </w:r>
            <w:proofErr w:type="spellStart"/>
            <w:r w:rsidRPr="00D309FD">
              <w:rPr>
                <w:rFonts w:ascii="Times New Roman" w:hAnsi="Times New Roman"/>
                <w:bCs/>
                <w:snapToGrid w:val="0"/>
                <w:sz w:val="20"/>
              </w:rPr>
              <w:t>Bright</w:t>
            </w:r>
            <w:proofErr w:type="spellEnd"/>
            <w:r w:rsidRPr="00D309FD">
              <w:rPr>
                <w:rFonts w:ascii="Times New Roman" w:hAnsi="Times New Roman"/>
                <w:bCs/>
                <w:snapToGrid w:val="0"/>
                <w:sz w:val="20"/>
              </w:rPr>
              <w:t xml:space="preserve"> </w:t>
            </w:r>
            <w:proofErr w:type="spellStart"/>
            <w:r w:rsidRPr="00D309FD">
              <w:rPr>
                <w:rFonts w:ascii="Times New Roman" w:hAnsi="Times New Roman"/>
                <w:bCs/>
                <w:snapToGrid w:val="0"/>
                <w:sz w:val="20"/>
              </w:rPr>
              <w:t>Tulip</w:t>
            </w:r>
            <w:proofErr w:type="spellEnd"/>
          </w:p>
        </w:tc>
        <w:tc>
          <w:tcPr>
            <w:tcW w:w="1134" w:type="dxa"/>
            <w:vAlign w:val="center"/>
          </w:tcPr>
          <w:p w:rsidR="00AC6F39" w:rsidRPr="00AC6F39" w:rsidRDefault="00D309FD" w:rsidP="00AC6F39">
            <w:pPr>
              <w:rPr>
                <w:rFonts w:ascii="Times New Roman" w:hAnsi="Times New Roman"/>
                <w:iCs/>
                <w:sz w:val="20"/>
              </w:rPr>
            </w:pPr>
            <w:r>
              <w:rPr>
                <w:rFonts w:ascii="Times New Roman" w:hAnsi="Times New Roman"/>
                <w:iCs/>
                <w:sz w:val="20"/>
              </w:rPr>
              <w:t>50</w:t>
            </w:r>
            <w:r w:rsidR="00AC6F39" w:rsidRPr="00AC6F39">
              <w:rPr>
                <w:rFonts w:ascii="Times New Roman" w:hAnsi="Times New Roman"/>
                <w:iCs/>
                <w:sz w:val="20"/>
              </w:rPr>
              <w:t xml:space="preserve"> </w:t>
            </w:r>
            <w:proofErr w:type="spellStart"/>
            <w:proofErr w:type="gramStart"/>
            <w:r w:rsidR="00AC6F39" w:rsidRPr="00AC6F39">
              <w:rPr>
                <w:rFonts w:ascii="Times New Roman" w:hAnsi="Times New Roman"/>
                <w:iCs/>
                <w:sz w:val="20"/>
              </w:rPr>
              <w:t>шт</w:t>
            </w:r>
            <w:proofErr w:type="spellEnd"/>
            <w:proofErr w:type="gramEnd"/>
          </w:p>
        </w:tc>
        <w:tc>
          <w:tcPr>
            <w:tcW w:w="2127" w:type="dxa"/>
            <w:vAlign w:val="center"/>
          </w:tcPr>
          <w:p w:rsidR="00AC6F39" w:rsidRPr="00AC6F39" w:rsidRDefault="00AC6F39" w:rsidP="00AC6F39">
            <w:pPr>
              <w:rPr>
                <w:rFonts w:ascii="Times New Roman" w:hAnsi="Times New Roman"/>
                <w:sz w:val="20"/>
              </w:rPr>
            </w:pPr>
            <w:r w:rsidRPr="00AC6F39">
              <w:rPr>
                <w:rFonts w:ascii="Times New Roman" w:hAnsi="Times New Roman"/>
                <w:sz w:val="20"/>
              </w:rPr>
              <w:t xml:space="preserve">ОКПД 2  </w:t>
            </w:r>
            <w:r w:rsidR="00D309FD" w:rsidRPr="00D309FD">
              <w:rPr>
                <w:rFonts w:ascii="Times New Roman" w:hAnsi="Times New Roman"/>
                <w:sz w:val="20"/>
              </w:rPr>
              <w:t>23.41.12.120</w:t>
            </w:r>
          </w:p>
        </w:tc>
        <w:tc>
          <w:tcPr>
            <w:tcW w:w="5114" w:type="dxa"/>
            <w:vAlign w:val="center"/>
          </w:tcPr>
          <w:p w:rsidR="00AC6F39" w:rsidRPr="00AC6F39" w:rsidRDefault="00D309FD" w:rsidP="00AC6F39">
            <w:pPr>
              <w:shd w:val="clear" w:color="auto" w:fill="FFFFFF"/>
              <w:rPr>
                <w:rFonts w:ascii="Times New Roman" w:hAnsi="Times New Roman"/>
                <w:sz w:val="20"/>
              </w:rPr>
            </w:pPr>
            <w:r w:rsidRPr="00D309FD">
              <w:rPr>
                <w:rFonts w:ascii="Times New Roman" w:hAnsi="Times New Roman"/>
                <w:sz w:val="20"/>
                <w:shd w:val="clear" w:color="auto" w:fill="FFFFFF"/>
              </w:rPr>
              <w:t xml:space="preserve">матовая, черная с </w:t>
            </w:r>
            <w:proofErr w:type="gramStart"/>
            <w:r w:rsidRPr="00D309FD">
              <w:rPr>
                <w:rFonts w:ascii="Times New Roman" w:hAnsi="Times New Roman"/>
                <w:sz w:val="20"/>
                <w:shd w:val="clear" w:color="auto" w:fill="FFFFFF"/>
              </w:rPr>
              <w:t>синим</w:t>
            </w:r>
            <w:proofErr w:type="gramEnd"/>
            <w:r w:rsidRPr="00D309FD">
              <w:rPr>
                <w:rFonts w:ascii="Times New Roman" w:hAnsi="Times New Roman"/>
                <w:sz w:val="20"/>
                <w:shd w:val="clear" w:color="auto" w:fill="FFFFFF"/>
              </w:rPr>
              <w:t xml:space="preserve">, холодная </w:t>
            </w:r>
            <w:proofErr w:type="spellStart"/>
            <w:r w:rsidRPr="00D309FD">
              <w:rPr>
                <w:rFonts w:ascii="Times New Roman" w:hAnsi="Times New Roman"/>
                <w:sz w:val="20"/>
                <w:shd w:val="clear" w:color="auto" w:fill="FFFFFF"/>
              </w:rPr>
              <w:t>деколь</w:t>
            </w:r>
            <w:proofErr w:type="spellEnd"/>
            <w:r w:rsidRPr="00D309FD">
              <w:rPr>
                <w:rFonts w:ascii="Times New Roman" w:hAnsi="Times New Roman"/>
                <w:sz w:val="20"/>
                <w:shd w:val="clear" w:color="auto" w:fill="FFFFFF"/>
              </w:rPr>
              <w:t xml:space="preserve"> 1 цвет</w:t>
            </w:r>
          </w:p>
        </w:tc>
      </w:tr>
      <w:tr w:rsidR="00AC6F39" w:rsidRPr="00AC6F39" w:rsidTr="009633E4">
        <w:trPr>
          <w:trHeight w:val="955"/>
        </w:trPr>
        <w:tc>
          <w:tcPr>
            <w:tcW w:w="1384" w:type="dxa"/>
            <w:vAlign w:val="center"/>
          </w:tcPr>
          <w:p w:rsidR="00AC6F39" w:rsidRPr="00AC6F39" w:rsidRDefault="00D309FD" w:rsidP="00AC6F39">
            <w:pPr>
              <w:shd w:val="clear" w:color="auto" w:fill="FFFFFF"/>
              <w:outlineLvl w:val="0"/>
              <w:rPr>
                <w:rFonts w:ascii="Times New Roman" w:hAnsi="Times New Roman"/>
                <w:sz w:val="20"/>
              </w:rPr>
            </w:pPr>
            <w:r w:rsidRPr="00D309FD">
              <w:rPr>
                <w:rFonts w:ascii="Times New Roman" w:hAnsi="Times New Roman"/>
                <w:bCs/>
                <w:kern w:val="36"/>
                <w:sz w:val="20"/>
              </w:rPr>
              <w:t>Футболка «</w:t>
            </w:r>
            <w:proofErr w:type="spellStart"/>
            <w:r w:rsidRPr="00D309FD">
              <w:rPr>
                <w:rFonts w:ascii="Times New Roman" w:hAnsi="Times New Roman"/>
                <w:bCs/>
                <w:kern w:val="36"/>
                <w:sz w:val="20"/>
              </w:rPr>
              <w:t>Beagle</w:t>
            </w:r>
            <w:proofErr w:type="spellEnd"/>
            <w:r w:rsidRPr="00D309FD">
              <w:rPr>
                <w:rFonts w:ascii="Times New Roman" w:hAnsi="Times New Roman"/>
                <w:bCs/>
                <w:kern w:val="36"/>
                <w:sz w:val="20"/>
              </w:rPr>
              <w:t>»</w:t>
            </w:r>
          </w:p>
        </w:tc>
        <w:tc>
          <w:tcPr>
            <w:tcW w:w="1134" w:type="dxa"/>
            <w:vAlign w:val="center"/>
          </w:tcPr>
          <w:p w:rsidR="00AC6F39" w:rsidRPr="00AC6F39" w:rsidRDefault="00D309FD" w:rsidP="00AC6F39">
            <w:pPr>
              <w:rPr>
                <w:rFonts w:ascii="Times New Roman" w:hAnsi="Times New Roman"/>
                <w:iCs/>
                <w:sz w:val="20"/>
              </w:rPr>
            </w:pPr>
            <w:r>
              <w:rPr>
                <w:rFonts w:ascii="Times New Roman" w:hAnsi="Times New Roman"/>
                <w:iCs/>
                <w:sz w:val="20"/>
              </w:rPr>
              <w:t>50</w:t>
            </w:r>
            <w:r w:rsidRPr="00AC6F39">
              <w:rPr>
                <w:rFonts w:ascii="Times New Roman" w:hAnsi="Times New Roman"/>
                <w:iCs/>
                <w:sz w:val="20"/>
              </w:rPr>
              <w:t xml:space="preserve"> </w:t>
            </w:r>
            <w:proofErr w:type="spellStart"/>
            <w:proofErr w:type="gramStart"/>
            <w:r w:rsidRPr="00AC6F39">
              <w:rPr>
                <w:rFonts w:ascii="Times New Roman" w:hAnsi="Times New Roman"/>
                <w:iCs/>
                <w:sz w:val="20"/>
              </w:rPr>
              <w:t>шт</w:t>
            </w:r>
            <w:proofErr w:type="spellEnd"/>
            <w:proofErr w:type="gramEnd"/>
          </w:p>
        </w:tc>
        <w:tc>
          <w:tcPr>
            <w:tcW w:w="2127" w:type="dxa"/>
            <w:vAlign w:val="center"/>
          </w:tcPr>
          <w:p w:rsidR="00AC6F39" w:rsidRPr="00AC6F39" w:rsidRDefault="00AC6F39" w:rsidP="00AC6F39">
            <w:pPr>
              <w:rPr>
                <w:rFonts w:ascii="Times New Roman" w:hAnsi="Times New Roman"/>
                <w:sz w:val="20"/>
              </w:rPr>
            </w:pPr>
            <w:r w:rsidRPr="00AC6F39">
              <w:rPr>
                <w:rFonts w:ascii="Times New Roman" w:hAnsi="Times New Roman"/>
                <w:sz w:val="20"/>
                <w:shd w:val="clear" w:color="auto" w:fill="FFFFFF"/>
              </w:rPr>
              <w:t xml:space="preserve"> </w:t>
            </w:r>
            <w:r w:rsidRPr="00AC6F39">
              <w:rPr>
                <w:rFonts w:ascii="Times New Roman" w:hAnsi="Times New Roman"/>
                <w:sz w:val="20"/>
              </w:rPr>
              <w:t xml:space="preserve">ОКПД 2 </w:t>
            </w:r>
            <w:r w:rsidR="00D309FD" w:rsidRPr="00D309FD">
              <w:rPr>
                <w:rFonts w:ascii="Times New Roman" w:hAnsi="Times New Roman"/>
                <w:sz w:val="20"/>
              </w:rPr>
              <w:t>14.14.30.000-00000001</w:t>
            </w:r>
          </w:p>
        </w:tc>
        <w:tc>
          <w:tcPr>
            <w:tcW w:w="5114" w:type="dxa"/>
            <w:vAlign w:val="center"/>
          </w:tcPr>
          <w:p w:rsidR="00AC6F39" w:rsidRPr="00AC6F39" w:rsidRDefault="00D309FD" w:rsidP="00AC6F39">
            <w:pPr>
              <w:shd w:val="clear" w:color="auto" w:fill="FFFFFF"/>
              <w:spacing w:line="230" w:lineRule="atLeast"/>
              <w:rPr>
                <w:rFonts w:ascii="Times New Roman" w:hAnsi="Times New Roman"/>
                <w:sz w:val="20"/>
              </w:rPr>
            </w:pPr>
            <w:r w:rsidRPr="00D309FD">
              <w:rPr>
                <w:rFonts w:ascii="Times New Roman" w:hAnsi="Times New Roman"/>
                <w:sz w:val="20"/>
              </w:rPr>
              <w:t xml:space="preserve">мужская, хаки, </w:t>
            </w:r>
            <w:proofErr w:type="spellStart"/>
            <w:r w:rsidRPr="00D309FD">
              <w:rPr>
                <w:rFonts w:ascii="Times New Roman" w:hAnsi="Times New Roman"/>
                <w:sz w:val="20"/>
              </w:rPr>
              <w:t>шелкография</w:t>
            </w:r>
            <w:proofErr w:type="spellEnd"/>
            <w:r w:rsidRPr="00D309FD">
              <w:rPr>
                <w:rFonts w:ascii="Times New Roman" w:hAnsi="Times New Roman"/>
                <w:sz w:val="20"/>
              </w:rPr>
              <w:t xml:space="preserve"> на груди и спине, DTF печать на рукаве</w:t>
            </w:r>
          </w:p>
        </w:tc>
      </w:tr>
      <w:tr w:rsidR="00AC6F39" w:rsidRPr="00AC6F39" w:rsidTr="009633E4">
        <w:trPr>
          <w:trHeight w:val="955"/>
        </w:trPr>
        <w:tc>
          <w:tcPr>
            <w:tcW w:w="1384" w:type="dxa"/>
            <w:vAlign w:val="center"/>
          </w:tcPr>
          <w:p w:rsidR="00AC6F39" w:rsidRPr="00AC6F39" w:rsidRDefault="00D309FD" w:rsidP="00AC6F39">
            <w:pPr>
              <w:shd w:val="clear" w:color="auto" w:fill="FFFFFF"/>
              <w:outlineLvl w:val="0"/>
              <w:rPr>
                <w:rFonts w:ascii="Times New Roman" w:hAnsi="Times New Roman"/>
                <w:bCs/>
                <w:kern w:val="36"/>
                <w:sz w:val="20"/>
              </w:rPr>
            </w:pPr>
            <w:r w:rsidRPr="00D309FD">
              <w:rPr>
                <w:rFonts w:ascii="Times New Roman" w:hAnsi="Times New Roman"/>
                <w:bCs/>
                <w:kern w:val="36"/>
                <w:sz w:val="20"/>
              </w:rPr>
              <w:t xml:space="preserve">Блокнот </w:t>
            </w:r>
            <w:proofErr w:type="spellStart"/>
            <w:r w:rsidRPr="00D309FD">
              <w:rPr>
                <w:rFonts w:ascii="Times New Roman" w:hAnsi="Times New Roman"/>
                <w:bCs/>
                <w:kern w:val="36"/>
                <w:sz w:val="20"/>
              </w:rPr>
              <w:t>Элвин</w:t>
            </w:r>
            <w:proofErr w:type="spellEnd"/>
            <w:r w:rsidRPr="00D309FD">
              <w:rPr>
                <w:rFonts w:ascii="Times New Roman" w:hAnsi="Times New Roman"/>
                <w:bCs/>
                <w:kern w:val="36"/>
                <w:sz w:val="20"/>
              </w:rPr>
              <w:t xml:space="preserve"> </w:t>
            </w:r>
          </w:p>
        </w:tc>
        <w:tc>
          <w:tcPr>
            <w:tcW w:w="1134" w:type="dxa"/>
            <w:vAlign w:val="center"/>
          </w:tcPr>
          <w:p w:rsidR="00AC6F39" w:rsidRPr="00AC6F39" w:rsidRDefault="00D309FD" w:rsidP="00AC6F39">
            <w:pPr>
              <w:rPr>
                <w:rFonts w:ascii="Times New Roman" w:hAnsi="Times New Roman"/>
                <w:iCs/>
                <w:sz w:val="20"/>
              </w:rPr>
            </w:pPr>
            <w:r>
              <w:rPr>
                <w:rFonts w:ascii="Times New Roman" w:hAnsi="Times New Roman"/>
                <w:iCs/>
                <w:sz w:val="20"/>
              </w:rPr>
              <w:t>50</w:t>
            </w:r>
            <w:r w:rsidRPr="00AC6F39">
              <w:rPr>
                <w:rFonts w:ascii="Times New Roman" w:hAnsi="Times New Roman"/>
                <w:iCs/>
                <w:sz w:val="20"/>
              </w:rPr>
              <w:t xml:space="preserve"> </w:t>
            </w:r>
            <w:proofErr w:type="spellStart"/>
            <w:proofErr w:type="gramStart"/>
            <w:r w:rsidRPr="00AC6F39">
              <w:rPr>
                <w:rFonts w:ascii="Times New Roman" w:hAnsi="Times New Roman"/>
                <w:iCs/>
                <w:sz w:val="20"/>
              </w:rPr>
              <w:t>шт</w:t>
            </w:r>
            <w:proofErr w:type="spellEnd"/>
            <w:proofErr w:type="gramEnd"/>
          </w:p>
        </w:tc>
        <w:tc>
          <w:tcPr>
            <w:tcW w:w="2127" w:type="dxa"/>
            <w:vAlign w:val="center"/>
          </w:tcPr>
          <w:p w:rsidR="00AC6F39" w:rsidRPr="00AC6F39" w:rsidRDefault="00AC6F39" w:rsidP="00AC6F39">
            <w:pPr>
              <w:rPr>
                <w:rFonts w:ascii="Times New Roman" w:hAnsi="Times New Roman"/>
                <w:sz w:val="20"/>
              </w:rPr>
            </w:pPr>
            <w:r w:rsidRPr="00AC6F39">
              <w:rPr>
                <w:rFonts w:ascii="Times New Roman" w:hAnsi="Times New Roman"/>
                <w:sz w:val="20"/>
                <w:shd w:val="clear" w:color="auto" w:fill="FFFFFF"/>
              </w:rPr>
              <w:t xml:space="preserve"> </w:t>
            </w:r>
            <w:r w:rsidRPr="00AC6F39">
              <w:rPr>
                <w:rFonts w:ascii="Times New Roman" w:hAnsi="Times New Roman"/>
                <w:sz w:val="20"/>
              </w:rPr>
              <w:t xml:space="preserve">ОКПД 2 </w:t>
            </w:r>
            <w:r w:rsidR="00D309FD" w:rsidRPr="00D309FD">
              <w:rPr>
                <w:rFonts w:ascii="Times New Roman" w:hAnsi="Times New Roman"/>
                <w:sz w:val="20"/>
              </w:rPr>
              <w:t>17.23.13.190</w:t>
            </w:r>
          </w:p>
        </w:tc>
        <w:tc>
          <w:tcPr>
            <w:tcW w:w="5114" w:type="dxa"/>
            <w:vAlign w:val="center"/>
          </w:tcPr>
          <w:p w:rsidR="00AC6F39" w:rsidRPr="00AC6F39" w:rsidRDefault="00D309FD" w:rsidP="00AC6F39">
            <w:pPr>
              <w:shd w:val="clear" w:color="auto" w:fill="FFFFFF"/>
              <w:textAlignment w:val="baseline"/>
              <w:rPr>
                <w:rFonts w:ascii="Times New Roman" w:hAnsi="Times New Roman"/>
                <w:sz w:val="20"/>
              </w:rPr>
            </w:pPr>
            <w:r w:rsidRPr="00D309FD">
              <w:rPr>
                <w:rFonts w:ascii="Times New Roman" w:hAnsi="Times New Roman"/>
                <w:sz w:val="20"/>
                <w:shd w:val="clear" w:color="auto" w:fill="FFFFFF"/>
              </w:rPr>
              <w:t xml:space="preserve">в твёрдом переплёте, </w:t>
            </w:r>
            <w:proofErr w:type="spellStart"/>
            <w:proofErr w:type="gramStart"/>
            <w:r w:rsidRPr="00D309FD">
              <w:rPr>
                <w:rFonts w:ascii="Times New Roman" w:hAnsi="Times New Roman"/>
                <w:sz w:val="20"/>
                <w:shd w:val="clear" w:color="auto" w:fill="FFFFFF"/>
              </w:rPr>
              <w:t>УФ-печать</w:t>
            </w:r>
            <w:proofErr w:type="spellEnd"/>
            <w:proofErr w:type="gramEnd"/>
          </w:p>
        </w:tc>
      </w:tr>
    </w:tbl>
    <w:p w:rsidR="004D227F" w:rsidRDefault="004D227F" w:rsidP="004D227F">
      <w:pPr>
        <w:pStyle w:val="a9"/>
        <w:rPr>
          <w:sz w:val="18"/>
          <w:szCs w:val="18"/>
        </w:rPr>
      </w:pPr>
    </w:p>
    <w:p w:rsidR="00D945DA" w:rsidRDefault="00D945DA" w:rsidP="004D227F">
      <w:pPr>
        <w:pStyle w:val="a9"/>
        <w:rPr>
          <w:sz w:val="18"/>
          <w:szCs w:val="18"/>
        </w:rPr>
      </w:pPr>
    </w:p>
    <w:p w:rsidR="00D945DA" w:rsidRDefault="00D945DA" w:rsidP="004D227F">
      <w:pPr>
        <w:pStyle w:val="a9"/>
        <w:rPr>
          <w:sz w:val="18"/>
          <w:szCs w:val="18"/>
        </w:rPr>
      </w:pPr>
    </w:p>
    <w:p w:rsidR="00D945DA" w:rsidRDefault="00D945DA" w:rsidP="004D227F">
      <w:pPr>
        <w:pStyle w:val="a9"/>
        <w:rPr>
          <w:sz w:val="18"/>
          <w:szCs w:val="18"/>
        </w:rPr>
      </w:pPr>
    </w:p>
    <w:tbl>
      <w:tblPr>
        <w:tblW w:w="10456" w:type="dxa"/>
        <w:tblLook w:val="01E0"/>
      </w:tblPr>
      <w:tblGrid>
        <w:gridCol w:w="4871"/>
        <w:gridCol w:w="5585"/>
      </w:tblGrid>
      <w:tr w:rsidR="001542B4" w:rsidRPr="0023247E" w:rsidTr="00622FE3">
        <w:trPr>
          <w:trHeight w:val="3360"/>
        </w:trPr>
        <w:tc>
          <w:tcPr>
            <w:tcW w:w="4871" w:type="dxa"/>
          </w:tcPr>
          <w:p w:rsidR="001542B4" w:rsidRPr="0023247E" w:rsidRDefault="001542B4" w:rsidP="00622FE3">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rPr>
            </w:pPr>
            <w:r w:rsidRPr="0023247E">
              <w:rPr>
                <w:rFonts w:ascii="Times New Roman" w:hAnsi="Times New Roman" w:cs="Times New Roman"/>
                <w:b/>
                <w:sz w:val="20"/>
                <w:szCs w:val="20"/>
              </w:rPr>
              <w:t>Государственный заказчик</w:t>
            </w:r>
          </w:p>
          <w:p w:rsidR="001542B4" w:rsidRPr="0023247E" w:rsidRDefault="001542B4" w:rsidP="00622FE3">
            <w:pPr>
              <w:widowControl w:val="0"/>
              <w:shd w:val="clear" w:color="auto" w:fill="FFFFFF"/>
              <w:autoSpaceDE w:val="0"/>
              <w:autoSpaceDN w:val="0"/>
              <w:adjustRightInd w:val="0"/>
              <w:spacing w:after="0" w:line="240" w:lineRule="auto"/>
              <w:rPr>
                <w:rFonts w:ascii="Times New Roman" w:hAnsi="Times New Roman" w:cs="Times New Roman"/>
                <w:sz w:val="20"/>
                <w:szCs w:val="20"/>
              </w:rPr>
            </w:pPr>
          </w:p>
          <w:p w:rsidR="001542B4" w:rsidRPr="0023247E" w:rsidRDefault="001542B4" w:rsidP="00622FE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Федеральное казенное учреждение «Исправительная колония № 12 Управления Федеральной службы исполнения наказаний по Вологодской области»</w:t>
            </w:r>
          </w:p>
          <w:p w:rsidR="001542B4" w:rsidRPr="0023247E" w:rsidRDefault="001542B4" w:rsidP="00622FE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ФКУ ИК-12 УФСИН России по Вологодской области</w:t>
            </w:r>
          </w:p>
          <w:p w:rsidR="001542B4" w:rsidRPr="0023247E" w:rsidRDefault="001542B4" w:rsidP="00622FE3">
            <w:pPr>
              <w:widowControl w:val="0"/>
              <w:autoSpaceDE w:val="0"/>
              <w:autoSpaceDN w:val="0"/>
              <w:adjustRightInd w:val="0"/>
              <w:spacing w:after="0" w:line="240" w:lineRule="auto"/>
              <w:rPr>
                <w:rFonts w:ascii="Times New Roman" w:hAnsi="Times New Roman" w:cs="Times New Roman"/>
                <w:sz w:val="20"/>
                <w:szCs w:val="20"/>
              </w:rPr>
            </w:pPr>
          </w:p>
          <w:p w:rsidR="001542B4" w:rsidRPr="0023247E" w:rsidRDefault="001542B4" w:rsidP="00622FE3">
            <w:pPr>
              <w:widowControl w:val="0"/>
              <w:autoSpaceDE w:val="0"/>
              <w:autoSpaceDN w:val="0"/>
              <w:adjustRightInd w:val="0"/>
              <w:spacing w:after="0" w:line="240" w:lineRule="auto"/>
              <w:rPr>
                <w:rFonts w:ascii="Times New Roman" w:hAnsi="Times New Roman" w:cs="Times New Roman"/>
                <w:sz w:val="20"/>
                <w:szCs w:val="20"/>
              </w:rPr>
            </w:pPr>
          </w:p>
          <w:p w:rsidR="001542B4" w:rsidRPr="0023247E" w:rsidRDefault="001542B4" w:rsidP="00622FE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Начальник</w:t>
            </w:r>
          </w:p>
          <w:p w:rsidR="001542B4" w:rsidRPr="0023247E" w:rsidRDefault="001542B4" w:rsidP="00622FE3">
            <w:pPr>
              <w:widowControl w:val="0"/>
              <w:autoSpaceDE w:val="0"/>
              <w:autoSpaceDN w:val="0"/>
              <w:adjustRightInd w:val="0"/>
              <w:spacing w:after="0" w:line="240" w:lineRule="auto"/>
              <w:rPr>
                <w:rFonts w:ascii="Times New Roman" w:hAnsi="Times New Roman" w:cs="Times New Roman"/>
                <w:sz w:val="20"/>
                <w:szCs w:val="20"/>
              </w:rPr>
            </w:pPr>
          </w:p>
          <w:p w:rsidR="001542B4" w:rsidRPr="0023247E" w:rsidRDefault="001542B4" w:rsidP="00622FE3">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 xml:space="preserve">______________________________/Н.С. </w:t>
            </w:r>
            <w:proofErr w:type="spellStart"/>
            <w:r w:rsidRPr="0023247E">
              <w:rPr>
                <w:rFonts w:ascii="Times New Roman" w:hAnsi="Times New Roman" w:cs="Times New Roman"/>
                <w:sz w:val="20"/>
                <w:szCs w:val="20"/>
              </w:rPr>
              <w:t>Бабичев</w:t>
            </w:r>
            <w:proofErr w:type="spellEnd"/>
            <w:r w:rsidRPr="0023247E">
              <w:rPr>
                <w:rFonts w:ascii="Times New Roman" w:hAnsi="Times New Roman" w:cs="Times New Roman"/>
                <w:sz w:val="20"/>
                <w:szCs w:val="20"/>
              </w:rPr>
              <w:t>/</w:t>
            </w:r>
          </w:p>
          <w:p w:rsidR="001542B4" w:rsidRPr="0023247E" w:rsidRDefault="001542B4" w:rsidP="00622FE3">
            <w:pPr>
              <w:widowControl w:val="0"/>
              <w:shd w:val="clear" w:color="auto" w:fill="FFFFFF"/>
              <w:autoSpaceDE w:val="0"/>
              <w:autoSpaceDN w:val="0"/>
              <w:adjustRightInd w:val="0"/>
              <w:spacing w:after="0" w:line="240" w:lineRule="auto"/>
              <w:rPr>
                <w:rFonts w:ascii="Times New Roman" w:hAnsi="Times New Roman" w:cs="Times New Roman"/>
                <w:sz w:val="20"/>
                <w:szCs w:val="20"/>
              </w:rPr>
            </w:pPr>
          </w:p>
          <w:p w:rsidR="001542B4" w:rsidRPr="0023247E" w:rsidRDefault="001542B4" w:rsidP="00622FE3">
            <w:pPr>
              <w:widowControl w:val="0"/>
              <w:shd w:val="clear" w:color="auto" w:fill="FFFFFF"/>
              <w:tabs>
                <w:tab w:val="left" w:pos="6372"/>
              </w:tabs>
              <w:autoSpaceDE w:val="0"/>
              <w:autoSpaceDN w:val="0"/>
              <w:adjustRightInd w:val="0"/>
              <w:spacing w:after="0" w:line="240" w:lineRule="auto"/>
              <w:rPr>
                <w:rFonts w:ascii="Times New Roman" w:hAnsi="Times New Roman" w:cs="Times New Roman"/>
                <w:sz w:val="20"/>
                <w:szCs w:val="20"/>
              </w:rPr>
            </w:pPr>
            <w:r w:rsidRPr="0023247E">
              <w:rPr>
                <w:rFonts w:ascii="Times New Roman" w:hAnsi="Times New Roman" w:cs="Times New Roman"/>
                <w:sz w:val="20"/>
                <w:szCs w:val="20"/>
              </w:rPr>
              <w:t>«___</w:t>
            </w:r>
            <w:r>
              <w:rPr>
                <w:rFonts w:ascii="Times New Roman" w:hAnsi="Times New Roman" w:cs="Times New Roman"/>
                <w:sz w:val="20"/>
                <w:szCs w:val="20"/>
              </w:rPr>
              <w:t>_» _________________________2026</w:t>
            </w:r>
            <w:r w:rsidRPr="0023247E">
              <w:rPr>
                <w:rFonts w:ascii="Times New Roman" w:hAnsi="Times New Roman" w:cs="Times New Roman"/>
                <w:sz w:val="20"/>
                <w:szCs w:val="20"/>
              </w:rPr>
              <w:t xml:space="preserve"> года </w:t>
            </w:r>
          </w:p>
          <w:p w:rsidR="001542B4" w:rsidRPr="0023247E" w:rsidRDefault="001542B4" w:rsidP="00622FE3">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Подписано ЭЦП</w:t>
            </w:r>
          </w:p>
        </w:tc>
        <w:tc>
          <w:tcPr>
            <w:tcW w:w="5585" w:type="dxa"/>
          </w:tcPr>
          <w:p w:rsidR="001542B4" w:rsidRPr="0023247E" w:rsidRDefault="006C04F2" w:rsidP="00622FE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Поставщик</w:t>
            </w:r>
          </w:p>
          <w:p w:rsidR="001542B4" w:rsidRPr="0023247E" w:rsidRDefault="001542B4" w:rsidP="00622FE3">
            <w:pPr>
              <w:spacing w:after="0" w:line="240" w:lineRule="auto"/>
              <w:rPr>
                <w:rFonts w:ascii="Times New Roman" w:hAnsi="Times New Roman" w:cs="Times New Roman"/>
                <w:sz w:val="20"/>
                <w:szCs w:val="20"/>
              </w:rPr>
            </w:pPr>
          </w:p>
          <w:p w:rsidR="001542B4" w:rsidRPr="0023247E" w:rsidRDefault="001542B4" w:rsidP="00622FE3">
            <w:pPr>
              <w:spacing w:after="0" w:line="240" w:lineRule="auto"/>
              <w:rPr>
                <w:rFonts w:ascii="Times New Roman" w:hAnsi="Times New Roman" w:cs="Times New Roman"/>
                <w:sz w:val="20"/>
                <w:szCs w:val="20"/>
              </w:rPr>
            </w:pPr>
          </w:p>
          <w:p w:rsidR="001542B4" w:rsidRPr="0023247E" w:rsidRDefault="001542B4" w:rsidP="00622FE3">
            <w:pPr>
              <w:spacing w:after="0" w:line="240" w:lineRule="auto"/>
              <w:rPr>
                <w:rFonts w:ascii="Times New Roman" w:hAnsi="Times New Roman" w:cs="Times New Roman"/>
                <w:sz w:val="20"/>
                <w:szCs w:val="20"/>
              </w:rPr>
            </w:pPr>
          </w:p>
          <w:p w:rsidR="001542B4" w:rsidRPr="0023247E" w:rsidRDefault="001542B4" w:rsidP="00622FE3">
            <w:pPr>
              <w:spacing w:after="0" w:line="240" w:lineRule="auto"/>
              <w:rPr>
                <w:rFonts w:ascii="Times New Roman" w:hAnsi="Times New Roman" w:cs="Times New Roman"/>
                <w:sz w:val="20"/>
                <w:szCs w:val="20"/>
              </w:rPr>
            </w:pPr>
          </w:p>
          <w:p w:rsidR="001542B4" w:rsidRPr="0023247E" w:rsidRDefault="001542B4" w:rsidP="00622FE3">
            <w:pPr>
              <w:spacing w:after="0" w:line="240" w:lineRule="auto"/>
              <w:rPr>
                <w:rFonts w:ascii="Times New Roman" w:hAnsi="Times New Roman" w:cs="Times New Roman"/>
                <w:sz w:val="20"/>
                <w:szCs w:val="20"/>
              </w:rPr>
            </w:pPr>
          </w:p>
          <w:p w:rsidR="001542B4" w:rsidRPr="0023247E" w:rsidRDefault="001542B4" w:rsidP="00622FE3">
            <w:pPr>
              <w:spacing w:after="0" w:line="240" w:lineRule="auto"/>
              <w:rPr>
                <w:rFonts w:ascii="Times New Roman" w:hAnsi="Times New Roman" w:cs="Times New Roman"/>
                <w:sz w:val="20"/>
                <w:szCs w:val="20"/>
              </w:rPr>
            </w:pPr>
          </w:p>
          <w:p w:rsidR="001542B4" w:rsidRPr="0023247E" w:rsidRDefault="001542B4" w:rsidP="00622FE3">
            <w:pPr>
              <w:spacing w:after="0" w:line="240" w:lineRule="auto"/>
              <w:rPr>
                <w:rFonts w:ascii="Times New Roman" w:hAnsi="Times New Roman" w:cs="Times New Roman"/>
                <w:sz w:val="20"/>
                <w:szCs w:val="20"/>
              </w:rPr>
            </w:pPr>
          </w:p>
          <w:p w:rsidR="001542B4" w:rsidRPr="0023247E" w:rsidRDefault="001542B4" w:rsidP="00622FE3">
            <w:pPr>
              <w:spacing w:after="0" w:line="240" w:lineRule="auto"/>
              <w:rPr>
                <w:rFonts w:ascii="Times New Roman" w:hAnsi="Times New Roman" w:cs="Times New Roman"/>
                <w:sz w:val="20"/>
                <w:szCs w:val="20"/>
              </w:rPr>
            </w:pPr>
          </w:p>
          <w:p w:rsidR="001542B4" w:rsidRPr="0023247E" w:rsidRDefault="001542B4" w:rsidP="00622FE3">
            <w:pPr>
              <w:spacing w:after="0" w:line="240" w:lineRule="auto"/>
              <w:rPr>
                <w:rFonts w:ascii="Times New Roman" w:hAnsi="Times New Roman" w:cs="Times New Roman"/>
                <w:sz w:val="20"/>
                <w:szCs w:val="20"/>
              </w:rPr>
            </w:pPr>
          </w:p>
          <w:p w:rsidR="001542B4" w:rsidRPr="0023247E" w:rsidRDefault="001542B4" w:rsidP="00622FE3">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 xml:space="preserve">  _____________________________/ / </w:t>
            </w:r>
          </w:p>
          <w:p w:rsidR="001542B4" w:rsidRPr="0023247E" w:rsidRDefault="001542B4" w:rsidP="00622FE3">
            <w:pPr>
              <w:spacing w:after="0" w:line="240" w:lineRule="auto"/>
              <w:rPr>
                <w:rFonts w:ascii="Times New Roman" w:hAnsi="Times New Roman" w:cs="Times New Roman"/>
                <w:sz w:val="20"/>
                <w:szCs w:val="20"/>
              </w:rPr>
            </w:pPr>
          </w:p>
          <w:p w:rsidR="001542B4" w:rsidRPr="0023247E" w:rsidRDefault="001542B4" w:rsidP="00622FE3">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«____» _________________________202</w:t>
            </w:r>
            <w:r>
              <w:rPr>
                <w:rFonts w:ascii="Times New Roman" w:hAnsi="Times New Roman" w:cs="Times New Roman"/>
                <w:sz w:val="20"/>
                <w:szCs w:val="20"/>
              </w:rPr>
              <w:t>6</w:t>
            </w:r>
            <w:r w:rsidRPr="0023247E">
              <w:rPr>
                <w:rFonts w:ascii="Times New Roman" w:hAnsi="Times New Roman" w:cs="Times New Roman"/>
                <w:sz w:val="20"/>
                <w:szCs w:val="20"/>
              </w:rPr>
              <w:t xml:space="preserve"> года</w:t>
            </w:r>
          </w:p>
          <w:p w:rsidR="001542B4" w:rsidRPr="0023247E" w:rsidRDefault="001542B4" w:rsidP="00622FE3">
            <w:pPr>
              <w:spacing w:after="0" w:line="240" w:lineRule="auto"/>
              <w:rPr>
                <w:rFonts w:ascii="Times New Roman" w:hAnsi="Times New Roman" w:cs="Times New Roman"/>
                <w:sz w:val="20"/>
                <w:szCs w:val="20"/>
              </w:rPr>
            </w:pPr>
            <w:r w:rsidRPr="0023247E">
              <w:rPr>
                <w:rFonts w:ascii="Times New Roman" w:hAnsi="Times New Roman" w:cs="Times New Roman"/>
                <w:sz w:val="20"/>
                <w:szCs w:val="20"/>
              </w:rPr>
              <w:t>Подписано ЭЦП</w:t>
            </w:r>
          </w:p>
        </w:tc>
      </w:tr>
    </w:tbl>
    <w:p w:rsidR="00D945DA" w:rsidRDefault="00D945DA" w:rsidP="004D227F">
      <w:pPr>
        <w:pStyle w:val="a9"/>
        <w:rPr>
          <w:sz w:val="18"/>
          <w:szCs w:val="18"/>
        </w:rPr>
      </w:pPr>
    </w:p>
    <w:p w:rsidR="00D945DA" w:rsidRDefault="00D945DA" w:rsidP="004D227F">
      <w:pPr>
        <w:pStyle w:val="a9"/>
        <w:rPr>
          <w:sz w:val="18"/>
          <w:szCs w:val="18"/>
        </w:rPr>
      </w:pPr>
    </w:p>
    <w:p w:rsidR="00D945DA" w:rsidRDefault="00D945DA" w:rsidP="004D227F">
      <w:pPr>
        <w:pStyle w:val="a9"/>
        <w:rPr>
          <w:sz w:val="18"/>
          <w:szCs w:val="18"/>
        </w:rPr>
      </w:pPr>
    </w:p>
    <w:p w:rsidR="00376D38" w:rsidRDefault="00376D38" w:rsidP="004D227F">
      <w:pPr>
        <w:pStyle w:val="a9"/>
        <w:rPr>
          <w:sz w:val="18"/>
          <w:szCs w:val="18"/>
        </w:rPr>
      </w:pPr>
    </w:p>
    <w:sectPr w:rsidR="00376D38" w:rsidSect="00310E72">
      <w:headerReference w:type="default" r:id="rId12"/>
      <w:footnotePr>
        <w:pos w:val="beneathText"/>
      </w:footnotePr>
      <w:pgSz w:w="11905" w:h="16837"/>
      <w:pgMar w:top="567" w:right="565" w:bottom="709"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1F8" w:rsidRDefault="00A931F8" w:rsidP="00727391">
      <w:pPr>
        <w:spacing w:after="0" w:line="240" w:lineRule="auto"/>
      </w:pPr>
      <w:r>
        <w:separator/>
      </w:r>
    </w:p>
  </w:endnote>
  <w:endnote w:type="continuationSeparator" w:id="0">
    <w:p w:rsidR="00A931F8" w:rsidRDefault="00A931F8" w:rsidP="00727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1F8" w:rsidRDefault="00A931F8" w:rsidP="00727391">
      <w:pPr>
        <w:spacing w:after="0" w:line="240" w:lineRule="auto"/>
      </w:pPr>
      <w:r>
        <w:separator/>
      </w:r>
    </w:p>
  </w:footnote>
  <w:footnote w:type="continuationSeparator" w:id="0">
    <w:p w:rsidR="00A931F8" w:rsidRDefault="00A931F8" w:rsidP="007273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1C" w:rsidRDefault="00D175C8">
    <w:pPr>
      <w:pStyle w:val="a4"/>
      <w:jc w:val="center"/>
    </w:pPr>
    <w:fldSimple w:instr=" PAGE   \* MERGEFORMAT ">
      <w:r w:rsidR="000A7D4B">
        <w:rPr>
          <w:noProof/>
        </w:rPr>
        <w:t>7</w:t>
      </w:r>
    </w:fldSimple>
  </w:p>
  <w:p w:rsidR="007F291C" w:rsidRDefault="007F291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7604F"/>
    <w:multiLevelType w:val="multilevel"/>
    <w:tmpl w:val="FB6E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6E3BB3"/>
    <w:multiLevelType w:val="multilevel"/>
    <w:tmpl w:val="F016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F45C7B"/>
    <w:multiLevelType w:val="hybridMultilevel"/>
    <w:tmpl w:val="FDFA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FC3598"/>
    <w:multiLevelType w:val="multilevel"/>
    <w:tmpl w:val="855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D01914"/>
    <w:multiLevelType w:val="multilevel"/>
    <w:tmpl w:val="1026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pos w:val="beneathText"/>
    <w:footnote w:id="-1"/>
    <w:footnote w:id="0"/>
  </w:footnotePr>
  <w:endnotePr>
    <w:endnote w:id="-1"/>
    <w:endnote w:id="0"/>
  </w:endnotePr>
  <w:compat>
    <w:useFELayout/>
  </w:compat>
  <w:rsids>
    <w:rsidRoot w:val="00FD01DD"/>
    <w:rsid w:val="000146C3"/>
    <w:rsid w:val="00020A46"/>
    <w:rsid w:val="00032135"/>
    <w:rsid w:val="00042BC0"/>
    <w:rsid w:val="00077E14"/>
    <w:rsid w:val="0009311B"/>
    <w:rsid w:val="000A7D4B"/>
    <w:rsid w:val="000B0B22"/>
    <w:rsid w:val="000B2BF7"/>
    <w:rsid w:val="000B4CE4"/>
    <w:rsid w:val="000C106E"/>
    <w:rsid w:val="000C444D"/>
    <w:rsid w:val="000D627D"/>
    <w:rsid w:val="000E03DC"/>
    <w:rsid w:val="000E10FD"/>
    <w:rsid w:val="001231EA"/>
    <w:rsid w:val="001542B4"/>
    <w:rsid w:val="001572C2"/>
    <w:rsid w:val="00186DE9"/>
    <w:rsid w:val="001A145B"/>
    <w:rsid w:val="001B1EC7"/>
    <w:rsid w:val="001B2712"/>
    <w:rsid w:val="001D5FB9"/>
    <w:rsid w:val="001E373C"/>
    <w:rsid w:val="001F44EF"/>
    <w:rsid w:val="001F73BA"/>
    <w:rsid w:val="0022288A"/>
    <w:rsid w:val="00253566"/>
    <w:rsid w:val="002612AF"/>
    <w:rsid w:val="00292A9E"/>
    <w:rsid w:val="00293F2A"/>
    <w:rsid w:val="002C5B94"/>
    <w:rsid w:val="002D5DB1"/>
    <w:rsid w:val="002E2505"/>
    <w:rsid w:val="002F2A48"/>
    <w:rsid w:val="00310E72"/>
    <w:rsid w:val="003233D4"/>
    <w:rsid w:val="00357870"/>
    <w:rsid w:val="00372A93"/>
    <w:rsid w:val="00373256"/>
    <w:rsid w:val="00376D38"/>
    <w:rsid w:val="00391094"/>
    <w:rsid w:val="003A3334"/>
    <w:rsid w:val="003C21E9"/>
    <w:rsid w:val="003C4910"/>
    <w:rsid w:val="003C50DB"/>
    <w:rsid w:val="003E1CE8"/>
    <w:rsid w:val="003E5C71"/>
    <w:rsid w:val="003F1915"/>
    <w:rsid w:val="003F7930"/>
    <w:rsid w:val="004137E8"/>
    <w:rsid w:val="004152F5"/>
    <w:rsid w:val="00447DBD"/>
    <w:rsid w:val="004543A7"/>
    <w:rsid w:val="00481945"/>
    <w:rsid w:val="004A10CD"/>
    <w:rsid w:val="004A1D79"/>
    <w:rsid w:val="004C312B"/>
    <w:rsid w:val="004D227F"/>
    <w:rsid w:val="00515079"/>
    <w:rsid w:val="00521420"/>
    <w:rsid w:val="0057420F"/>
    <w:rsid w:val="00577046"/>
    <w:rsid w:val="00584D41"/>
    <w:rsid w:val="005A26BF"/>
    <w:rsid w:val="005D3C15"/>
    <w:rsid w:val="005D73FC"/>
    <w:rsid w:val="0061434A"/>
    <w:rsid w:val="00616831"/>
    <w:rsid w:val="00634CE0"/>
    <w:rsid w:val="006947F3"/>
    <w:rsid w:val="006A5CBA"/>
    <w:rsid w:val="006B504E"/>
    <w:rsid w:val="006C04F2"/>
    <w:rsid w:val="006F027C"/>
    <w:rsid w:val="00727391"/>
    <w:rsid w:val="0074257D"/>
    <w:rsid w:val="00750A29"/>
    <w:rsid w:val="007572BA"/>
    <w:rsid w:val="00773212"/>
    <w:rsid w:val="0078021A"/>
    <w:rsid w:val="0078278D"/>
    <w:rsid w:val="007B2925"/>
    <w:rsid w:val="007E24FC"/>
    <w:rsid w:val="007F291C"/>
    <w:rsid w:val="007F5996"/>
    <w:rsid w:val="008208EF"/>
    <w:rsid w:val="008610D0"/>
    <w:rsid w:val="00864FAF"/>
    <w:rsid w:val="00871DC9"/>
    <w:rsid w:val="00883853"/>
    <w:rsid w:val="008844D4"/>
    <w:rsid w:val="008876C3"/>
    <w:rsid w:val="008933C7"/>
    <w:rsid w:val="008B319B"/>
    <w:rsid w:val="008D0F19"/>
    <w:rsid w:val="008D76D6"/>
    <w:rsid w:val="008F0594"/>
    <w:rsid w:val="009367F4"/>
    <w:rsid w:val="00942ABD"/>
    <w:rsid w:val="00963589"/>
    <w:rsid w:val="0096423F"/>
    <w:rsid w:val="00970040"/>
    <w:rsid w:val="009731F9"/>
    <w:rsid w:val="00995B4E"/>
    <w:rsid w:val="009C4F65"/>
    <w:rsid w:val="009E712E"/>
    <w:rsid w:val="00A02842"/>
    <w:rsid w:val="00A25F97"/>
    <w:rsid w:val="00A520AB"/>
    <w:rsid w:val="00A552DF"/>
    <w:rsid w:val="00A602A0"/>
    <w:rsid w:val="00A8118B"/>
    <w:rsid w:val="00A931F8"/>
    <w:rsid w:val="00AB1004"/>
    <w:rsid w:val="00AC6F39"/>
    <w:rsid w:val="00AD0254"/>
    <w:rsid w:val="00AD434A"/>
    <w:rsid w:val="00AD5761"/>
    <w:rsid w:val="00AF630C"/>
    <w:rsid w:val="00B002EC"/>
    <w:rsid w:val="00B62421"/>
    <w:rsid w:val="00B7259F"/>
    <w:rsid w:val="00B801A7"/>
    <w:rsid w:val="00BC7943"/>
    <w:rsid w:val="00BE4855"/>
    <w:rsid w:val="00C16DD1"/>
    <w:rsid w:val="00C358FC"/>
    <w:rsid w:val="00C9354F"/>
    <w:rsid w:val="00CA264A"/>
    <w:rsid w:val="00CA7968"/>
    <w:rsid w:val="00CB0F80"/>
    <w:rsid w:val="00CE4BFF"/>
    <w:rsid w:val="00CE579C"/>
    <w:rsid w:val="00D06803"/>
    <w:rsid w:val="00D117B3"/>
    <w:rsid w:val="00D175C8"/>
    <w:rsid w:val="00D309FD"/>
    <w:rsid w:val="00D35C2C"/>
    <w:rsid w:val="00D47531"/>
    <w:rsid w:val="00D54E1C"/>
    <w:rsid w:val="00D622E9"/>
    <w:rsid w:val="00D945DA"/>
    <w:rsid w:val="00DE0A16"/>
    <w:rsid w:val="00E03B4B"/>
    <w:rsid w:val="00E37719"/>
    <w:rsid w:val="00E47F6F"/>
    <w:rsid w:val="00E5187C"/>
    <w:rsid w:val="00E52DF8"/>
    <w:rsid w:val="00E53BAB"/>
    <w:rsid w:val="00E65471"/>
    <w:rsid w:val="00E72FE4"/>
    <w:rsid w:val="00E84AEC"/>
    <w:rsid w:val="00E95461"/>
    <w:rsid w:val="00EA010E"/>
    <w:rsid w:val="00EA5BFE"/>
    <w:rsid w:val="00EB302D"/>
    <w:rsid w:val="00ED1671"/>
    <w:rsid w:val="00ED6916"/>
    <w:rsid w:val="00F6367B"/>
    <w:rsid w:val="00F7682F"/>
    <w:rsid w:val="00F9312A"/>
    <w:rsid w:val="00F978CE"/>
    <w:rsid w:val="00FA50E0"/>
    <w:rsid w:val="00FB2504"/>
    <w:rsid w:val="00FD01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391"/>
  </w:style>
  <w:style w:type="paragraph" w:styleId="3">
    <w:name w:val="heading 3"/>
    <w:basedOn w:val="a"/>
    <w:next w:val="a"/>
    <w:link w:val="30"/>
    <w:qFormat/>
    <w:rsid w:val="00FD01DD"/>
    <w:pPr>
      <w:spacing w:before="240" w:after="60" w:line="240" w:lineRule="auto"/>
      <w:ind w:left="34"/>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D01DD"/>
    <w:rPr>
      <w:rFonts w:ascii="Arial" w:eastAsia="Times New Roman" w:hAnsi="Arial" w:cs="Times New Roman"/>
      <w:b/>
      <w:bCs/>
      <w:sz w:val="26"/>
      <w:szCs w:val="26"/>
    </w:rPr>
  </w:style>
  <w:style w:type="character" w:styleId="a3">
    <w:name w:val="Hyperlink"/>
    <w:rsid w:val="00FD01DD"/>
    <w:rPr>
      <w:color w:val="0000FF"/>
      <w:u w:val="single"/>
    </w:rPr>
  </w:style>
  <w:style w:type="paragraph" w:styleId="a4">
    <w:name w:val="header"/>
    <w:basedOn w:val="a"/>
    <w:link w:val="a5"/>
    <w:uiPriority w:val="99"/>
    <w:rsid w:val="00FD01DD"/>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5">
    <w:name w:val="Верхний колонтитул Знак"/>
    <w:basedOn w:val="a0"/>
    <w:link w:val="a4"/>
    <w:uiPriority w:val="99"/>
    <w:rsid w:val="00FD01D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FD01DD"/>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FD01DD"/>
    <w:rPr>
      <w:rFonts w:ascii="Arial" w:eastAsia="Arial" w:hAnsi="Arial" w:cs="Arial"/>
      <w:sz w:val="20"/>
      <w:szCs w:val="20"/>
      <w:lang w:eastAsia="ar-SA"/>
    </w:rPr>
  </w:style>
  <w:style w:type="paragraph" w:styleId="a6">
    <w:name w:val="List Paragraph"/>
    <w:basedOn w:val="a"/>
    <w:uiPriority w:val="99"/>
    <w:qFormat/>
    <w:rsid w:val="00FD01DD"/>
    <w:pPr>
      <w:suppressAutoHyphens/>
      <w:spacing w:after="0" w:line="240" w:lineRule="auto"/>
      <w:ind w:left="720"/>
      <w:contextualSpacing/>
    </w:pPr>
    <w:rPr>
      <w:rFonts w:ascii="Times New Roman" w:eastAsia="Times New Roman" w:hAnsi="Times New Roman" w:cs="Times New Roman"/>
      <w:sz w:val="28"/>
      <w:szCs w:val="28"/>
      <w:lang w:eastAsia="ar-SA"/>
    </w:rPr>
  </w:style>
  <w:style w:type="paragraph" w:styleId="a7">
    <w:name w:val="Body Text Indent"/>
    <w:basedOn w:val="a"/>
    <w:link w:val="a8"/>
    <w:rsid w:val="00FD01DD"/>
    <w:pPr>
      <w:widowControl w:val="0"/>
      <w:shd w:val="clear" w:color="auto" w:fill="FFFFFF"/>
      <w:spacing w:after="120" w:line="240" w:lineRule="auto"/>
      <w:ind w:left="283" w:firstLine="709"/>
      <w:jc w:val="both"/>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rsid w:val="00FD01DD"/>
    <w:rPr>
      <w:rFonts w:ascii="Times New Roman" w:eastAsia="Times New Roman" w:hAnsi="Times New Roman" w:cs="Times New Roman"/>
      <w:sz w:val="20"/>
      <w:szCs w:val="20"/>
      <w:shd w:val="clear" w:color="auto" w:fill="FFFFFF"/>
    </w:rPr>
  </w:style>
  <w:style w:type="paragraph" w:styleId="a9">
    <w:name w:val="No Spacing"/>
    <w:link w:val="aa"/>
    <w:uiPriority w:val="99"/>
    <w:qFormat/>
    <w:rsid w:val="00FD01DD"/>
    <w:pPr>
      <w:suppressAutoHyphens/>
      <w:spacing w:after="0" w:line="240" w:lineRule="auto"/>
    </w:pPr>
    <w:rPr>
      <w:rFonts w:ascii="Times New Roman" w:eastAsia="Times New Roman" w:hAnsi="Times New Roman" w:cs="Times New Roman"/>
      <w:sz w:val="28"/>
      <w:szCs w:val="28"/>
      <w:lang w:eastAsia="ar-SA"/>
    </w:rPr>
  </w:style>
  <w:style w:type="paragraph" w:customStyle="1" w:styleId="headertext">
    <w:name w:val="headertext"/>
    <w:basedOn w:val="a"/>
    <w:rsid w:val="00FD0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Без интервала Знак"/>
    <w:link w:val="a9"/>
    <w:uiPriority w:val="99"/>
    <w:qFormat/>
    <w:locked/>
    <w:rsid w:val="00FD01DD"/>
    <w:rPr>
      <w:rFonts w:ascii="Times New Roman" w:eastAsia="Times New Roman" w:hAnsi="Times New Roman" w:cs="Times New Roman"/>
      <w:sz w:val="28"/>
      <w:szCs w:val="28"/>
      <w:lang w:eastAsia="ar-SA"/>
    </w:rPr>
  </w:style>
  <w:style w:type="character" w:customStyle="1" w:styleId="ikzvalue">
    <w:name w:val="ikzvalue"/>
    <w:basedOn w:val="a0"/>
    <w:rsid w:val="00A552DF"/>
  </w:style>
  <w:style w:type="paragraph" w:customStyle="1" w:styleId="ConsPlusTitle">
    <w:name w:val="ConsPlusTitle"/>
    <w:rsid w:val="00EA010E"/>
    <w:pPr>
      <w:widowControl w:val="0"/>
      <w:autoSpaceDE w:val="0"/>
      <w:autoSpaceDN w:val="0"/>
      <w:spacing w:after="0" w:line="240" w:lineRule="auto"/>
    </w:pPr>
    <w:rPr>
      <w:rFonts w:ascii="Times New Roman" w:eastAsia="Times New Roman" w:hAnsi="Times New Roman" w:cs="Times New Roman"/>
      <w:b/>
      <w:sz w:val="24"/>
      <w:szCs w:val="20"/>
    </w:rPr>
  </w:style>
  <w:style w:type="character" w:customStyle="1" w:styleId="ab">
    <w:name w:val="Основной текст_"/>
    <w:basedOn w:val="a0"/>
    <w:link w:val="1"/>
    <w:locked/>
    <w:rsid w:val="00E47F6F"/>
    <w:rPr>
      <w:b/>
      <w:bCs/>
      <w:shd w:val="clear" w:color="auto" w:fill="FFFFFF"/>
    </w:rPr>
  </w:style>
  <w:style w:type="paragraph" w:customStyle="1" w:styleId="1">
    <w:name w:val="Основной текст1"/>
    <w:basedOn w:val="a"/>
    <w:link w:val="ab"/>
    <w:rsid w:val="00E47F6F"/>
    <w:pPr>
      <w:widowControl w:val="0"/>
      <w:shd w:val="clear" w:color="auto" w:fill="FFFFFF"/>
      <w:spacing w:after="360" w:line="0" w:lineRule="atLeast"/>
    </w:pPr>
    <w:rPr>
      <w:b/>
      <w:bCs/>
    </w:rPr>
  </w:style>
  <w:style w:type="character" w:customStyle="1" w:styleId="11pt">
    <w:name w:val="Основной текст + 11 pt"/>
    <w:aliases w:val="Не полужирный"/>
    <w:basedOn w:val="ab"/>
    <w:rsid w:val="00E47F6F"/>
    <w:rPr>
      <w:color w:val="000000"/>
      <w:spacing w:val="0"/>
      <w:w w:val="100"/>
      <w:position w:val="0"/>
      <w:sz w:val="22"/>
      <w:szCs w:val="22"/>
      <w:lang w:val="ru-RU"/>
    </w:rPr>
  </w:style>
  <w:style w:type="table" w:styleId="ac">
    <w:name w:val="Table Grid"/>
    <w:basedOn w:val="a1"/>
    <w:uiPriority w:val="39"/>
    <w:rsid w:val="00D35C2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D945D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945DA"/>
    <w:rPr>
      <w:rFonts w:ascii="Tahoma" w:hAnsi="Tahoma" w:cs="Tahoma"/>
      <w:sz w:val="16"/>
      <w:szCs w:val="16"/>
    </w:rPr>
  </w:style>
  <w:style w:type="table" w:customStyle="1" w:styleId="10">
    <w:name w:val="Сетка таблицы1"/>
    <w:basedOn w:val="a1"/>
    <w:next w:val="ac"/>
    <w:uiPriority w:val="99"/>
    <w:rsid w:val="00AC6F39"/>
    <w:pPr>
      <w:spacing w:after="0" w:line="240" w:lineRule="auto"/>
    </w:pPr>
    <w:rPr>
      <w:rFonts w:eastAsia="Times New Roman" w:cs="Times New Roman"/>
      <w:color w:val="00000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6739524">
      <w:bodyDiv w:val="1"/>
      <w:marLeft w:val="0"/>
      <w:marRight w:val="0"/>
      <w:marTop w:val="0"/>
      <w:marBottom w:val="0"/>
      <w:divBdr>
        <w:top w:val="none" w:sz="0" w:space="0" w:color="auto"/>
        <w:left w:val="none" w:sz="0" w:space="0" w:color="auto"/>
        <w:bottom w:val="none" w:sz="0" w:space="0" w:color="auto"/>
        <w:right w:val="none" w:sz="0" w:space="0" w:color="auto"/>
      </w:divBdr>
    </w:div>
    <w:div w:id="186594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44fz/rpg/registry-rpg.html?execution=e3s4&amp;_eventId=view-position&amp;planGraphPositionId=2802400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44fz/rpg/registry-rpg.html?execution=e1s3&amp;_eventId=view-position&amp;planGraphPositionId=4265534" TargetMode="External"/><Relationship Id="rId5" Type="http://schemas.openxmlformats.org/officeDocument/2006/relationships/webSettings" Target="webSettings.xml"/><Relationship Id="rId10" Type="http://schemas.openxmlformats.org/officeDocument/2006/relationships/hyperlink" Target="https://zakupki.gov.ru/44fz/rpg/registry-rpg.html?execution=e1s6&amp;_eventId=view-position&amp;planGraphPositionId=19731320" TargetMode="External"/><Relationship Id="rId4" Type="http://schemas.openxmlformats.org/officeDocument/2006/relationships/settings" Target="settings.xml"/><Relationship Id="rId9" Type="http://schemas.openxmlformats.org/officeDocument/2006/relationships/hyperlink" Target="https://zakupki.gov.ru/44fz/rpg/registry-rpg.html?execution=e1s6&amp;_eventId=view-position&amp;planGraphPositionId=2548933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23097-5F2E-45BE-90B3-84AFB88C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4277</Words>
  <Characters>24383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28603</CharactersWithSpaces>
  <SharedDoc>false</SharedDoc>
  <HLinks>
    <vt:vector size="24" baseType="variant">
      <vt:variant>
        <vt:i4>786528</vt:i4>
      </vt:variant>
      <vt:variant>
        <vt:i4>9</vt:i4>
      </vt:variant>
      <vt:variant>
        <vt:i4>0</vt:i4>
      </vt:variant>
      <vt:variant>
        <vt:i4>5</vt:i4>
      </vt:variant>
      <vt:variant>
        <vt:lpwstr>https://zakupki.gov.ru/44fz/rpg/registry-rpg.html?execution=e1s3&amp;_eventId=view-position&amp;planGraphPositionId=4265534</vt:lpwstr>
      </vt:variant>
      <vt:variant>
        <vt:lpwstr/>
      </vt:variant>
      <vt:variant>
        <vt:i4>3407954</vt:i4>
      </vt:variant>
      <vt:variant>
        <vt:i4>6</vt:i4>
      </vt:variant>
      <vt:variant>
        <vt:i4>0</vt:i4>
      </vt:variant>
      <vt:variant>
        <vt:i4>5</vt:i4>
      </vt:variant>
      <vt:variant>
        <vt:lpwstr>https://zakupki.gov.ru/44fz/rpg/registry-rpg.html?execution=e1s6&amp;_eventId=view-position&amp;planGraphPositionId=19731320</vt:lpwstr>
      </vt:variant>
      <vt:variant>
        <vt:lpwstr/>
      </vt:variant>
      <vt:variant>
        <vt:i4>3473499</vt:i4>
      </vt:variant>
      <vt:variant>
        <vt:i4>3</vt:i4>
      </vt:variant>
      <vt:variant>
        <vt:i4>0</vt:i4>
      </vt:variant>
      <vt:variant>
        <vt:i4>5</vt:i4>
      </vt:variant>
      <vt:variant>
        <vt:lpwstr>https://zakupki.gov.ru/44fz/rpg/registry-rpg.html?execution=e1s6&amp;_eventId=view-position&amp;planGraphPositionId=25489336</vt:lpwstr>
      </vt:variant>
      <vt:variant>
        <vt:lpwstr/>
      </vt:variant>
      <vt:variant>
        <vt:i4>4128849</vt:i4>
      </vt:variant>
      <vt:variant>
        <vt:i4>0</vt:i4>
      </vt:variant>
      <vt:variant>
        <vt:i4>0</vt:i4>
      </vt:variant>
      <vt:variant>
        <vt:i4>5</vt:i4>
      </vt:variant>
      <vt:variant>
        <vt:lpwstr>https://zakupki.gov.ru/44fz/rpg/registry-rpg.html?execution=e3s4&amp;_eventId=view-position&amp;planGraphPositionId=28024008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Buxgalteriya</cp:lastModifiedBy>
  <cp:revision>33</cp:revision>
  <cp:lastPrinted>2026-07-02T12:01:00Z</cp:lastPrinted>
  <dcterms:created xsi:type="dcterms:W3CDTF">2022-09-06T12:21:00Z</dcterms:created>
  <dcterms:modified xsi:type="dcterms:W3CDTF">2026-07-03T12:48:00Z</dcterms:modified>
</cp:coreProperties>
</file>