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E3" w:rsidRDefault="006A031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ДОГОВОР № </w:t>
      </w:r>
    </w:p>
    <w:p w:rsidR="001557E3" w:rsidRDefault="006A0311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оказании услуг связи (</w:t>
      </w:r>
      <w:r>
        <w:rPr>
          <w:b/>
          <w:bCs/>
          <w:sz w:val="22"/>
          <w:szCs w:val="22"/>
          <w:lang w:val="en-US"/>
        </w:rPr>
        <w:t>VPN</w:t>
      </w:r>
      <w:r>
        <w:rPr>
          <w:b/>
          <w:bCs/>
          <w:sz w:val="22"/>
          <w:szCs w:val="22"/>
        </w:rPr>
        <w:t>)</w:t>
      </w:r>
    </w:p>
    <w:p w:rsidR="001557E3" w:rsidRDefault="006A0311">
      <w:pPr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ИКЗ: 261770408456077040100100050000000244</w:t>
      </w:r>
    </w:p>
    <w:p w:rsidR="001557E3" w:rsidRDefault="006A0311">
      <w:pPr>
        <w:tabs>
          <w:tab w:val="right" w:pos="102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г. Москва </w:t>
      </w:r>
      <w:r>
        <w:rPr>
          <w:b/>
          <w:bCs/>
          <w:sz w:val="22"/>
          <w:szCs w:val="22"/>
        </w:rPr>
        <w:tab/>
        <w:t>«___» ___________ 202___ г.</w:t>
      </w:r>
    </w:p>
    <w:p w:rsidR="001557E3" w:rsidRDefault="001557E3">
      <w:pPr>
        <w:tabs>
          <w:tab w:val="right" w:pos="10260"/>
        </w:tabs>
        <w:rPr>
          <w:b/>
          <w:bCs/>
          <w:sz w:val="22"/>
          <w:szCs w:val="22"/>
        </w:rPr>
      </w:pPr>
    </w:p>
    <w:p w:rsidR="001557E3" w:rsidRDefault="006A0311">
      <w:pPr>
        <w:tabs>
          <w:tab w:val="left" w:pos="0"/>
          <w:tab w:val="left" w:pos="720"/>
        </w:tabs>
        <w:spacing w:after="120"/>
        <w:ind w:firstLine="709"/>
        <w:contextualSpacing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 (_________________)</w:t>
      </w:r>
      <w:r>
        <w:rPr>
          <w:sz w:val="22"/>
          <w:szCs w:val="22"/>
        </w:rPr>
        <w:t>, именуемое в дальнейшем  «Оператор связи», в лице _______</w:t>
      </w:r>
      <w:r>
        <w:rPr>
          <w:sz w:val="22"/>
          <w:szCs w:val="22"/>
        </w:rPr>
        <w:t xml:space="preserve">______________________________,  действующего на основании ______________, с одной стороны, и </w:t>
      </w:r>
      <w:r>
        <w:rPr>
          <w:b/>
          <w:sz w:val="22"/>
          <w:szCs w:val="22"/>
        </w:rPr>
        <w:t>Федеральное государственное бюджетное учреждение «Центр стратегического планирования и управления медико-биологическими рисками здоровью» Федерального медико-биол</w:t>
      </w:r>
      <w:r>
        <w:rPr>
          <w:b/>
          <w:sz w:val="22"/>
          <w:szCs w:val="22"/>
        </w:rPr>
        <w:t>огического агентства (ФГБУ «ЦСП» ФМБА России)</w:t>
      </w:r>
      <w:r>
        <w:rPr>
          <w:sz w:val="22"/>
          <w:szCs w:val="22"/>
        </w:rPr>
        <w:t xml:space="preserve">, именуемое в дальнейшем «Абонент», в лице первого заместителя генерального директора </w:t>
      </w:r>
      <w:proofErr w:type="spellStart"/>
      <w:r>
        <w:rPr>
          <w:sz w:val="22"/>
          <w:szCs w:val="22"/>
        </w:rPr>
        <w:t>Кескинова</w:t>
      </w:r>
      <w:proofErr w:type="spellEnd"/>
      <w:r>
        <w:rPr>
          <w:sz w:val="22"/>
          <w:szCs w:val="22"/>
        </w:rPr>
        <w:t xml:space="preserve"> Антона Артуровича, действующего на основании доверенности в машиночитаемой форме от 15.04.2026 года, уникальный ном</w:t>
      </w:r>
      <w:r>
        <w:rPr>
          <w:sz w:val="22"/>
          <w:szCs w:val="22"/>
        </w:rPr>
        <w:t>ер доверенности 3ce42a92-8653-437a-9680-922e45497944, с другой стороны, вместе именуемые «Стороны», в соответствии с п. 5 ч. 1 ст. 93  Федерального закона от 5 апреля 2013 года № 44-ФЗ «О контрактной системе в сфере закупок товаров, работ, услуг для обеспе</w:t>
      </w:r>
      <w:r>
        <w:rPr>
          <w:sz w:val="22"/>
          <w:szCs w:val="22"/>
        </w:rPr>
        <w:t>чения государственных и муниципальных нужд». а раздельно «Сторона», заключили настоящий Договор (далее - Договор) о нижеследующем:</w:t>
      </w:r>
    </w:p>
    <w:p w:rsidR="001557E3" w:rsidRDefault="001557E3">
      <w:pPr>
        <w:rPr>
          <w:sz w:val="22"/>
          <w:szCs w:val="22"/>
        </w:rPr>
      </w:pPr>
    </w:p>
    <w:p w:rsidR="001557E3" w:rsidRDefault="006A0311">
      <w:pPr>
        <w:numPr>
          <w:ilvl w:val="0"/>
          <w:numId w:val="1"/>
        </w:numPr>
        <w:ind w:left="0" w:firstLine="0"/>
        <w:jc w:val="center"/>
        <w:outlineLvl w:val="0"/>
        <w:rPr>
          <w:b/>
          <w:bCs/>
          <w:sz w:val="22"/>
          <w:szCs w:val="22"/>
        </w:rPr>
      </w:pPr>
      <w:bookmarkStart w:id="0" w:name="ContinueNumber221"/>
      <w:r>
        <w:rPr>
          <w:b/>
          <w:bCs/>
          <w:sz w:val="22"/>
          <w:szCs w:val="22"/>
        </w:rPr>
        <w:t>ПРЕДМЕТ ДОГОВОРА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1.1. Оператор связи на условиях настоящего договора оказывает, а Абонент оплачивает следующие услуги, имену</w:t>
      </w:r>
      <w:r>
        <w:rPr>
          <w:sz w:val="22"/>
          <w:szCs w:val="22"/>
        </w:rPr>
        <w:t>емые в дальнейшем вместе «Услуги»:</w:t>
      </w:r>
    </w:p>
    <w:p w:rsidR="001557E3" w:rsidRDefault="006A0311">
      <w:pPr>
        <w:tabs>
          <w:tab w:val="num" w:pos="1800"/>
          <w:tab w:val="left" w:pos="7380"/>
        </w:tabs>
        <w:ind w:right="-6"/>
        <w:rPr>
          <w:bCs/>
          <w:sz w:val="22"/>
          <w:szCs w:val="22"/>
        </w:rPr>
      </w:pPr>
      <w:r>
        <w:rPr>
          <w:sz w:val="22"/>
          <w:szCs w:val="22"/>
        </w:rPr>
        <w:t xml:space="preserve">1.1.1. Услуги по </w:t>
      </w:r>
      <w:r>
        <w:rPr>
          <w:bCs/>
          <w:sz w:val="22"/>
          <w:szCs w:val="22"/>
        </w:rPr>
        <w:t>предоставлению в пользование каналов связи;</w:t>
      </w:r>
    </w:p>
    <w:p w:rsidR="001557E3" w:rsidRDefault="006A0311">
      <w:pPr>
        <w:tabs>
          <w:tab w:val="num" w:pos="1800"/>
          <w:tab w:val="left" w:pos="7380"/>
        </w:tabs>
        <w:ind w:right="-6"/>
        <w:rPr>
          <w:sz w:val="22"/>
          <w:szCs w:val="22"/>
        </w:rPr>
      </w:pPr>
      <w:r>
        <w:rPr>
          <w:sz w:val="22"/>
          <w:szCs w:val="22"/>
        </w:rPr>
        <w:t>1.1.2. Услуги связи по передаче данных;</w:t>
      </w:r>
    </w:p>
    <w:p w:rsidR="001557E3" w:rsidRDefault="006A0311">
      <w:pPr>
        <w:tabs>
          <w:tab w:val="num" w:pos="1800"/>
          <w:tab w:val="left" w:pos="7380"/>
        </w:tabs>
        <w:ind w:right="-6"/>
        <w:rPr>
          <w:sz w:val="22"/>
          <w:szCs w:val="22"/>
        </w:rPr>
      </w:pPr>
      <w:r>
        <w:rPr>
          <w:sz w:val="22"/>
          <w:szCs w:val="22"/>
        </w:rPr>
        <w:t xml:space="preserve">1.1.3. </w:t>
      </w:r>
      <w:proofErr w:type="spellStart"/>
      <w:r>
        <w:rPr>
          <w:sz w:val="22"/>
          <w:szCs w:val="22"/>
        </w:rPr>
        <w:t>Телематические</w:t>
      </w:r>
      <w:proofErr w:type="spellEnd"/>
      <w:r>
        <w:rPr>
          <w:sz w:val="22"/>
          <w:szCs w:val="22"/>
        </w:rPr>
        <w:t xml:space="preserve"> услуги связи;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1.2. Оператор связи на основании письменного заявления Абонента или путем совершени</w:t>
      </w:r>
      <w:r>
        <w:rPr>
          <w:sz w:val="22"/>
          <w:szCs w:val="22"/>
        </w:rPr>
        <w:t xml:space="preserve">я Абонентом конклюдентных действий, установленных Оператором связи, предоставляет и приостанавливает доступ к услугам местной, внутризоновой, междугородной и международной телефонной связи, к </w:t>
      </w:r>
      <w:proofErr w:type="spellStart"/>
      <w:r>
        <w:rPr>
          <w:sz w:val="22"/>
          <w:szCs w:val="22"/>
        </w:rPr>
        <w:t>телематическим</w:t>
      </w:r>
      <w:proofErr w:type="spellEnd"/>
      <w:r>
        <w:rPr>
          <w:sz w:val="22"/>
          <w:szCs w:val="22"/>
        </w:rPr>
        <w:t xml:space="preserve"> услугам, к услугам по передаче данных, услугам по</w:t>
      </w:r>
      <w:r>
        <w:rPr>
          <w:sz w:val="22"/>
          <w:szCs w:val="22"/>
        </w:rPr>
        <w:t xml:space="preserve"> предоставлению в аренду каналов связи и к услугам информационно-справочных и сервисных служб Оператора связи и других лиц (на основании заключенных Оператором связи с указанными лицами договоров), и с оплатой данных услуг в соответствии со спецификацией П</w:t>
      </w:r>
      <w:r>
        <w:rPr>
          <w:sz w:val="22"/>
          <w:szCs w:val="22"/>
        </w:rPr>
        <w:t>риложение №3.</w:t>
      </w:r>
    </w:p>
    <w:p w:rsidR="001557E3" w:rsidRDefault="006A0311">
      <w:pPr>
        <w:pStyle w:val="25"/>
        <w:rPr>
          <w:sz w:val="22"/>
          <w:szCs w:val="22"/>
        </w:rPr>
      </w:pPr>
      <w:r>
        <w:rPr>
          <w:sz w:val="22"/>
          <w:szCs w:val="22"/>
        </w:rPr>
        <w:t>1.3. Услуги, указанные в разделе 1 настоящего договора, оказываются на основании лицензий:</w:t>
      </w:r>
    </w:p>
    <w:p w:rsidR="001557E3" w:rsidRDefault="006A0311">
      <w:pPr>
        <w:pStyle w:val="25"/>
        <w:rPr>
          <w:sz w:val="22"/>
          <w:szCs w:val="22"/>
        </w:rPr>
      </w:pPr>
      <w:r>
        <w:rPr>
          <w:sz w:val="22"/>
          <w:szCs w:val="22"/>
        </w:rPr>
        <w:t>№ ____________ от ____________ - на ________________;</w:t>
      </w:r>
    </w:p>
    <w:p w:rsidR="001557E3" w:rsidRDefault="006A0311">
      <w:pPr>
        <w:pStyle w:val="25"/>
        <w:rPr>
          <w:sz w:val="22"/>
          <w:szCs w:val="22"/>
        </w:rPr>
      </w:pPr>
      <w:r>
        <w:rPr>
          <w:sz w:val="22"/>
          <w:szCs w:val="22"/>
        </w:rPr>
        <w:t>№ ___________ от _________________ ….</w:t>
      </w:r>
    </w:p>
    <w:p w:rsidR="001557E3" w:rsidRDefault="001557E3">
      <w:pPr>
        <w:pStyle w:val="25"/>
        <w:rPr>
          <w:b/>
          <w:bCs/>
          <w:sz w:val="22"/>
          <w:szCs w:val="22"/>
        </w:rPr>
      </w:pPr>
    </w:p>
    <w:bookmarkEnd w:id="0"/>
    <w:p w:rsidR="001557E3" w:rsidRDefault="006A0311">
      <w:pPr>
        <w:numPr>
          <w:ilvl w:val="0"/>
          <w:numId w:val="1"/>
        </w:numPr>
        <w:ind w:right="44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ОКАЗАНИЯ УСЛУГ </w:t>
      </w:r>
    </w:p>
    <w:p w:rsidR="001557E3" w:rsidRDefault="006A0311">
      <w:pPr>
        <w:ind w:right="-30"/>
        <w:rPr>
          <w:sz w:val="22"/>
          <w:szCs w:val="22"/>
        </w:rPr>
      </w:pPr>
      <w:r>
        <w:rPr>
          <w:sz w:val="22"/>
          <w:szCs w:val="22"/>
        </w:rPr>
        <w:t>2.1. При заключении настоящего дог</w:t>
      </w:r>
      <w:r>
        <w:rPr>
          <w:sz w:val="22"/>
          <w:szCs w:val="22"/>
        </w:rPr>
        <w:t>овора Абонентом представлены следующие документы, являющиеся неотъемлемой частью настоящего договора и подтверждающие право собственности либо право владения и/или пользования помещением, в котором установлено пользовательское (оконечное) оборудование:</w:t>
      </w:r>
    </w:p>
    <w:p w:rsidR="001557E3" w:rsidRDefault="006A0311">
      <w:pPr>
        <w:ind w:right="445"/>
        <w:rPr>
          <w:sz w:val="22"/>
          <w:szCs w:val="22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</w:t>
      </w:r>
      <w:r>
        <w:rPr>
          <w:sz w:val="22"/>
          <w:szCs w:val="22"/>
        </w:rPr>
        <w:t xml:space="preserve">  Договор</w:t>
      </w:r>
      <w:proofErr w:type="gramEnd"/>
      <w:r>
        <w:rPr>
          <w:sz w:val="22"/>
          <w:szCs w:val="22"/>
        </w:rPr>
        <w:t xml:space="preserve"> аренды (субаренды)         </w:t>
      </w:r>
      <w:r>
        <w:rPr>
          <w:rFonts w:ascii="Symbol" w:eastAsia="Symbol" w:hAnsi="Symbol" w:cs="Symbol"/>
          <w:sz w:val="22"/>
          <w:szCs w:val="22"/>
        </w:rPr>
        <w:t></w:t>
      </w:r>
      <w:r>
        <w:rPr>
          <w:sz w:val="22"/>
          <w:szCs w:val="22"/>
        </w:rPr>
        <w:t xml:space="preserve"> Выписка из ЕГРП</w:t>
      </w:r>
    </w:p>
    <w:p w:rsidR="001557E3" w:rsidRDefault="006A0311">
      <w:pPr>
        <w:ind w:right="445"/>
        <w:rPr>
          <w:i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</w:t>
      </w:r>
      <w:r>
        <w:rPr>
          <w:sz w:val="22"/>
          <w:szCs w:val="22"/>
        </w:rPr>
        <w:t xml:space="preserve"> Договор купли-</w:t>
      </w:r>
      <w:proofErr w:type="gramStart"/>
      <w:r>
        <w:rPr>
          <w:sz w:val="22"/>
          <w:szCs w:val="22"/>
        </w:rPr>
        <w:t xml:space="preserve">продажи;   </w:t>
      </w:r>
      <w:proofErr w:type="gramEnd"/>
      <w:r>
        <w:rPr>
          <w:sz w:val="22"/>
          <w:szCs w:val="22"/>
        </w:rPr>
        <w:t xml:space="preserve">               </w:t>
      </w:r>
      <w:r>
        <w:rPr>
          <w:rFonts w:ascii="Symbol" w:eastAsia="Symbol" w:hAnsi="Symbol" w:cs="Symbol"/>
          <w:sz w:val="22"/>
          <w:szCs w:val="22"/>
        </w:rPr>
        <w:t></w:t>
      </w:r>
      <w:r>
        <w:rPr>
          <w:sz w:val="22"/>
          <w:szCs w:val="22"/>
        </w:rPr>
        <w:t xml:space="preserve"> Другое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 xml:space="preserve">2.2. Условия оказания услуг сети передачи данных, </w:t>
      </w:r>
      <w:proofErr w:type="spellStart"/>
      <w:r>
        <w:rPr>
          <w:sz w:val="22"/>
          <w:szCs w:val="22"/>
        </w:rPr>
        <w:t>телематических</w:t>
      </w:r>
      <w:proofErr w:type="spellEnd"/>
      <w:r>
        <w:rPr>
          <w:sz w:val="22"/>
          <w:szCs w:val="22"/>
        </w:rPr>
        <w:t xml:space="preserve"> услуг связи указаны в Приложении № 3 к настоящему Договору.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2.3. Адрес доставки счет</w:t>
      </w:r>
      <w:r>
        <w:rPr>
          <w:sz w:val="22"/>
          <w:szCs w:val="22"/>
        </w:rPr>
        <w:t>ов на оплату Услуг, а также информация об Абоненте указаны в Приложении № 1 к настоящему Договору.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 xml:space="preserve">2.4. Срок оказания Услуг по Договору с 01.07.2026 г. по 31.12.2026 г. Оказание услуг по договору осуществляется по этапам (этап исполнения по договору равен </w:t>
      </w:r>
      <w:r>
        <w:rPr>
          <w:sz w:val="22"/>
          <w:szCs w:val="22"/>
        </w:rPr>
        <w:t>календарному месяцу).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2.5. Сроки отдельных этапов исполнения Договора: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Срок оказания по 1 (первому) этапу: с 01.07.2026 г. по 31.07.2026 г.;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Срок оказания по 2 (второму) этапу: с 01.08.2026 г. по 31.08.2026 г.;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Срок оказания по 3 (третьему) этапу: с 01.09.2026 г. по 30.09.2026 г.;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Срок оказания по 4 (четвертому) этапу: с 01.10.2026 г. по 31.10.2026 г;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Срок оказания по 5 (пятому) этапу: с 01.11.2026 г. по 30.11.2026 г.;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Срок оказания по 6 (шестому) этапу: с 01.12.</w:t>
      </w:r>
      <w:r>
        <w:rPr>
          <w:sz w:val="22"/>
          <w:szCs w:val="22"/>
        </w:rPr>
        <w:t>2026 г. по 31.12.2026 г.</w:t>
      </w:r>
    </w:p>
    <w:p w:rsidR="001557E3" w:rsidRDefault="001557E3">
      <w:pPr>
        <w:rPr>
          <w:sz w:val="22"/>
          <w:szCs w:val="22"/>
        </w:rPr>
      </w:pPr>
    </w:p>
    <w:p w:rsidR="001557E3" w:rsidRDefault="006A0311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>ПОРЯДОК РАСЧЁТОВ ЗА УСЛУГИ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3.1. Цена Договора составляет _______________ (_____________ тысяч _____) рублей _______ копеек, включая НДС ___%, что составляет _______ (____________ тысяч _) рублей ___ копеек/без НДС__.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 Цена </w:t>
      </w:r>
      <w:r>
        <w:rPr>
          <w:sz w:val="22"/>
          <w:szCs w:val="22"/>
        </w:rPr>
        <w:t>договора является твердой и определяется на весь срок его исполнения (ч.2 ст.34 44-ФЗ).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3.3. Оплата услуг, предоставляемых ____________по настоящему Договору, производится Абонентом в соответствии с установленными тарифами _____, действующими на момент зак</w:t>
      </w:r>
      <w:r w:rsidR="0042355E">
        <w:rPr>
          <w:sz w:val="22"/>
          <w:szCs w:val="22"/>
        </w:rPr>
        <w:t>лючения Договора</w:t>
      </w:r>
      <w:bookmarkStart w:id="1" w:name="_GoBack"/>
      <w:bookmarkEnd w:id="1"/>
      <w:r>
        <w:rPr>
          <w:sz w:val="22"/>
          <w:szCs w:val="22"/>
        </w:rPr>
        <w:t>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 xml:space="preserve">3.4. Расчетный период за услуги связи составляет один календарный месяц с первого </w:t>
      </w:r>
      <w:r>
        <w:rPr>
          <w:sz w:val="22"/>
          <w:szCs w:val="22"/>
        </w:rPr>
        <w:t>по последнее число (этап). Ежемесячная Стоимость Услуг указана в Приложении № 3 к Договору.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3.5. Форма расчета: безналичная. Оплата Услуг производится через банки или иные кредитные учреждения.</w:t>
      </w:r>
    </w:p>
    <w:p w:rsidR="001557E3" w:rsidRDefault="006A0311">
      <w:pPr>
        <w:ind w:right="445"/>
        <w:rPr>
          <w:sz w:val="22"/>
          <w:szCs w:val="22"/>
        </w:rPr>
      </w:pPr>
      <w:r>
        <w:rPr>
          <w:sz w:val="22"/>
          <w:szCs w:val="22"/>
        </w:rPr>
        <w:t>3.6. Оператор связи выставляет Абоненту в течение 5 (Пяти) раб</w:t>
      </w:r>
      <w:r>
        <w:rPr>
          <w:sz w:val="22"/>
          <w:szCs w:val="22"/>
        </w:rPr>
        <w:t>очих дней после окончания полного расчетного месяца (этапа):</w:t>
      </w:r>
    </w:p>
    <w:p w:rsidR="001557E3" w:rsidRDefault="006A0311">
      <w:pPr>
        <w:ind w:right="445"/>
        <w:rPr>
          <w:sz w:val="22"/>
          <w:szCs w:val="22"/>
        </w:rPr>
      </w:pPr>
      <w:r>
        <w:rPr>
          <w:sz w:val="22"/>
          <w:szCs w:val="22"/>
        </w:rPr>
        <w:t>- Акт об оказанных услугах по этапу в 2-х экз.;</w:t>
      </w:r>
    </w:p>
    <w:p w:rsidR="001557E3" w:rsidRDefault="006A0311">
      <w:pPr>
        <w:ind w:right="445"/>
        <w:rPr>
          <w:sz w:val="22"/>
          <w:szCs w:val="22"/>
        </w:rPr>
      </w:pPr>
      <w:r>
        <w:rPr>
          <w:sz w:val="22"/>
          <w:szCs w:val="22"/>
        </w:rPr>
        <w:t>- счет, счет-фактуру (при наличии).</w:t>
      </w:r>
    </w:p>
    <w:p w:rsidR="001557E3" w:rsidRDefault="006A0311">
      <w:pPr>
        <w:ind w:right="445"/>
        <w:rPr>
          <w:sz w:val="22"/>
          <w:szCs w:val="22"/>
        </w:rPr>
      </w:pPr>
      <w:r>
        <w:rPr>
          <w:sz w:val="22"/>
          <w:szCs w:val="22"/>
        </w:rPr>
        <w:t xml:space="preserve">Счета (в том числе счета с учетом сумм авансовых платежей) на оплату Услуг, оплачиваются Абонентом в течение 7 </w:t>
      </w:r>
      <w:r>
        <w:rPr>
          <w:sz w:val="22"/>
          <w:szCs w:val="22"/>
        </w:rPr>
        <w:t>(Семи) рабочих дней с даты подписания Акта об оказанных услугах без замечаний со стороны Абонента.</w:t>
      </w:r>
    </w:p>
    <w:p w:rsidR="001557E3" w:rsidRDefault="006A0311">
      <w:pPr>
        <w:ind w:right="445"/>
        <w:rPr>
          <w:sz w:val="22"/>
          <w:szCs w:val="22"/>
        </w:rPr>
      </w:pPr>
      <w:r>
        <w:rPr>
          <w:sz w:val="22"/>
          <w:szCs w:val="22"/>
        </w:rPr>
        <w:t>3.7. Основанием для выставления счетов (платежных требований) являются данные, полученные с помощью оборудования, используемого для учета объема оказанных Ус</w:t>
      </w:r>
      <w:r>
        <w:rPr>
          <w:sz w:val="22"/>
          <w:szCs w:val="22"/>
        </w:rPr>
        <w:t>луг.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3.8. Датой надлежащего исполнения Абонентом обязательств по оплате считается дата поступления суммы платежа на расчетный счет Оператора связи.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3.9. Счета-фактуры выставляются Оператором связи в соответствии с действующим законодательством Российской Ф</w:t>
      </w:r>
      <w:r>
        <w:rPr>
          <w:sz w:val="22"/>
          <w:szCs w:val="22"/>
        </w:rPr>
        <w:t>едерации.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 xml:space="preserve">3.10. В случае </w:t>
      </w:r>
      <w:proofErr w:type="spellStart"/>
      <w:r>
        <w:rPr>
          <w:sz w:val="22"/>
          <w:szCs w:val="22"/>
        </w:rPr>
        <w:t>непоступления</w:t>
      </w:r>
      <w:proofErr w:type="spellEnd"/>
      <w:r>
        <w:rPr>
          <w:sz w:val="22"/>
          <w:szCs w:val="22"/>
        </w:rPr>
        <w:t xml:space="preserve"> от Абонента оплаты за оказанные Услуги в полном объеме и в установленные настоящим договором сроки суммы задолженности взыскиваются в </w:t>
      </w:r>
      <w:proofErr w:type="spellStart"/>
      <w:r>
        <w:rPr>
          <w:sz w:val="22"/>
          <w:szCs w:val="22"/>
        </w:rPr>
        <w:t>претензионно</w:t>
      </w:r>
      <w:proofErr w:type="spellEnd"/>
      <w:r>
        <w:rPr>
          <w:sz w:val="22"/>
          <w:szCs w:val="22"/>
        </w:rPr>
        <w:t>-исковом порядке Оператором связи либо третьим лицом, действующим от им</w:t>
      </w:r>
      <w:r>
        <w:rPr>
          <w:sz w:val="22"/>
          <w:szCs w:val="22"/>
        </w:rPr>
        <w:t xml:space="preserve">ени Оператора связи. </w:t>
      </w:r>
    </w:p>
    <w:p w:rsidR="001557E3" w:rsidRDefault="006A0311">
      <w:pPr>
        <w:pStyle w:val="aff4"/>
        <w:tabs>
          <w:tab w:val="left" w:pos="8640"/>
        </w:tabs>
        <w:ind w:left="360" w:right="-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:rsidR="001557E3" w:rsidRDefault="006A0311">
      <w:pPr>
        <w:pStyle w:val="aff4"/>
        <w:tabs>
          <w:tab w:val="left" w:pos="8640"/>
        </w:tabs>
        <w:ind w:right="-14"/>
        <w:rPr>
          <w:sz w:val="22"/>
          <w:szCs w:val="22"/>
        </w:rPr>
      </w:pPr>
      <w:r>
        <w:rPr>
          <w:sz w:val="22"/>
          <w:szCs w:val="22"/>
        </w:rPr>
        <w:t>4.1. Оператор связи и Абонент имеют права и обязанности в соответствии с правилами оказания услуг связи.</w:t>
      </w:r>
    </w:p>
    <w:p w:rsidR="001557E3" w:rsidRDefault="006A0311">
      <w:pPr>
        <w:pStyle w:val="aff4"/>
        <w:tabs>
          <w:tab w:val="left" w:pos="8640"/>
        </w:tabs>
        <w:ind w:right="-14"/>
        <w:rPr>
          <w:sz w:val="22"/>
          <w:szCs w:val="22"/>
        </w:rPr>
      </w:pPr>
      <w:r>
        <w:rPr>
          <w:sz w:val="22"/>
          <w:szCs w:val="22"/>
        </w:rPr>
        <w:t>4.2. Права и обязанности Оператора связи.</w:t>
      </w:r>
    </w:p>
    <w:p w:rsidR="001557E3" w:rsidRDefault="006A0311">
      <w:pPr>
        <w:tabs>
          <w:tab w:val="left" w:pos="8640"/>
        </w:tabs>
        <w:ind w:right="60"/>
        <w:rPr>
          <w:sz w:val="22"/>
          <w:szCs w:val="22"/>
        </w:rPr>
      </w:pPr>
      <w:r>
        <w:rPr>
          <w:sz w:val="22"/>
          <w:szCs w:val="22"/>
        </w:rPr>
        <w:t xml:space="preserve">4.2.1. </w:t>
      </w:r>
      <w:r>
        <w:rPr>
          <w:sz w:val="22"/>
          <w:szCs w:val="22"/>
        </w:rPr>
        <w:t>Оператор связи обязуется предоставить Абоненту возможность пользования Услугами в срок, установленный в п.2.4 Договора, Оператор связи должен создать техническую возможность для оказания Услуг в этот период.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4.2.2. В случаях нарушения связи не по вине Абон</w:t>
      </w:r>
      <w:r>
        <w:rPr>
          <w:sz w:val="22"/>
          <w:szCs w:val="22"/>
        </w:rPr>
        <w:t>ента Оператор связи производит перерасчет абонентской платы при наличии обращения Абонента в ___________ (далее - _) о неисправности связи. Телефонный номер +7-__________.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4.2.3. Оператор связи обязан устранять по заявлению Абонента неисправности, препятст</w:t>
      </w:r>
      <w:r>
        <w:rPr>
          <w:sz w:val="22"/>
          <w:szCs w:val="22"/>
        </w:rPr>
        <w:t>вующие пользованию Услугами в сроки, установленные Инструкцией «О порядке устранения повреждений и учета заявлений, поступающих в бюро ремонта (ЦБР), на местных телефонных сетях» утвержденной 01.04.1994 Минсвязи РФ. При наличии у Абонента собственной (ведо</w:t>
      </w:r>
      <w:r>
        <w:rPr>
          <w:sz w:val="22"/>
          <w:szCs w:val="22"/>
        </w:rPr>
        <w:t>мственной, внутрипроизводственной, технологической, выделенной и т.п.) сети связи обслуживание производится в пределах линейных устройств Оператора связи, указанных в Акте разграничения ответственности (Приложение № 2 к настоящему договору).</w:t>
      </w:r>
    </w:p>
    <w:p w:rsidR="001557E3" w:rsidRDefault="006A0311">
      <w:pPr>
        <w:pStyle w:val="33"/>
        <w:spacing w:after="0"/>
        <w:ind w:left="0" w:right="60"/>
        <w:rPr>
          <w:sz w:val="22"/>
          <w:szCs w:val="22"/>
        </w:rPr>
      </w:pPr>
      <w:r>
        <w:rPr>
          <w:sz w:val="22"/>
          <w:szCs w:val="22"/>
        </w:rPr>
        <w:t>4.2.4. Операто</w:t>
      </w:r>
      <w:r>
        <w:rPr>
          <w:sz w:val="22"/>
          <w:szCs w:val="22"/>
        </w:rPr>
        <w:t xml:space="preserve">р связи имеет право приостановить оказание Услуг до устранения нарушений в случаях, предусмотренных п.7.3. и 7.4. </w:t>
      </w:r>
    </w:p>
    <w:p w:rsidR="001557E3" w:rsidRDefault="006A0311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4.2.5. </w:t>
      </w:r>
      <w:r>
        <w:rPr>
          <w:sz w:val="22"/>
          <w:szCs w:val="22"/>
        </w:rPr>
        <w:t xml:space="preserve">Оператор связи имеет право в целях исполнения настоящего договора передавать третьим лицам, осуществляющим взыскание задолженности за </w:t>
      </w:r>
      <w:r>
        <w:rPr>
          <w:sz w:val="22"/>
          <w:szCs w:val="22"/>
        </w:rPr>
        <w:t>оказанные Услуги или которым передано право требования такой задолженности, сведения об Абоненте для их обработки (систематизации, накопления, хранения, уточнения, обновления, изменения, использования, уничтожения), для осуществления третьими лицами абонен</w:t>
      </w:r>
      <w:r>
        <w:rPr>
          <w:sz w:val="22"/>
          <w:szCs w:val="22"/>
        </w:rPr>
        <w:t xml:space="preserve">тского и сервисного обслуживания, осуществления расчетов за оказанные Услуги, а также для ведения </w:t>
      </w:r>
      <w:proofErr w:type="spellStart"/>
      <w:r>
        <w:rPr>
          <w:sz w:val="22"/>
          <w:szCs w:val="22"/>
        </w:rPr>
        <w:t>претензионно</w:t>
      </w:r>
      <w:proofErr w:type="spellEnd"/>
      <w:r>
        <w:rPr>
          <w:sz w:val="22"/>
          <w:szCs w:val="22"/>
        </w:rPr>
        <w:t>-исковой работы, а Абонент дает свое согласие на осуществление указанных действий до полного исполнения Абонентом своих обязательств по настоящему</w:t>
      </w:r>
      <w:r>
        <w:rPr>
          <w:sz w:val="22"/>
          <w:szCs w:val="22"/>
        </w:rPr>
        <w:t xml:space="preserve"> договору.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 xml:space="preserve">4.2.6. Оператор связи имеет право прекратить оказание Услуг в случае нарушения Абонентом правил их использования, размещенных на сайте </w:t>
      </w:r>
      <w:hyperlink r:id="rId7" w:history="1">
        <w:r>
          <w:rPr>
            <w:rStyle w:val="aff"/>
            <w:color w:val="000000"/>
            <w:sz w:val="22"/>
            <w:szCs w:val="22"/>
          </w:rPr>
          <w:t>______________</w:t>
        </w:r>
      </w:hyperlink>
      <w:r>
        <w:rPr>
          <w:sz w:val="22"/>
          <w:szCs w:val="22"/>
        </w:rPr>
        <w:t>, а также в случае несанкционированного доступа Абонента к</w:t>
      </w:r>
      <w:r>
        <w:rPr>
          <w:sz w:val="22"/>
          <w:szCs w:val="22"/>
        </w:rPr>
        <w:t xml:space="preserve"> Оборудованию Оператора связи, установленному для оказания Услуг. В этом случае возобновление оказания Услуг осуществляется по письменному заявлению Абонента, содержащему информацию о принятых мерах по фактам данных нарушений и гарантии недопущения таких н</w:t>
      </w:r>
      <w:r>
        <w:rPr>
          <w:sz w:val="22"/>
          <w:szCs w:val="22"/>
        </w:rPr>
        <w:t xml:space="preserve">арушений в будущем. В случае </w:t>
      </w:r>
      <w:proofErr w:type="spellStart"/>
      <w:r>
        <w:rPr>
          <w:sz w:val="22"/>
          <w:szCs w:val="22"/>
        </w:rPr>
        <w:t>неустранения</w:t>
      </w:r>
      <w:proofErr w:type="spellEnd"/>
      <w:r>
        <w:rPr>
          <w:sz w:val="22"/>
          <w:szCs w:val="22"/>
        </w:rPr>
        <w:t xml:space="preserve"> нарушения в течение шести месяцев со дня получения Абонентом уведомления Оператора связи в письменной форме о намерении приостановить оказание Услуг Оператор связи в одностороннем внесудебном порядке вправе отказат</w:t>
      </w:r>
      <w:r>
        <w:rPr>
          <w:sz w:val="22"/>
          <w:szCs w:val="22"/>
        </w:rPr>
        <w:t>ься от исполнения настоящего Договора.</w:t>
      </w:r>
    </w:p>
    <w:p w:rsidR="001557E3" w:rsidRDefault="006A031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4.3. Права и обязанности Абонента.</w:t>
      </w:r>
    </w:p>
    <w:p w:rsidR="001557E3" w:rsidRDefault="006A0311">
      <w:pPr>
        <w:ind w:right="60"/>
        <w:rPr>
          <w:sz w:val="22"/>
          <w:szCs w:val="22"/>
        </w:rPr>
      </w:pPr>
      <w:r>
        <w:rPr>
          <w:sz w:val="22"/>
          <w:szCs w:val="22"/>
        </w:rPr>
        <w:t>4.3.1. Абонент обязуется оплатить услугу по предоставлению доступа к Услугам в сроки, установленные п. 3.6 настоящего договора.</w:t>
      </w:r>
    </w:p>
    <w:p w:rsidR="001557E3" w:rsidRDefault="006A0311">
      <w:pPr>
        <w:pStyle w:val="aff6"/>
        <w:ind w:left="0" w:right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4.3.2. Абонент обязан вносить плату за Услуги в полном</w:t>
      </w:r>
      <w:r>
        <w:rPr>
          <w:rFonts w:ascii="Arial" w:hAnsi="Arial" w:cs="Arial"/>
          <w:sz w:val="22"/>
          <w:szCs w:val="22"/>
        </w:rPr>
        <w:t xml:space="preserve"> объёме в соответствии с действующими тарифами и в сроки, определённые настоящим договором.</w:t>
      </w:r>
    </w:p>
    <w:p w:rsidR="001557E3" w:rsidRDefault="006A0311">
      <w:pPr>
        <w:ind w:right="60"/>
        <w:rPr>
          <w:sz w:val="22"/>
          <w:szCs w:val="22"/>
        </w:rPr>
      </w:pPr>
      <w:r>
        <w:rPr>
          <w:bCs/>
          <w:sz w:val="22"/>
          <w:szCs w:val="22"/>
        </w:rPr>
        <w:t>4.3.3. Абонент обязан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о</w:t>
      </w:r>
      <w:r>
        <w:rPr>
          <w:sz w:val="22"/>
          <w:szCs w:val="22"/>
        </w:rPr>
        <w:t>беспечить беспрепятственный доступ представителя Оператора связи, предъявившего соответствующее удостоверение, в помещение Абонента для прове</w:t>
      </w:r>
      <w:r>
        <w:rPr>
          <w:sz w:val="22"/>
          <w:szCs w:val="22"/>
        </w:rPr>
        <w:t>дения установочных работ, осмотра, ремонта и технического обслуживания устройств и средств связи. _</w:t>
      </w:r>
    </w:p>
    <w:p w:rsidR="001557E3" w:rsidRDefault="006A0311">
      <w:pPr>
        <w:pStyle w:val="25"/>
        <w:ind w:right="60"/>
        <w:rPr>
          <w:sz w:val="22"/>
          <w:szCs w:val="22"/>
        </w:rPr>
      </w:pPr>
      <w:r>
        <w:rPr>
          <w:bCs/>
          <w:sz w:val="22"/>
          <w:szCs w:val="22"/>
        </w:rPr>
        <w:t xml:space="preserve">4.3.4. </w:t>
      </w:r>
      <w:r>
        <w:rPr>
          <w:sz w:val="22"/>
          <w:szCs w:val="22"/>
        </w:rPr>
        <w:t>Абонент обязан не подключать к абонентской линии оборудование, не имеющее документа о подтверждении соответствия установленным требованиям.</w:t>
      </w:r>
    </w:p>
    <w:p w:rsidR="001557E3" w:rsidRDefault="006A0311">
      <w:pPr>
        <w:ind w:right="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4.3.5. Аб</w:t>
      </w:r>
      <w:r>
        <w:rPr>
          <w:bCs/>
          <w:sz w:val="22"/>
          <w:szCs w:val="22"/>
        </w:rPr>
        <w:t>онент обязан с</w:t>
      </w:r>
      <w:r>
        <w:rPr>
          <w:sz w:val="22"/>
          <w:szCs w:val="22"/>
        </w:rPr>
        <w:t>ообщать Оператору связи в срок, не превышающий 60 (шестьдесят) дней, об изменении наименования (фирменного наименования) и адреса выставления счета, адреса местонахождения юридического лица, почтового адреса, банковских и иных реквизитов.</w:t>
      </w:r>
    </w:p>
    <w:p w:rsidR="001557E3" w:rsidRDefault="006A0311">
      <w:pPr>
        <w:ind w:right="60"/>
        <w:rPr>
          <w:sz w:val="22"/>
          <w:szCs w:val="22"/>
          <w:u w:val="single"/>
        </w:rPr>
      </w:pPr>
      <w:r>
        <w:rPr>
          <w:bCs/>
          <w:sz w:val="22"/>
          <w:szCs w:val="22"/>
        </w:rPr>
        <w:t>4.3</w:t>
      </w:r>
      <w:r>
        <w:rPr>
          <w:bCs/>
          <w:sz w:val="22"/>
          <w:szCs w:val="22"/>
        </w:rPr>
        <w:t xml:space="preserve">.6. Абонент обязан </w:t>
      </w:r>
      <w:r>
        <w:rPr>
          <w:sz w:val="22"/>
          <w:szCs w:val="22"/>
        </w:rPr>
        <w:t>сообщать о ликвидации задолженности по оплате Услуг с предъявлением Оператору связи копии платежного документа.</w:t>
      </w:r>
      <w:r>
        <w:rPr>
          <w:sz w:val="22"/>
          <w:szCs w:val="22"/>
          <w:u w:val="single"/>
        </w:rPr>
        <w:t xml:space="preserve"> </w:t>
      </w:r>
    </w:p>
    <w:p w:rsidR="001557E3" w:rsidRDefault="006A03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4.3.7. Абонент имеет право требовать перерасчета платы за Услуги в порядке, установленном п. 4.2.2. или возврата средств, уп</w:t>
      </w:r>
      <w:r>
        <w:rPr>
          <w:bCs/>
          <w:sz w:val="22"/>
          <w:szCs w:val="22"/>
        </w:rPr>
        <w:t xml:space="preserve">лаченных за Услуги, в период отсутствия Услуги не по вине Абонента (при наличии заявления от Абонента в _____________).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4.3.8. Абонент обязуется не оказывать Услуги третьим лицам. Абонент обязуется не передавать права и обязанности по Договору третьим лиц</w:t>
      </w:r>
      <w:r>
        <w:rPr>
          <w:sz w:val="22"/>
          <w:szCs w:val="22"/>
        </w:rPr>
        <w:t>ам без предварительного письменного согласия Оператора связи; при неисполнении указанных обязанностей Оператор связи имеет право на односторонний отказ от исполнения Договора с направлением Абоненту соответствующего уведомления.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4.3.9. В случае, предусмотр</w:t>
      </w:r>
      <w:r>
        <w:rPr>
          <w:sz w:val="22"/>
          <w:szCs w:val="22"/>
        </w:rPr>
        <w:t>енном пунктом 12.2. настоящего Договора, Абонент обязуется размещать в используемых Абонентом помещениях (далее - «Помещения») оборудование Оператора связи (далее - «Оборудование»), а также за свой счет обеспечить его сохранность и соблюдение требований Оп</w:t>
      </w:r>
      <w:r>
        <w:rPr>
          <w:sz w:val="22"/>
          <w:szCs w:val="22"/>
        </w:rPr>
        <w:t xml:space="preserve">ератора связи к его эксплуатации. 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4.3.10. После установки Оборудования Стороны подписывают Акт по форме, указанной в Приложении № 4 к настоящему Договору.   Абонент обязан подписать Акт в течение 10 (Десяти) рабочих дней с даты получения Абонентом экземп</w:t>
      </w:r>
      <w:r>
        <w:rPr>
          <w:sz w:val="22"/>
          <w:szCs w:val="22"/>
        </w:rPr>
        <w:t xml:space="preserve">ляров Акта, подписанных Оператором связи. В случае </w:t>
      </w:r>
      <w:proofErr w:type="spellStart"/>
      <w:r>
        <w:rPr>
          <w:sz w:val="22"/>
          <w:szCs w:val="22"/>
        </w:rPr>
        <w:t>неподписания</w:t>
      </w:r>
      <w:proofErr w:type="spellEnd"/>
      <w:r>
        <w:rPr>
          <w:sz w:val="22"/>
          <w:szCs w:val="22"/>
        </w:rPr>
        <w:t xml:space="preserve"> Акта Абонент в течение того же срока (10 (Десять) рабочих дней) должен предоставить Оператору связи письменное обоснование в отказе от подписания Акта. В случае </w:t>
      </w:r>
      <w:proofErr w:type="spellStart"/>
      <w:r>
        <w:rPr>
          <w:sz w:val="22"/>
          <w:szCs w:val="22"/>
        </w:rPr>
        <w:t>непредоставления</w:t>
      </w:r>
      <w:proofErr w:type="spellEnd"/>
      <w:r>
        <w:rPr>
          <w:sz w:val="22"/>
          <w:szCs w:val="22"/>
        </w:rPr>
        <w:t xml:space="preserve"> письменного об</w:t>
      </w:r>
      <w:r>
        <w:rPr>
          <w:sz w:val="22"/>
          <w:szCs w:val="22"/>
        </w:rPr>
        <w:t>основания, услуги по предоставлению доступа к Услугам считаются оказанными и принятыми с даты, указанной в Акте. При этом Оператор связи имеет право потребовать от Абонента оплаты абонентской платы и иных платежей за Услуги либо приостановить оказание Услу</w:t>
      </w:r>
      <w:r>
        <w:rPr>
          <w:sz w:val="22"/>
          <w:szCs w:val="22"/>
        </w:rPr>
        <w:t xml:space="preserve">г и потребовать оплаты Абонентом фактически оказанных Услуг.       </w:t>
      </w:r>
    </w:p>
    <w:p w:rsidR="001557E3" w:rsidRDefault="006A0311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Абонент обязан ежемесячно подписывать Акты об оказанных услугах по этапу, в случае отсутствия обоснованных претензий к их качеству, в течение 10 (Десяти) рабочих дней с даты получения. </w:t>
      </w:r>
      <w:r>
        <w:rPr>
          <w:sz w:val="22"/>
          <w:szCs w:val="22"/>
        </w:rPr>
        <w:t>В случае не подписания Акта</w:t>
      </w:r>
      <w:r>
        <w:t xml:space="preserve"> </w:t>
      </w:r>
      <w:r>
        <w:rPr>
          <w:sz w:val="22"/>
          <w:szCs w:val="22"/>
        </w:rPr>
        <w:t>об оказанных услугах, Абонент в тот же срок должен предоставить Оператору письменное обоснование в отказе от подписания такого Акта. В случае не предоставления письменного обоснования, Услуги считаются оказанными надлежащим обра</w:t>
      </w:r>
      <w:r>
        <w:rPr>
          <w:sz w:val="22"/>
          <w:szCs w:val="22"/>
        </w:rPr>
        <w:t>зом и принятыми Абонентом с даты, указанной в Акте об оказанных услугах по этапу.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4.3.11</w:t>
      </w:r>
      <w:r>
        <w:rPr>
          <w:sz w:val="22"/>
          <w:szCs w:val="22"/>
        </w:rPr>
        <w:t>. Абонент обязуется обеспечить необходимое количество трехполюсных розеток электропитания напряжением 220 вольт с защитным заземлением для подключения к ним Оборудования.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4.3.12. В случае необходимости выполнения силами Оператора связи работ, связанных с р</w:t>
      </w:r>
      <w:r>
        <w:rPr>
          <w:sz w:val="22"/>
          <w:szCs w:val="22"/>
        </w:rPr>
        <w:t>азмещением оборудования Оператора связи, Абонент обязан обеспечить необходимые условия для выполнения данных работ в Помещении, включая получение своими силами и за свой счет всех необходимых разрешений и согласований с собственниками и/или владельцами ука</w:t>
      </w:r>
      <w:r>
        <w:rPr>
          <w:sz w:val="22"/>
          <w:szCs w:val="22"/>
        </w:rPr>
        <w:t>занного Помещения на проведение таких работ.</w:t>
      </w:r>
    </w:p>
    <w:p w:rsidR="001557E3" w:rsidRDefault="001557E3">
      <w:pPr>
        <w:jc w:val="center"/>
        <w:rPr>
          <w:b/>
          <w:sz w:val="22"/>
          <w:szCs w:val="22"/>
        </w:rPr>
      </w:pPr>
    </w:p>
    <w:p w:rsidR="001557E3" w:rsidRDefault="006A03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ПОРЯДОК РАССМОТРЕНИЯ ПРЕТЕНЗИЙ</w:t>
      </w:r>
    </w:p>
    <w:p w:rsidR="001557E3" w:rsidRDefault="006A0311">
      <w:pPr>
        <w:ind w:right="-104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обязательств по оказанию Услуг Оператором связи Абонент предъявляет Оператору связи, предоставляющему Услуги, письменную</w:t>
      </w:r>
      <w:r>
        <w:rPr>
          <w:sz w:val="22"/>
          <w:szCs w:val="22"/>
        </w:rPr>
        <w:t xml:space="preserve"> претензию. Письменная претензия подлежит регистрации в день её получения Оператором связи.</w:t>
      </w:r>
    </w:p>
    <w:p w:rsidR="001557E3" w:rsidRDefault="006A0311">
      <w:pPr>
        <w:ind w:right="-104"/>
        <w:rPr>
          <w:sz w:val="22"/>
          <w:szCs w:val="22"/>
        </w:rPr>
      </w:pPr>
      <w:r>
        <w:rPr>
          <w:sz w:val="22"/>
          <w:szCs w:val="22"/>
        </w:rPr>
        <w:t>5.2. Оператор связи обязан рассмотреть претензию, предъявленную в письменной форме, не позднее чем через 30 (тридцать) дней со дня её регистрации. О результатах рас</w:t>
      </w:r>
      <w:r>
        <w:rPr>
          <w:sz w:val="22"/>
          <w:szCs w:val="22"/>
        </w:rPr>
        <w:t xml:space="preserve">смотрения претензии Оператор связи сообщает Абоненту в письменной форме. </w:t>
      </w:r>
    </w:p>
    <w:p w:rsidR="001557E3" w:rsidRDefault="006A0311">
      <w:pPr>
        <w:ind w:right="-104"/>
        <w:rPr>
          <w:sz w:val="22"/>
          <w:szCs w:val="22"/>
        </w:rPr>
      </w:pPr>
      <w:r>
        <w:rPr>
          <w:sz w:val="22"/>
          <w:szCs w:val="22"/>
        </w:rPr>
        <w:t xml:space="preserve">5.3. При отклонении претензии полностью или частично, а также в случае неполучения ответа в срок, установленный для ее рассмотрения, Абонент вправе предъявить иск в Арбитражный суд  </w:t>
      </w:r>
      <w:r>
        <w:rPr>
          <w:sz w:val="22"/>
          <w:szCs w:val="22"/>
        </w:rPr>
        <w:t xml:space="preserve"> г. Москвы.</w:t>
      </w:r>
    </w:p>
    <w:p w:rsidR="001557E3" w:rsidRDefault="006A03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6. СРОК ДЕЙСТВИЯ ДОГОВОРА 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 xml:space="preserve">6.1. Срок действия договора с даты заключения по 31.12.2026 г., а в части неисполненных обязательств, до полного исполнения Сторонами своих обязательств по настоящему договору. </w:t>
      </w:r>
    </w:p>
    <w:p w:rsidR="001557E3" w:rsidRDefault="001557E3">
      <w:pPr>
        <w:tabs>
          <w:tab w:val="left" w:pos="270"/>
        </w:tabs>
        <w:ind w:right="-14"/>
        <w:rPr>
          <w:b/>
          <w:bCs/>
          <w:sz w:val="22"/>
          <w:szCs w:val="22"/>
        </w:rPr>
      </w:pPr>
    </w:p>
    <w:p w:rsidR="001557E3" w:rsidRDefault="006A03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ОТВЕТСТВЕННОСТЬ СТОРОН</w:t>
      </w:r>
    </w:p>
    <w:p w:rsidR="001557E3" w:rsidRDefault="006A0311">
      <w:pPr>
        <w:ind w:right="-30"/>
        <w:rPr>
          <w:sz w:val="22"/>
          <w:szCs w:val="22"/>
        </w:rPr>
      </w:pPr>
      <w:r>
        <w:rPr>
          <w:sz w:val="22"/>
          <w:szCs w:val="22"/>
        </w:rPr>
        <w:t>7.1. Оператор связи и Абонент несут ответственность в соответствии с законодательством Российской Федерации, правилами оказания услуг связи и настоящим договором.</w:t>
      </w:r>
    </w:p>
    <w:p w:rsidR="001557E3" w:rsidRDefault="006A0311">
      <w:pPr>
        <w:ind w:right="-30"/>
        <w:rPr>
          <w:sz w:val="22"/>
          <w:szCs w:val="22"/>
        </w:rPr>
      </w:pPr>
      <w:r>
        <w:rPr>
          <w:sz w:val="22"/>
          <w:szCs w:val="22"/>
        </w:rPr>
        <w:t xml:space="preserve">7.2. Временно отключенное пользовательское (оконечное) оборудование может быть включено лишь </w:t>
      </w:r>
      <w:r>
        <w:rPr>
          <w:sz w:val="22"/>
          <w:szCs w:val="22"/>
        </w:rPr>
        <w:t>после устранения Абонентом нарушений, перечисленных в пункте 7.4. и 7.5. договора, компенсации убытков и внесения платы за обратное включение.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7.3. Оператор связи имеет право приостановить оказание Услуг в случае нарушения Абонентом требований, установленн</w:t>
      </w:r>
      <w:r>
        <w:rPr>
          <w:sz w:val="22"/>
          <w:szCs w:val="22"/>
        </w:rPr>
        <w:t>ых Федеральным законом «О связи», правилами оказания услуг связи и настоящим договором, в том числе нарушения сроков оплаты оказанных ему Услуг, определённых условиями настоящего договора, нарушения Абонентом правил эксплуатации пользовательского (оконечно</w:t>
      </w:r>
      <w:r>
        <w:rPr>
          <w:sz w:val="22"/>
          <w:szCs w:val="22"/>
        </w:rPr>
        <w:t>го) оборудования, содержания в неисправном состоянии абонентской линии (линии, канала связи) и Оборудования, находящегося в Помещении, использования на сети оборудования, не имеющего документа о подтверждении соответствия установленным требованиям, до устр</w:t>
      </w:r>
      <w:r>
        <w:rPr>
          <w:sz w:val="22"/>
          <w:szCs w:val="22"/>
        </w:rPr>
        <w:t>анения указанных нарушений. В периоды приостановления оказания Услуг, Абонент не освобождается от оплаты Услуг в соответствии с действующими тарифами.</w:t>
      </w:r>
    </w:p>
    <w:p w:rsidR="001557E3" w:rsidRDefault="006A0311">
      <w:pPr>
        <w:ind w:right="-11"/>
        <w:rPr>
          <w:sz w:val="22"/>
          <w:szCs w:val="22"/>
        </w:rPr>
      </w:pPr>
      <w:r>
        <w:rPr>
          <w:sz w:val="22"/>
          <w:szCs w:val="22"/>
        </w:rPr>
        <w:t>7.4. После устранения обстоятельств, которые повлекли временное приостановление оказания Услуг, возобновл</w:t>
      </w:r>
      <w:r>
        <w:rPr>
          <w:sz w:val="22"/>
          <w:szCs w:val="22"/>
        </w:rPr>
        <w:t xml:space="preserve">ение оказания Услуг производится в срок до трёх рабочих дней.  </w:t>
      </w:r>
    </w:p>
    <w:p w:rsidR="001557E3" w:rsidRDefault="006A0311">
      <w:pPr>
        <w:pStyle w:val="ConsNormal"/>
        <w:ind w:righ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Уплата санкций не освобождает Стороны от исполнения обязательств по настоящему договору.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7.6. В случае частичного или полного отказа Абонента от исполнения настоящего Договора после созд</w:t>
      </w:r>
      <w:r>
        <w:rPr>
          <w:sz w:val="22"/>
          <w:szCs w:val="22"/>
        </w:rPr>
        <w:t>ания Оператором связи технической возможности для оказания Услуг ранее внесенная оплата за предоставление доступа к Услугам не возвращается.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7.7. В случае просрочки исполнения оператором связи обязательств, предусмотренных Договором, а также в иных случаях</w:t>
      </w:r>
      <w:r>
        <w:rPr>
          <w:sz w:val="22"/>
          <w:szCs w:val="22"/>
        </w:rPr>
        <w:t xml:space="preserve"> неисполнения или ненадлежащего исполнения Оператором связи обязательства, предусмотренного Договором, Абонент направляет Оператору связи требование об уплате неустоек (штрафов, пеней).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7.7.1. Пеня начисляется за каждый день просрочки исполнения Оператором</w:t>
      </w:r>
      <w:r>
        <w:rPr>
          <w:sz w:val="22"/>
          <w:szCs w:val="22"/>
        </w:rPr>
        <w:t xml:space="preserve"> связи обязательства, предусмотренного Договором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</w:t>
      </w:r>
      <w:r>
        <w:rPr>
          <w:sz w:val="22"/>
          <w:szCs w:val="22"/>
        </w:rPr>
        <w:t>Федерации от отдельного этапа исполнения Договора, уменьшенной на сумму, пропорциональную объему обязательств, предусмотренных соответствующим этапом Договора и фактически исполненных Оператором связи.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7.7.2. Штрафы устанавливаются за каждый факт неисполне</w:t>
      </w:r>
      <w:r>
        <w:rPr>
          <w:sz w:val="22"/>
          <w:szCs w:val="22"/>
        </w:rPr>
        <w:t xml:space="preserve">ния или ненадлежащего исполнения Оператором связи своих обязательств, предусмотренных Договором, за исключением просрочки исполнения Оператором связи своих обязательств, предусмотренных этапом. Размер штрафа устанавливается в соответствии с постановлением </w:t>
      </w:r>
      <w:r>
        <w:rPr>
          <w:sz w:val="22"/>
          <w:szCs w:val="22"/>
        </w:rPr>
        <w:t>Правительства Российской Федерации от 30.08.2017 № 1042 в размере 10 процентов от цены этапа, что составляет ____________ (_____ тысяч ________) рублей ____________ копеек.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За каждый факт неисполнения или ненадлежащего исполнения Оператором обязательств, к</w:t>
      </w:r>
      <w:r>
        <w:rPr>
          <w:sz w:val="22"/>
          <w:szCs w:val="22"/>
        </w:rPr>
        <w:t>оторые не имеют стоимостного выражения, Оператор выплачивает Абоненту штраф в размере 1 000 (одна тысяча) рублей 00 копеек.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7.7.3. В случае, если Абонент понес убытки вследствие ненадлежащего исполнения Оператором связи своих обязательств по Договору, Опер</w:t>
      </w:r>
      <w:r>
        <w:rPr>
          <w:sz w:val="22"/>
          <w:szCs w:val="22"/>
        </w:rPr>
        <w:t xml:space="preserve">атор связи обязан возместить такие убытки Абоненту независимо от уплаты неустойки.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7.7.4. Общая сумма начисленных штрафов за неисполнение или ненадлежащее исполнение Оператором связи обязательств, предусмотренных Договором, не может превышать цену Договор</w:t>
      </w:r>
      <w:r>
        <w:rPr>
          <w:sz w:val="22"/>
          <w:szCs w:val="22"/>
        </w:rPr>
        <w:t>а.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7.8. В случае</w:t>
      </w:r>
      <w:r>
        <w:rPr>
          <w:sz w:val="22"/>
          <w:szCs w:val="22"/>
        </w:rPr>
        <w:t xml:space="preserve"> просрочки исполнения Абонентом обязательств, предусмотренных Договором, а также в иных случаях неисполнения или ненадлежащего исполнения Абонентом обязательств, предусмотренных Договором, Оператор связи вправе потребовать уплаты неустоек (штрафов, пеней).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7.8.1.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</w:t>
      </w:r>
      <w:r>
        <w:rPr>
          <w:sz w:val="22"/>
          <w:szCs w:val="22"/>
        </w:rPr>
        <w:t xml:space="preserve">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lastRenderedPageBreak/>
        <w:t>7.8.2. Штрафы устанавливаются за каждый факт неисполнения Абонентом обязательств, предусмотренных Договором, за исключением просро</w:t>
      </w:r>
      <w:r>
        <w:rPr>
          <w:sz w:val="22"/>
          <w:szCs w:val="22"/>
        </w:rPr>
        <w:t>чки исполнения обязательств, предусмотренных Договором. Размер штрафа устанавливается в соответствии с постановлением Правительства Российской Федерации от 30.08.2017 № 1042 и составляет 1000 (Одна тысяча) рублей 00 копеек.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7.8.3. Общая сумма начисленных ш</w:t>
      </w:r>
      <w:r>
        <w:rPr>
          <w:sz w:val="22"/>
          <w:szCs w:val="22"/>
        </w:rPr>
        <w:t>трафов за ненадлежащее исполнение Абонентом обязательств, предусмотренных Договором, не может превышать цену Договора.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7.9. Уплата неустойки и возмещение убытков, связанных с ненадлежащим исполнением Сторонами своих обязательств по Договору, не освобождают</w:t>
      </w:r>
      <w:r>
        <w:rPr>
          <w:sz w:val="22"/>
          <w:szCs w:val="22"/>
        </w:rPr>
        <w:t xml:space="preserve"> нарушившую условия Договора Сторону от исполнения взятых на себя обязательств.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</w:t>
      </w:r>
      <w:r>
        <w:rPr>
          <w:sz w:val="22"/>
          <w:szCs w:val="22"/>
        </w:rPr>
        <w:t>следствие непреодолимой силы или по вине другой Стороны.</w:t>
      </w: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>7.11. Абонент вправе производить оплату по Договору за вычетом соответствующего размера неустойки (штрафа, пени)</w:t>
      </w:r>
    </w:p>
    <w:p w:rsidR="001557E3" w:rsidRDefault="001557E3">
      <w:pPr>
        <w:rPr>
          <w:b/>
          <w:sz w:val="22"/>
          <w:szCs w:val="22"/>
        </w:rPr>
      </w:pPr>
    </w:p>
    <w:p w:rsidR="001557E3" w:rsidRDefault="006A0311">
      <w:pPr>
        <w:ind w:left="360" w:right="-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ПОРЯДОК ИЗМЕНЕНИЯ, РАСТОРЖЕНИЯ И ПРЕКРАЩЕНИЯ ДОГОВОРА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8.1. Договор может быть изме</w:t>
      </w:r>
      <w:r>
        <w:rPr>
          <w:sz w:val="22"/>
          <w:szCs w:val="22"/>
        </w:rPr>
        <w:t>нен: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8.1.1.  По соглашению Сторон.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8.1.2. По заявлению Абонента, в случае:</w:t>
      </w:r>
    </w:p>
    <w:p w:rsidR="001557E3" w:rsidRDefault="006A0311">
      <w:pPr>
        <w:ind w:right="-14" w:firstLine="360"/>
        <w:rPr>
          <w:b/>
          <w:bCs/>
          <w:sz w:val="22"/>
          <w:szCs w:val="22"/>
        </w:rPr>
      </w:pPr>
      <w:r>
        <w:rPr>
          <w:sz w:val="22"/>
          <w:szCs w:val="22"/>
        </w:rPr>
        <w:t>- реорганизации Абонента;</w:t>
      </w:r>
    </w:p>
    <w:p w:rsidR="001557E3" w:rsidRDefault="006A0311">
      <w:pPr>
        <w:tabs>
          <w:tab w:val="left" w:pos="1080"/>
        </w:tabs>
        <w:ind w:left="360" w:right="-14"/>
        <w:rPr>
          <w:sz w:val="22"/>
          <w:szCs w:val="22"/>
        </w:rPr>
      </w:pPr>
      <w:r>
        <w:rPr>
          <w:sz w:val="22"/>
          <w:szCs w:val="22"/>
        </w:rPr>
        <w:t>- изменения объема Услуг.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8.2. Договор может быть расторгнут:</w:t>
      </w:r>
    </w:p>
    <w:p w:rsidR="001557E3" w:rsidRDefault="006A0311">
      <w:pPr>
        <w:pStyle w:val="25"/>
        <w:ind w:right="-14"/>
        <w:rPr>
          <w:sz w:val="22"/>
          <w:szCs w:val="22"/>
        </w:rPr>
      </w:pPr>
      <w:r>
        <w:rPr>
          <w:sz w:val="22"/>
          <w:szCs w:val="22"/>
        </w:rPr>
        <w:t xml:space="preserve">     - по соглашению Сторон;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 xml:space="preserve">     - по письменному требованию Абонента в одностороннем порядк</w:t>
      </w:r>
      <w:r>
        <w:rPr>
          <w:sz w:val="22"/>
          <w:szCs w:val="22"/>
        </w:rPr>
        <w:t xml:space="preserve">е, с предупреждением об  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 xml:space="preserve">      этом Оператора связи за 7 (семь) рабочих дней;</w:t>
      </w:r>
    </w:p>
    <w:p w:rsidR="001557E3" w:rsidRDefault="006A0311">
      <w:pPr>
        <w:tabs>
          <w:tab w:val="left" w:pos="567"/>
        </w:tabs>
        <w:ind w:right="-14"/>
        <w:rPr>
          <w:sz w:val="22"/>
          <w:szCs w:val="22"/>
        </w:rPr>
      </w:pPr>
      <w:r>
        <w:rPr>
          <w:sz w:val="22"/>
          <w:szCs w:val="22"/>
        </w:rPr>
        <w:t xml:space="preserve">     - в одностороннем внесудебном порядке по инициативе Оператора связи в случае неисполнения Абонентом положений п. 4.3.1 настоящего договора в течение 25 (двадцати пяти) дней</w:t>
      </w:r>
      <w:r>
        <w:rPr>
          <w:sz w:val="22"/>
          <w:szCs w:val="22"/>
        </w:rPr>
        <w:t xml:space="preserve"> с даты получения счета на оплату услуги по предоставлению доступа к сети Оператора связи;</w:t>
      </w:r>
    </w:p>
    <w:p w:rsidR="001557E3" w:rsidRDefault="006A0311">
      <w:pPr>
        <w:numPr>
          <w:ilvl w:val="0"/>
          <w:numId w:val="14"/>
        </w:numPr>
        <w:tabs>
          <w:tab w:val="clear" w:pos="660"/>
          <w:tab w:val="num" w:pos="284"/>
        </w:tabs>
        <w:ind w:left="0" w:right="-14" w:firstLine="284"/>
        <w:rPr>
          <w:sz w:val="22"/>
          <w:szCs w:val="22"/>
        </w:rPr>
      </w:pPr>
      <w:r>
        <w:rPr>
          <w:sz w:val="22"/>
          <w:szCs w:val="22"/>
        </w:rPr>
        <w:t xml:space="preserve">в одностороннем внесудебном порядке по инициативе Оператора связи в случае </w:t>
      </w:r>
      <w:proofErr w:type="spellStart"/>
      <w:r>
        <w:rPr>
          <w:sz w:val="22"/>
          <w:szCs w:val="22"/>
        </w:rPr>
        <w:t>неустранения</w:t>
      </w:r>
      <w:proofErr w:type="spellEnd"/>
      <w:r>
        <w:rPr>
          <w:sz w:val="22"/>
          <w:szCs w:val="22"/>
        </w:rPr>
        <w:t xml:space="preserve"> нарушений, указанных в п. 7.3. настоящего договора, в течение шести месяцев с</w:t>
      </w:r>
      <w:r>
        <w:rPr>
          <w:sz w:val="22"/>
          <w:szCs w:val="22"/>
        </w:rPr>
        <w:t xml:space="preserve">о дня получения Абонентом от Оператора связи уведомления в письменной форме о намерении приостановить оказание Услуг </w:t>
      </w:r>
    </w:p>
    <w:p w:rsidR="001557E3" w:rsidRDefault="006A0311">
      <w:pPr>
        <w:numPr>
          <w:ilvl w:val="0"/>
          <w:numId w:val="14"/>
        </w:numPr>
        <w:tabs>
          <w:tab w:val="clear" w:pos="660"/>
          <w:tab w:val="num" w:pos="284"/>
        </w:tabs>
        <w:ind w:left="0" w:right="-14" w:firstLine="284"/>
        <w:rPr>
          <w:sz w:val="22"/>
          <w:szCs w:val="22"/>
        </w:rPr>
      </w:pPr>
      <w:r>
        <w:rPr>
          <w:sz w:val="22"/>
          <w:szCs w:val="22"/>
        </w:rPr>
        <w:t>Договор может быть расторгнут по решению суда.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8.3. Действие договора прекращается в случае прекращения у Абонента права владения и пользования помещением, в котором установлено пользовательское (оконечное) оборудование.</w:t>
      </w:r>
    </w:p>
    <w:p w:rsidR="001557E3" w:rsidRDefault="001557E3">
      <w:pPr>
        <w:ind w:right="-14"/>
        <w:rPr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КОНФИДЕНЦИАЛЬНОСТЬ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</w:rPr>
        <w:tab/>
        <w:t>Любая информация, предоставляемая Оператору связи Абон</w:t>
      </w:r>
      <w:r>
        <w:rPr>
          <w:sz w:val="22"/>
          <w:szCs w:val="22"/>
        </w:rPr>
        <w:t>ентом, а также информация, к которой Оператор связи получает доступ, либо которая становится известной Оператору связи в связи с выполнением настоящего Договора, вне зависимости от формы ее хранения и способа документирования (далее по тексту – Информация)</w:t>
      </w:r>
      <w:r>
        <w:rPr>
          <w:sz w:val="22"/>
          <w:szCs w:val="22"/>
        </w:rPr>
        <w:t xml:space="preserve">, является конфиденциальной. 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9.2.</w:t>
      </w:r>
      <w:r>
        <w:rPr>
          <w:sz w:val="22"/>
          <w:szCs w:val="22"/>
        </w:rPr>
        <w:tab/>
        <w:t xml:space="preserve">Информация не будет считаться конфиденциальной, если Оператор связи докажет, что она была им получена из публичных источников. 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  <w:t>Оператор связи обязуется хранить Информацию, указанную в п.9.1 настоящего договора, на у</w:t>
      </w:r>
      <w:r>
        <w:rPr>
          <w:sz w:val="22"/>
          <w:szCs w:val="22"/>
        </w:rPr>
        <w:t xml:space="preserve">словиях полной конфиденциальности и не использовать ее ни для какой иной цели, кроме как для выполнения настоящего договора. 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9.4.</w:t>
      </w:r>
      <w:r>
        <w:rPr>
          <w:sz w:val="22"/>
          <w:szCs w:val="22"/>
        </w:rPr>
        <w:tab/>
        <w:t>Конфиденциальная информация не подлежит разглашению или распространению без письменного согласия Абонента.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9.5.</w:t>
      </w:r>
      <w:r>
        <w:rPr>
          <w:sz w:val="22"/>
          <w:szCs w:val="22"/>
        </w:rPr>
        <w:tab/>
        <w:t>За действия (</w:t>
      </w:r>
      <w:r>
        <w:rPr>
          <w:sz w:val="22"/>
          <w:szCs w:val="22"/>
        </w:rPr>
        <w:t>бездействия) своих сотрудников Оператор связи несет перед Абонентом и третьими лицами ответственность в полном объеме, и в случае причинения его сотрудниками ущерба, обязан возместить Абоненту и (или) третьим лицам все причиненные такими действиями убытки.</w:t>
      </w:r>
      <w:r>
        <w:rPr>
          <w:sz w:val="22"/>
          <w:szCs w:val="22"/>
        </w:rPr>
        <w:t xml:space="preserve"> 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9.6.</w:t>
      </w:r>
      <w:r>
        <w:rPr>
          <w:sz w:val="22"/>
          <w:szCs w:val="22"/>
        </w:rPr>
        <w:tab/>
        <w:t>Обязательство о соблюдении конфиденциальности Информации, указанной в пункте 9.1 настоящего договора, наступает с момента фактического получения Оператором связи этой Информации и действует без ограничения срока, независимо от обязательств Оператора</w:t>
      </w:r>
      <w:r>
        <w:rPr>
          <w:sz w:val="22"/>
          <w:szCs w:val="22"/>
        </w:rPr>
        <w:t xml:space="preserve"> связи и Абонента по выполнению настоящего Договора.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9.7.</w:t>
      </w:r>
      <w:r>
        <w:rPr>
          <w:sz w:val="22"/>
          <w:szCs w:val="22"/>
        </w:rPr>
        <w:tab/>
        <w:t>Любая Сторона раскрывает Конфиденциальную информацию только тем своим работникам, которым такое раскрытие необходимо с целью исполнения настоящего Договора при условии выполнения ими требований о ко</w:t>
      </w:r>
      <w:r>
        <w:rPr>
          <w:sz w:val="22"/>
          <w:szCs w:val="22"/>
        </w:rPr>
        <w:t>нфиденциальности, изложенных в настоящем Договоре.</w:t>
      </w:r>
    </w:p>
    <w:p w:rsidR="001557E3" w:rsidRDefault="001557E3">
      <w:pPr>
        <w:ind w:right="-14"/>
        <w:rPr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10.</w:t>
      </w:r>
      <w:r>
        <w:t xml:space="preserve"> </w:t>
      </w:r>
      <w:r>
        <w:rPr>
          <w:b/>
          <w:sz w:val="22"/>
          <w:szCs w:val="22"/>
        </w:rPr>
        <w:t>ГАРАНТИИ И ЗАВЕРЕНИЯ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10.1. Заверения и гарантии, содержащиеся в Договоре, приз</w:t>
      </w:r>
      <w:r>
        <w:rPr>
          <w:sz w:val="22"/>
          <w:szCs w:val="22"/>
        </w:rPr>
        <w:t>наются Сторонами существенными условиями Договора. Стороны заключили Договор, полагаясь на достоверность, точность и полноту заверений Оператора связи. Каждое заверение Оператора связи имеет существенное значение для Абонента, а также для заключения, испол</w:t>
      </w:r>
      <w:r>
        <w:rPr>
          <w:sz w:val="22"/>
          <w:szCs w:val="22"/>
        </w:rPr>
        <w:t>нения и прекращения Договора. Стороны понимают, что в случае, если любое из нижеизложенных заверений не соответствует действительности, а любая из гарантий не будет выполнена надлежащим образом, Стороны не заключили бы Договор на изложенных в нем условиях.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10.2.</w:t>
      </w:r>
      <w:r>
        <w:rPr>
          <w:sz w:val="22"/>
          <w:szCs w:val="22"/>
        </w:rPr>
        <w:tab/>
        <w:t xml:space="preserve"> Оператор связи гарантирует, что до заключения Договора им получены все корпоративные и иные одобрения в соответствии с действующим законодательством РФ, а также отсутствуют обстоятельства, свидетельствующие о заключении сделки на невыгодных для Або</w:t>
      </w:r>
      <w:r>
        <w:rPr>
          <w:sz w:val="22"/>
          <w:szCs w:val="22"/>
        </w:rPr>
        <w:t>нента условиях.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10.3.</w:t>
      </w:r>
      <w:r>
        <w:rPr>
          <w:sz w:val="22"/>
          <w:szCs w:val="22"/>
        </w:rPr>
        <w:tab/>
        <w:t>Настоящим Договором Оператор связи предоставляет следующие заверения и гарантии: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10.3.1.</w:t>
      </w:r>
      <w:r>
        <w:rPr>
          <w:sz w:val="22"/>
          <w:szCs w:val="22"/>
        </w:rPr>
        <w:tab/>
        <w:t>Информация, сообщенная Оператором связи в связи с заключением Договора, является правдивой, точной, полной и не вводящей в заблуждение.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10.3.2.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Оператор связи отвечает требованиям, предъявляемым к участникам закупки установленным в соответствии с законодательством РФ, если законодательством установлены специальные требования, касающиеся исполнения обязательств по Договору.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10.3.3.</w:t>
      </w:r>
      <w:r>
        <w:rPr>
          <w:sz w:val="22"/>
          <w:szCs w:val="22"/>
        </w:rPr>
        <w:tab/>
        <w:t xml:space="preserve"> Оператор связи </w:t>
      </w:r>
      <w:r>
        <w:rPr>
          <w:sz w:val="22"/>
          <w:szCs w:val="22"/>
        </w:rPr>
        <w:t>гарантирует, что не нарушает интеллектуальных прав третьих лиц, что Оператор связи обладает в необходимом объеме правами на все оказываемые услуг, и что Абонент не будет иметь каких-либо претензий со стороны третьих лиц в нарушении каких-либо образом их пр</w:t>
      </w:r>
      <w:r>
        <w:rPr>
          <w:sz w:val="22"/>
          <w:szCs w:val="22"/>
        </w:rPr>
        <w:t>ав.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10.3.4.</w:t>
      </w:r>
      <w:r>
        <w:rPr>
          <w:sz w:val="22"/>
          <w:szCs w:val="22"/>
        </w:rPr>
        <w:tab/>
        <w:t xml:space="preserve"> В случае, если Абонент в связи с оказанием услуг Оператором связи третьими лицами будут предъявлены какие-либо претензии и/или иски, основанные на нарушении их интеллектуальных прав, Оператор связи обязан урегулировать такие претензии и/или ис</w:t>
      </w:r>
      <w:r>
        <w:rPr>
          <w:sz w:val="22"/>
          <w:szCs w:val="22"/>
        </w:rPr>
        <w:t>ки за свой счет и возместить все расходы и иные убытки, понесенные Абонентом.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10.4.</w:t>
      </w:r>
      <w:r>
        <w:rPr>
          <w:sz w:val="22"/>
          <w:szCs w:val="22"/>
        </w:rPr>
        <w:tab/>
        <w:t>Указанные в настоящей главе заверения даны Абоненту в порядке статьи 431.2 Гражданского кодекса Российской Федерации.</w:t>
      </w:r>
    </w:p>
    <w:p w:rsidR="001557E3" w:rsidRDefault="001557E3">
      <w:pPr>
        <w:ind w:right="-14"/>
        <w:rPr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 АНТИКОРРУПЦИОННЫЕ ЗАЯВЛЕНИЯ И ГАРАНТИИ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11.1. При</w:t>
      </w:r>
      <w:r>
        <w:rPr>
          <w:sz w:val="22"/>
          <w:szCs w:val="22"/>
        </w:rPr>
        <w:t xml:space="preserve"> исполнении своих обязательств по Договору Стороны обязуются не выплачивать, не предлагать выплатить и не разрешать выплату каких-либо денежных средств или ценностей, прямо или косвенно, любым лицам, для оказания влияния на действия или решения этих лиц с </w:t>
      </w:r>
      <w:r>
        <w:rPr>
          <w:sz w:val="22"/>
          <w:szCs w:val="22"/>
        </w:rPr>
        <w:t>целью получить какие-либо неправомерные преимущества или иные неправомерные цели.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11.2. При исполнении своих обязательств по Договору Стороны обязуются не осуществлять действия, квалифицируемые применимым для целей Договора законодательством как дача / пол</w:t>
      </w:r>
      <w:r>
        <w:rPr>
          <w:sz w:val="22"/>
          <w:szCs w:val="22"/>
        </w:rPr>
        <w:t>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11.3. В случае возн</w:t>
      </w:r>
      <w:r>
        <w:rPr>
          <w:sz w:val="22"/>
          <w:szCs w:val="22"/>
        </w:rPr>
        <w:t>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</w:t>
      </w:r>
      <w:r>
        <w:rPr>
          <w:sz w:val="22"/>
          <w:szCs w:val="22"/>
        </w:rPr>
        <w:t>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получения письменного уведомления другой Стороны.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 xml:space="preserve">11.4. Стороны Договора признают необходимость проведения процедур по предотвращению коррупции, обязуются их проводить и контролировать их соблюдение. При этом Стороны прилагают разумные усилия, чтобы минимизировать риск деловых отношений с контрагентами, </w:t>
      </w:r>
      <w:r>
        <w:rPr>
          <w:sz w:val="22"/>
          <w:szCs w:val="22"/>
        </w:rPr>
        <w:t>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обязуются проводить мероприятия по проверке в целях предотвращения рисков вовлечения Сторон в кор</w:t>
      </w:r>
      <w:r>
        <w:rPr>
          <w:sz w:val="22"/>
          <w:szCs w:val="22"/>
        </w:rPr>
        <w:t>рупционную деятельность.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11.5. 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 – от понижения рейтинга надежности контрагента до существенных ограни</w:t>
      </w:r>
      <w:r>
        <w:rPr>
          <w:sz w:val="22"/>
          <w:szCs w:val="22"/>
        </w:rPr>
        <w:t>чений по взаимодействию с контрагентом, вплоть до расторжения Договора.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11.6. 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</w:t>
      </w:r>
      <w:r>
        <w:rPr>
          <w:sz w:val="22"/>
          <w:szCs w:val="22"/>
        </w:rPr>
        <w:t>ивных мер по устранению практических затруднений и предотвращению возможных конфликтных ситуаций.</w:t>
      </w:r>
    </w:p>
    <w:p w:rsidR="001557E3" w:rsidRDefault="001557E3">
      <w:pPr>
        <w:ind w:right="-14"/>
        <w:rPr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ПРОЧИЕ УСЛОВИЯ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lastRenderedPageBreak/>
        <w:t>12.1. Стороны допускают осуществление электронного документооборота (ЭДО) в рамках настоящего Договора, включая, но не ограничиваясь счета</w:t>
      </w:r>
      <w:r>
        <w:rPr>
          <w:sz w:val="22"/>
          <w:szCs w:val="22"/>
        </w:rPr>
        <w:t>, счета-фактуры, акты сверки расчетов (задолженности), протоколы, спецификации, планы, акты, технические задания и условия, графики, запросы, уведомления, требования, бланки-заказы (далее – «документы») в электронном виде по телекоммуникационным каналам св</w:t>
      </w:r>
      <w:r>
        <w:rPr>
          <w:sz w:val="22"/>
          <w:szCs w:val="22"/>
        </w:rPr>
        <w:t>язи с применением усиленной квалифицированной электронной подписи (далее - «ЭП»). Обмен документами в электронном виде по телекоммуникационным каналам связи осуществляется через Оператора электронного документооборота - организацию, обеспечивающую обмен от</w:t>
      </w:r>
      <w:r>
        <w:rPr>
          <w:sz w:val="22"/>
          <w:szCs w:val="22"/>
        </w:rPr>
        <w:t>крытой и конфиденциальной информацией по телекоммуникационным каналам связи в рамках системы юридически значимого электронного документооборота в соответствии с действующим законодательством РФ. Электронные документы, признаются равнозначными документам на</w:t>
      </w:r>
      <w:r>
        <w:rPr>
          <w:sz w:val="22"/>
          <w:szCs w:val="22"/>
        </w:rPr>
        <w:t xml:space="preserve"> бумажных носителях, подписанным собственноручной подписью уполномоченных представителей Сторон, при условии, что электронные документы подписаны усиленной квалифицированной ЭП уполномоченных лиц Сторон.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12.2. Услуги осуществляется с использованием пользов</w:t>
      </w:r>
      <w:r>
        <w:rPr>
          <w:sz w:val="22"/>
          <w:szCs w:val="22"/>
        </w:rPr>
        <w:t>ательского (оконечного) оборудования, являющегося собственностью Абонента.</w:t>
      </w:r>
    </w:p>
    <w:p w:rsidR="001557E3" w:rsidRDefault="006A0311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При предоставлении Абоненту со стороны Оператора связи Оборудования, являющегося необходимым технологическим элементом предоставления Услуг, Оборудование передается Абоненту на осно</w:t>
      </w:r>
      <w:r>
        <w:rPr>
          <w:sz w:val="22"/>
          <w:szCs w:val="22"/>
        </w:rPr>
        <w:t>вании Акта сдачи-приемки работ (Приложение № 4).</w:t>
      </w:r>
    </w:p>
    <w:p w:rsidR="001557E3" w:rsidRDefault="006A0311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12.2.1. Абонент обязуется обеспечить сохранность полученного во временное пользование Оборудования и обязуется его использовать исключительно для целей получения Услуг, не </w:t>
      </w:r>
    </w:p>
    <w:p w:rsidR="001557E3" w:rsidRDefault="006A0311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продавать, не сдавать в аренду, не</w:t>
      </w:r>
      <w:r>
        <w:rPr>
          <w:sz w:val="22"/>
          <w:szCs w:val="22"/>
        </w:rPr>
        <w:t xml:space="preserve"> передавать Оборудование третьим лицам, не изменять какие-либо настройки Оборудования, не изменять по своему усмотрению программное обеспечение Оборудования. Абонент обязан не препятствовать удаленному администрированию Оборудования.</w:t>
      </w:r>
    </w:p>
    <w:p w:rsidR="001557E3" w:rsidRDefault="006A0311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12.2.2. В случае утрат</w:t>
      </w:r>
      <w:r>
        <w:rPr>
          <w:sz w:val="22"/>
          <w:szCs w:val="22"/>
        </w:rPr>
        <w:t>ы или повреждения оборудования Абонент должен уплатить Оператору связи компенсацию в размере стоимости, указанной в Акте сдачи-приемки работ, оплатив счет, выставленный Оператором связи, в течение десяти банковских дней со дня получения счета Абонентом.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z w:val="22"/>
          <w:szCs w:val="22"/>
        </w:rPr>
        <w:t>.3. Все приложения и дополнения к настоящему договору вступают в силу с момента подписания их Сторонами и должны рассматриваться как неотъемлемая часть настоящего договора.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 xml:space="preserve">12.4. По вопросам, не урегулированным условиями настоящего договора, Стороны будут </w:t>
      </w:r>
      <w:r>
        <w:rPr>
          <w:sz w:val="22"/>
          <w:szCs w:val="22"/>
        </w:rPr>
        <w:t>руководствоваться Федеральным законом «О связи», правилами оказания услуг связи и другими законодательными актами Российской Федерации.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12.5. Споры по настоящему договору рассматриваются в Арбитражном суде г. Москвы</w:t>
      </w:r>
    </w:p>
    <w:p w:rsidR="001557E3" w:rsidRDefault="006A0311">
      <w:pPr>
        <w:ind w:right="-14"/>
        <w:rPr>
          <w:sz w:val="22"/>
          <w:szCs w:val="22"/>
        </w:rPr>
      </w:pPr>
      <w:r>
        <w:rPr>
          <w:sz w:val="22"/>
          <w:szCs w:val="22"/>
        </w:rPr>
        <w:t>12.6. Настоящий договор заключен в элект</w:t>
      </w:r>
      <w:r>
        <w:rPr>
          <w:sz w:val="22"/>
          <w:szCs w:val="22"/>
        </w:rPr>
        <w:t>ронной форме.</w:t>
      </w:r>
      <w:r>
        <w:t xml:space="preserve"> </w:t>
      </w:r>
      <w:r>
        <w:rPr>
          <w:sz w:val="22"/>
          <w:szCs w:val="22"/>
        </w:rPr>
        <w:t>Стороны признают до момента предоставления оригиналов документов, подписанные и отсканированные копии и переданные по электронным каналам связи, в том числе электронной почте, имеют силу оригиналов.</w:t>
      </w:r>
    </w:p>
    <w:p w:rsidR="001557E3" w:rsidRDefault="001557E3">
      <w:pPr>
        <w:ind w:right="-14"/>
        <w:rPr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13. </w:t>
      </w:r>
      <w:r>
        <w:rPr>
          <w:b/>
          <w:bCs/>
          <w:sz w:val="22"/>
          <w:szCs w:val="22"/>
        </w:rPr>
        <w:t>РЕКВИЗИТЫ СТОРОН</w:t>
      </w:r>
    </w:p>
    <w:p w:rsidR="001557E3" w:rsidRDefault="006A031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</w:t>
      </w:r>
      <w:r>
        <w:rPr>
          <w:b/>
          <w:bCs/>
          <w:sz w:val="22"/>
          <w:szCs w:val="22"/>
        </w:rPr>
        <w:t xml:space="preserve">     Оператор связи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Абонент</w:t>
      </w:r>
    </w:p>
    <w:tbl>
      <w:tblPr>
        <w:tblW w:w="10206" w:type="dxa"/>
        <w:tblInd w:w="250" w:type="dxa"/>
        <w:tblLook w:val="00A0" w:firstRow="1" w:lastRow="0" w:firstColumn="1" w:lastColumn="0" w:noHBand="0" w:noVBand="0"/>
      </w:tblPr>
      <w:tblGrid>
        <w:gridCol w:w="4860"/>
        <w:gridCol w:w="5346"/>
      </w:tblGrid>
      <w:tr w:rsidR="001557E3">
        <w:trPr>
          <w:trHeight w:val="4144"/>
        </w:trPr>
        <w:tc>
          <w:tcPr>
            <w:tcW w:w="4860" w:type="dxa"/>
          </w:tcPr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</w:t>
            </w:r>
          </w:p>
          <w:p w:rsidR="001557E3" w:rsidRDefault="006A03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email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   КПП 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</w:t>
            </w:r>
          </w:p>
          <w:p w:rsidR="001557E3" w:rsidRDefault="006A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ОКПО: ОКВЭД: ОКТМО: </w:t>
            </w:r>
          </w:p>
        </w:tc>
        <w:tc>
          <w:tcPr>
            <w:tcW w:w="5346" w:type="dxa"/>
          </w:tcPr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ФГБУ «ЦСП» ФМБА России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119121, Российская Федерация, г. Москва, Погодинская ул., д. 10 стр. 1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доставки счетов: Электронный документ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7704084560 КПП 770401001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+7 (495) 540-61-71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email</w:t>
            </w:r>
            <w:proofErr w:type="spellEnd"/>
            <w:r>
              <w:rPr>
                <w:sz w:val="22"/>
                <w:szCs w:val="22"/>
              </w:rPr>
              <w:t>: info@cspfmba.ru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Межрегиональное операционное УФК (ФГБУ «ЦСП» ФМБА России, л/с 20956У14920, 21956У14920), 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Операционный департамент Банка России/ /Межр</w:t>
            </w:r>
            <w:r>
              <w:rPr>
                <w:sz w:val="22"/>
                <w:szCs w:val="22"/>
              </w:rPr>
              <w:t>егиональное операционное УФК г. Москва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р/счет 03214643000000019500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к/счет 40102810045370000002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024501901</w:t>
            </w:r>
          </w:p>
          <w:p w:rsidR="001557E3" w:rsidRDefault="006A031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ОКПО – 01897400</w:t>
            </w:r>
            <w:r>
              <w:rPr>
                <w:sz w:val="22"/>
                <w:szCs w:val="22"/>
              </w:rPr>
              <w:tab/>
              <w:t>ОКВЭД – 73.10</w:t>
            </w:r>
          </w:p>
        </w:tc>
      </w:tr>
    </w:tbl>
    <w:p w:rsidR="001557E3" w:rsidRDefault="001557E3"/>
    <w:p w:rsidR="001557E3" w:rsidRDefault="006A0311">
      <w:pPr>
        <w:ind w:right="-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</w:t>
      </w:r>
    </w:p>
    <w:p w:rsidR="001557E3" w:rsidRDefault="001557E3">
      <w:pPr>
        <w:rPr>
          <w:lang w:val="en-US"/>
        </w:rPr>
      </w:pPr>
    </w:p>
    <w:tbl>
      <w:tblPr>
        <w:tblW w:w="10210" w:type="dxa"/>
        <w:tblInd w:w="108" w:type="dxa"/>
        <w:tblLook w:val="04A0" w:firstRow="1" w:lastRow="0" w:firstColumn="1" w:lastColumn="0" w:noHBand="0" w:noVBand="1"/>
      </w:tblPr>
      <w:tblGrid>
        <w:gridCol w:w="4538"/>
        <w:gridCol w:w="565"/>
        <w:gridCol w:w="5107"/>
      </w:tblGrid>
      <w:tr w:rsidR="001557E3">
        <w:trPr>
          <w:trHeight w:val="265"/>
        </w:trPr>
        <w:tc>
          <w:tcPr>
            <w:tcW w:w="4538" w:type="dxa"/>
          </w:tcPr>
          <w:p w:rsidR="001557E3" w:rsidRDefault="006A0311">
            <w:pPr>
              <w:jc w:val="center"/>
            </w:pPr>
            <w:r>
              <w:rPr>
                <w:b/>
                <w:bCs/>
              </w:rPr>
              <w:lastRenderedPageBreak/>
              <w:t>От имени Оператора связи</w:t>
            </w:r>
          </w:p>
        </w:tc>
        <w:tc>
          <w:tcPr>
            <w:tcW w:w="565" w:type="dxa"/>
          </w:tcPr>
          <w:p w:rsidR="001557E3" w:rsidRDefault="001557E3">
            <w:pPr>
              <w:rPr>
                <w:b/>
                <w:bCs/>
              </w:rPr>
            </w:pPr>
          </w:p>
        </w:tc>
        <w:tc>
          <w:tcPr>
            <w:tcW w:w="5107" w:type="dxa"/>
          </w:tcPr>
          <w:p w:rsidR="001557E3" w:rsidRDefault="006A0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имени Абонента</w:t>
            </w:r>
          </w:p>
        </w:tc>
      </w:tr>
      <w:tr w:rsidR="001557E3">
        <w:trPr>
          <w:trHeight w:val="265"/>
        </w:trPr>
        <w:tc>
          <w:tcPr>
            <w:tcW w:w="4538" w:type="dxa"/>
          </w:tcPr>
          <w:p w:rsidR="001557E3" w:rsidRDefault="001557E3">
            <w:pPr>
              <w:jc w:val="center"/>
            </w:pPr>
          </w:p>
        </w:tc>
        <w:tc>
          <w:tcPr>
            <w:tcW w:w="565" w:type="dxa"/>
          </w:tcPr>
          <w:p w:rsidR="001557E3" w:rsidRDefault="001557E3">
            <w:pPr>
              <w:jc w:val="center"/>
            </w:pPr>
          </w:p>
        </w:tc>
        <w:tc>
          <w:tcPr>
            <w:tcW w:w="5107" w:type="dxa"/>
          </w:tcPr>
          <w:p w:rsidR="001557E3" w:rsidRDefault="001557E3">
            <w:pPr>
              <w:jc w:val="center"/>
            </w:pPr>
          </w:p>
        </w:tc>
      </w:tr>
      <w:tr w:rsidR="001557E3">
        <w:trPr>
          <w:trHeight w:val="223"/>
        </w:trPr>
        <w:tc>
          <w:tcPr>
            <w:tcW w:w="45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</w:tr>
      <w:tr w:rsidR="001557E3">
        <w:trPr>
          <w:trHeight w:val="265"/>
        </w:trPr>
        <w:tc>
          <w:tcPr>
            <w:tcW w:w="453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  <w:tc>
          <w:tcPr>
            <w:tcW w:w="565" w:type="dxa"/>
          </w:tcPr>
          <w:p w:rsidR="001557E3" w:rsidRDefault="001557E3">
            <w:pPr>
              <w:jc w:val="center"/>
            </w:pPr>
          </w:p>
        </w:tc>
        <w:tc>
          <w:tcPr>
            <w:tcW w:w="510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</w:tr>
      <w:tr w:rsidR="001557E3">
        <w:trPr>
          <w:trHeight w:val="265"/>
        </w:trPr>
        <w:tc>
          <w:tcPr>
            <w:tcW w:w="45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565" w:type="dxa"/>
          </w:tcPr>
          <w:p w:rsidR="001557E3" w:rsidRDefault="001557E3">
            <w:pPr>
              <w:jc w:val="center"/>
            </w:pPr>
          </w:p>
        </w:tc>
        <w:tc>
          <w:tcPr>
            <w:tcW w:w="51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А. А. Кескинов</w:t>
            </w:r>
          </w:p>
        </w:tc>
      </w:tr>
      <w:tr w:rsidR="001557E3">
        <w:trPr>
          <w:trHeight w:val="265"/>
        </w:trPr>
        <w:tc>
          <w:tcPr>
            <w:tcW w:w="453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  <w:tc>
          <w:tcPr>
            <w:tcW w:w="565" w:type="dxa"/>
          </w:tcPr>
          <w:p w:rsidR="001557E3" w:rsidRDefault="001557E3">
            <w:pPr>
              <w:jc w:val="center"/>
            </w:pPr>
          </w:p>
        </w:tc>
        <w:tc>
          <w:tcPr>
            <w:tcW w:w="510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</w:tr>
      <w:tr w:rsidR="001557E3">
        <w:trPr>
          <w:trHeight w:val="265"/>
        </w:trPr>
        <w:tc>
          <w:tcPr>
            <w:tcW w:w="45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565" w:type="dxa"/>
          </w:tcPr>
          <w:p w:rsidR="001557E3" w:rsidRDefault="001557E3">
            <w:pPr>
              <w:jc w:val="center"/>
            </w:pPr>
          </w:p>
        </w:tc>
        <w:tc>
          <w:tcPr>
            <w:tcW w:w="51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 xml:space="preserve">Первый заместитель генерального директора                                     </w:t>
            </w:r>
          </w:p>
        </w:tc>
      </w:tr>
      <w:tr w:rsidR="001557E3">
        <w:trPr>
          <w:trHeight w:val="265"/>
        </w:trPr>
        <w:tc>
          <w:tcPr>
            <w:tcW w:w="453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  <w:tc>
          <w:tcPr>
            <w:tcW w:w="565" w:type="dxa"/>
          </w:tcPr>
          <w:p w:rsidR="001557E3" w:rsidRDefault="001557E3">
            <w:pPr>
              <w:jc w:val="center"/>
            </w:pPr>
          </w:p>
        </w:tc>
        <w:tc>
          <w:tcPr>
            <w:tcW w:w="510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</w:tr>
      <w:tr w:rsidR="001557E3">
        <w:trPr>
          <w:trHeight w:val="265"/>
        </w:trPr>
        <w:tc>
          <w:tcPr>
            <w:tcW w:w="4538" w:type="dxa"/>
          </w:tcPr>
          <w:p w:rsidR="001557E3" w:rsidRDefault="006A0311">
            <w:pPr>
              <w:jc w:val="left"/>
            </w:pPr>
            <w:proofErr w:type="gramStart"/>
            <w:r>
              <w:t>« _</w:t>
            </w:r>
            <w:proofErr w:type="gramEnd"/>
            <w:r>
              <w:t xml:space="preserve">___ » _____________ 20__ г.          </w:t>
            </w:r>
          </w:p>
        </w:tc>
        <w:tc>
          <w:tcPr>
            <w:tcW w:w="565" w:type="dxa"/>
          </w:tcPr>
          <w:p w:rsidR="001557E3" w:rsidRDefault="001557E3"/>
        </w:tc>
        <w:tc>
          <w:tcPr>
            <w:tcW w:w="5107" w:type="dxa"/>
          </w:tcPr>
          <w:p w:rsidR="001557E3" w:rsidRDefault="006A0311">
            <w:pPr>
              <w:jc w:val="left"/>
            </w:pPr>
            <w:proofErr w:type="gramStart"/>
            <w:r>
              <w:t>« _</w:t>
            </w:r>
            <w:proofErr w:type="gramEnd"/>
            <w:r>
              <w:t xml:space="preserve">___ » _____________ 20__ г.                  </w:t>
            </w:r>
          </w:p>
        </w:tc>
      </w:tr>
    </w:tbl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p w:rsidR="001557E3" w:rsidRDefault="001557E3">
      <w:pPr>
        <w:rPr>
          <w:sz w:val="12"/>
          <w:szCs w:val="12"/>
        </w:rPr>
      </w:pPr>
    </w:p>
    <w:tbl>
      <w:tblPr>
        <w:tblW w:w="10402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674"/>
        <w:gridCol w:w="1793"/>
        <w:gridCol w:w="1219"/>
        <w:gridCol w:w="3827"/>
        <w:gridCol w:w="337"/>
      </w:tblGrid>
      <w:tr w:rsidR="001557E3">
        <w:trPr>
          <w:cantSplit/>
          <w:trHeight w:val="296"/>
        </w:trPr>
        <w:tc>
          <w:tcPr>
            <w:tcW w:w="3226" w:type="dxa"/>
            <w:gridSpan w:val="2"/>
            <w:vMerge w:val="restart"/>
          </w:tcPr>
          <w:p w:rsidR="001557E3" w:rsidRDefault="006A0311">
            <w:r>
              <w:br w:type="page" w:clear="all"/>
            </w:r>
          </w:p>
        </w:tc>
        <w:tc>
          <w:tcPr>
            <w:tcW w:w="1793" w:type="dxa"/>
            <w:vMerge w:val="restart"/>
          </w:tcPr>
          <w:p w:rsidR="001557E3" w:rsidRDefault="001557E3">
            <w:pPr>
              <w:ind w:left="-30" w:right="-30"/>
            </w:pPr>
          </w:p>
        </w:tc>
        <w:tc>
          <w:tcPr>
            <w:tcW w:w="5241" w:type="dxa"/>
            <w:gridSpan w:val="3"/>
          </w:tcPr>
          <w:p w:rsidR="001557E3" w:rsidRDefault="006A0311">
            <w:pPr>
              <w:pStyle w:val="3"/>
              <w:spacing w:before="0"/>
              <w:ind w:right="24"/>
              <w:jc w:val="right"/>
              <w:rPr>
                <w:lang w:val="en-US"/>
              </w:rPr>
            </w:pPr>
            <w:r>
              <w:t xml:space="preserve">ПРИЛОЖЕНИЕ № </w:t>
            </w:r>
            <w:r>
              <w:rPr>
                <w:lang w:val="en-US"/>
              </w:rPr>
              <w:t>1</w:t>
            </w:r>
          </w:p>
        </w:tc>
      </w:tr>
      <w:tr w:rsidR="001557E3">
        <w:trPr>
          <w:cantSplit/>
          <w:trHeight w:val="309"/>
        </w:trPr>
        <w:tc>
          <w:tcPr>
            <w:tcW w:w="3226" w:type="dxa"/>
            <w:gridSpan w:val="2"/>
            <w:vMerge/>
          </w:tcPr>
          <w:p w:rsidR="001557E3" w:rsidRDefault="001557E3"/>
        </w:tc>
        <w:tc>
          <w:tcPr>
            <w:tcW w:w="1793" w:type="dxa"/>
            <w:vMerge/>
          </w:tcPr>
          <w:p w:rsidR="001557E3" w:rsidRDefault="001557E3">
            <w:pPr>
              <w:ind w:left="-30" w:right="-30"/>
            </w:pPr>
          </w:p>
        </w:tc>
        <w:tc>
          <w:tcPr>
            <w:tcW w:w="5241" w:type="dxa"/>
            <w:gridSpan w:val="3"/>
          </w:tcPr>
          <w:p w:rsidR="001557E3" w:rsidRDefault="006A0311">
            <w:pPr>
              <w:ind w:left="-28" w:right="2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к Договору № </w:t>
            </w:r>
            <w:r>
              <w:rPr>
                <w:b/>
              </w:rPr>
              <w:t>___________</w:t>
            </w:r>
          </w:p>
          <w:p w:rsidR="001557E3" w:rsidRDefault="006A0311">
            <w:pPr>
              <w:ind w:left="-28" w:right="24"/>
              <w:jc w:val="right"/>
              <w:rPr>
                <w:b/>
                <w:bCs/>
                <w:lang w:val="en-US"/>
              </w:rPr>
            </w:pPr>
            <w:r>
              <w:rPr>
                <w:b/>
              </w:rPr>
              <w:t>от «_____» ___________ 202    г.</w:t>
            </w:r>
          </w:p>
        </w:tc>
      </w:tr>
      <w:tr w:rsidR="001557E3">
        <w:trPr>
          <w:gridAfter w:val="3"/>
          <w:wAfter w:w="5241" w:type="dxa"/>
          <w:cantSplit/>
          <w:trHeight w:val="370"/>
        </w:trPr>
        <w:tc>
          <w:tcPr>
            <w:tcW w:w="3226" w:type="dxa"/>
            <w:gridSpan w:val="2"/>
            <w:vMerge/>
          </w:tcPr>
          <w:p w:rsidR="001557E3" w:rsidRDefault="001557E3"/>
        </w:tc>
        <w:tc>
          <w:tcPr>
            <w:tcW w:w="1793" w:type="dxa"/>
          </w:tcPr>
          <w:p w:rsidR="001557E3" w:rsidRDefault="001557E3"/>
        </w:tc>
      </w:tr>
      <w:tr w:rsidR="001557E3">
        <w:trPr>
          <w:gridAfter w:val="1"/>
          <w:wAfter w:w="337" w:type="dxa"/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1557E3" w:rsidRDefault="006A0311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</w:rPr>
              <w:t>Информация об Абоненте</w:t>
            </w:r>
          </w:p>
        </w:tc>
      </w:tr>
      <w:tr w:rsidR="001557E3">
        <w:trPr>
          <w:gridAfter w:val="1"/>
          <w:wAfter w:w="337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Наименование Абонента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b/>
              </w:rPr>
            </w:pPr>
            <w:r>
              <w:rPr>
                <w:b/>
                <w:sz w:val="21"/>
                <w:szCs w:val="21"/>
              </w:rPr>
              <w:t>ФГБУ «ЦСП» ФМБА России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Юридический адрес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Индекс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b/>
              </w:rPr>
            </w:pPr>
            <w:r>
              <w:t>119121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Город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Москва</w:t>
            </w:r>
          </w:p>
        </w:tc>
      </w:tr>
      <w:tr w:rsidR="001557E3">
        <w:trPr>
          <w:gridAfter w:val="1"/>
          <w:wAfter w:w="337" w:type="dxa"/>
          <w:cantSplit/>
          <w:trHeight w:val="9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Ул., Дом (Строение/корпус, офис/квартира)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Погодинская ул., д. 10 стр. 1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Фактический адрес</w:t>
            </w:r>
          </w:p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Индекс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119121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Город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Москва</w:t>
            </w:r>
          </w:p>
        </w:tc>
      </w:tr>
      <w:tr w:rsidR="001557E3">
        <w:trPr>
          <w:gridAfter w:val="1"/>
          <w:wAfter w:w="337" w:type="dxa"/>
          <w:cantSplit/>
          <w:trHeight w:val="52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Ул., Дом (Строение/корпус, офис/квартира)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Погодинская ул., д. 10 стр. 1</w:t>
            </w:r>
          </w:p>
        </w:tc>
      </w:tr>
      <w:tr w:rsidR="001557E3">
        <w:trPr>
          <w:gridAfter w:val="1"/>
          <w:wAfter w:w="337" w:type="dxa"/>
          <w:cantSplit/>
          <w:trHeight w:val="8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Способ доставки счетов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Электронный 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Оператор ЭДО «КОНТУР. ДИАДОК»</w:t>
            </w:r>
          </w:p>
        </w:tc>
      </w:tr>
      <w:tr w:rsidR="001557E3">
        <w:trPr>
          <w:gridAfter w:val="1"/>
          <w:wAfter w:w="337" w:type="dxa"/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Реквизиты компании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ИНН / КПП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7704084560/770401001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ОКВЭД (ОКОНХ)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lang w:val="en-US"/>
              </w:rPr>
            </w:pPr>
            <w:r>
              <w:rPr>
                <w:lang w:val="en-US"/>
              </w:rPr>
              <w:t>73.10</w:t>
            </w:r>
          </w:p>
        </w:tc>
      </w:tr>
      <w:tr w:rsidR="001557E3">
        <w:trPr>
          <w:gridAfter w:val="1"/>
          <w:wAfter w:w="337" w:type="dxa"/>
          <w:cantSplit/>
          <w:trHeight w:val="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ОКПО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lang w:val="en-US"/>
              </w:rPr>
            </w:pPr>
            <w:r>
              <w:rPr>
                <w:lang w:val="en-US"/>
              </w:rPr>
              <w:t>01897400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Банковские реквизиты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Название и местонахождение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jc w:val="left"/>
            </w:pPr>
            <w:r>
              <w:t>Операционный департамент Банка России//Межрегиональное операционное УФК г. Москва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БИК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021501901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Л/счет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20956У14920; 21956У14920</w:t>
            </w:r>
          </w:p>
        </w:tc>
      </w:tr>
      <w:tr w:rsidR="001557E3">
        <w:trPr>
          <w:gridAfter w:val="1"/>
          <w:wAfter w:w="337" w:type="dxa"/>
          <w:cantSplit/>
          <w:trHeight w:val="12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roofErr w:type="spellStart"/>
            <w:r>
              <w:t>Расч</w:t>
            </w:r>
            <w:proofErr w:type="spellEnd"/>
            <w:r>
              <w:t>. Счет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lang w:val="en-US"/>
              </w:rPr>
            </w:pPr>
            <w:r>
              <w:t>03214643000000019500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Контактное лицо *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Первак Игорь Сергеевич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8 965 384-17-19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Факс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Адрес электронной почты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IPervak@cspfmba.ru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Главный бухгалтер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Факс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Адрес электронной почты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rPr>
                <w:lang w:val="en-US"/>
              </w:rPr>
            </w:pP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Технический специалист **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Первак Игорь Сергеевич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8 965 384-17-19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Адрес электронной почты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IPervak@cspfmba.ru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r>
              <w:t>Лицо компании, уполномоченное для подписания Договора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Кескинов Антон Артурович</w:t>
            </w:r>
          </w:p>
        </w:tc>
      </w:tr>
      <w:tr w:rsidR="001557E3">
        <w:trPr>
          <w:gridAfter w:val="1"/>
          <w:wAfter w:w="337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Первый заместитель генерального директора</w:t>
            </w:r>
          </w:p>
        </w:tc>
      </w:tr>
      <w:tr w:rsidR="001557E3">
        <w:trPr>
          <w:gridAfter w:val="1"/>
          <w:wAfter w:w="337" w:type="dxa"/>
          <w:cantSplit/>
          <w:trHeight w:val="3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Основание (Устав/Доверенность №)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Доверенность №  02 от 12.01.2026</w:t>
            </w:r>
          </w:p>
        </w:tc>
      </w:tr>
    </w:tbl>
    <w:p w:rsidR="001557E3" w:rsidRDefault="001557E3">
      <w:pPr>
        <w:rPr>
          <w:b/>
          <w:bCs/>
          <w:szCs w:val="18"/>
        </w:rPr>
      </w:pPr>
    </w:p>
    <w:p w:rsidR="001557E3" w:rsidRDefault="006A0311">
      <w:pPr>
        <w:rPr>
          <w:sz w:val="18"/>
          <w:szCs w:val="18"/>
        </w:rPr>
      </w:pPr>
      <w:r>
        <w:rPr>
          <w:sz w:val="18"/>
          <w:szCs w:val="18"/>
        </w:rPr>
        <w:t>Примечания:</w:t>
      </w:r>
    </w:p>
    <w:p w:rsidR="001557E3" w:rsidRDefault="006A0311">
      <w:pPr>
        <w:rPr>
          <w:sz w:val="18"/>
          <w:szCs w:val="18"/>
        </w:rPr>
      </w:pPr>
      <w:r>
        <w:rPr>
          <w:sz w:val="18"/>
          <w:szCs w:val="18"/>
        </w:rPr>
        <w:t>* Контактное лицо - лицо, контролирующее вопросы по получению счетов, связи с ответственными лицами и др.</w:t>
      </w:r>
    </w:p>
    <w:p w:rsidR="001557E3" w:rsidRDefault="006A0311">
      <w:pPr>
        <w:rPr>
          <w:szCs w:val="18"/>
        </w:rPr>
      </w:pPr>
      <w:r>
        <w:rPr>
          <w:sz w:val="18"/>
          <w:szCs w:val="18"/>
        </w:rPr>
        <w:t>** Технический специалист – лицо, контролирующее работу Оборудования в Помещении, и ответственное за связь со службой техподдержки Оператора связи</w:t>
      </w:r>
      <w:r>
        <w:rPr>
          <w:szCs w:val="18"/>
        </w:rPr>
        <w:t>.</w:t>
      </w:r>
    </w:p>
    <w:p w:rsidR="001557E3" w:rsidRDefault="006A0311">
      <w:pPr>
        <w:ind w:right="-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</w:t>
      </w:r>
    </w:p>
    <w:p w:rsidR="001557E3" w:rsidRDefault="001557E3">
      <w:pPr>
        <w:ind w:right="-14" w:hanging="90"/>
        <w:rPr>
          <w:sz w:val="22"/>
          <w:szCs w:val="22"/>
        </w:rPr>
      </w:pPr>
    </w:p>
    <w:tbl>
      <w:tblPr>
        <w:tblW w:w="10113" w:type="dxa"/>
        <w:tblInd w:w="108" w:type="dxa"/>
        <w:tblLook w:val="04A0" w:firstRow="1" w:lastRow="0" w:firstColumn="1" w:lastColumn="0" w:noHBand="0" w:noVBand="1"/>
      </w:tblPr>
      <w:tblGrid>
        <w:gridCol w:w="4495"/>
        <w:gridCol w:w="892"/>
        <w:gridCol w:w="4726"/>
      </w:tblGrid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От имени Оператора связи</w:t>
            </w:r>
          </w:p>
        </w:tc>
        <w:tc>
          <w:tcPr>
            <w:tcW w:w="892" w:type="dxa"/>
          </w:tcPr>
          <w:p w:rsidR="001557E3" w:rsidRDefault="001557E3">
            <w:pPr>
              <w:rPr>
                <w:b/>
                <w:bCs/>
              </w:rPr>
            </w:pPr>
          </w:p>
        </w:tc>
        <w:tc>
          <w:tcPr>
            <w:tcW w:w="4726" w:type="dxa"/>
          </w:tcPr>
          <w:p w:rsidR="001557E3" w:rsidRDefault="006A0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имени Абонента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</w:tcPr>
          <w:p w:rsidR="001557E3" w:rsidRDefault="001557E3">
            <w:pPr>
              <w:jc w:val="center"/>
            </w:pPr>
          </w:p>
        </w:tc>
      </w:tr>
      <w:tr w:rsidR="001557E3">
        <w:trPr>
          <w:trHeight w:val="223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А. А. Кескинов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Первый заместитель генерального директора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left"/>
            </w:pPr>
            <w:r>
              <w:t>« __ » _____________ 20__ г.</w:t>
            </w:r>
          </w:p>
        </w:tc>
        <w:tc>
          <w:tcPr>
            <w:tcW w:w="892" w:type="dxa"/>
          </w:tcPr>
          <w:p w:rsidR="001557E3" w:rsidRDefault="001557E3"/>
        </w:tc>
        <w:tc>
          <w:tcPr>
            <w:tcW w:w="4726" w:type="dxa"/>
          </w:tcPr>
          <w:p w:rsidR="001557E3" w:rsidRDefault="006A0311">
            <w:pPr>
              <w:jc w:val="left"/>
            </w:pPr>
            <w:r>
              <w:t>« __ » _____________ 20____ г.</w:t>
            </w:r>
          </w:p>
        </w:tc>
      </w:tr>
    </w:tbl>
    <w:p w:rsidR="001557E3" w:rsidRDefault="006A0311">
      <w:pPr>
        <w:ind w:right="-14"/>
      </w:pPr>
      <w:r>
        <w:br w:type="page" w:clear="all"/>
      </w:r>
    </w:p>
    <w:tbl>
      <w:tblPr>
        <w:tblW w:w="1006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6"/>
        <w:gridCol w:w="1793"/>
        <w:gridCol w:w="5046"/>
      </w:tblGrid>
      <w:tr w:rsidR="001557E3">
        <w:trPr>
          <w:cantSplit/>
          <w:trHeight w:val="296"/>
        </w:trPr>
        <w:tc>
          <w:tcPr>
            <w:tcW w:w="3226" w:type="dxa"/>
            <w:vMerge w:val="restart"/>
          </w:tcPr>
          <w:p w:rsidR="001557E3" w:rsidRDefault="001557E3"/>
        </w:tc>
        <w:tc>
          <w:tcPr>
            <w:tcW w:w="1793" w:type="dxa"/>
            <w:vMerge w:val="restart"/>
          </w:tcPr>
          <w:p w:rsidR="001557E3" w:rsidRDefault="001557E3">
            <w:pPr>
              <w:ind w:left="-30" w:right="-30"/>
            </w:pPr>
          </w:p>
        </w:tc>
        <w:tc>
          <w:tcPr>
            <w:tcW w:w="5046" w:type="dxa"/>
          </w:tcPr>
          <w:p w:rsidR="001557E3" w:rsidRDefault="006A0311">
            <w:pPr>
              <w:pStyle w:val="3"/>
              <w:spacing w:before="0"/>
              <w:jc w:val="right"/>
            </w:pPr>
            <w:r>
              <w:t>ПРИЛОЖЕНИЕ № 2</w:t>
            </w:r>
          </w:p>
        </w:tc>
      </w:tr>
      <w:tr w:rsidR="001557E3">
        <w:trPr>
          <w:cantSplit/>
          <w:trHeight w:val="309"/>
        </w:trPr>
        <w:tc>
          <w:tcPr>
            <w:tcW w:w="3226" w:type="dxa"/>
            <w:vMerge/>
          </w:tcPr>
          <w:p w:rsidR="001557E3" w:rsidRDefault="001557E3"/>
        </w:tc>
        <w:tc>
          <w:tcPr>
            <w:tcW w:w="1793" w:type="dxa"/>
            <w:vMerge/>
          </w:tcPr>
          <w:p w:rsidR="001557E3" w:rsidRDefault="001557E3">
            <w:pPr>
              <w:ind w:left="-30" w:right="-30"/>
            </w:pPr>
          </w:p>
        </w:tc>
        <w:tc>
          <w:tcPr>
            <w:tcW w:w="5046" w:type="dxa"/>
          </w:tcPr>
          <w:p w:rsidR="001557E3" w:rsidRDefault="006A0311">
            <w:pPr>
              <w:ind w:left="-28" w:right="-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к Договору № </w:t>
            </w:r>
            <w:r>
              <w:rPr>
                <w:b/>
              </w:rPr>
              <w:t>_________</w:t>
            </w:r>
          </w:p>
          <w:p w:rsidR="001557E3" w:rsidRDefault="006A0311">
            <w:pPr>
              <w:ind w:left="-28" w:right="-28"/>
              <w:jc w:val="right"/>
              <w:rPr>
                <w:b/>
                <w:bCs/>
                <w:lang w:val="en-US"/>
              </w:rPr>
            </w:pPr>
            <w:r>
              <w:rPr>
                <w:b/>
              </w:rPr>
              <w:t>от «____» ________ 202    г.</w:t>
            </w:r>
          </w:p>
        </w:tc>
      </w:tr>
      <w:tr w:rsidR="001557E3">
        <w:trPr>
          <w:gridAfter w:val="1"/>
          <w:wAfter w:w="5046" w:type="dxa"/>
          <w:cantSplit/>
          <w:trHeight w:val="370"/>
        </w:trPr>
        <w:tc>
          <w:tcPr>
            <w:tcW w:w="3226" w:type="dxa"/>
            <w:vMerge/>
          </w:tcPr>
          <w:p w:rsidR="001557E3" w:rsidRDefault="001557E3"/>
        </w:tc>
        <w:tc>
          <w:tcPr>
            <w:tcW w:w="1793" w:type="dxa"/>
          </w:tcPr>
          <w:p w:rsidR="001557E3" w:rsidRDefault="001557E3"/>
        </w:tc>
      </w:tr>
    </w:tbl>
    <w:p w:rsidR="001557E3" w:rsidRDefault="001557E3"/>
    <w:p w:rsidR="001557E3" w:rsidRDefault="006A0311">
      <w:pPr>
        <w:jc w:val="center"/>
        <w:rPr>
          <w:sz w:val="22"/>
          <w:szCs w:val="28"/>
        </w:rPr>
      </w:pPr>
      <w:proofErr w:type="gramStart"/>
      <w:r>
        <w:rPr>
          <w:sz w:val="22"/>
          <w:szCs w:val="28"/>
        </w:rPr>
        <w:t>А  К</w:t>
      </w:r>
      <w:proofErr w:type="gramEnd"/>
      <w:r>
        <w:rPr>
          <w:sz w:val="22"/>
          <w:szCs w:val="28"/>
        </w:rPr>
        <w:t xml:space="preserve">  Т</w:t>
      </w:r>
    </w:p>
    <w:p w:rsidR="001557E3" w:rsidRDefault="001557E3">
      <w:pPr>
        <w:jc w:val="center"/>
        <w:rPr>
          <w:sz w:val="22"/>
          <w:szCs w:val="28"/>
        </w:rPr>
      </w:pPr>
    </w:p>
    <w:p w:rsidR="001557E3" w:rsidRDefault="006A0311">
      <w:pPr>
        <w:jc w:val="center"/>
        <w:rPr>
          <w:sz w:val="22"/>
          <w:szCs w:val="28"/>
        </w:rPr>
      </w:pPr>
      <w:r>
        <w:rPr>
          <w:sz w:val="22"/>
          <w:szCs w:val="28"/>
        </w:rPr>
        <w:t>РАЗГРАНИЧЕНИЯ ОТВЕТСТВЕННОСТИ</w:t>
      </w:r>
    </w:p>
    <w:p w:rsidR="001557E3" w:rsidRDefault="006A0311">
      <w:pPr>
        <w:pStyle w:val="aff4"/>
        <w:tabs>
          <w:tab w:val="left" w:pos="7513"/>
        </w:tabs>
        <w:spacing w:before="120"/>
        <w:ind w:right="11"/>
      </w:pPr>
      <w:r>
        <w:t>г. Москва                                                                                                               “_____” ____________ 20___ г.</w:t>
      </w:r>
    </w:p>
    <w:p w:rsidR="001557E3" w:rsidRDefault="001557E3"/>
    <w:p w:rsidR="001557E3" w:rsidRDefault="006A0311">
      <w:pPr>
        <w:rPr>
          <w:sz w:val="22"/>
          <w:szCs w:val="22"/>
        </w:rPr>
      </w:pPr>
      <w:r>
        <w:rPr>
          <w:b/>
          <w:sz w:val="22"/>
          <w:szCs w:val="22"/>
        </w:rPr>
        <w:t>__________________ (___________________)</w:t>
      </w:r>
      <w:r>
        <w:rPr>
          <w:sz w:val="22"/>
          <w:szCs w:val="22"/>
        </w:rPr>
        <w:t>, именуемое в дальнейшем  «Оператор</w:t>
      </w:r>
      <w:r>
        <w:rPr>
          <w:sz w:val="22"/>
          <w:szCs w:val="22"/>
        </w:rPr>
        <w:t xml:space="preserve"> связи», в лице ___________  действующего на основании _________________., с одной стороны, и </w:t>
      </w:r>
      <w:r>
        <w:rPr>
          <w:b/>
          <w:sz w:val="21"/>
          <w:szCs w:val="21"/>
        </w:rPr>
        <w:t>Федеральное государственное бюджетное учреждение «Центр стратегического планирования и управления медико-биологическими рисками здоровью» Федерального медико-биол</w:t>
      </w:r>
      <w:r>
        <w:rPr>
          <w:b/>
          <w:sz w:val="21"/>
          <w:szCs w:val="21"/>
        </w:rPr>
        <w:t>огического агентства</w:t>
      </w:r>
      <w:r>
        <w:rPr>
          <w:b/>
          <w:sz w:val="22"/>
          <w:szCs w:val="22"/>
        </w:rPr>
        <w:t xml:space="preserve"> (</w:t>
      </w:r>
      <w:r>
        <w:rPr>
          <w:b/>
          <w:sz w:val="21"/>
          <w:szCs w:val="21"/>
        </w:rPr>
        <w:t>ФГБУ «ЦСП» ФМБА России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, именуемое в дальнейшем «Абонент», в лице заместителя генерального директора </w:t>
      </w:r>
      <w:proofErr w:type="spellStart"/>
      <w:r>
        <w:rPr>
          <w:sz w:val="22"/>
          <w:szCs w:val="22"/>
        </w:rPr>
        <w:t>Кескинова</w:t>
      </w:r>
      <w:proofErr w:type="spellEnd"/>
      <w:r>
        <w:rPr>
          <w:sz w:val="22"/>
          <w:szCs w:val="22"/>
        </w:rPr>
        <w:t xml:space="preserve"> Антона Артуровича, действующего на основании доверенности №  02 от 09.01.2025 г., с другой стороны, подписали настоящий Акт</w:t>
      </w:r>
      <w:r>
        <w:rPr>
          <w:sz w:val="22"/>
          <w:szCs w:val="22"/>
        </w:rPr>
        <w:t xml:space="preserve"> о нижеследующем:</w:t>
      </w:r>
    </w:p>
    <w:p w:rsidR="001557E3" w:rsidRDefault="001557E3">
      <w:pPr>
        <w:rPr>
          <w:sz w:val="22"/>
          <w:szCs w:val="22"/>
        </w:rPr>
      </w:pPr>
    </w:p>
    <w:p w:rsidR="001557E3" w:rsidRDefault="006A0311">
      <w:pPr>
        <w:rPr>
          <w:sz w:val="22"/>
          <w:szCs w:val="22"/>
        </w:rPr>
      </w:pPr>
      <w:r>
        <w:rPr>
          <w:sz w:val="22"/>
          <w:szCs w:val="22"/>
        </w:rPr>
        <w:t xml:space="preserve">Стороны определили границы ответственности: </w:t>
      </w:r>
    </w:p>
    <w:p w:rsidR="001557E3" w:rsidRDefault="001557E3">
      <w:pPr>
        <w:rPr>
          <w:sz w:val="22"/>
          <w:szCs w:val="22"/>
        </w:rPr>
      </w:pPr>
    </w:p>
    <w:p w:rsidR="001557E3" w:rsidRDefault="006A0311">
      <w:pPr>
        <w:rPr>
          <w:sz w:val="22"/>
          <w:szCs w:val="22"/>
        </w:rPr>
      </w:pPr>
      <w:r>
        <w:rPr>
          <w:b/>
          <w:sz w:val="22"/>
          <w:szCs w:val="22"/>
        </w:rPr>
        <w:t>Зона ответственности ________</w:t>
      </w:r>
      <w:r>
        <w:t xml:space="preserve"> </w:t>
      </w:r>
      <w:r>
        <w:rPr>
          <w:sz w:val="22"/>
          <w:szCs w:val="22"/>
        </w:rPr>
        <w:t>от ____________ (_________________) до порта оборудования _____, установленного по адресу: Погодинская ул., д. 10 стр. 1.</w:t>
      </w:r>
    </w:p>
    <w:p w:rsidR="001557E3" w:rsidRDefault="001557E3">
      <w:pPr>
        <w:rPr>
          <w:sz w:val="22"/>
          <w:szCs w:val="22"/>
        </w:rPr>
      </w:pPr>
    </w:p>
    <w:p w:rsidR="001557E3" w:rsidRDefault="006A0311">
      <w:pPr>
        <w:rPr>
          <w:sz w:val="22"/>
          <w:szCs w:val="22"/>
        </w:rPr>
      </w:pPr>
      <w:r>
        <w:rPr>
          <w:b/>
          <w:sz w:val="22"/>
          <w:szCs w:val="22"/>
        </w:rPr>
        <w:t>Зона ответственности ФГБУ «ЦСП» ФМБА</w:t>
      </w:r>
      <w:r>
        <w:rPr>
          <w:b/>
          <w:sz w:val="22"/>
          <w:szCs w:val="22"/>
        </w:rPr>
        <w:t xml:space="preserve"> России</w:t>
      </w:r>
      <w:r>
        <w:rPr>
          <w:sz w:val="22"/>
          <w:szCs w:val="22"/>
        </w:rPr>
        <w:t>: от порта оборудования ____________________, установленного по адресу: Погодинская ул., д. 10 стр. 1 до оконечного оборудования Абонента.</w:t>
      </w:r>
    </w:p>
    <w:p w:rsidR="001557E3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Default="006A0311">
      <w:pPr>
        <w:rPr>
          <w:sz w:val="22"/>
          <w:szCs w:val="22"/>
        </w:rPr>
      </w:pPr>
      <w:r>
        <w:rPr>
          <w:b/>
          <w:sz w:val="22"/>
          <w:szCs w:val="22"/>
        </w:rPr>
        <w:t>Зона ответственности _______________</w:t>
      </w:r>
      <w:r>
        <w:t xml:space="preserve"> </w:t>
      </w:r>
      <w:r>
        <w:rPr>
          <w:sz w:val="22"/>
          <w:szCs w:val="22"/>
        </w:rPr>
        <w:t>от __________________ до порта оборудования ____________________________</w:t>
      </w:r>
      <w:r>
        <w:rPr>
          <w:sz w:val="22"/>
          <w:szCs w:val="22"/>
        </w:rPr>
        <w:t xml:space="preserve">_, установленного по адресу: </w:t>
      </w:r>
      <w:proofErr w:type="spellStart"/>
      <w:r>
        <w:rPr>
          <w:sz w:val="22"/>
          <w:szCs w:val="22"/>
        </w:rPr>
        <w:t>Щукинская</w:t>
      </w:r>
      <w:proofErr w:type="spellEnd"/>
      <w:r>
        <w:rPr>
          <w:sz w:val="22"/>
          <w:szCs w:val="22"/>
        </w:rPr>
        <w:t xml:space="preserve"> ул., д. 5.</w:t>
      </w:r>
    </w:p>
    <w:p w:rsidR="001557E3" w:rsidRDefault="001557E3">
      <w:pPr>
        <w:rPr>
          <w:sz w:val="22"/>
          <w:szCs w:val="22"/>
        </w:rPr>
      </w:pPr>
    </w:p>
    <w:p w:rsidR="001557E3" w:rsidRDefault="006A0311">
      <w:pPr>
        <w:rPr>
          <w:sz w:val="22"/>
          <w:szCs w:val="22"/>
        </w:rPr>
      </w:pPr>
      <w:r>
        <w:rPr>
          <w:b/>
          <w:sz w:val="22"/>
          <w:szCs w:val="22"/>
        </w:rPr>
        <w:t>Зона ответственности ФГБУ «ЦСП» ФМБА России</w:t>
      </w:r>
      <w:r>
        <w:rPr>
          <w:sz w:val="22"/>
          <w:szCs w:val="22"/>
        </w:rPr>
        <w:t xml:space="preserve">: от порта оборудования ________________, установленного по адресу: </w:t>
      </w:r>
      <w:proofErr w:type="spellStart"/>
      <w:r>
        <w:rPr>
          <w:sz w:val="22"/>
          <w:szCs w:val="22"/>
        </w:rPr>
        <w:t>Щукинская</w:t>
      </w:r>
      <w:proofErr w:type="spellEnd"/>
      <w:r>
        <w:rPr>
          <w:sz w:val="22"/>
          <w:szCs w:val="22"/>
        </w:rPr>
        <w:t xml:space="preserve"> ул., д. 5 до оконечного оборудования Абонента.</w:t>
      </w:r>
    </w:p>
    <w:p w:rsidR="001557E3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</w:t>
      </w:r>
    </w:p>
    <w:p w:rsidR="001557E3" w:rsidRDefault="001557E3">
      <w:pPr>
        <w:ind w:right="-14" w:hanging="90"/>
        <w:rPr>
          <w:sz w:val="22"/>
          <w:szCs w:val="22"/>
        </w:rPr>
      </w:pPr>
    </w:p>
    <w:p w:rsidR="001557E3" w:rsidRDefault="001557E3">
      <w:pPr>
        <w:ind w:right="-14" w:hanging="90"/>
        <w:rPr>
          <w:sz w:val="22"/>
          <w:szCs w:val="22"/>
        </w:rPr>
      </w:pPr>
    </w:p>
    <w:p w:rsidR="001557E3" w:rsidRDefault="006A0311">
      <w:pPr>
        <w:ind w:right="-14" w:hanging="90"/>
      </w:pPr>
      <w:r>
        <w:rPr>
          <w:sz w:val="22"/>
          <w:szCs w:val="22"/>
        </w:rPr>
        <w:t xml:space="preserve"> </w:t>
      </w:r>
    </w:p>
    <w:tbl>
      <w:tblPr>
        <w:tblW w:w="10113" w:type="dxa"/>
        <w:tblInd w:w="108" w:type="dxa"/>
        <w:tblLook w:val="04A0" w:firstRow="1" w:lastRow="0" w:firstColumn="1" w:lastColumn="0" w:noHBand="0" w:noVBand="1"/>
      </w:tblPr>
      <w:tblGrid>
        <w:gridCol w:w="4495"/>
        <w:gridCol w:w="892"/>
        <w:gridCol w:w="4726"/>
      </w:tblGrid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center"/>
            </w:pPr>
            <w:r>
              <w:rPr>
                <w:b/>
                <w:bCs/>
              </w:rPr>
              <w:t>От имени Оператора связи</w:t>
            </w:r>
          </w:p>
        </w:tc>
        <w:tc>
          <w:tcPr>
            <w:tcW w:w="892" w:type="dxa"/>
          </w:tcPr>
          <w:p w:rsidR="001557E3" w:rsidRDefault="001557E3">
            <w:pPr>
              <w:rPr>
                <w:b/>
                <w:bCs/>
              </w:rPr>
            </w:pPr>
          </w:p>
        </w:tc>
        <w:tc>
          <w:tcPr>
            <w:tcW w:w="4726" w:type="dxa"/>
          </w:tcPr>
          <w:p w:rsidR="001557E3" w:rsidRDefault="006A0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имени Абонента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</w:tcPr>
          <w:p w:rsidR="001557E3" w:rsidRDefault="001557E3">
            <w:pPr>
              <w:jc w:val="center"/>
            </w:pPr>
          </w:p>
        </w:tc>
      </w:tr>
      <w:tr w:rsidR="001557E3">
        <w:trPr>
          <w:trHeight w:val="223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А. А. Кескинов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Первый заместитель генерального директора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left"/>
            </w:pPr>
            <w:r>
              <w:t>« __ » _____________ 20__ г.</w:t>
            </w:r>
          </w:p>
        </w:tc>
        <w:tc>
          <w:tcPr>
            <w:tcW w:w="892" w:type="dxa"/>
          </w:tcPr>
          <w:p w:rsidR="001557E3" w:rsidRDefault="001557E3"/>
        </w:tc>
        <w:tc>
          <w:tcPr>
            <w:tcW w:w="4726" w:type="dxa"/>
          </w:tcPr>
          <w:p w:rsidR="001557E3" w:rsidRDefault="006A0311">
            <w:pPr>
              <w:jc w:val="left"/>
            </w:pPr>
            <w:r>
              <w:t>« __ » _____________ 20____ г.</w:t>
            </w:r>
          </w:p>
        </w:tc>
      </w:tr>
    </w:tbl>
    <w:p w:rsidR="001557E3" w:rsidRDefault="001557E3">
      <w:pPr>
        <w:ind w:right="-14" w:hanging="90"/>
      </w:pPr>
    </w:p>
    <w:p w:rsidR="001557E3" w:rsidRDefault="006A0311">
      <w:pPr>
        <w:ind w:right="-14"/>
      </w:pPr>
      <w:r>
        <w:rPr>
          <w:sz w:val="22"/>
          <w:szCs w:val="22"/>
        </w:rPr>
        <w:br w:type="page" w:clear="all"/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3"/>
        <w:gridCol w:w="7846"/>
      </w:tblGrid>
      <w:tr w:rsidR="001557E3">
        <w:trPr>
          <w:cantSplit/>
          <w:trHeight w:val="296"/>
        </w:trPr>
        <w:tc>
          <w:tcPr>
            <w:tcW w:w="1793" w:type="dxa"/>
            <w:vMerge w:val="restart"/>
          </w:tcPr>
          <w:p w:rsidR="001557E3" w:rsidRDefault="001557E3">
            <w:pPr>
              <w:ind w:left="-30" w:right="-30"/>
            </w:pPr>
          </w:p>
        </w:tc>
        <w:tc>
          <w:tcPr>
            <w:tcW w:w="7846" w:type="dxa"/>
          </w:tcPr>
          <w:p w:rsidR="001557E3" w:rsidRDefault="006A0311">
            <w:pPr>
              <w:pStyle w:val="3"/>
              <w:spacing w:before="0"/>
              <w:jc w:val="right"/>
            </w:pPr>
            <w:r>
              <w:t>ПРИЛОЖЕНИЕ № 3</w:t>
            </w:r>
          </w:p>
        </w:tc>
      </w:tr>
      <w:tr w:rsidR="001557E3">
        <w:trPr>
          <w:cantSplit/>
          <w:trHeight w:val="309"/>
        </w:trPr>
        <w:tc>
          <w:tcPr>
            <w:tcW w:w="1793" w:type="dxa"/>
            <w:vMerge/>
          </w:tcPr>
          <w:p w:rsidR="001557E3" w:rsidRDefault="001557E3">
            <w:pPr>
              <w:ind w:left="-30" w:right="-30"/>
            </w:pPr>
          </w:p>
        </w:tc>
        <w:tc>
          <w:tcPr>
            <w:tcW w:w="7846" w:type="dxa"/>
          </w:tcPr>
          <w:p w:rsidR="001557E3" w:rsidRDefault="006A0311">
            <w:pPr>
              <w:ind w:left="-28" w:right="-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к Договору № </w:t>
            </w:r>
            <w:r>
              <w:rPr>
                <w:b/>
              </w:rPr>
              <w:t>____________</w:t>
            </w:r>
          </w:p>
          <w:p w:rsidR="001557E3" w:rsidRDefault="006A0311">
            <w:pPr>
              <w:ind w:left="-28" w:right="-28"/>
              <w:jc w:val="right"/>
              <w:rPr>
                <w:b/>
                <w:bCs/>
                <w:lang w:val="en-US"/>
              </w:rPr>
            </w:pPr>
            <w:r>
              <w:rPr>
                <w:b/>
              </w:rPr>
              <w:t>от «___» __________202  г.</w:t>
            </w:r>
          </w:p>
        </w:tc>
      </w:tr>
      <w:tr w:rsidR="001557E3">
        <w:trPr>
          <w:gridAfter w:val="1"/>
          <w:wAfter w:w="7846" w:type="dxa"/>
          <w:cantSplit/>
          <w:trHeight w:val="370"/>
        </w:trPr>
        <w:tc>
          <w:tcPr>
            <w:tcW w:w="1793" w:type="dxa"/>
          </w:tcPr>
          <w:p w:rsidR="001557E3" w:rsidRDefault="001557E3"/>
        </w:tc>
      </w:tr>
    </w:tbl>
    <w:p w:rsidR="001557E3" w:rsidRDefault="006A0311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Оказание услуг сети передачи данных, </w:t>
      </w:r>
      <w:proofErr w:type="spellStart"/>
      <w:r>
        <w:rPr>
          <w:b/>
          <w:bCs/>
        </w:rPr>
        <w:t>телематических</w:t>
      </w:r>
      <w:proofErr w:type="spellEnd"/>
      <w:r>
        <w:rPr>
          <w:b/>
          <w:bCs/>
        </w:rPr>
        <w:t xml:space="preserve"> услуг связи </w:t>
      </w:r>
    </w:p>
    <w:p w:rsidR="001557E3" w:rsidRDefault="001557E3">
      <w:pPr>
        <w:spacing w:line="240" w:lineRule="atLeast"/>
        <w:jc w:val="center"/>
      </w:pPr>
    </w:p>
    <w:tbl>
      <w:tblPr>
        <w:tblW w:w="9829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5942"/>
        <w:gridCol w:w="3495"/>
      </w:tblGrid>
      <w:tr w:rsidR="001557E3">
        <w:trPr>
          <w:trHeight w:val="258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rPr>
                <w:sz w:val="21"/>
                <w:szCs w:val="21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Адрес предоставления услуги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Способ организации канала</w:t>
            </w:r>
          </w:p>
        </w:tc>
      </w:tr>
      <w:tr w:rsidR="001557E3">
        <w:trPr>
          <w:trHeight w:val="296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Погодинская ул., д. 10 стр.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ВОЛС/ </w:t>
            </w:r>
            <w:r>
              <w:rPr>
                <w:sz w:val="21"/>
                <w:szCs w:val="21"/>
                <w:lang w:val="en-US"/>
              </w:rPr>
              <w:t>GPON</w:t>
            </w:r>
          </w:p>
        </w:tc>
      </w:tr>
      <w:tr w:rsidR="001557E3">
        <w:trPr>
          <w:trHeight w:val="193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Щукинская</w:t>
            </w:r>
            <w:proofErr w:type="spellEnd"/>
            <w:r>
              <w:rPr>
                <w:sz w:val="21"/>
                <w:szCs w:val="21"/>
              </w:rPr>
              <w:t xml:space="preserve"> ул., д. 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ВОЛС/ </w:t>
            </w:r>
            <w:r>
              <w:rPr>
                <w:sz w:val="21"/>
                <w:szCs w:val="21"/>
                <w:lang w:val="en-US"/>
              </w:rPr>
              <w:t>GPON</w:t>
            </w:r>
          </w:p>
        </w:tc>
      </w:tr>
    </w:tbl>
    <w:p w:rsidR="001557E3" w:rsidRDefault="001557E3">
      <w:pPr>
        <w:rPr>
          <w:sz w:val="21"/>
          <w:szCs w:val="21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4166"/>
        <w:gridCol w:w="993"/>
        <w:gridCol w:w="1275"/>
        <w:gridCol w:w="766"/>
        <w:gridCol w:w="1573"/>
      </w:tblGrid>
      <w:tr w:rsidR="001557E3">
        <w:trPr>
          <w:cantSplit/>
          <w:trHeight w:val="1131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pStyle w:val="5"/>
              <w:jc w:val="center"/>
              <w:rPr>
                <w:rFonts w:eastAsia="Arial Unicode MS"/>
                <w:bCs w:val="0"/>
                <w:i w:val="0"/>
                <w:sz w:val="21"/>
                <w:szCs w:val="21"/>
              </w:rPr>
            </w:pPr>
            <w:r>
              <w:rPr>
                <w:bCs w:val="0"/>
                <w:i w:val="0"/>
                <w:sz w:val="21"/>
                <w:szCs w:val="21"/>
              </w:rPr>
              <w:t>Наименование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Тариф без учета НДС (руб.)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Кол-во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Стоимость услуг без учета НДС (руб.)</w:t>
            </w:r>
          </w:p>
        </w:tc>
      </w:tr>
      <w:tr w:rsidR="001557E3">
        <w:trPr>
          <w:trHeight w:val="344"/>
          <w:jc w:val="center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Ежемесячные платежи</w:t>
            </w:r>
            <w:r>
              <w:t xml:space="preserve"> </w:t>
            </w:r>
            <w:r>
              <w:rPr>
                <w:b/>
                <w:sz w:val="21"/>
                <w:szCs w:val="21"/>
              </w:rPr>
              <w:t>за предоставление канала связи (VPN)</w:t>
            </w:r>
          </w:p>
        </w:tc>
      </w:tr>
      <w:tr w:rsidR="001557E3">
        <w:trPr>
          <w:trHeight w:val="43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Бизнес сеть 1 Гбит/с (ЦСП ФМБА)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spacing w:before="60"/>
              <w:jc w:val="center"/>
              <w:rPr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1557E3">
        <w:trPr>
          <w:trHeight w:val="70"/>
          <w:jc w:val="center"/>
        </w:trPr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ИТОГО: без учета НДС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spacing w:before="60"/>
              <w:jc w:val="center"/>
              <w:rPr>
                <w:b/>
                <w:sz w:val="21"/>
                <w:szCs w:val="21"/>
              </w:rPr>
            </w:pPr>
          </w:p>
        </w:tc>
      </w:tr>
      <w:tr w:rsidR="001557E3">
        <w:trPr>
          <w:trHeight w:val="70"/>
          <w:jc w:val="center"/>
        </w:trPr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spacing w:before="60"/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ИТОГО: с учетом НДС __________ 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spacing w:before="60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1557E3" w:rsidRDefault="006A0311">
      <w:pPr>
        <w:ind w:right="-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КТРУ-61.10.30.190-00000185 Услуги по предоставлению канала доступа к виртуальным частным </w:t>
      </w:r>
      <w:proofErr w:type="spellStart"/>
      <w:r>
        <w:rPr>
          <w:rFonts w:ascii="Times New Roman" w:hAnsi="Times New Roman" w:cs="Times New Roman"/>
        </w:rPr>
        <w:t>cетям</w:t>
      </w:r>
      <w:proofErr w:type="spellEnd"/>
      <w:r>
        <w:rPr>
          <w:rFonts w:ascii="Times New Roman" w:hAnsi="Times New Roman" w:cs="Times New Roman"/>
        </w:rPr>
        <w:t xml:space="preserve"> (VPN)</w:t>
      </w:r>
    </w:p>
    <w:p w:rsidR="001557E3" w:rsidRDefault="001557E3">
      <w:pPr>
        <w:ind w:right="-14"/>
        <w:jc w:val="left"/>
      </w:pPr>
    </w:p>
    <w:p w:rsidR="001557E3" w:rsidRDefault="006A0311">
      <w:pPr>
        <w:ind w:right="-14"/>
        <w:jc w:val="left"/>
      </w:pPr>
      <w:r>
        <w:t xml:space="preserve">Цена Договора составляет ____________ (_____________) рублей _____ копеек, включая НДС ____ % </w:t>
      </w:r>
      <w:r>
        <w:t>_______________ (____________________) рублей __ копеек.</w:t>
      </w:r>
    </w:p>
    <w:p w:rsidR="001557E3" w:rsidRDefault="001557E3">
      <w:pPr>
        <w:ind w:right="-14"/>
        <w:jc w:val="left"/>
      </w:pPr>
    </w:p>
    <w:p w:rsidR="001557E3" w:rsidRDefault="006A0311">
      <w:pPr>
        <w:ind w:right="-14"/>
        <w:rPr>
          <w:szCs w:val="18"/>
        </w:rPr>
      </w:pPr>
      <w:r>
        <w:rPr>
          <w:szCs w:val="18"/>
        </w:rPr>
        <w:t xml:space="preserve">Телефон технической поддержки – </w:t>
      </w:r>
      <w:r>
        <w:rPr>
          <w:szCs w:val="18"/>
          <w:lang w:val="en-US"/>
        </w:rPr>
        <w:t>+7-</w:t>
      </w:r>
      <w:r>
        <w:rPr>
          <w:szCs w:val="18"/>
        </w:rPr>
        <w:t>_________________</w:t>
      </w:r>
    </w:p>
    <w:p w:rsidR="001557E3" w:rsidRDefault="001557E3">
      <w:pPr>
        <w:rPr>
          <w:szCs w:val="1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61"/>
        <w:gridCol w:w="3860"/>
      </w:tblGrid>
      <w:tr w:rsidR="001557E3">
        <w:trPr>
          <w:cantSplit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pStyle w:val="af6"/>
              <w:ind w:left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Контактное лицо Абонента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pStyle w:val="4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Первак Игорь Сергеевич</w:t>
            </w:r>
          </w:p>
        </w:tc>
      </w:tr>
      <w:tr w:rsidR="001557E3">
        <w:trPr>
          <w:cantSplit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8 965 384-17-19</w:t>
            </w:r>
          </w:p>
        </w:tc>
      </w:tr>
      <w:tr w:rsidR="001557E3">
        <w:trPr>
          <w:cantSplit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Факс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/>
        </w:tc>
      </w:tr>
      <w:tr w:rsidR="001557E3">
        <w:trPr>
          <w:cantSplit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Адрес электронной почты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r>
              <w:t>IPervak@cspfmba.ru</w:t>
            </w:r>
          </w:p>
        </w:tc>
      </w:tr>
    </w:tbl>
    <w:p w:rsidR="001557E3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</w:t>
      </w:r>
    </w:p>
    <w:p w:rsidR="001557E3" w:rsidRDefault="001557E3">
      <w:pPr>
        <w:ind w:right="-14" w:hanging="90"/>
        <w:rPr>
          <w:sz w:val="22"/>
          <w:szCs w:val="22"/>
        </w:rPr>
      </w:pPr>
    </w:p>
    <w:p w:rsidR="001557E3" w:rsidRDefault="006A0311">
      <w:pPr>
        <w:ind w:right="-14" w:hanging="90"/>
      </w:pPr>
      <w:r>
        <w:rPr>
          <w:sz w:val="22"/>
          <w:szCs w:val="22"/>
        </w:rPr>
        <w:t xml:space="preserve"> </w:t>
      </w:r>
    </w:p>
    <w:tbl>
      <w:tblPr>
        <w:tblW w:w="10113" w:type="dxa"/>
        <w:tblInd w:w="108" w:type="dxa"/>
        <w:tblLook w:val="04A0" w:firstRow="1" w:lastRow="0" w:firstColumn="1" w:lastColumn="0" w:noHBand="0" w:noVBand="1"/>
      </w:tblPr>
      <w:tblGrid>
        <w:gridCol w:w="4495"/>
        <w:gridCol w:w="892"/>
        <w:gridCol w:w="4726"/>
      </w:tblGrid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center"/>
            </w:pPr>
            <w:r>
              <w:rPr>
                <w:b/>
                <w:bCs/>
              </w:rPr>
              <w:t>От имени Оператора связи</w:t>
            </w:r>
          </w:p>
        </w:tc>
        <w:tc>
          <w:tcPr>
            <w:tcW w:w="892" w:type="dxa"/>
          </w:tcPr>
          <w:p w:rsidR="001557E3" w:rsidRDefault="001557E3">
            <w:pPr>
              <w:rPr>
                <w:b/>
                <w:bCs/>
              </w:rPr>
            </w:pPr>
          </w:p>
        </w:tc>
        <w:tc>
          <w:tcPr>
            <w:tcW w:w="4726" w:type="dxa"/>
          </w:tcPr>
          <w:p w:rsidR="001557E3" w:rsidRDefault="006A0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имени Абонента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</w:tcPr>
          <w:p w:rsidR="001557E3" w:rsidRDefault="001557E3">
            <w:pPr>
              <w:jc w:val="center"/>
            </w:pPr>
          </w:p>
        </w:tc>
      </w:tr>
      <w:tr w:rsidR="001557E3">
        <w:trPr>
          <w:trHeight w:val="223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А. А. Кескинов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Первый заместитель генерального директора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left"/>
            </w:pPr>
            <w:r>
              <w:t>« __ » _____________ 20__ г.</w:t>
            </w:r>
          </w:p>
        </w:tc>
        <w:tc>
          <w:tcPr>
            <w:tcW w:w="892" w:type="dxa"/>
          </w:tcPr>
          <w:p w:rsidR="001557E3" w:rsidRDefault="001557E3"/>
        </w:tc>
        <w:tc>
          <w:tcPr>
            <w:tcW w:w="4726" w:type="dxa"/>
          </w:tcPr>
          <w:p w:rsidR="001557E3" w:rsidRDefault="006A0311">
            <w:pPr>
              <w:jc w:val="left"/>
            </w:pPr>
            <w:r>
              <w:t>« __ » _____________ 20____ г.</w:t>
            </w:r>
          </w:p>
        </w:tc>
      </w:tr>
    </w:tbl>
    <w:p w:rsidR="001557E3" w:rsidRDefault="001557E3">
      <w:pPr>
        <w:ind w:right="-14" w:hanging="90"/>
      </w:pPr>
    </w:p>
    <w:p w:rsidR="001557E3" w:rsidRDefault="001557E3"/>
    <w:p w:rsidR="001557E3" w:rsidRDefault="006A0311">
      <w:r>
        <w:br w:type="page" w:clear="all"/>
      </w:r>
    </w:p>
    <w:tbl>
      <w:tblPr>
        <w:tblW w:w="1044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6"/>
        <w:gridCol w:w="1793"/>
        <w:gridCol w:w="5421"/>
      </w:tblGrid>
      <w:tr w:rsidR="001557E3">
        <w:trPr>
          <w:cantSplit/>
          <w:trHeight w:val="296"/>
        </w:trPr>
        <w:tc>
          <w:tcPr>
            <w:tcW w:w="3226" w:type="dxa"/>
            <w:vMerge w:val="restart"/>
          </w:tcPr>
          <w:p w:rsidR="001557E3" w:rsidRDefault="001557E3"/>
        </w:tc>
        <w:tc>
          <w:tcPr>
            <w:tcW w:w="1793" w:type="dxa"/>
            <w:vMerge w:val="restart"/>
          </w:tcPr>
          <w:p w:rsidR="001557E3" w:rsidRDefault="001557E3">
            <w:pPr>
              <w:ind w:left="-30" w:right="-30"/>
            </w:pPr>
          </w:p>
        </w:tc>
        <w:tc>
          <w:tcPr>
            <w:tcW w:w="5421" w:type="dxa"/>
          </w:tcPr>
          <w:p w:rsidR="001557E3" w:rsidRDefault="006A0311">
            <w:pPr>
              <w:pStyle w:val="3"/>
              <w:spacing w:before="0"/>
              <w:ind w:right="204"/>
              <w:jc w:val="right"/>
            </w:pPr>
            <w:r>
              <w:t>ПРИЛОЖЕНИЕ № 4</w:t>
            </w:r>
          </w:p>
          <w:p w:rsidR="001557E3" w:rsidRDefault="001557E3">
            <w:pPr>
              <w:pStyle w:val="3"/>
              <w:spacing w:before="0"/>
              <w:ind w:right="204"/>
              <w:jc w:val="right"/>
            </w:pPr>
          </w:p>
        </w:tc>
      </w:tr>
      <w:tr w:rsidR="001557E3">
        <w:trPr>
          <w:cantSplit/>
          <w:trHeight w:val="309"/>
        </w:trPr>
        <w:tc>
          <w:tcPr>
            <w:tcW w:w="3226" w:type="dxa"/>
            <w:vMerge/>
          </w:tcPr>
          <w:p w:rsidR="001557E3" w:rsidRDefault="001557E3"/>
        </w:tc>
        <w:tc>
          <w:tcPr>
            <w:tcW w:w="1793" w:type="dxa"/>
            <w:vMerge/>
          </w:tcPr>
          <w:p w:rsidR="001557E3" w:rsidRDefault="001557E3">
            <w:pPr>
              <w:ind w:left="-30" w:right="-30"/>
            </w:pPr>
          </w:p>
        </w:tc>
        <w:tc>
          <w:tcPr>
            <w:tcW w:w="5421" w:type="dxa"/>
          </w:tcPr>
          <w:p w:rsidR="001557E3" w:rsidRDefault="006A0311">
            <w:pPr>
              <w:ind w:left="-28" w:right="20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к Договору № </w:t>
            </w:r>
            <w:r>
              <w:rPr>
                <w:b/>
              </w:rPr>
              <w:t>___________</w:t>
            </w:r>
          </w:p>
          <w:p w:rsidR="001557E3" w:rsidRDefault="006A0311">
            <w:pPr>
              <w:ind w:left="-28" w:right="204"/>
              <w:jc w:val="right"/>
              <w:rPr>
                <w:b/>
                <w:bCs/>
                <w:lang w:val="en-US"/>
              </w:rPr>
            </w:pPr>
            <w:r>
              <w:rPr>
                <w:b/>
              </w:rPr>
              <w:t>от «___» __________ 20_____ г.</w:t>
            </w:r>
          </w:p>
        </w:tc>
      </w:tr>
      <w:tr w:rsidR="001557E3">
        <w:trPr>
          <w:gridAfter w:val="1"/>
          <w:wAfter w:w="5421" w:type="dxa"/>
          <w:cantSplit/>
          <w:trHeight w:val="370"/>
        </w:trPr>
        <w:tc>
          <w:tcPr>
            <w:tcW w:w="3226" w:type="dxa"/>
            <w:vMerge/>
          </w:tcPr>
          <w:p w:rsidR="001557E3" w:rsidRDefault="001557E3"/>
        </w:tc>
        <w:tc>
          <w:tcPr>
            <w:tcW w:w="1793" w:type="dxa"/>
          </w:tcPr>
          <w:p w:rsidR="001557E3" w:rsidRDefault="001557E3"/>
        </w:tc>
      </w:tr>
    </w:tbl>
    <w:p w:rsidR="001557E3" w:rsidRDefault="006A0311">
      <w:pPr>
        <w:widowControl w:val="0"/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ТЕХНИЧЕСКОЕ ЗАДАНИЕ</w:t>
      </w:r>
    </w:p>
    <w:p w:rsidR="001557E3" w:rsidRDefault="001557E3">
      <w:pPr>
        <w:widowControl w:val="0"/>
        <w:jc w:val="center"/>
        <w:outlineLvl w:val="0"/>
        <w:rPr>
          <w:rFonts w:eastAsia="Calibri"/>
        </w:rPr>
      </w:pPr>
    </w:p>
    <w:p w:rsidR="001557E3" w:rsidRDefault="006A0311">
      <w:pPr>
        <w:pStyle w:val="aff5"/>
        <w:numPr>
          <w:ilvl w:val="0"/>
          <w:numId w:val="32"/>
        </w:numPr>
        <w:ind w:left="426" w:hanging="426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Наименование объекта закупки:</w:t>
      </w:r>
      <w:r>
        <w:rPr>
          <w:rFonts w:eastAsia="Calibri"/>
          <w:lang w:eastAsia="en-US"/>
        </w:rPr>
        <w:t xml:space="preserve"> Оказание услуг по предоставлению канала связи для федерального государственного бюджетного учреждения "Центр стратегического планирования и управления медико-биологическими рисками здоровью" федерального медико-биологического агентства.</w:t>
      </w:r>
    </w:p>
    <w:p w:rsidR="001557E3" w:rsidRDefault="006A0311">
      <w:pPr>
        <w:pStyle w:val="aff5"/>
        <w:numPr>
          <w:ilvl w:val="1"/>
          <w:numId w:val="31"/>
        </w:numPr>
        <w:spacing w:before="120"/>
        <w:ind w:left="426" w:hanging="426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Код ОКПД2:</w:t>
      </w:r>
      <w:r>
        <w:rPr>
          <w:rFonts w:eastAsia="Calibri"/>
          <w:lang w:eastAsia="en-US"/>
        </w:rPr>
        <w:t xml:space="preserve"> 61.10.3</w:t>
      </w:r>
      <w:r>
        <w:rPr>
          <w:rFonts w:eastAsia="Calibri"/>
          <w:lang w:eastAsia="en-US"/>
        </w:rPr>
        <w:t>0.190 Услуги по передаче данных по проводным телекоммуникационным сетям прочие</w:t>
      </w:r>
    </w:p>
    <w:p w:rsidR="001557E3" w:rsidRDefault="001557E3">
      <w:pPr>
        <w:pStyle w:val="aff5"/>
        <w:spacing w:before="120"/>
        <w:ind w:left="426" w:hanging="426"/>
        <w:rPr>
          <w:rFonts w:eastAsia="Calibri"/>
          <w:lang w:eastAsia="en-US"/>
        </w:rPr>
      </w:pPr>
    </w:p>
    <w:p w:rsidR="001557E3" w:rsidRDefault="006A0311">
      <w:pPr>
        <w:pStyle w:val="aff5"/>
        <w:numPr>
          <w:ilvl w:val="0"/>
          <w:numId w:val="31"/>
        </w:numPr>
        <w:ind w:left="92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Описание объекта закупки:</w:t>
      </w:r>
    </w:p>
    <w:p w:rsidR="001557E3" w:rsidRDefault="006A0311">
      <w:pPr>
        <w:pStyle w:val="aff5"/>
        <w:numPr>
          <w:ilvl w:val="1"/>
          <w:numId w:val="31"/>
        </w:numPr>
        <w:ind w:left="360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Характеристика виртуальной частной сети (VPN) приведены в таблице № 1, («точка-точка») для объектов, расположенных по адресам:</w:t>
      </w:r>
    </w:p>
    <w:p w:rsidR="001557E3" w:rsidRDefault="006A0311">
      <w:pPr>
        <w:pStyle w:val="aff5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1) г. Москва, Погодинск</w:t>
      </w:r>
      <w:r>
        <w:rPr>
          <w:rFonts w:eastAsia="Calibri"/>
          <w:lang w:eastAsia="en-US"/>
        </w:rPr>
        <w:t>ая улица, дом 10, строение 1;</w:t>
      </w:r>
    </w:p>
    <w:p w:rsidR="001557E3" w:rsidRDefault="006A0311">
      <w:pPr>
        <w:pStyle w:val="aff5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г. Москва, </w:t>
      </w:r>
      <w:proofErr w:type="spellStart"/>
      <w:r>
        <w:rPr>
          <w:rFonts w:eastAsia="Calibri"/>
          <w:lang w:eastAsia="en-US"/>
        </w:rPr>
        <w:t>Щукинская</w:t>
      </w:r>
      <w:proofErr w:type="spellEnd"/>
      <w:r>
        <w:rPr>
          <w:rFonts w:eastAsia="Calibri"/>
          <w:lang w:eastAsia="en-US"/>
        </w:rPr>
        <w:t xml:space="preserve"> улица, дом 5, стр. 6.</w:t>
      </w:r>
    </w:p>
    <w:p w:rsidR="001557E3" w:rsidRDefault="006A0311">
      <w:pPr>
        <w:pStyle w:val="aff5"/>
        <w:ind w:left="7008" w:firstLine="78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№ 1</w:t>
      </w:r>
    </w:p>
    <w:tbl>
      <w:tblPr>
        <w:tblW w:w="50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509"/>
        <w:gridCol w:w="3419"/>
        <w:gridCol w:w="2328"/>
        <w:gridCol w:w="753"/>
        <w:gridCol w:w="692"/>
        <w:gridCol w:w="1081"/>
      </w:tblGrid>
      <w:tr w:rsidR="001557E3">
        <w:trPr>
          <w:trHeight w:val="278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услуги 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Функциональные, качественные, эксплуатационные характеристики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Единица измерения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КТРУ</w:t>
            </w:r>
          </w:p>
        </w:tc>
      </w:tr>
      <w:tr w:rsidR="001557E3">
        <w:trPr>
          <w:trHeight w:val="569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характеристики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Значение характеристики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557E3">
        <w:trPr>
          <w:trHeight w:val="7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6A0311">
            <w:pPr>
              <w:tabs>
                <w:tab w:val="left" w:pos="993"/>
              </w:tabs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tabs>
                <w:tab w:val="left" w:pos="3190"/>
              </w:tabs>
              <w:rPr>
                <w:rFonts w:eastAsia="Calibri"/>
              </w:rPr>
            </w:pPr>
            <w:r>
              <w:rPr>
                <w:bCs/>
                <w:color w:val="000000"/>
              </w:rPr>
              <w:t>Услуга по предоставлению канала доступа к виртуальным частным сетям (VPN)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tabs>
                <w:tab w:val="left" w:pos="845"/>
              </w:tabs>
              <w:spacing w:line="283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Среда передачи данных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FTTB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мес.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61.10.30.190-</w:t>
            </w:r>
            <w:r>
              <w:rPr>
                <w:color w:val="000000"/>
              </w:rPr>
              <w:t>00000</w:t>
            </w:r>
            <w:r>
              <w:rPr>
                <w:color w:val="000000"/>
                <w:lang w:val="en-US"/>
              </w:rPr>
              <w:t>185</w:t>
            </w:r>
          </w:p>
        </w:tc>
      </w:tr>
      <w:tr w:rsidR="001557E3">
        <w:trPr>
          <w:trHeight w:val="583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pStyle w:val="a8"/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tabs>
                <w:tab w:val="left" w:pos="3190"/>
              </w:tabs>
              <w:rPr>
                <w:rFonts w:eastAsia="Calibri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tabs>
                <w:tab w:val="left" w:pos="845"/>
              </w:tabs>
              <w:spacing w:line="283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Пропускная способность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1 000 Мегабит в секунду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jc w:val="center"/>
              <w:rPr>
                <w:rFonts w:eastAsia="Calibri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jc w:val="center"/>
              <w:rPr>
                <w:rFonts w:eastAsia="Calibri"/>
              </w:rPr>
            </w:pPr>
          </w:p>
        </w:tc>
      </w:tr>
      <w:tr w:rsidR="001557E3">
        <w:trPr>
          <w:trHeight w:val="383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pStyle w:val="a8"/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tabs>
                <w:tab w:val="left" w:pos="3190"/>
              </w:tabs>
              <w:rPr>
                <w:rFonts w:eastAsia="Calibri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tabs>
                <w:tab w:val="left" w:pos="845"/>
              </w:tabs>
              <w:spacing w:line="283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VPN уровня Layer2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jc w:val="center"/>
              <w:rPr>
                <w:rFonts w:eastAsia="Calibri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jc w:val="center"/>
              <w:rPr>
                <w:rFonts w:eastAsia="Calibri"/>
              </w:rPr>
            </w:pPr>
          </w:p>
        </w:tc>
      </w:tr>
      <w:tr w:rsidR="001557E3">
        <w:trPr>
          <w:trHeight w:val="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3" w:rsidRDefault="001557E3">
            <w:pPr>
              <w:pStyle w:val="a8"/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tabs>
                <w:tab w:val="left" w:pos="3190"/>
              </w:tabs>
              <w:rPr>
                <w:rFonts w:eastAsia="Calibri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rPr>
                <w:rFonts w:eastAsia="Calibri"/>
              </w:rPr>
            </w:pPr>
            <w:r>
              <w:rPr>
                <w:bCs/>
                <w:color w:val="000000"/>
              </w:rPr>
              <w:t>Поддержка стандарта VLAN IEEE 802.1Q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bCs/>
                <w:color w:val="000000"/>
              </w:rPr>
              <w:t>наличие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jc w:val="center"/>
              <w:rPr>
                <w:rFonts w:eastAsia="Calibri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jc w:val="center"/>
              <w:rPr>
                <w:rFonts w:eastAsia="Calibri"/>
              </w:rPr>
            </w:pPr>
          </w:p>
        </w:tc>
      </w:tr>
    </w:tbl>
    <w:p w:rsidR="001557E3" w:rsidRDefault="001557E3">
      <w:pPr>
        <w:pStyle w:val="aff5"/>
        <w:rPr>
          <w:lang w:eastAsia="en-US"/>
        </w:rPr>
      </w:pPr>
    </w:p>
    <w:p w:rsidR="001557E3" w:rsidRDefault="006A0311">
      <w:pPr>
        <w:ind w:firstLine="708"/>
        <w:rPr>
          <w:b/>
          <w:lang w:eastAsia="ar-SA"/>
        </w:rPr>
      </w:pPr>
      <w:r>
        <w:rPr>
          <w:b/>
          <w:lang w:eastAsia="ar-SA"/>
        </w:rPr>
        <w:t>3. Требования к Исполнителю:</w:t>
      </w:r>
    </w:p>
    <w:p w:rsidR="001557E3" w:rsidRDefault="006A0311">
      <w:pPr>
        <w:spacing w:line="276" w:lineRule="auto"/>
      </w:pPr>
      <w:r>
        <w:t>3.1. Исполнитель должен обладать действующей лицензией на оказание соответствующих услуг связи;</w:t>
      </w:r>
    </w:p>
    <w:p w:rsidR="001557E3" w:rsidRDefault="006A0311">
      <w:pPr>
        <w:spacing w:line="276" w:lineRule="auto"/>
      </w:pPr>
      <w:r>
        <w:t>3.2 Исполнитель должен обеспечивать круглосуточное дежурство (на собственной территории) службы технической поддержки и мониторинга за работоспособностью услуги, а также осуществлять прием заявок на восстановление работоспособности по эл/почте и телефону.</w:t>
      </w:r>
    </w:p>
    <w:p w:rsidR="001557E3" w:rsidRDefault="001557E3">
      <w:pPr>
        <w:spacing w:line="276" w:lineRule="auto"/>
      </w:pPr>
    </w:p>
    <w:p w:rsidR="001557E3" w:rsidRDefault="006A0311">
      <w:pPr>
        <w:ind w:firstLine="708"/>
        <w:rPr>
          <w:b/>
          <w:lang w:eastAsia="ar-SA"/>
        </w:rPr>
      </w:pPr>
      <w:r>
        <w:rPr>
          <w:b/>
          <w:lang w:eastAsia="ar-SA"/>
        </w:rPr>
        <w:t>4. Требования к сроку оказания услуг:</w:t>
      </w:r>
    </w:p>
    <w:p w:rsidR="001557E3" w:rsidRDefault="006A0311">
      <w:r>
        <w:t>Срок оказания услуг с 01.07.2026 г. по 31.12.2026 г.</w:t>
      </w:r>
    </w:p>
    <w:p w:rsidR="001557E3" w:rsidRDefault="001557E3"/>
    <w:p w:rsidR="001557E3" w:rsidRDefault="006A0311">
      <w:pPr>
        <w:ind w:firstLine="708"/>
        <w:rPr>
          <w:b/>
        </w:rPr>
      </w:pPr>
      <w:r>
        <w:rPr>
          <w:b/>
        </w:rPr>
        <w:t xml:space="preserve">5. </w:t>
      </w:r>
      <w:r>
        <w:rPr>
          <w:rFonts w:eastAsia="Calibri"/>
          <w:b/>
        </w:rPr>
        <w:t>Иные условия:</w:t>
      </w:r>
    </w:p>
    <w:p w:rsidR="001557E3" w:rsidRDefault="006A0311">
      <w:pPr>
        <w:pStyle w:val="aff5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Услуги осуществляются с использованием пользовательского (оконечного) оборудования, являющегося собственностью Абонента.</w:t>
      </w:r>
    </w:p>
    <w:p w:rsidR="001557E3" w:rsidRDefault="001557E3"/>
    <w:p w:rsidR="001557E3" w:rsidRDefault="001557E3">
      <w:pPr>
        <w:pStyle w:val="aff4"/>
        <w:jc w:val="center"/>
        <w:rPr>
          <w:rStyle w:val="af1"/>
          <w:sz w:val="24"/>
        </w:rPr>
      </w:pPr>
    </w:p>
    <w:p w:rsidR="001557E3" w:rsidRDefault="006A0311">
      <w:pPr>
        <w:ind w:right="-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</w:t>
      </w:r>
    </w:p>
    <w:p w:rsidR="001557E3" w:rsidRDefault="001557E3">
      <w:pPr>
        <w:ind w:right="-14" w:hanging="90"/>
        <w:rPr>
          <w:sz w:val="22"/>
          <w:szCs w:val="22"/>
        </w:rPr>
      </w:pPr>
    </w:p>
    <w:p w:rsidR="001557E3" w:rsidRDefault="001557E3">
      <w:pPr>
        <w:ind w:right="-14" w:hanging="90"/>
        <w:rPr>
          <w:sz w:val="22"/>
          <w:szCs w:val="22"/>
        </w:rPr>
      </w:pPr>
    </w:p>
    <w:tbl>
      <w:tblPr>
        <w:tblW w:w="10113" w:type="dxa"/>
        <w:tblInd w:w="108" w:type="dxa"/>
        <w:tblLook w:val="04A0" w:firstRow="1" w:lastRow="0" w:firstColumn="1" w:lastColumn="0" w:noHBand="0" w:noVBand="1"/>
      </w:tblPr>
      <w:tblGrid>
        <w:gridCol w:w="4495"/>
        <w:gridCol w:w="892"/>
        <w:gridCol w:w="4726"/>
      </w:tblGrid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center"/>
            </w:pPr>
            <w:r>
              <w:rPr>
                <w:b/>
                <w:bCs/>
              </w:rPr>
              <w:t>От имени Оператора связи</w:t>
            </w:r>
          </w:p>
        </w:tc>
        <w:tc>
          <w:tcPr>
            <w:tcW w:w="892" w:type="dxa"/>
          </w:tcPr>
          <w:p w:rsidR="001557E3" w:rsidRDefault="001557E3">
            <w:pPr>
              <w:rPr>
                <w:b/>
                <w:bCs/>
              </w:rPr>
            </w:pPr>
          </w:p>
        </w:tc>
        <w:tc>
          <w:tcPr>
            <w:tcW w:w="4726" w:type="dxa"/>
          </w:tcPr>
          <w:p w:rsidR="001557E3" w:rsidRDefault="006A0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имени Абонента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</w:tcPr>
          <w:p w:rsidR="001557E3" w:rsidRDefault="001557E3">
            <w:pPr>
              <w:jc w:val="center"/>
            </w:pPr>
          </w:p>
        </w:tc>
      </w:tr>
      <w:tr w:rsidR="001557E3">
        <w:trPr>
          <w:trHeight w:val="223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А. А. Кескинов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Первый заместитель генерального директора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left"/>
            </w:pPr>
            <w:r>
              <w:t>« __ » _____________ 20__ г.</w:t>
            </w:r>
          </w:p>
        </w:tc>
        <w:tc>
          <w:tcPr>
            <w:tcW w:w="892" w:type="dxa"/>
          </w:tcPr>
          <w:p w:rsidR="001557E3" w:rsidRDefault="001557E3"/>
        </w:tc>
        <w:tc>
          <w:tcPr>
            <w:tcW w:w="4726" w:type="dxa"/>
          </w:tcPr>
          <w:p w:rsidR="001557E3" w:rsidRDefault="006A0311">
            <w:pPr>
              <w:jc w:val="left"/>
            </w:pPr>
            <w:r>
              <w:t>« __ » _____________ 20____ г.</w:t>
            </w:r>
          </w:p>
        </w:tc>
      </w:tr>
    </w:tbl>
    <w:p w:rsidR="001557E3" w:rsidRDefault="001557E3"/>
    <w:p w:rsidR="001557E3" w:rsidRDefault="001557E3">
      <w:pPr>
        <w:pStyle w:val="aff4"/>
        <w:jc w:val="center"/>
        <w:rPr>
          <w:rStyle w:val="af1"/>
          <w:sz w:val="24"/>
        </w:rPr>
      </w:pPr>
    </w:p>
    <w:p w:rsidR="001557E3" w:rsidRDefault="001557E3">
      <w:pPr>
        <w:pStyle w:val="aff4"/>
        <w:jc w:val="center"/>
        <w:rPr>
          <w:rStyle w:val="af1"/>
          <w:sz w:val="24"/>
        </w:rPr>
      </w:pPr>
    </w:p>
    <w:p w:rsidR="001557E3" w:rsidRDefault="001557E3">
      <w:pPr>
        <w:pStyle w:val="aff4"/>
        <w:jc w:val="center"/>
        <w:rPr>
          <w:rStyle w:val="af1"/>
          <w:sz w:val="24"/>
        </w:rPr>
      </w:pPr>
    </w:p>
    <w:tbl>
      <w:tblPr>
        <w:tblW w:w="1044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6"/>
        <w:gridCol w:w="1793"/>
        <w:gridCol w:w="5421"/>
      </w:tblGrid>
      <w:tr w:rsidR="001557E3">
        <w:trPr>
          <w:cantSplit/>
          <w:trHeight w:val="296"/>
        </w:trPr>
        <w:tc>
          <w:tcPr>
            <w:tcW w:w="3226" w:type="dxa"/>
            <w:vMerge w:val="restart"/>
          </w:tcPr>
          <w:p w:rsidR="001557E3" w:rsidRDefault="001557E3"/>
        </w:tc>
        <w:tc>
          <w:tcPr>
            <w:tcW w:w="1793" w:type="dxa"/>
            <w:vMerge w:val="restart"/>
          </w:tcPr>
          <w:p w:rsidR="001557E3" w:rsidRDefault="001557E3">
            <w:pPr>
              <w:ind w:left="-30" w:right="-30"/>
            </w:pPr>
          </w:p>
        </w:tc>
        <w:tc>
          <w:tcPr>
            <w:tcW w:w="5421" w:type="dxa"/>
          </w:tcPr>
          <w:p w:rsidR="001557E3" w:rsidRDefault="006A0311">
            <w:pPr>
              <w:pStyle w:val="3"/>
              <w:spacing w:before="0"/>
              <w:ind w:right="204"/>
              <w:jc w:val="right"/>
            </w:pPr>
            <w:r>
              <w:t>ПРИЛОЖЕНИЕ № 5</w:t>
            </w:r>
          </w:p>
          <w:p w:rsidR="001557E3" w:rsidRDefault="001557E3">
            <w:pPr>
              <w:pStyle w:val="3"/>
              <w:spacing w:before="0"/>
              <w:ind w:right="204"/>
              <w:jc w:val="right"/>
            </w:pPr>
          </w:p>
        </w:tc>
      </w:tr>
      <w:tr w:rsidR="001557E3">
        <w:trPr>
          <w:cantSplit/>
          <w:trHeight w:val="309"/>
        </w:trPr>
        <w:tc>
          <w:tcPr>
            <w:tcW w:w="3226" w:type="dxa"/>
            <w:vMerge/>
          </w:tcPr>
          <w:p w:rsidR="001557E3" w:rsidRDefault="001557E3"/>
        </w:tc>
        <w:tc>
          <w:tcPr>
            <w:tcW w:w="1793" w:type="dxa"/>
            <w:vMerge/>
          </w:tcPr>
          <w:p w:rsidR="001557E3" w:rsidRDefault="001557E3">
            <w:pPr>
              <w:ind w:left="-30" w:right="-30"/>
            </w:pPr>
          </w:p>
        </w:tc>
        <w:tc>
          <w:tcPr>
            <w:tcW w:w="5421" w:type="dxa"/>
          </w:tcPr>
          <w:p w:rsidR="001557E3" w:rsidRDefault="006A0311">
            <w:pPr>
              <w:ind w:left="-28" w:right="20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к Договору № </w:t>
            </w:r>
            <w:r>
              <w:rPr>
                <w:b/>
              </w:rPr>
              <w:t>___________</w:t>
            </w:r>
          </w:p>
          <w:p w:rsidR="001557E3" w:rsidRDefault="006A0311">
            <w:pPr>
              <w:ind w:left="-28" w:right="204"/>
              <w:jc w:val="right"/>
              <w:rPr>
                <w:b/>
                <w:bCs/>
                <w:lang w:val="en-US"/>
              </w:rPr>
            </w:pPr>
            <w:r>
              <w:rPr>
                <w:b/>
              </w:rPr>
              <w:t>от «___» __________ 20_____ г.</w:t>
            </w:r>
          </w:p>
        </w:tc>
      </w:tr>
      <w:tr w:rsidR="001557E3">
        <w:trPr>
          <w:gridAfter w:val="1"/>
          <w:wAfter w:w="5421" w:type="dxa"/>
          <w:cantSplit/>
          <w:trHeight w:val="370"/>
        </w:trPr>
        <w:tc>
          <w:tcPr>
            <w:tcW w:w="3226" w:type="dxa"/>
            <w:vMerge/>
          </w:tcPr>
          <w:p w:rsidR="001557E3" w:rsidRDefault="001557E3"/>
        </w:tc>
        <w:tc>
          <w:tcPr>
            <w:tcW w:w="1793" w:type="dxa"/>
          </w:tcPr>
          <w:p w:rsidR="001557E3" w:rsidRDefault="001557E3"/>
        </w:tc>
      </w:tr>
    </w:tbl>
    <w:p w:rsidR="001557E3" w:rsidRDefault="001557E3">
      <w:pPr>
        <w:pStyle w:val="aff4"/>
        <w:jc w:val="center"/>
        <w:rPr>
          <w:rStyle w:val="af1"/>
          <w:sz w:val="24"/>
        </w:rPr>
      </w:pPr>
    </w:p>
    <w:p w:rsidR="001557E3" w:rsidRDefault="006A0311">
      <w:pPr>
        <w:pStyle w:val="aff4"/>
        <w:jc w:val="center"/>
        <w:rPr>
          <w:rStyle w:val="af1"/>
          <w:rFonts w:eastAsia="Arial Unicode MS"/>
          <w:sz w:val="24"/>
        </w:rPr>
      </w:pPr>
      <w:r>
        <w:rPr>
          <w:rStyle w:val="af1"/>
          <w:sz w:val="24"/>
        </w:rPr>
        <w:t>ФОРМА АКТА</w:t>
      </w:r>
    </w:p>
    <w:p w:rsidR="001557E3" w:rsidRDefault="006A0311">
      <w:pPr>
        <w:pStyle w:val="aff4"/>
        <w:tabs>
          <w:tab w:val="left" w:pos="7513"/>
        </w:tabs>
        <w:spacing w:before="120"/>
        <w:ind w:right="11"/>
      </w:pPr>
      <w:r>
        <w:t>г. Москва                                                                                                                   “_____” ____________ 202__ г.</w:t>
      </w:r>
    </w:p>
    <w:p w:rsidR="001557E3" w:rsidRDefault="001557E3"/>
    <w:p w:rsidR="001557E3" w:rsidRDefault="006A0311">
      <w:r>
        <w:rPr>
          <w:b/>
        </w:rPr>
        <w:t>______________________________</w:t>
      </w:r>
      <w:r>
        <w:t>, именуемое в дальнейшем «Оператор связи», в лице ____________________</w:t>
      </w:r>
      <w:r>
        <w:rPr>
          <w:sz w:val="22"/>
          <w:szCs w:val="22"/>
        </w:rPr>
        <w:t>.  действующего на основании _______________</w:t>
      </w:r>
      <w:r>
        <w:t>,</w:t>
      </w:r>
      <w:r>
        <w:rPr>
          <w:szCs w:val="18"/>
        </w:rPr>
        <w:t xml:space="preserve"> с одной стороны, и </w:t>
      </w:r>
      <w:r>
        <w:rPr>
          <w:b/>
        </w:rPr>
        <w:t>Федеральное государственное бюджетное учреждение «Центр стратегического планирования и упра</w:t>
      </w:r>
      <w:r>
        <w:rPr>
          <w:b/>
        </w:rPr>
        <w:t>вления медико-биологическими рисками здоровью» Федерального медико-биологического агентства (ФГБУ «ЦСП» ФМБА России)</w:t>
      </w:r>
      <w:r>
        <w:t>,</w:t>
      </w:r>
      <w:r>
        <w:rPr>
          <w:szCs w:val="18"/>
        </w:rPr>
        <w:t xml:space="preserve"> именуемое в дальнейшем «Абонент», в лице __________________________________________</w:t>
      </w:r>
      <w:r>
        <w:t>,</w:t>
      </w:r>
      <w:r>
        <w:rPr>
          <w:szCs w:val="18"/>
        </w:rPr>
        <w:t xml:space="preserve"> действующего на основании _______________________ ___</w:t>
      </w:r>
      <w:r>
        <w:rPr>
          <w:szCs w:val="18"/>
        </w:rPr>
        <w:t xml:space="preserve">___________________., с другой стороны, </w:t>
      </w:r>
      <w:r>
        <w:t>подписали настоящий Акт о нижеследующем:</w:t>
      </w:r>
    </w:p>
    <w:p w:rsidR="001557E3" w:rsidRDefault="001557E3"/>
    <w:p w:rsidR="001557E3" w:rsidRDefault="006A0311">
      <w:pPr>
        <w:numPr>
          <w:ilvl w:val="0"/>
          <w:numId w:val="24"/>
        </w:numPr>
        <w:spacing w:before="100" w:after="100"/>
      </w:pPr>
      <w:r>
        <w:t>В соответствии с Договором № __________ от «_____» _____________</w:t>
      </w:r>
      <w:r>
        <w:rPr>
          <w:b/>
        </w:rPr>
        <w:t xml:space="preserve"> </w:t>
      </w:r>
      <w:r>
        <w:rPr>
          <w:bCs/>
        </w:rPr>
        <w:t>20___ г.</w:t>
      </w:r>
      <w:r>
        <w:rPr>
          <w:b/>
        </w:rPr>
        <w:t xml:space="preserve"> </w:t>
      </w:r>
      <w:r>
        <w:t>все услуги по предоставлению доступа к интернету (далее – Услуги) оказаны.</w:t>
      </w:r>
    </w:p>
    <w:p w:rsidR="001557E3" w:rsidRDefault="006A0311">
      <w:pPr>
        <w:numPr>
          <w:ilvl w:val="0"/>
          <w:numId w:val="24"/>
        </w:numPr>
      </w:pPr>
      <w:r>
        <w:t>Срок предоставления Услуг: ___________________________.</w:t>
      </w:r>
    </w:p>
    <w:p w:rsidR="001557E3" w:rsidRDefault="006A0311">
      <w:pPr>
        <w:numPr>
          <w:ilvl w:val="0"/>
          <w:numId w:val="24"/>
        </w:numPr>
        <w:spacing w:before="100" w:after="100"/>
      </w:pPr>
      <w:r>
        <w:t>Подключение Услуг осуществлено с установкой и введением в эксплуатацию Оборудования, адрес установки и спецификация которого приведены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31"/>
        <w:gridCol w:w="1831"/>
        <w:gridCol w:w="4538"/>
      </w:tblGrid>
      <w:tr w:rsidR="001557E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before="100" w:after="100"/>
            </w:pPr>
            <w:r>
              <w:t xml:space="preserve">Наименование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before="100" w:after="100"/>
            </w:pPr>
            <w:r>
              <w:t>марка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before="100" w:after="100"/>
            </w:pPr>
            <w:r>
              <w:t>Серийный номер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6A0311">
            <w:pPr>
              <w:spacing w:before="100" w:after="100"/>
            </w:pPr>
            <w:r>
              <w:t xml:space="preserve">Адрес установки </w:t>
            </w:r>
          </w:p>
        </w:tc>
      </w:tr>
      <w:tr w:rsidR="001557E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spacing w:before="100" w:after="10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spacing w:before="100" w:after="100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spacing w:before="100" w:after="100"/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E3" w:rsidRDefault="001557E3">
            <w:pPr>
              <w:spacing w:before="100" w:after="100"/>
            </w:pPr>
          </w:p>
        </w:tc>
      </w:tr>
    </w:tbl>
    <w:p w:rsidR="001557E3" w:rsidRDefault="001557E3">
      <w:pPr>
        <w:tabs>
          <w:tab w:val="left" w:pos="4962"/>
        </w:tabs>
        <w:spacing w:line="240" w:lineRule="exact"/>
        <w:rPr>
          <w:sz w:val="16"/>
        </w:rPr>
      </w:pPr>
    </w:p>
    <w:p w:rsidR="001557E3" w:rsidRDefault="006A0311">
      <w:pPr>
        <w:numPr>
          <w:ilvl w:val="0"/>
          <w:numId w:val="24"/>
        </w:numPr>
        <w:spacing w:before="100" w:after="100"/>
      </w:pPr>
      <w:r>
        <w:t xml:space="preserve">Выделенные </w:t>
      </w:r>
      <w:r>
        <w:rPr>
          <w:lang w:val="en-US"/>
        </w:rPr>
        <w:t>IP</w:t>
      </w:r>
      <w:r>
        <w:t>-адреса</w:t>
      </w:r>
    </w:p>
    <w:p w:rsidR="001557E3" w:rsidRDefault="006A0311">
      <w:pPr>
        <w:numPr>
          <w:ilvl w:val="0"/>
          <w:numId w:val="24"/>
        </w:numPr>
        <w:spacing w:before="100" w:after="100"/>
      </w:pPr>
      <w:r>
        <w:t xml:space="preserve">Стороны не имеют друг к другу каких-либо претензий.  </w:t>
      </w:r>
    </w:p>
    <w:p w:rsidR="001557E3" w:rsidRDefault="006A0311">
      <w:pPr>
        <w:numPr>
          <w:ilvl w:val="0"/>
          <w:numId w:val="24"/>
        </w:numPr>
        <w:tabs>
          <w:tab w:val="left" w:pos="567"/>
        </w:tabs>
        <w:spacing w:before="100" w:after="100"/>
        <w:ind w:left="425" w:hanging="425"/>
      </w:pPr>
      <w:r>
        <w:t>Установленное Оборудование передается Абоненту во временное пользование и подлежит безусловному возврату Оператору связи в случае расторжения Договора.</w:t>
      </w:r>
    </w:p>
    <w:p w:rsidR="001557E3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Pr="0042355E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Pr="0042355E" w:rsidRDefault="001557E3">
      <w:pPr>
        <w:ind w:right="-14"/>
        <w:jc w:val="center"/>
        <w:rPr>
          <w:b/>
          <w:bCs/>
          <w:sz w:val="22"/>
          <w:szCs w:val="22"/>
        </w:rPr>
      </w:pPr>
    </w:p>
    <w:p w:rsidR="001557E3" w:rsidRDefault="006A0311">
      <w:pPr>
        <w:ind w:right="-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</w:t>
      </w:r>
    </w:p>
    <w:p w:rsidR="001557E3" w:rsidRDefault="001557E3">
      <w:pPr>
        <w:ind w:right="-14" w:hanging="90"/>
        <w:rPr>
          <w:sz w:val="22"/>
          <w:szCs w:val="22"/>
        </w:rPr>
      </w:pPr>
    </w:p>
    <w:p w:rsidR="001557E3" w:rsidRDefault="001557E3">
      <w:pPr>
        <w:ind w:right="-14" w:hanging="90"/>
        <w:rPr>
          <w:sz w:val="22"/>
          <w:szCs w:val="22"/>
        </w:rPr>
      </w:pPr>
    </w:p>
    <w:tbl>
      <w:tblPr>
        <w:tblW w:w="10113" w:type="dxa"/>
        <w:tblInd w:w="108" w:type="dxa"/>
        <w:tblLook w:val="04A0" w:firstRow="1" w:lastRow="0" w:firstColumn="1" w:lastColumn="0" w:noHBand="0" w:noVBand="1"/>
      </w:tblPr>
      <w:tblGrid>
        <w:gridCol w:w="4495"/>
        <w:gridCol w:w="892"/>
        <w:gridCol w:w="4726"/>
      </w:tblGrid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center"/>
            </w:pPr>
            <w:r>
              <w:rPr>
                <w:b/>
                <w:bCs/>
              </w:rPr>
              <w:t>От имени Оператора связи</w:t>
            </w:r>
          </w:p>
        </w:tc>
        <w:tc>
          <w:tcPr>
            <w:tcW w:w="892" w:type="dxa"/>
          </w:tcPr>
          <w:p w:rsidR="001557E3" w:rsidRDefault="001557E3">
            <w:pPr>
              <w:rPr>
                <w:b/>
                <w:bCs/>
              </w:rPr>
            </w:pPr>
          </w:p>
        </w:tc>
        <w:tc>
          <w:tcPr>
            <w:tcW w:w="4726" w:type="dxa"/>
          </w:tcPr>
          <w:p w:rsidR="001557E3" w:rsidRDefault="006A0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имени Абонента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</w:tcPr>
          <w:p w:rsidR="001557E3" w:rsidRDefault="001557E3">
            <w:pPr>
              <w:jc w:val="center"/>
            </w:pPr>
          </w:p>
        </w:tc>
      </w:tr>
      <w:tr w:rsidR="001557E3">
        <w:trPr>
          <w:trHeight w:val="223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  <w:rPr>
                <w:sz w:val="16"/>
                <w:szCs w:val="16"/>
              </w:rPr>
            </w:pP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(подпись)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А. А. Кескинов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(Ф.И.О.)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1557E3">
            <w:pPr>
              <w:jc w:val="center"/>
            </w:pP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Первый заместитель генерального директора</w:t>
            </w:r>
          </w:p>
        </w:tc>
      </w:tr>
      <w:tr w:rsidR="001557E3">
        <w:trPr>
          <w:trHeight w:val="265"/>
        </w:trPr>
        <w:tc>
          <w:tcPr>
            <w:tcW w:w="4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  <w:tc>
          <w:tcPr>
            <w:tcW w:w="892" w:type="dxa"/>
          </w:tcPr>
          <w:p w:rsidR="001557E3" w:rsidRDefault="001557E3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7E3" w:rsidRDefault="006A0311">
            <w:pPr>
              <w:jc w:val="center"/>
            </w:pPr>
            <w:r>
              <w:t>(должность)</w:t>
            </w:r>
          </w:p>
        </w:tc>
      </w:tr>
      <w:tr w:rsidR="001557E3">
        <w:trPr>
          <w:trHeight w:val="265"/>
        </w:trPr>
        <w:tc>
          <w:tcPr>
            <w:tcW w:w="4495" w:type="dxa"/>
          </w:tcPr>
          <w:p w:rsidR="001557E3" w:rsidRDefault="006A0311">
            <w:pPr>
              <w:jc w:val="left"/>
            </w:pPr>
            <w:r>
              <w:t>« __ » _____________ 20__ г.</w:t>
            </w:r>
          </w:p>
        </w:tc>
        <w:tc>
          <w:tcPr>
            <w:tcW w:w="892" w:type="dxa"/>
          </w:tcPr>
          <w:p w:rsidR="001557E3" w:rsidRDefault="001557E3"/>
        </w:tc>
        <w:tc>
          <w:tcPr>
            <w:tcW w:w="4726" w:type="dxa"/>
          </w:tcPr>
          <w:p w:rsidR="001557E3" w:rsidRDefault="006A0311">
            <w:pPr>
              <w:jc w:val="left"/>
            </w:pPr>
            <w:r>
              <w:t>« __ » _____________ 20____ г.</w:t>
            </w:r>
          </w:p>
        </w:tc>
      </w:tr>
    </w:tbl>
    <w:p w:rsidR="001557E3" w:rsidRDefault="001557E3"/>
    <w:sectPr w:rsidR="001557E3">
      <w:footerReference w:type="default" r:id="rId8"/>
      <w:pgSz w:w="11906" w:h="16838"/>
      <w:pgMar w:top="567" w:right="567" w:bottom="567" w:left="1134" w:header="357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11" w:rsidRDefault="006A0311">
      <w:r>
        <w:separator/>
      </w:r>
    </w:p>
  </w:endnote>
  <w:endnote w:type="continuationSeparator" w:id="0">
    <w:p w:rsidR="006A0311" w:rsidRDefault="006A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579"/>
      <w:gridCol w:w="2166"/>
      <w:gridCol w:w="3352"/>
    </w:tblGrid>
    <w:tr w:rsidR="001557E3">
      <w:tc>
        <w:tcPr>
          <w:tcW w:w="4968" w:type="dxa"/>
        </w:tcPr>
        <w:p w:rsidR="001557E3" w:rsidRDefault="001557E3">
          <w:pPr>
            <w:pStyle w:val="af6"/>
          </w:pPr>
        </w:p>
      </w:tc>
      <w:tc>
        <w:tcPr>
          <w:tcW w:w="2340" w:type="dxa"/>
        </w:tcPr>
        <w:p w:rsidR="001557E3" w:rsidRDefault="001557E3">
          <w:pPr>
            <w:pStyle w:val="af6"/>
          </w:pPr>
        </w:p>
      </w:tc>
      <w:tc>
        <w:tcPr>
          <w:tcW w:w="3600" w:type="dxa"/>
        </w:tcPr>
        <w:p w:rsidR="001557E3" w:rsidRDefault="006A0311">
          <w:pPr>
            <w:pStyle w:val="af6"/>
            <w:jc w:val="right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2355E"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42355E">
            <w:rPr>
              <w:noProof/>
            </w:rPr>
            <w:t>13</w:t>
          </w:r>
          <w:r>
            <w:fldChar w:fldCharType="end"/>
          </w:r>
        </w:p>
      </w:tc>
    </w:tr>
  </w:tbl>
  <w:p w:rsidR="001557E3" w:rsidRDefault="001557E3">
    <w:pPr>
      <w:pStyle w:val="af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11" w:rsidRDefault="006A0311">
      <w:r>
        <w:separator/>
      </w:r>
    </w:p>
  </w:footnote>
  <w:footnote w:type="continuationSeparator" w:id="0">
    <w:p w:rsidR="006A0311" w:rsidRDefault="006A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C71"/>
    <w:multiLevelType w:val="multilevel"/>
    <w:tmpl w:val="5B9ABD2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102787"/>
    <w:multiLevelType w:val="multilevel"/>
    <w:tmpl w:val="515EE7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980699"/>
    <w:multiLevelType w:val="multilevel"/>
    <w:tmpl w:val="BE4CF9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E271AB7"/>
    <w:multiLevelType w:val="multilevel"/>
    <w:tmpl w:val="BCC689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F816AF5"/>
    <w:multiLevelType w:val="multilevel"/>
    <w:tmpl w:val="37FAFD4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BD72C30"/>
    <w:multiLevelType w:val="multilevel"/>
    <w:tmpl w:val="479A3C9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8241B56"/>
    <w:multiLevelType w:val="multilevel"/>
    <w:tmpl w:val="8778A40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84B037A"/>
    <w:multiLevelType w:val="multilevel"/>
    <w:tmpl w:val="43104338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706"/>
      </w:pPr>
    </w:lvl>
    <w:lvl w:ilvl="1">
      <w:start w:val="1"/>
      <w:numFmt w:val="decimal"/>
      <w:lvlText w:val="%1.%2."/>
      <w:lvlJc w:val="left"/>
      <w:pPr>
        <w:tabs>
          <w:tab w:val="num" w:pos="706"/>
        </w:tabs>
        <w:ind w:left="706" w:hanging="70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8601EF8"/>
    <w:multiLevelType w:val="multilevel"/>
    <w:tmpl w:val="4C12B0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D20CD7"/>
    <w:multiLevelType w:val="multilevel"/>
    <w:tmpl w:val="80D6FE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E856057"/>
    <w:multiLevelType w:val="multilevel"/>
    <w:tmpl w:val="FDFEB7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0531781"/>
    <w:multiLevelType w:val="multilevel"/>
    <w:tmpl w:val="BB8222C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6906C6E"/>
    <w:multiLevelType w:val="multilevel"/>
    <w:tmpl w:val="1DCA4F3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1AB06AE"/>
    <w:multiLevelType w:val="multilevel"/>
    <w:tmpl w:val="E79866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20E5F91"/>
    <w:multiLevelType w:val="multilevel"/>
    <w:tmpl w:val="EE8624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44570BDF"/>
    <w:multiLevelType w:val="multilevel"/>
    <w:tmpl w:val="C94268CC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pStyle w:val="1111"/>
      <w:lvlText w:val="%1.%2.%3."/>
      <w:lvlJc w:val="left"/>
      <w:pPr>
        <w:ind w:left="1497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EC35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B5A3B"/>
    <w:multiLevelType w:val="multilevel"/>
    <w:tmpl w:val="D61A59F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9A91B33"/>
    <w:multiLevelType w:val="multilevel"/>
    <w:tmpl w:val="2CA2AA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F1D4B0B"/>
    <w:multiLevelType w:val="multilevel"/>
    <w:tmpl w:val="1C0C4BE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FF12091"/>
    <w:multiLevelType w:val="multilevel"/>
    <w:tmpl w:val="8FCC3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236"/>
        </w:tabs>
        <w:ind w:left="1236" w:hanging="810"/>
      </w:pPr>
    </w:lvl>
    <w:lvl w:ilvl="2">
      <w:start w:val="1"/>
      <w:numFmt w:val="decimal"/>
      <w:lvlText w:val="%1.%2.%3."/>
      <w:lvlJc w:val="left"/>
      <w:pPr>
        <w:tabs>
          <w:tab w:val="num" w:pos="1662"/>
        </w:tabs>
        <w:ind w:left="1662" w:hanging="810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81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1" w15:restartNumberingAfterBreak="0">
    <w:nsid w:val="52E571C8"/>
    <w:multiLevelType w:val="multilevel"/>
    <w:tmpl w:val="88FE1874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A34512D"/>
    <w:multiLevelType w:val="multilevel"/>
    <w:tmpl w:val="7B445F1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 w15:restartNumberingAfterBreak="0">
    <w:nsid w:val="5D1B2572"/>
    <w:multiLevelType w:val="multilevel"/>
    <w:tmpl w:val="30E6501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FD06BCA"/>
    <w:multiLevelType w:val="multilevel"/>
    <w:tmpl w:val="37A65B5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4468B7"/>
    <w:multiLevelType w:val="multilevel"/>
    <w:tmpl w:val="B8CABE7A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0039A"/>
    <w:multiLevelType w:val="multilevel"/>
    <w:tmpl w:val="F9AE25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AA6442"/>
    <w:multiLevelType w:val="multilevel"/>
    <w:tmpl w:val="62B2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428" w:hanging="540"/>
      </w:pPr>
    </w:lvl>
    <w:lvl w:ilvl="2">
      <w:start w:val="2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664" w:hanging="720"/>
      </w:pPr>
    </w:lvl>
    <w:lvl w:ilvl="4">
      <w:start w:val="1"/>
      <w:numFmt w:val="decimal"/>
      <w:lvlText w:val="%1.%2.%3.%4.%5."/>
      <w:lvlJc w:val="left"/>
      <w:pPr>
        <w:ind w:left="3552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4968" w:hanging="1440"/>
      </w:pPr>
    </w:lvl>
    <w:lvl w:ilvl="7">
      <w:start w:val="1"/>
      <w:numFmt w:val="decimal"/>
      <w:lvlText w:val="%1.%2.%3.%4.%5.%6.%7.%8."/>
      <w:lvlJc w:val="left"/>
      <w:pPr>
        <w:ind w:left="5496" w:hanging="1440"/>
      </w:pPr>
    </w:lvl>
    <w:lvl w:ilvl="8">
      <w:start w:val="1"/>
      <w:numFmt w:val="decimal"/>
      <w:lvlText w:val="%1.%2.%3.%4.%5.%6.%7.%8.%9."/>
      <w:lvlJc w:val="left"/>
      <w:pPr>
        <w:ind w:left="6384" w:hanging="1800"/>
      </w:pPr>
    </w:lvl>
  </w:abstractNum>
  <w:abstractNum w:abstractNumId="28" w15:restartNumberingAfterBreak="0">
    <w:nsid w:val="6FCC2783"/>
    <w:multiLevelType w:val="multilevel"/>
    <w:tmpl w:val="AD8074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0431995"/>
    <w:multiLevelType w:val="multilevel"/>
    <w:tmpl w:val="C1C07BF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B146E45"/>
    <w:multiLevelType w:val="multilevel"/>
    <w:tmpl w:val="1DAEE260"/>
    <w:lvl w:ilvl="0">
      <w:start w:val="8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9"/>
  </w:num>
  <w:num w:numId="5">
    <w:abstractNumId w:val="8"/>
  </w:num>
  <w:num w:numId="6">
    <w:abstractNumId w:val="26"/>
  </w:num>
  <w:num w:numId="7">
    <w:abstractNumId w:val="13"/>
  </w:num>
  <w:num w:numId="8">
    <w:abstractNumId w:val="28"/>
  </w:num>
  <w:num w:numId="9">
    <w:abstractNumId w:val="3"/>
  </w:num>
  <w:num w:numId="10">
    <w:abstractNumId w:val="9"/>
  </w:num>
  <w:num w:numId="11">
    <w:abstractNumId w:val="14"/>
  </w:num>
  <w:num w:numId="12">
    <w:abstractNumId w:val="0"/>
  </w:num>
  <w:num w:numId="13">
    <w:abstractNumId w:val="18"/>
  </w:num>
  <w:num w:numId="14">
    <w:abstractNumId w:val="30"/>
  </w:num>
  <w:num w:numId="15">
    <w:abstractNumId w:val="4"/>
  </w:num>
  <w:num w:numId="16">
    <w:abstractNumId w:val="6"/>
  </w:num>
  <w:num w:numId="17">
    <w:abstractNumId w:val="12"/>
  </w:num>
  <w:num w:numId="18">
    <w:abstractNumId w:val="23"/>
  </w:num>
  <w:num w:numId="19">
    <w:abstractNumId w:val="24"/>
  </w:num>
  <w:num w:numId="20">
    <w:abstractNumId w:val="21"/>
  </w:num>
  <w:num w:numId="21">
    <w:abstractNumId w:val="27"/>
  </w:num>
  <w:num w:numId="22">
    <w:abstractNumId w:val="7"/>
  </w:num>
  <w:num w:numId="23">
    <w:abstractNumId w:val="16"/>
  </w:num>
  <w:num w:numId="24">
    <w:abstractNumId w:val="20"/>
    <w:lvlOverride w:ilvl="0">
      <w:startOverride w:val="1"/>
    </w:lvlOverride>
  </w:num>
  <w:num w:numId="25">
    <w:abstractNumId w:val="22"/>
  </w:num>
  <w:num w:numId="26">
    <w:abstractNumId w:val="11"/>
  </w:num>
  <w:num w:numId="27">
    <w:abstractNumId w:val="29"/>
  </w:num>
  <w:num w:numId="28">
    <w:abstractNumId w:val="5"/>
  </w:num>
  <w:num w:numId="29">
    <w:abstractNumId w:val="1"/>
  </w:num>
  <w:num w:numId="30">
    <w:abstractNumId w:val="25"/>
  </w:num>
  <w:num w:numId="31">
    <w:abstractNumId w:val="15"/>
  </w:num>
  <w:num w:numId="3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E3"/>
    <w:rsid w:val="001557E3"/>
    <w:rsid w:val="0042355E"/>
    <w:rsid w:val="006A0311"/>
    <w:rsid w:val="00BA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1DB0"/>
  <w15:docId w15:val="{2194AF43-F334-4DD1-920A-3D15A948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link w:val="a7"/>
    <w:qFormat/>
    <w:pPr>
      <w:jc w:val="center"/>
      <w:outlineLvl w:val="0"/>
    </w:pPr>
    <w:rPr>
      <w:b/>
      <w:bCs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jc w:val="left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jc w:val="left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1">
    <w:name w:val="Placeholder Text"/>
    <w:basedOn w:val="a0"/>
    <w:uiPriority w:val="99"/>
    <w:semiHidden/>
    <w:rPr>
      <w:color w:val="666666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Body Text"/>
    <w:basedOn w:val="a"/>
  </w:style>
  <w:style w:type="paragraph" w:styleId="25">
    <w:name w:val="Body Text 2"/>
    <w:basedOn w:val="a"/>
  </w:style>
  <w:style w:type="paragraph" w:styleId="aff5">
    <w:name w:val="Body Text Indent"/>
    <w:basedOn w:val="a"/>
    <w:pPr>
      <w:ind w:firstLine="705"/>
    </w:p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f6">
    <w:name w:val="Block Text"/>
    <w:basedOn w:val="a"/>
    <w:pPr>
      <w:ind w:left="360" w:right="33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  <w:lang w:eastAsia="ru-RU"/>
    </w:rPr>
  </w:style>
  <w:style w:type="character" w:customStyle="1" w:styleId="aff7">
    <w:name w:val="Заголовок сообщения (текст)"/>
    <w:rPr>
      <w:rFonts w:ascii="Arial" w:hAnsi="Arial"/>
      <w:b/>
      <w:spacing w:val="-4"/>
      <w:sz w:val="18"/>
      <w:vertAlign w:val="baseline"/>
    </w:rPr>
  </w:style>
  <w:style w:type="paragraph" w:styleId="aff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rPr>
      <w:lang w:eastAsia="ru-RU"/>
    </w:rPr>
  </w:style>
  <w:style w:type="character" w:styleId="aff9">
    <w:name w:val="annotation reference"/>
    <w:semiHidden/>
    <w:rPr>
      <w:sz w:val="16"/>
      <w:szCs w:val="16"/>
    </w:rPr>
  </w:style>
  <w:style w:type="paragraph" w:styleId="affa">
    <w:name w:val="annotation text"/>
    <w:basedOn w:val="a"/>
    <w:semiHidden/>
  </w:style>
  <w:style w:type="paragraph" w:styleId="affb">
    <w:name w:val="annotation subject"/>
    <w:basedOn w:val="affa"/>
    <w:next w:val="affa"/>
    <w:semiHidden/>
    <w:rPr>
      <w:b/>
      <w:bCs/>
    </w:rPr>
  </w:style>
  <w:style w:type="paragraph" w:customStyle="1" w:styleId="affc">
    <w:name w:val="Знак"/>
    <w:basedOn w:val="a"/>
    <w:pPr>
      <w:spacing w:after="160" w:line="240" w:lineRule="exact"/>
    </w:pPr>
    <w:rPr>
      <w:rFonts w:ascii="Times New Roman" w:hAnsi="Times New Roman" w:cs="Times New Roman"/>
      <w:sz w:val="24"/>
      <w:lang w:val="en-US" w:eastAsia="en-US"/>
    </w:rPr>
  </w:style>
  <w:style w:type="paragraph" w:styleId="affd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link w:val="5"/>
    <w:rPr>
      <w:rFonts w:ascii="Arial" w:hAnsi="Arial" w:cs="Arial"/>
      <w:b/>
      <w:bCs/>
      <w:i/>
      <w:iCs/>
      <w:sz w:val="26"/>
      <w:szCs w:val="26"/>
    </w:rPr>
  </w:style>
  <w:style w:type="character" w:customStyle="1" w:styleId="a9">
    <w:name w:val="Абзац списка Знак"/>
    <w:link w:val="a8"/>
    <w:uiPriority w:val="34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111">
    <w:name w:val="!1111"/>
    <w:basedOn w:val="aff5"/>
    <w:qFormat/>
    <w:pPr>
      <w:numPr>
        <w:ilvl w:val="2"/>
        <w:numId w:val="31"/>
      </w:numPr>
      <w:tabs>
        <w:tab w:val="left" w:pos="709"/>
        <w:tab w:val="left" w:pos="993"/>
      </w:tabs>
    </w:pPr>
    <w:rPr>
      <w:rFonts w:ascii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g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5753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Комстар Объединенные Телесистемы</Company>
  <LinksUpToDate>false</LinksUpToDate>
  <CharactersWithSpaces>38475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Ivanov_GV</dc:creator>
  <cp:lastModifiedBy>Пользователь Windows</cp:lastModifiedBy>
  <cp:revision>3</cp:revision>
  <dcterms:created xsi:type="dcterms:W3CDTF">2026-06-22T08:55:00Z</dcterms:created>
  <dcterms:modified xsi:type="dcterms:W3CDTF">2026-06-22T08:58:00Z</dcterms:modified>
  <cp:version>1048576</cp:version>
</cp:coreProperties>
</file>