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5AF" w:rsidRDefault="00E255AF" w:rsidP="000457C7">
      <w:pPr>
        <w:widowControl w:val="0"/>
        <w:tabs>
          <w:tab w:val="left" w:pos="284"/>
        </w:tabs>
        <w:ind w:hanging="426"/>
        <w:jc w:val="center"/>
        <w:rPr>
          <w:rFonts w:ascii="PT Astra Serif" w:eastAsia="Calibri" w:hAnsi="PT Astra Serif"/>
          <w:b/>
        </w:rPr>
      </w:pPr>
      <w:r>
        <w:rPr>
          <w:rFonts w:ascii="PT Astra Serif" w:eastAsia="Calibri" w:hAnsi="PT Astra Serif"/>
          <w:b/>
        </w:rPr>
        <w:t>Проект Договора</w:t>
      </w:r>
    </w:p>
    <w:p w:rsidR="009C77A9" w:rsidRPr="00175962" w:rsidRDefault="009C77A9" w:rsidP="000457C7">
      <w:pPr>
        <w:widowControl w:val="0"/>
        <w:tabs>
          <w:tab w:val="left" w:pos="284"/>
        </w:tabs>
        <w:ind w:hanging="426"/>
        <w:jc w:val="center"/>
        <w:rPr>
          <w:rFonts w:ascii="PT Astra Serif" w:eastAsia="Calibri" w:hAnsi="PT Astra Serif"/>
          <w:b/>
          <w:vertAlign w:val="superscript"/>
        </w:rPr>
      </w:pPr>
      <w:r w:rsidRPr="00175962">
        <w:rPr>
          <w:rFonts w:ascii="PT Astra Serif" w:eastAsia="Calibri" w:hAnsi="PT Astra Serif"/>
          <w:b/>
        </w:rPr>
        <w:t>Договор №</w:t>
      </w:r>
      <w:r w:rsidR="00333FA6">
        <w:rPr>
          <w:rFonts w:ascii="PT Astra Serif" w:eastAsia="Calibri" w:hAnsi="PT Astra Serif"/>
          <w:b/>
        </w:rPr>
        <w:t xml:space="preserve"> </w:t>
      </w:r>
      <w:r w:rsidR="005808F7">
        <w:rPr>
          <w:rFonts w:ascii="PT Astra Serif" w:eastAsia="Calibri" w:hAnsi="PT Astra Serif"/>
          <w:b/>
        </w:rPr>
        <w:t>____</w:t>
      </w:r>
    </w:p>
    <w:p w:rsidR="009C77A9" w:rsidRPr="00175962" w:rsidRDefault="009C77A9" w:rsidP="009C77A9">
      <w:pPr>
        <w:widowControl w:val="0"/>
        <w:jc w:val="center"/>
        <w:rPr>
          <w:rFonts w:ascii="PT Astra Serif" w:eastAsia="Calibri" w:hAnsi="PT Astra Serif"/>
        </w:rPr>
      </w:pPr>
    </w:p>
    <w:p w:rsidR="00B25FB1" w:rsidRPr="00175962" w:rsidRDefault="009C77A9" w:rsidP="009C77A9">
      <w:pPr>
        <w:widowControl w:val="0"/>
        <w:jc w:val="both"/>
        <w:rPr>
          <w:rFonts w:ascii="PT Astra Serif" w:eastAsia="Calibri" w:hAnsi="PT Astra Serif"/>
        </w:rPr>
      </w:pPr>
      <w:r w:rsidRPr="00175962">
        <w:rPr>
          <w:rFonts w:ascii="PT Astra Serif" w:eastAsia="Calibri" w:hAnsi="PT Astra Serif"/>
        </w:rPr>
        <w:t xml:space="preserve">г. Ульяновск                           </w:t>
      </w:r>
      <w:r w:rsidR="008D2045">
        <w:rPr>
          <w:rFonts w:ascii="PT Astra Serif" w:eastAsia="Calibri" w:hAnsi="PT Astra Serif"/>
        </w:rPr>
        <w:t xml:space="preserve">                               </w:t>
      </w:r>
      <w:r w:rsidR="006A5A7C">
        <w:rPr>
          <w:rFonts w:ascii="PT Astra Serif" w:eastAsia="Calibri" w:hAnsi="PT Astra Serif"/>
        </w:rPr>
        <w:t xml:space="preserve">                                 </w:t>
      </w:r>
      <w:r w:rsidRPr="00175962">
        <w:rPr>
          <w:rFonts w:ascii="PT Astra Serif" w:eastAsia="Calibri" w:hAnsi="PT Astra Serif"/>
        </w:rPr>
        <w:t>«_____»_________ 20</w:t>
      </w:r>
      <w:r w:rsidR="00E06BB6">
        <w:rPr>
          <w:rFonts w:ascii="PT Astra Serif" w:eastAsia="Calibri" w:hAnsi="PT Astra Serif"/>
        </w:rPr>
        <w:t>2</w:t>
      </w:r>
      <w:r w:rsidR="00CC4D61">
        <w:rPr>
          <w:rFonts w:ascii="PT Astra Serif" w:eastAsia="Calibri" w:hAnsi="PT Astra Serif"/>
        </w:rPr>
        <w:t>6</w:t>
      </w:r>
      <w:r w:rsidR="008D2045">
        <w:rPr>
          <w:rFonts w:ascii="PT Astra Serif" w:eastAsia="Calibri" w:hAnsi="PT Astra Serif"/>
        </w:rPr>
        <w:t xml:space="preserve"> </w:t>
      </w:r>
      <w:r w:rsidRPr="00175962">
        <w:rPr>
          <w:rFonts w:ascii="PT Astra Serif" w:eastAsia="Calibri" w:hAnsi="PT Astra Serif"/>
        </w:rPr>
        <w:t>г.</w:t>
      </w:r>
    </w:p>
    <w:p w:rsidR="008C024B" w:rsidRPr="00175962" w:rsidRDefault="008C024B" w:rsidP="009C77A9">
      <w:pPr>
        <w:widowControl w:val="0"/>
        <w:jc w:val="both"/>
        <w:rPr>
          <w:rFonts w:ascii="PT Astra Serif" w:eastAsia="Calibri" w:hAnsi="PT Astra Serif"/>
        </w:rPr>
      </w:pPr>
    </w:p>
    <w:p w:rsidR="00C47EE1" w:rsidRPr="00C47EE1" w:rsidRDefault="00C47EE1" w:rsidP="008D2045">
      <w:pPr>
        <w:widowControl w:val="0"/>
        <w:ind w:firstLine="709"/>
        <w:jc w:val="both"/>
        <w:rPr>
          <w:rFonts w:ascii="PT Astra Serif" w:eastAsia="Calibri" w:hAnsi="PT Astra Serif"/>
        </w:rPr>
      </w:pPr>
      <w:proofErr w:type="gramStart"/>
      <w:r w:rsidRPr="00C47EE1">
        <w:rPr>
          <w:rFonts w:ascii="PT Astra Serif" w:eastAsia="Calibri" w:hAnsi="PT Astra Serif"/>
        </w:rPr>
        <w:t>Государственное учреждение здравоохранения Областной клинический онкологический диспансер, именуемое в дальнейшем Заказчик, в лице</w:t>
      </w:r>
      <w:r w:rsidR="006A5A7C">
        <w:rPr>
          <w:rFonts w:ascii="PT Astra Serif" w:eastAsia="Calibri" w:hAnsi="PT Astra Serif"/>
        </w:rPr>
        <w:t xml:space="preserve"> </w:t>
      </w:r>
      <w:r w:rsidR="00D52694">
        <w:rPr>
          <w:rFonts w:ascii="PT Astra Serif" w:eastAsia="Calibri" w:hAnsi="PT Astra Serif"/>
        </w:rPr>
        <w:t>______________</w:t>
      </w:r>
      <w:r w:rsidRPr="00C47EE1">
        <w:rPr>
          <w:rFonts w:ascii="PT Astra Serif" w:eastAsia="Calibri" w:hAnsi="PT Astra Serif"/>
        </w:rPr>
        <w:t>, действующего на основании</w:t>
      </w:r>
      <w:r w:rsidR="008D2045">
        <w:rPr>
          <w:rFonts w:ascii="PT Astra Serif" w:eastAsia="Calibri" w:hAnsi="PT Astra Serif"/>
        </w:rPr>
        <w:t xml:space="preserve"> </w:t>
      </w:r>
      <w:r w:rsidR="00D52694">
        <w:rPr>
          <w:rFonts w:ascii="PT Astra Serif" w:eastAsia="Calibri" w:hAnsi="PT Astra Serif"/>
        </w:rPr>
        <w:t>_________</w:t>
      </w:r>
      <w:r w:rsidR="00333FA6">
        <w:rPr>
          <w:rFonts w:ascii="PT Astra Serif" w:eastAsia="Calibri" w:hAnsi="PT Astra Serif"/>
        </w:rPr>
        <w:t xml:space="preserve">, </w:t>
      </w:r>
      <w:r w:rsidRPr="00C47EE1">
        <w:rPr>
          <w:rFonts w:ascii="PT Astra Serif" w:eastAsia="Calibri" w:hAnsi="PT Astra Serif"/>
        </w:rPr>
        <w:t>с одной стороны, и</w:t>
      </w:r>
      <w:r w:rsidR="00333FA6">
        <w:rPr>
          <w:rFonts w:ascii="PT Astra Serif" w:eastAsia="Calibri" w:hAnsi="PT Astra Serif"/>
        </w:rPr>
        <w:t xml:space="preserve"> </w:t>
      </w:r>
      <w:r w:rsidR="005808F7">
        <w:rPr>
          <w:rFonts w:ascii="PT Astra Serif" w:eastAsia="Calibri" w:hAnsi="PT Astra Serif"/>
        </w:rPr>
        <w:t>_____________</w:t>
      </w:r>
      <w:r w:rsidR="00333FA6" w:rsidRPr="00134282">
        <w:rPr>
          <w:rFonts w:ascii="PT Astra Serif" w:hAnsi="PT Astra Serif"/>
        </w:rPr>
        <w:t>,</w:t>
      </w:r>
      <w:r w:rsidR="00333FA6">
        <w:rPr>
          <w:rFonts w:ascii="PT Astra Serif" w:hAnsi="PT Astra Serif"/>
        </w:rPr>
        <w:t xml:space="preserve">  </w:t>
      </w:r>
      <w:r w:rsidR="00333FA6" w:rsidRPr="00134282">
        <w:rPr>
          <w:rFonts w:ascii="PT Astra Serif" w:hAnsi="PT Astra Serif"/>
        </w:rPr>
        <w:t xml:space="preserve">именуемое в дальнейшем «Поставщик», в лице </w:t>
      </w:r>
      <w:r w:rsidR="005808F7">
        <w:rPr>
          <w:rFonts w:ascii="PT Astra Serif" w:hAnsi="PT Astra Serif"/>
        </w:rPr>
        <w:t>_________</w:t>
      </w:r>
      <w:r w:rsidR="00333FA6" w:rsidRPr="00134282">
        <w:rPr>
          <w:rFonts w:ascii="PT Astra Serif" w:hAnsi="PT Astra Serif"/>
        </w:rPr>
        <w:t xml:space="preserve">, действующего на основании </w:t>
      </w:r>
      <w:r w:rsidR="005808F7">
        <w:rPr>
          <w:rFonts w:ascii="PT Astra Serif" w:hAnsi="PT Astra Serif"/>
        </w:rPr>
        <w:t>___________</w:t>
      </w:r>
      <w:r w:rsidRPr="00C47EE1">
        <w:rPr>
          <w:rFonts w:ascii="PT Astra Serif" w:eastAsia="Calibri" w:hAnsi="PT Astra Serif"/>
        </w:rPr>
        <w:t>, с другой стороны, здесь и далее именуемые - «Стороны», в соответствии с п. 4 ч. 1 ст. 93 Федерального закона от 05.04.2013 № 44-ФЗ «О контрактной системе в сфере закупок товаров, работ, услуг</w:t>
      </w:r>
      <w:proofErr w:type="gramEnd"/>
      <w:r w:rsidRPr="00C47EE1">
        <w:rPr>
          <w:rFonts w:ascii="PT Astra Serif" w:eastAsia="Calibri" w:hAnsi="PT Astra Serif"/>
        </w:rPr>
        <w:t xml:space="preserve"> для обеспечения государственных и муниципальных нужд» (далее - Закон о контрактной системе), заключили настоящий Договор о нижеследующем:</w:t>
      </w:r>
    </w:p>
    <w:p w:rsidR="008C024B" w:rsidRPr="00175962" w:rsidRDefault="008C024B" w:rsidP="008041FD">
      <w:pPr>
        <w:widowControl w:val="0"/>
        <w:jc w:val="both"/>
        <w:rPr>
          <w:rFonts w:ascii="PT Astra Serif" w:eastAsia="Calibri" w:hAnsi="PT Astra Serif"/>
        </w:rPr>
      </w:pPr>
    </w:p>
    <w:p w:rsidR="00B25FB1" w:rsidRPr="00175962" w:rsidRDefault="00B25FB1" w:rsidP="00B25FB1">
      <w:pPr>
        <w:ind w:firstLine="560"/>
        <w:jc w:val="center"/>
        <w:rPr>
          <w:rFonts w:ascii="PT Astra Serif" w:hAnsi="PT Astra Serif"/>
          <w:b/>
          <w:bCs/>
        </w:rPr>
      </w:pPr>
      <w:r w:rsidRPr="00175962">
        <w:rPr>
          <w:rFonts w:ascii="PT Astra Serif" w:hAnsi="PT Astra Serif"/>
          <w:b/>
          <w:bCs/>
        </w:rPr>
        <w:t>1. Предмет Договора</w:t>
      </w:r>
    </w:p>
    <w:p w:rsidR="00B25FB1" w:rsidRPr="00175962" w:rsidRDefault="00B25FB1" w:rsidP="007A792C">
      <w:pPr>
        <w:pStyle w:val="-"/>
        <w:widowControl w:val="0"/>
        <w:ind w:firstLine="709"/>
        <w:rPr>
          <w:rFonts w:ascii="PT Astra Serif" w:hAnsi="PT Astra Serif"/>
        </w:rPr>
      </w:pPr>
      <w:r w:rsidRPr="00175962">
        <w:rPr>
          <w:rFonts w:ascii="PT Astra Serif" w:hAnsi="PT Astra Serif"/>
        </w:rPr>
        <w:t xml:space="preserve">1.1. В соответствии с Договором Поставщик обязуется в порядке и сроки, предусмотренные Договором, осуществить поставку </w:t>
      </w:r>
      <w:r w:rsidR="008E2E40">
        <w:rPr>
          <w:rFonts w:ascii="PT Astra Serif" w:hAnsi="PT Astra Serif"/>
        </w:rPr>
        <w:t>Абсорбента углекислого газа</w:t>
      </w:r>
      <w:r w:rsidR="007A792C" w:rsidRPr="00175962">
        <w:rPr>
          <w:rFonts w:ascii="PT Astra Serif" w:hAnsi="PT Astra Serif"/>
        </w:rPr>
        <w:t xml:space="preserve"> </w:t>
      </w:r>
      <w:r w:rsidRPr="00175962">
        <w:rPr>
          <w:rFonts w:ascii="PT Astra Serif" w:hAnsi="PT Astra Serif"/>
        </w:rPr>
        <w:t>(далее – Товар) в соответствии со Спецификацией (приложение № 1</w:t>
      </w:r>
      <w:r w:rsidR="00E06F52" w:rsidRPr="00175962">
        <w:rPr>
          <w:rFonts w:ascii="PT Astra Serif" w:hAnsi="PT Astra Serif"/>
        </w:rPr>
        <w:t xml:space="preserve"> к Договору</w:t>
      </w:r>
      <w:r w:rsidRPr="00175962">
        <w:rPr>
          <w:rFonts w:ascii="PT Astra Serif" w:hAnsi="PT Astra Serif"/>
        </w:rPr>
        <w:t>), а Заказчик обязуется в порядке и сроки, предусмотренные Договором, принят</w:t>
      </w:r>
      <w:r w:rsidR="00393E2C" w:rsidRPr="00175962">
        <w:rPr>
          <w:rFonts w:ascii="PT Astra Serif" w:hAnsi="PT Astra Serif"/>
        </w:rPr>
        <w:t>ь и оплатить поставленные Товар</w:t>
      </w:r>
      <w:r w:rsidRPr="00175962">
        <w:rPr>
          <w:rFonts w:ascii="PT Astra Serif" w:hAnsi="PT Astra Serif"/>
        </w:rPr>
        <w:t>.</w:t>
      </w:r>
    </w:p>
    <w:p w:rsidR="008C024B" w:rsidRPr="00175962" w:rsidRDefault="008C024B" w:rsidP="00B25FB1">
      <w:pPr>
        <w:ind w:firstLine="560"/>
        <w:jc w:val="both"/>
        <w:rPr>
          <w:rFonts w:ascii="PT Astra Serif" w:hAnsi="PT Astra Serif"/>
        </w:rPr>
      </w:pPr>
    </w:p>
    <w:p w:rsidR="00B25FB1" w:rsidRPr="00175962" w:rsidRDefault="00B25FB1" w:rsidP="00B25FB1">
      <w:pPr>
        <w:keepNext/>
        <w:ind w:firstLine="560"/>
        <w:jc w:val="center"/>
        <w:outlineLvl w:val="1"/>
        <w:rPr>
          <w:rFonts w:ascii="PT Astra Serif" w:hAnsi="PT Astra Serif"/>
          <w:b/>
          <w:bCs/>
        </w:rPr>
      </w:pPr>
      <w:r w:rsidRPr="00175962">
        <w:rPr>
          <w:rFonts w:ascii="PT Astra Serif" w:hAnsi="PT Astra Serif"/>
          <w:b/>
          <w:bCs/>
        </w:rPr>
        <w:t>2. Цена договора и порядок расчетов</w:t>
      </w:r>
    </w:p>
    <w:p w:rsidR="00333FA6" w:rsidRPr="005808F7" w:rsidRDefault="00B25FB1" w:rsidP="00333FA6">
      <w:pPr>
        <w:pStyle w:val="-"/>
        <w:widowControl w:val="0"/>
        <w:ind w:firstLine="709"/>
        <w:rPr>
          <w:rFonts w:ascii="PT Astra Serif" w:hAnsi="PT Astra Serif"/>
          <w:i/>
        </w:rPr>
      </w:pPr>
      <w:r w:rsidRPr="00333FA6">
        <w:rPr>
          <w:rFonts w:ascii="PT Astra Serif" w:hAnsi="PT Astra Serif"/>
        </w:rPr>
        <w:t>2.1</w:t>
      </w:r>
      <w:r w:rsidR="00152115" w:rsidRPr="00333FA6">
        <w:rPr>
          <w:rFonts w:ascii="PT Astra Serif" w:hAnsi="PT Astra Serif"/>
        </w:rPr>
        <w:t xml:space="preserve">. </w:t>
      </w:r>
      <w:r w:rsidRPr="00333FA6">
        <w:rPr>
          <w:rFonts w:ascii="PT Astra Serif" w:hAnsi="PT Astra Serif"/>
        </w:rPr>
        <w:t xml:space="preserve"> Цена </w:t>
      </w:r>
      <w:r w:rsidR="00152115" w:rsidRPr="00333FA6">
        <w:rPr>
          <w:rFonts w:ascii="PT Astra Serif" w:hAnsi="PT Astra Serif"/>
        </w:rPr>
        <w:t>Договора составляет</w:t>
      </w:r>
      <w:proofErr w:type="gramStart"/>
      <w:r w:rsidR="00152115" w:rsidRPr="00333FA6">
        <w:rPr>
          <w:rFonts w:ascii="PT Astra Serif" w:hAnsi="PT Astra Serif"/>
        </w:rPr>
        <w:t xml:space="preserve"> </w:t>
      </w:r>
      <w:r w:rsidR="005808F7">
        <w:rPr>
          <w:rFonts w:ascii="PT Astra Serif" w:hAnsi="PT Astra Serif"/>
        </w:rPr>
        <w:t>________</w:t>
      </w:r>
      <w:r w:rsidR="00333FA6" w:rsidRPr="00333FA6">
        <w:rPr>
          <w:sz w:val="22"/>
          <w:szCs w:val="22"/>
        </w:rPr>
        <w:t xml:space="preserve"> </w:t>
      </w:r>
      <w:r w:rsidR="009C59CF" w:rsidRPr="00333FA6">
        <w:rPr>
          <w:rFonts w:ascii="PT Astra Serif" w:hAnsi="PT Astra Serif"/>
        </w:rPr>
        <w:t>(</w:t>
      </w:r>
      <w:r w:rsidR="005808F7">
        <w:rPr>
          <w:rFonts w:ascii="PT Astra Serif" w:hAnsi="PT Astra Serif"/>
        </w:rPr>
        <w:t>________</w:t>
      </w:r>
      <w:r w:rsidR="009C59CF" w:rsidRPr="00333FA6">
        <w:rPr>
          <w:rFonts w:ascii="PT Astra Serif" w:hAnsi="PT Astra Serif"/>
        </w:rPr>
        <w:t xml:space="preserve">) </w:t>
      </w:r>
      <w:proofErr w:type="gramEnd"/>
      <w:r w:rsidR="005808F7">
        <w:rPr>
          <w:rFonts w:ascii="PT Astra Serif" w:hAnsi="PT Astra Serif"/>
        </w:rPr>
        <w:t>рублей</w:t>
      </w:r>
      <w:r w:rsidR="009C59CF" w:rsidRPr="00333FA6">
        <w:rPr>
          <w:rFonts w:ascii="PT Astra Serif" w:hAnsi="PT Astra Serif"/>
        </w:rPr>
        <w:t xml:space="preserve"> </w:t>
      </w:r>
      <w:r w:rsidR="005808F7">
        <w:rPr>
          <w:rFonts w:ascii="PT Astra Serif" w:hAnsi="PT Astra Serif"/>
        </w:rPr>
        <w:t>___</w:t>
      </w:r>
      <w:r w:rsidR="009C59CF" w:rsidRPr="00333FA6">
        <w:rPr>
          <w:rFonts w:ascii="PT Astra Serif" w:hAnsi="PT Astra Serif"/>
        </w:rPr>
        <w:t xml:space="preserve"> копеек,</w:t>
      </w:r>
      <w:r w:rsidR="009C59CF" w:rsidRPr="00333FA6">
        <w:rPr>
          <w:rFonts w:ascii="PT Astra Serif" w:hAnsi="PT Astra Serif"/>
          <w:b/>
        </w:rPr>
        <w:t xml:space="preserve"> </w:t>
      </w:r>
      <w:r w:rsidR="005808F7" w:rsidRPr="005808F7">
        <w:rPr>
          <w:rFonts w:ascii="PT Astra Serif" w:hAnsi="PT Astra Serif"/>
        </w:rPr>
        <w:t>(в случае, если Поставщик имеет право на освобождение от уплаты НДС, то слова «в том числе НДС» заменяются на слова «НДС не облагается, основание: п. ______ ст. ______ Налогового кодекса Российской Федерации»).</w:t>
      </w:r>
    </w:p>
    <w:p w:rsidR="00B25FB1" w:rsidRPr="00175962" w:rsidRDefault="00B25FB1" w:rsidP="00B25FB1">
      <w:pPr>
        <w:tabs>
          <w:tab w:val="num" w:pos="360"/>
          <w:tab w:val="num" w:pos="426"/>
        </w:tabs>
        <w:ind w:firstLine="560"/>
        <w:jc w:val="both"/>
        <w:rPr>
          <w:rFonts w:ascii="PT Astra Serif" w:hAnsi="PT Astra Serif"/>
        </w:rPr>
      </w:pPr>
      <w:r w:rsidRPr="00175962">
        <w:rPr>
          <w:rFonts w:ascii="PT Astra Serif" w:hAnsi="PT Astra Serif"/>
        </w:rPr>
        <w:t>2.2. Цена Договора включает в себя стоимость товаров с учётом стоимости отгрузки, погрузо-разгрузочных работ, доставки, упаковки, страхования, уплаты таможенных пошлин, налогов, сборов и других обязательных платежей, которые Поставщик должен оплачивать в соответствии с условиями настоящего Договора или на иных основаниях.</w:t>
      </w:r>
    </w:p>
    <w:p w:rsidR="00B25FB1" w:rsidRPr="00175962" w:rsidRDefault="00B25FB1" w:rsidP="00B25FB1">
      <w:pPr>
        <w:ind w:firstLine="560"/>
        <w:jc w:val="both"/>
        <w:rPr>
          <w:rFonts w:ascii="PT Astra Serif" w:hAnsi="PT Astra Serif"/>
        </w:rPr>
      </w:pPr>
      <w:r w:rsidRPr="00175962">
        <w:rPr>
          <w:rFonts w:ascii="PT Astra Serif" w:hAnsi="PT Astra Serif"/>
        </w:rPr>
        <w:t>2.3. Заказчик обязан оплатить по цене, указанной в приложении № 1</w:t>
      </w:r>
      <w:r w:rsidR="001E56EA" w:rsidRPr="00175962">
        <w:rPr>
          <w:rFonts w:ascii="PT Astra Serif" w:hAnsi="PT Astra Serif"/>
        </w:rPr>
        <w:t xml:space="preserve"> к Договору</w:t>
      </w:r>
      <w:r w:rsidRPr="00175962">
        <w:rPr>
          <w:rFonts w:ascii="PT Astra Serif" w:hAnsi="PT Astra Serif"/>
        </w:rPr>
        <w:t xml:space="preserve">, по безналичному расчету, по факту поставки товара, подтвержденному необходимыми отчетными документами, в течение </w:t>
      </w:r>
      <w:r w:rsidR="00EB3BA1">
        <w:rPr>
          <w:rFonts w:ascii="PT Astra Serif" w:hAnsi="PT Astra Serif"/>
        </w:rPr>
        <w:t>10</w:t>
      </w:r>
      <w:r w:rsidR="005808F7">
        <w:rPr>
          <w:rFonts w:ascii="PT Astra Serif" w:hAnsi="PT Astra Serif"/>
        </w:rPr>
        <w:t xml:space="preserve"> </w:t>
      </w:r>
      <w:r w:rsidR="002F1AB5">
        <w:rPr>
          <w:rFonts w:ascii="PT Astra Serif" w:hAnsi="PT Astra Serif"/>
        </w:rPr>
        <w:t>рабочих</w:t>
      </w:r>
      <w:r w:rsidRPr="00175962">
        <w:rPr>
          <w:rFonts w:ascii="PT Astra Serif" w:hAnsi="PT Astra Serif"/>
        </w:rPr>
        <w:t xml:space="preserve"> дней </w:t>
      </w:r>
      <w:proofErr w:type="gramStart"/>
      <w:r w:rsidRPr="00175962">
        <w:rPr>
          <w:rFonts w:ascii="PT Astra Serif" w:hAnsi="PT Astra Serif"/>
        </w:rPr>
        <w:t>с даты подписания</w:t>
      </w:r>
      <w:proofErr w:type="gramEnd"/>
      <w:r w:rsidRPr="00175962">
        <w:rPr>
          <w:rFonts w:ascii="PT Astra Serif" w:hAnsi="PT Astra Serif"/>
        </w:rPr>
        <w:t xml:space="preserve"> Заказчиком документа о приемке.</w:t>
      </w:r>
    </w:p>
    <w:p w:rsidR="00B25FB1" w:rsidRPr="00175962" w:rsidRDefault="00B25FB1" w:rsidP="00B25FB1">
      <w:pPr>
        <w:ind w:firstLine="560"/>
        <w:jc w:val="both"/>
        <w:rPr>
          <w:rFonts w:ascii="PT Astra Serif" w:hAnsi="PT Astra Serif"/>
        </w:rPr>
      </w:pPr>
      <w:r w:rsidRPr="00175962">
        <w:rPr>
          <w:rFonts w:ascii="PT Astra Serif" w:hAnsi="PT Astra Serif"/>
        </w:rPr>
        <w:t>2.4. Источник фина</w:t>
      </w:r>
      <w:r w:rsidR="001E56EA" w:rsidRPr="00175962">
        <w:rPr>
          <w:rFonts w:ascii="PT Astra Serif" w:hAnsi="PT Astra Serif"/>
        </w:rPr>
        <w:t xml:space="preserve">нсирования: средства </w:t>
      </w:r>
      <w:r w:rsidR="00830000">
        <w:rPr>
          <w:rFonts w:ascii="PT Astra Serif" w:hAnsi="PT Astra Serif"/>
        </w:rPr>
        <w:t>ОМС</w:t>
      </w:r>
      <w:r w:rsidR="001E56EA" w:rsidRPr="00175962">
        <w:rPr>
          <w:rFonts w:ascii="PT Astra Serif" w:hAnsi="PT Astra Serif"/>
        </w:rPr>
        <w:t xml:space="preserve"> на 202</w:t>
      </w:r>
      <w:r w:rsidR="00CC4D61">
        <w:rPr>
          <w:rFonts w:ascii="PT Astra Serif" w:hAnsi="PT Astra Serif"/>
        </w:rPr>
        <w:t>6</w:t>
      </w:r>
      <w:r w:rsidRPr="00175962">
        <w:rPr>
          <w:rFonts w:ascii="PT Astra Serif" w:hAnsi="PT Astra Serif"/>
        </w:rPr>
        <w:t xml:space="preserve"> год.</w:t>
      </w:r>
    </w:p>
    <w:p w:rsidR="00B25FB1" w:rsidRPr="00175962" w:rsidRDefault="00B25FB1" w:rsidP="00B25FB1">
      <w:pPr>
        <w:ind w:firstLine="560"/>
        <w:jc w:val="both"/>
        <w:rPr>
          <w:rFonts w:ascii="PT Astra Serif" w:hAnsi="PT Astra Serif"/>
        </w:rPr>
      </w:pPr>
      <w:r w:rsidRPr="00175962">
        <w:rPr>
          <w:rFonts w:ascii="PT Astra Serif" w:hAnsi="PT Astra Serif"/>
        </w:rPr>
        <w:t>2.5. Цена настоящего договора является твёрдой и не может изменяться в ходе его исполнения.</w:t>
      </w:r>
    </w:p>
    <w:p w:rsidR="00F20C3B" w:rsidRPr="00175962" w:rsidRDefault="00F20C3B" w:rsidP="00B25FB1">
      <w:pPr>
        <w:ind w:firstLine="560"/>
        <w:jc w:val="center"/>
        <w:rPr>
          <w:rFonts w:ascii="PT Astra Serif" w:hAnsi="PT Astra Serif"/>
          <w:b/>
        </w:rPr>
      </w:pPr>
    </w:p>
    <w:p w:rsidR="00B25FB1" w:rsidRPr="00175962" w:rsidRDefault="00B25FB1" w:rsidP="00B25FB1">
      <w:pPr>
        <w:ind w:firstLine="560"/>
        <w:jc w:val="center"/>
        <w:rPr>
          <w:rFonts w:ascii="PT Astra Serif" w:hAnsi="PT Astra Serif"/>
          <w:b/>
        </w:rPr>
      </w:pPr>
      <w:r w:rsidRPr="00175962">
        <w:rPr>
          <w:rFonts w:ascii="PT Astra Serif" w:hAnsi="PT Astra Serif"/>
          <w:b/>
        </w:rPr>
        <w:t>3. Сроки поставки</w:t>
      </w:r>
    </w:p>
    <w:p w:rsidR="00B25FB1" w:rsidRPr="00175962" w:rsidRDefault="00B25FB1" w:rsidP="00B25FB1">
      <w:pPr>
        <w:ind w:firstLine="560"/>
        <w:jc w:val="both"/>
        <w:rPr>
          <w:rFonts w:ascii="PT Astra Serif" w:hAnsi="PT Astra Serif"/>
          <w:bCs/>
        </w:rPr>
      </w:pPr>
      <w:r w:rsidRPr="00175962">
        <w:rPr>
          <w:rFonts w:ascii="PT Astra Serif" w:hAnsi="PT Astra Serif"/>
        </w:rPr>
        <w:t xml:space="preserve">3.1. </w:t>
      </w:r>
      <w:r w:rsidRPr="00175962">
        <w:rPr>
          <w:rFonts w:ascii="PT Astra Serif" w:hAnsi="PT Astra Serif"/>
          <w:bCs/>
        </w:rPr>
        <w:t xml:space="preserve">Периодичность поставки товара: </w:t>
      </w:r>
      <w:r w:rsidRPr="00175962">
        <w:rPr>
          <w:rFonts w:ascii="PT Astra Serif" w:hAnsi="PT Astra Serif"/>
        </w:rPr>
        <w:t xml:space="preserve">разовая, в </w:t>
      </w:r>
      <w:r w:rsidRPr="008E2ED1">
        <w:rPr>
          <w:rFonts w:ascii="PT Astra Serif" w:hAnsi="PT Astra Serif"/>
        </w:rPr>
        <w:t xml:space="preserve">течение </w:t>
      </w:r>
      <w:r w:rsidR="008E2E40">
        <w:rPr>
          <w:rFonts w:ascii="PT Astra Serif" w:hAnsi="PT Astra Serif"/>
        </w:rPr>
        <w:t>10</w:t>
      </w:r>
      <w:r w:rsidRPr="008E2ED1">
        <w:rPr>
          <w:rFonts w:ascii="PT Astra Serif" w:hAnsi="PT Astra Serif"/>
        </w:rPr>
        <w:t xml:space="preserve"> </w:t>
      </w:r>
      <w:r w:rsidR="008E2ED1">
        <w:rPr>
          <w:rFonts w:ascii="PT Astra Serif" w:hAnsi="PT Astra Serif"/>
        </w:rPr>
        <w:t>рабочих</w:t>
      </w:r>
      <w:r w:rsidRPr="00175962">
        <w:rPr>
          <w:rFonts w:ascii="PT Astra Serif" w:hAnsi="PT Astra Serif"/>
        </w:rPr>
        <w:t xml:space="preserve"> дней с момента заключения Договора.</w:t>
      </w:r>
    </w:p>
    <w:p w:rsidR="00B25FB1" w:rsidRPr="00175962" w:rsidRDefault="00B25FB1" w:rsidP="00B25FB1">
      <w:pPr>
        <w:shd w:val="clear" w:color="auto" w:fill="FFFFFF"/>
        <w:ind w:firstLine="560"/>
        <w:jc w:val="both"/>
        <w:rPr>
          <w:rFonts w:ascii="PT Astra Serif" w:hAnsi="PT Astra Serif"/>
        </w:rPr>
      </w:pPr>
      <w:r w:rsidRPr="00175962">
        <w:rPr>
          <w:rFonts w:ascii="PT Astra Serif" w:hAnsi="PT Astra Serif"/>
        </w:rPr>
        <w:t>3.2. Доставка товара осуществляется путём отгрузки силами и средствами Поставщика по адресу: г. Ульяновск, ул. 12 Сентября, д. 90 (склад ГУЗ ОКОД).</w:t>
      </w:r>
    </w:p>
    <w:p w:rsidR="00F20C3B" w:rsidRPr="00175962" w:rsidRDefault="00F20C3B" w:rsidP="00B25FB1">
      <w:pPr>
        <w:shd w:val="clear" w:color="auto" w:fill="FFFFFF"/>
        <w:ind w:firstLine="560"/>
        <w:jc w:val="both"/>
        <w:rPr>
          <w:rFonts w:ascii="PT Astra Serif" w:hAnsi="PT Astra Serif"/>
        </w:rPr>
      </w:pPr>
    </w:p>
    <w:p w:rsidR="00B25FB1" w:rsidRPr="00175962" w:rsidRDefault="00B25FB1" w:rsidP="00B25FB1">
      <w:pPr>
        <w:ind w:firstLine="560"/>
        <w:jc w:val="center"/>
        <w:rPr>
          <w:rFonts w:ascii="PT Astra Serif" w:hAnsi="PT Astra Serif"/>
          <w:b/>
        </w:rPr>
      </w:pPr>
      <w:r w:rsidRPr="00175962">
        <w:rPr>
          <w:rFonts w:ascii="PT Astra Serif" w:hAnsi="PT Astra Serif"/>
          <w:b/>
        </w:rPr>
        <w:t>4. Права и обязанности Сторон</w:t>
      </w:r>
    </w:p>
    <w:p w:rsidR="00B25FB1" w:rsidRPr="00175962" w:rsidRDefault="00B25FB1" w:rsidP="00B25FB1">
      <w:pPr>
        <w:ind w:firstLine="560"/>
        <w:jc w:val="both"/>
        <w:rPr>
          <w:rFonts w:ascii="PT Astra Serif" w:hAnsi="PT Astra Serif"/>
        </w:rPr>
      </w:pPr>
      <w:r w:rsidRPr="00175962">
        <w:rPr>
          <w:rFonts w:ascii="PT Astra Serif" w:hAnsi="PT Astra Serif"/>
        </w:rPr>
        <w:t xml:space="preserve">4.1. Поставщик обязан: </w:t>
      </w:r>
    </w:p>
    <w:p w:rsidR="00B25FB1" w:rsidRDefault="00B25FB1" w:rsidP="00B25FB1">
      <w:pPr>
        <w:ind w:firstLine="560"/>
        <w:jc w:val="both"/>
        <w:rPr>
          <w:rFonts w:ascii="PT Astra Serif" w:hAnsi="PT Astra Serif"/>
        </w:rPr>
      </w:pPr>
      <w:r w:rsidRPr="00175962">
        <w:rPr>
          <w:rFonts w:ascii="PT Astra Serif" w:hAnsi="PT Astra Serif"/>
        </w:rPr>
        <w:t xml:space="preserve">4.1.1. поставить товар Заказчику лично в соответствии со спецификацией (приложением № </w:t>
      </w:r>
      <w:r w:rsidR="005808F7">
        <w:rPr>
          <w:rFonts w:ascii="PT Astra Serif" w:hAnsi="PT Astra Serif"/>
        </w:rPr>
        <w:t>1).</w:t>
      </w:r>
    </w:p>
    <w:p w:rsidR="005808F7" w:rsidRPr="00301F45" w:rsidRDefault="005808F7" w:rsidP="005808F7">
      <w:pPr>
        <w:ind w:firstLine="567"/>
        <w:jc w:val="both"/>
        <w:rPr>
          <w:rFonts w:ascii="PT Astra Serif" w:eastAsia="Calibri" w:hAnsi="PT Astra Serif"/>
        </w:rPr>
      </w:pPr>
      <w:r>
        <w:rPr>
          <w:rFonts w:ascii="PT Astra Serif" w:hAnsi="PT Astra Serif"/>
        </w:rPr>
        <w:t xml:space="preserve">4.1.2. </w:t>
      </w:r>
      <w:r w:rsidRPr="00EE5A6F">
        <w:rPr>
          <w:rFonts w:ascii="PT Astra Serif" w:eastAsia="Calibri" w:hAnsi="PT Astra Serif"/>
        </w:rPr>
        <w:t>на дату подписания настоящего Договора соответствовать предъявляемым единым требованиям к участникам закупки, предусмотренным ч. 1, ст. 31 и требованиям к участникам закупок в соответствии с частью 1.1 статьи 31 Федерального закона от 05.04.2013 № 44-ФЗ.</w:t>
      </w:r>
    </w:p>
    <w:p w:rsidR="00B25FB1" w:rsidRPr="00175962" w:rsidRDefault="00B25FB1" w:rsidP="00B25FB1">
      <w:pPr>
        <w:ind w:firstLine="560"/>
        <w:jc w:val="both"/>
        <w:rPr>
          <w:rFonts w:ascii="PT Astra Serif" w:hAnsi="PT Astra Serif"/>
        </w:rPr>
      </w:pPr>
      <w:r w:rsidRPr="00175962">
        <w:rPr>
          <w:rFonts w:ascii="PT Astra Serif" w:hAnsi="PT Astra Serif"/>
        </w:rPr>
        <w:lastRenderedPageBreak/>
        <w:t>4.2. Поставщик имеет право:</w:t>
      </w:r>
    </w:p>
    <w:p w:rsidR="00B25FB1" w:rsidRPr="00175962" w:rsidRDefault="00B25FB1" w:rsidP="00B25FB1">
      <w:pPr>
        <w:ind w:firstLine="560"/>
        <w:jc w:val="both"/>
        <w:rPr>
          <w:rFonts w:ascii="PT Astra Serif" w:hAnsi="PT Astra Serif"/>
        </w:rPr>
      </w:pPr>
      <w:r w:rsidRPr="00175962">
        <w:rPr>
          <w:rFonts w:ascii="PT Astra Serif" w:hAnsi="PT Astra Serif"/>
        </w:rPr>
        <w:t>4.2.1. требовать от Заказчика подписания документов об исполнении им своих обязательств в соответствии с условиями настоящего Договора;</w:t>
      </w:r>
    </w:p>
    <w:p w:rsidR="00B25FB1" w:rsidRPr="00175962" w:rsidRDefault="00B25FB1" w:rsidP="00B25FB1">
      <w:pPr>
        <w:ind w:firstLine="560"/>
        <w:jc w:val="both"/>
        <w:rPr>
          <w:rFonts w:ascii="PT Astra Serif" w:hAnsi="PT Astra Serif"/>
        </w:rPr>
      </w:pPr>
      <w:r w:rsidRPr="00175962">
        <w:rPr>
          <w:rFonts w:ascii="PT Astra Serif" w:hAnsi="PT Astra Serif"/>
        </w:rPr>
        <w:t>4.2.2. требовать своевременной оплаты исполненных им обязательств;</w:t>
      </w:r>
    </w:p>
    <w:p w:rsidR="00B25FB1" w:rsidRPr="00175962" w:rsidRDefault="00B25FB1" w:rsidP="00B25FB1">
      <w:pPr>
        <w:ind w:firstLine="560"/>
        <w:jc w:val="both"/>
        <w:rPr>
          <w:rFonts w:ascii="PT Astra Serif" w:hAnsi="PT Astra Serif"/>
        </w:rPr>
      </w:pPr>
      <w:r w:rsidRPr="00175962">
        <w:rPr>
          <w:rFonts w:ascii="PT Astra Serif" w:hAnsi="PT Astra Serif"/>
        </w:rPr>
        <w:t>4.2.3. запрашивать у Заказчика информацию о ходе исполнения обязательств по настоящему Договору.</w:t>
      </w:r>
    </w:p>
    <w:p w:rsidR="00B25FB1" w:rsidRPr="00175962" w:rsidRDefault="00B25FB1" w:rsidP="00B25FB1">
      <w:pPr>
        <w:ind w:firstLine="560"/>
        <w:jc w:val="both"/>
        <w:rPr>
          <w:rFonts w:ascii="PT Astra Serif" w:hAnsi="PT Astra Serif"/>
        </w:rPr>
      </w:pPr>
      <w:r w:rsidRPr="00175962">
        <w:rPr>
          <w:rFonts w:ascii="PT Astra Serif" w:hAnsi="PT Astra Serif"/>
        </w:rPr>
        <w:t>4.3. Заказчик обязан принять переданный ему товар, за исключением случаев, когда он вправе потребовать замены товара или отказаться от исполнения Договора.</w:t>
      </w:r>
    </w:p>
    <w:p w:rsidR="00B25FB1" w:rsidRPr="00175962" w:rsidRDefault="00B25FB1" w:rsidP="00B25FB1">
      <w:pPr>
        <w:ind w:firstLine="560"/>
        <w:jc w:val="both"/>
        <w:rPr>
          <w:rFonts w:ascii="PT Astra Serif" w:hAnsi="PT Astra Serif"/>
        </w:rPr>
      </w:pPr>
      <w:r w:rsidRPr="00175962">
        <w:rPr>
          <w:rFonts w:ascii="PT Astra Serif" w:hAnsi="PT Astra Serif"/>
        </w:rPr>
        <w:t>4.4. Заказчик имеет право:</w:t>
      </w:r>
    </w:p>
    <w:p w:rsidR="00B25FB1" w:rsidRPr="00175962" w:rsidRDefault="00B25FB1" w:rsidP="00B25FB1">
      <w:pPr>
        <w:ind w:firstLine="560"/>
        <w:jc w:val="both"/>
        <w:rPr>
          <w:rFonts w:ascii="PT Astra Serif" w:hAnsi="PT Astra Serif"/>
        </w:rPr>
      </w:pPr>
      <w:r w:rsidRPr="00175962">
        <w:rPr>
          <w:rFonts w:ascii="PT Astra Serif" w:hAnsi="PT Astra Serif"/>
        </w:rPr>
        <w:t>4.4.1. требовать от Поставщика надлежащего исполнения обязательств в соответствии с условиями настоящего Договора;</w:t>
      </w:r>
    </w:p>
    <w:p w:rsidR="00B25FB1" w:rsidRPr="00175962" w:rsidRDefault="00B25FB1" w:rsidP="00B25FB1">
      <w:pPr>
        <w:ind w:firstLine="560"/>
        <w:jc w:val="both"/>
        <w:rPr>
          <w:rFonts w:ascii="PT Astra Serif" w:hAnsi="PT Astra Serif"/>
        </w:rPr>
      </w:pPr>
      <w:r w:rsidRPr="00175962">
        <w:rPr>
          <w:rFonts w:ascii="PT Astra Serif" w:hAnsi="PT Astra Serif"/>
        </w:rPr>
        <w:t>4.4.2. требовать от Поставщика представления надлежащим образом оформленных документов;</w:t>
      </w:r>
    </w:p>
    <w:p w:rsidR="00B25FB1" w:rsidRPr="00175962" w:rsidRDefault="00B25FB1" w:rsidP="00B25FB1">
      <w:pPr>
        <w:ind w:firstLine="560"/>
        <w:jc w:val="both"/>
        <w:rPr>
          <w:rFonts w:ascii="PT Astra Serif" w:hAnsi="PT Astra Serif"/>
        </w:rPr>
      </w:pPr>
      <w:r w:rsidRPr="00175962">
        <w:rPr>
          <w:rFonts w:ascii="PT Astra Serif" w:hAnsi="PT Astra Serif"/>
        </w:rPr>
        <w:t>4.4.3. запрашивать у Поставщика информацию о ходе исполнения обязательств по настоящему Договору;</w:t>
      </w:r>
    </w:p>
    <w:p w:rsidR="00B25FB1" w:rsidRPr="00175962" w:rsidRDefault="00B25FB1" w:rsidP="00B25FB1">
      <w:pPr>
        <w:ind w:firstLine="560"/>
        <w:jc w:val="both"/>
        <w:rPr>
          <w:rFonts w:ascii="PT Astra Serif" w:hAnsi="PT Astra Serif"/>
        </w:rPr>
      </w:pPr>
      <w:r w:rsidRPr="00175962">
        <w:rPr>
          <w:rFonts w:ascii="PT Astra Serif" w:hAnsi="PT Astra Serif"/>
        </w:rPr>
        <w:t xml:space="preserve">4.4.4. осуществлять </w:t>
      </w:r>
      <w:proofErr w:type="gramStart"/>
      <w:r w:rsidRPr="00175962">
        <w:rPr>
          <w:rFonts w:ascii="PT Astra Serif" w:hAnsi="PT Astra Serif"/>
        </w:rPr>
        <w:t>контроль за</w:t>
      </w:r>
      <w:proofErr w:type="gramEnd"/>
      <w:r w:rsidRPr="00175962">
        <w:rPr>
          <w:rFonts w:ascii="PT Astra Serif" w:hAnsi="PT Astra Serif"/>
        </w:rPr>
        <w:t xml:space="preserve"> порядком и сроками поставки товаров;</w:t>
      </w:r>
    </w:p>
    <w:p w:rsidR="00B25FB1" w:rsidRPr="00175962" w:rsidRDefault="00B25FB1" w:rsidP="00B25FB1">
      <w:pPr>
        <w:ind w:firstLine="560"/>
        <w:jc w:val="both"/>
        <w:rPr>
          <w:rFonts w:ascii="PT Astra Serif" w:hAnsi="PT Astra Serif"/>
        </w:rPr>
      </w:pPr>
      <w:r w:rsidRPr="00175962">
        <w:rPr>
          <w:rFonts w:ascii="PT Astra Serif" w:hAnsi="PT Astra Serif"/>
        </w:rPr>
        <w:t>4.4.5. для проверки соответствия качества поставляемых товаров привлекать независимых экспертов и иных уполномоченных специалистов компетентных органов;</w:t>
      </w:r>
    </w:p>
    <w:p w:rsidR="00B25FB1" w:rsidRDefault="00B25FB1" w:rsidP="00B25FB1">
      <w:pPr>
        <w:ind w:firstLine="560"/>
        <w:jc w:val="both"/>
        <w:rPr>
          <w:rFonts w:ascii="PT Astra Serif" w:hAnsi="PT Astra Serif"/>
        </w:rPr>
      </w:pPr>
      <w:r w:rsidRPr="00175962">
        <w:rPr>
          <w:rFonts w:ascii="PT Astra Serif" w:hAnsi="PT Astra Serif"/>
        </w:rPr>
        <w:t>4.4.6. требовать устранения недостатков поставляемых товаров, в том числе по количеству, ассортименту, качеству, комплектности и стоимости этих товаров, в том числе по результатам проверок, проведённых независимыми экспертами и иными уполномоченными специалистами компетентных органов.</w:t>
      </w:r>
    </w:p>
    <w:p w:rsidR="00C50787" w:rsidRDefault="00C50787" w:rsidP="00B25FB1">
      <w:pPr>
        <w:ind w:firstLine="560"/>
        <w:jc w:val="both"/>
        <w:rPr>
          <w:rFonts w:ascii="PT Astra Serif" w:hAnsi="PT Astra Serif"/>
        </w:rPr>
      </w:pPr>
    </w:p>
    <w:p w:rsidR="00C50787" w:rsidRPr="00C50787" w:rsidRDefault="00C50787" w:rsidP="00C50787">
      <w:pPr>
        <w:keepNext/>
        <w:tabs>
          <w:tab w:val="left" w:pos="10080"/>
          <w:tab w:val="left" w:pos="10347"/>
        </w:tabs>
        <w:ind w:right="222" w:firstLine="709"/>
        <w:jc w:val="center"/>
        <w:outlineLvl w:val="0"/>
        <w:rPr>
          <w:rFonts w:ascii="PT Astra Serif" w:hAnsi="PT Astra Serif"/>
          <w:b/>
          <w:kern w:val="32"/>
        </w:rPr>
      </w:pPr>
      <w:r w:rsidRPr="00C50787">
        <w:rPr>
          <w:rFonts w:ascii="PT Astra Serif" w:hAnsi="PT Astra Serif"/>
          <w:b/>
          <w:kern w:val="32"/>
        </w:rPr>
        <w:t>5. Качество товара</w:t>
      </w:r>
    </w:p>
    <w:p w:rsidR="00C50787" w:rsidRDefault="00C50787" w:rsidP="00C50787">
      <w:pPr>
        <w:tabs>
          <w:tab w:val="left" w:pos="10080"/>
          <w:tab w:val="left" w:pos="10347"/>
        </w:tabs>
        <w:ind w:right="222" w:firstLine="709"/>
        <w:jc w:val="both"/>
        <w:rPr>
          <w:rFonts w:ascii="PT Astra Serif" w:hAnsi="PT Astra Serif"/>
        </w:rPr>
      </w:pPr>
      <w:r w:rsidRPr="00C50787">
        <w:rPr>
          <w:rFonts w:ascii="PT Astra Serif" w:hAnsi="PT Astra Serif"/>
        </w:rPr>
        <w:t xml:space="preserve">5.1. Качество поставляемого товара должно соответствовать обязательным требованиям нормативных правовых актов и подтверждаться </w:t>
      </w:r>
      <w:proofErr w:type="gramStart"/>
      <w:r w:rsidRPr="00C50787">
        <w:rPr>
          <w:rFonts w:ascii="PT Astra Serif" w:hAnsi="PT Astra Serif"/>
        </w:rPr>
        <w:t>по</w:t>
      </w:r>
      <w:proofErr w:type="gramEnd"/>
      <w:r w:rsidRPr="00C50787">
        <w:rPr>
          <w:rFonts w:ascii="PT Astra Serif" w:hAnsi="PT Astra Serif"/>
        </w:rPr>
        <w:t xml:space="preserve"> серийно </w:t>
      </w:r>
      <w:proofErr w:type="gramStart"/>
      <w:r w:rsidRPr="00C50787">
        <w:rPr>
          <w:rFonts w:ascii="PT Astra Serif" w:hAnsi="PT Astra Serif"/>
        </w:rPr>
        <w:t>в</w:t>
      </w:r>
      <w:proofErr w:type="gramEnd"/>
      <w:r w:rsidRPr="00C50787">
        <w:rPr>
          <w:rFonts w:ascii="PT Astra Serif" w:hAnsi="PT Astra Serif"/>
        </w:rPr>
        <w:t xml:space="preserve"> соответствии с законодательством Российской Федерации. Поставляемый товар должен сопровождаться документами, подтверждающими качество. Качество товара и его соответствие действующим стандартам Поставщик, в соответствии с требованиями, установленными в Российской Федерации к такому товару, подтверждает копией действующего сертификата соответствия или декларации соответствия (если требуется) и регистрационным удостоверением. </w:t>
      </w:r>
    </w:p>
    <w:p w:rsidR="00B97FE6" w:rsidRPr="00B97FE6" w:rsidRDefault="00B97FE6" w:rsidP="00B97FE6">
      <w:pPr>
        <w:tabs>
          <w:tab w:val="left" w:pos="10080"/>
          <w:tab w:val="left" w:pos="10347"/>
        </w:tabs>
        <w:ind w:right="222" w:firstLine="709"/>
        <w:jc w:val="both"/>
        <w:rPr>
          <w:rFonts w:ascii="PT Astra Serif" w:hAnsi="PT Astra Serif"/>
        </w:rPr>
      </w:pPr>
      <w:r>
        <w:rPr>
          <w:rFonts w:ascii="PT Astra Serif" w:hAnsi="PT Astra Serif"/>
        </w:rPr>
        <w:t xml:space="preserve">5.2. </w:t>
      </w:r>
      <w:r w:rsidRPr="00B97FE6">
        <w:rPr>
          <w:rFonts w:ascii="PT Astra Serif" w:hAnsi="PT Astra Serif"/>
        </w:rPr>
        <w:t>Остаточный срок годности</w:t>
      </w:r>
      <w:r w:rsidR="0034785C">
        <w:rPr>
          <w:rFonts w:ascii="PT Astra Serif" w:hAnsi="PT Astra Serif"/>
        </w:rPr>
        <w:t xml:space="preserve"> поставляемого </w:t>
      </w:r>
      <w:r w:rsidRPr="00B97FE6">
        <w:rPr>
          <w:rFonts w:ascii="PT Astra Serif" w:hAnsi="PT Astra Serif"/>
        </w:rPr>
        <w:t>Товара</w:t>
      </w:r>
      <w:r w:rsidR="0034785C">
        <w:rPr>
          <w:rFonts w:ascii="PT Astra Serif" w:hAnsi="PT Astra Serif"/>
        </w:rPr>
        <w:t xml:space="preserve"> должен составлять на день поставки </w:t>
      </w:r>
      <w:r w:rsidRPr="00B97FE6">
        <w:rPr>
          <w:rFonts w:ascii="PT Astra Serif" w:hAnsi="PT Astra Serif"/>
        </w:rPr>
        <w:t xml:space="preserve">не менее </w:t>
      </w:r>
      <w:r>
        <w:rPr>
          <w:rFonts w:ascii="PT Astra Serif" w:hAnsi="PT Astra Serif"/>
        </w:rPr>
        <w:t xml:space="preserve">12 </w:t>
      </w:r>
      <w:r w:rsidRPr="00B97FE6">
        <w:rPr>
          <w:rFonts w:ascii="PT Astra Serif" w:hAnsi="PT Astra Serif"/>
        </w:rPr>
        <w:t xml:space="preserve">месяцев. </w:t>
      </w:r>
    </w:p>
    <w:p w:rsidR="00B97FE6" w:rsidRPr="00C50787" w:rsidRDefault="00B97FE6" w:rsidP="00C50787">
      <w:pPr>
        <w:tabs>
          <w:tab w:val="left" w:pos="10080"/>
          <w:tab w:val="left" w:pos="10347"/>
        </w:tabs>
        <w:ind w:right="222" w:firstLine="709"/>
        <w:jc w:val="both"/>
        <w:rPr>
          <w:rFonts w:ascii="PT Astra Serif" w:hAnsi="PT Astra Serif"/>
        </w:rPr>
      </w:pPr>
    </w:p>
    <w:p w:rsidR="00B25FB1" w:rsidRPr="00175962" w:rsidRDefault="00C50787" w:rsidP="00B25FB1">
      <w:pPr>
        <w:ind w:firstLine="560"/>
        <w:jc w:val="center"/>
        <w:rPr>
          <w:rFonts w:ascii="PT Astra Serif" w:hAnsi="PT Astra Serif"/>
          <w:b/>
        </w:rPr>
      </w:pPr>
      <w:r>
        <w:rPr>
          <w:rFonts w:ascii="PT Astra Serif" w:hAnsi="PT Astra Serif"/>
          <w:b/>
        </w:rPr>
        <w:t>6</w:t>
      </w:r>
      <w:r w:rsidR="00B25FB1" w:rsidRPr="00175962">
        <w:rPr>
          <w:rFonts w:ascii="PT Astra Serif" w:hAnsi="PT Astra Serif"/>
          <w:b/>
        </w:rPr>
        <w:t>. Порядок приёмки товара Заказчиком</w:t>
      </w:r>
    </w:p>
    <w:p w:rsidR="00B25FB1" w:rsidRPr="00175962" w:rsidRDefault="00C50787" w:rsidP="00B25FB1">
      <w:pPr>
        <w:ind w:firstLine="560"/>
        <w:jc w:val="both"/>
        <w:rPr>
          <w:rFonts w:ascii="PT Astra Serif" w:hAnsi="PT Astra Serif"/>
          <w:bCs/>
        </w:rPr>
      </w:pPr>
      <w:r>
        <w:rPr>
          <w:rFonts w:ascii="PT Astra Serif" w:hAnsi="PT Astra Serif"/>
        </w:rPr>
        <w:t>6</w:t>
      </w:r>
      <w:r w:rsidR="00B25FB1" w:rsidRPr="00175962">
        <w:rPr>
          <w:rFonts w:ascii="PT Astra Serif" w:hAnsi="PT Astra Serif"/>
        </w:rPr>
        <w:t xml:space="preserve">.1. </w:t>
      </w:r>
      <w:r w:rsidR="00B25FB1" w:rsidRPr="00175962">
        <w:rPr>
          <w:rFonts w:ascii="PT Astra Serif" w:hAnsi="PT Astra Serif"/>
          <w:bCs/>
        </w:rPr>
        <w:t>Поставщик обязан в</w:t>
      </w:r>
      <w:r w:rsidR="00B25FB1" w:rsidRPr="00175962">
        <w:rPr>
          <w:rFonts w:ascii="PT Astra Serif" w:hAnsi="PT Astra Serif"/>
          <w:bCs/>
          <w:color w:val="000000"/>
        </w:rPr>
        <w:t xml:space="preserve"> письменной форме уведомить </w:t>
      </w:r>
      <w:r w:rsidR="00B25FB1" w:rsidRPr="00175962">
        <w:rPr>
          <w:rFonts w:ascii="PT Astra Serif" w:hAnsi="PT Astra Serif"/>
          <w:bCs/>
        </w:rPr>
        <w:t>Заказчика</w:t>
      </w:r>
      <w:r w:rsidR="00B25FB1" w:rsidRPr="00175962">
        <w:rPr>
          <w:rFonts w:ascii="PT Astra Serif" w:hAnsi="PT Astra Serif"/>
          <w:bCs/>
          <w:color w:val="000000"/>
        </w:rPr>
        <w:t xml:space="preserve"> о готовности товара к отгрузке не позднее, чем за 3 дня до его поставки</w:t>
      </w:r>
      <w:r w:rsidR="00B25FB1" w:rsidRPr="00175962">
        <w:rPr>
          <w:rFonts w:ascii="PT Astra Serif" w:hAnsi="PT Astra Serif"/>
          <w:bCs/>
        </w:rPr>
        <w:t>.</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.2. Приёмка товара осуществляется по месту нахождения Заказчика в установленное для этого время: по рабочим дням с 8 час. 00 мин. до 15 час. 00 мин., а в пятницу и предпраздничные дни - с 8 час. 00 мин. до 13 час. 00 мин. (время московское).</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.3. Датой поставки товара считается дата подписания Сторонами (или их представителями) товарной накладной или акта устранения недостатков.</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.4. Все виды погрузочно-разгрузочных работ, включая работы с применением грузоподъёмных средств, осуществляются силами и средствами Поставщика.</w:t>
      </w:r>
    </w:p>
    <w:p w:rsidR="00B25FB1" w:rsidRPr="00175962" w:rsidRDefault="00C50787" w:rsidP="00B25FB1">
      <w:pPr>
        <w:ind w:firstLine="560"/>
        <w:jc w:val="both"/>
        <w:rPr>
          <w:rFonts w:ascii="PT Astra Serif" w:hAnsi="PT Astra Serif"/>
          <w:bCs/>
          <w:color w:val="000000"/>
        </w:rPr>
      </w:pPr>
      <w:r>
        <w:rPr>
          <w:rFonts w:ascii="PT Astra Serif" w:hAnsi="PT Astra Serif"/>
          <w:bCs/>
          <w:color w:val="000000"/>
        </w:rPr>
        <w:t>6</w:t>
      </w:r>
      <w:r w:rsidR="00B25FB1" w:rsidRPr="00175962">
        <w:rPr>
          <w:rFonts w:ascii="PT Astra Serif" w:hAnsi="PT Astra Serif"/>
          <w:bCs/>
          <w:color w:val="000000"/>
        </w:rPr>
        <w:t xml:space="preserve">.5. Поставщик обязан </w:t>
      </w:r>
      <w:r w:rsidR="00BB75F6">
        <w:rPr>
          <w:rFonts w:ascii="PT Astra Serif" w:hAnsi="PT Astra Serif"/>
          <w:bCs/>
          <w:color w:val="000000"/>
        </w:rPr>
        <w:t xml:space="preserve">в течение 5 рабочих дней </w:t>
      </w:r>
      <w:r w:rsidR="00B25FB1" w:rsidRPr="00175962">
        <w:rPr>
          <w:rFonts w:ascii="PT Astra Serif" w:hAnsi="PT Astra Serif"/>
          <w:bCs/>
          <w:color w:val="000000"/>
        </w:rPr>
        <w:t xml:space="preserve">передать вместе с товаром надлежаще оформленные товарно-сопроводительные документы, в том числе: </w:t>
      </w:r>
    </w:p>
    <w:p w:rsidR="00B25FB1" w:rsidRPr="00175962" w:rsidRDefault="00B25FB1" w:rsidP="00B25FB1">
      <w:pPr>
        <w:ind w:firstLine="560"/>
        <w:jc w:val="both"/>
        <w:rPr>
          <w:rFonts w:ascii="PT Astra Serif" w:hAnsi="PT Astra Serif"/>
          <w:bCs/>
          <w:color w:val="000000"/>
        </w:rPr>
      </w:pPr>
      <w:r w:rsidRPr="00175962">
        <w:rPr>
          <w:rFonts w:ascii="PT Astra Serif" w:hAnsi="PT Astra Serif"/>
          <w:bCs/>
          <w:color w:val="000000"/>
        </w:rPr>
        <w:t>- товарную накладную в 2-х экземплярах или универсальный передаточный документ, один экземпляр которой возвращается Поставщику, другой остаётся у Заказчика;</w:t>
      </w:r>
    </w:p>
    <w:p w:rsidR="00B25FB1" w:rsidRPr="00175962" w:rsidRDefault="00B25FB1" w:rsidP="00B25FB1">
      <w:pPr>
        <w:ind w:firstLine="560"/>
        <w:jc w:val="both"/>
        <w:rPr>
          <w:rFonts w:ascii="PT Astra Serif" w:hAnsi="PT Astra Serif"/>
          <w:bCs/>
          <w:color w:val="000000"/>
        </w:rPr>
      </w:pPr>
      <w:r w:rsidRPr="00175962">
        <w:rPr>
          <w:rFonts w:ascii="PT Astra Serif" w:hAnsi="PT Astra Serif"/>
          <w:bCs/>
          <w:color w:val="000000"/>
        </w:rPr>
        <w:t>- счёт;</w:t>
      </w:r>
    </w:p>
    <w:p w:rsidR="00B25FB1" w:rsidRPr="00175962" w:rsidRDefault="00B25FB1" w:rsidP="00B25FB1">
      <w:pPr>
        <w:ind w:firstLine="560"/>
        <w:jc w:val="both"/>
        <w:rPr>
          <w:rFonts w:ascii="PT Astra Serif" w:hAnsi="PT Astra Serif"/>
          <w:bCs/>
          <w:color w:val="000000"/>
        </w:rPr>
      </w:pPr>
      <w:r w:rsidRPr="00175962">
        <w:rPr>
          <w:rFonts w:ascii="PT Astra Serif" w:hAnsi="PT Astra Serif"/>
          <w:bCs/>
          <w:color w:val="000000"/>
        </w:rPr>
        <w:t>- счёт-фактуру, которая должна быть передана не позднее 5 (пяти) календарных дней, следующих за днём отгрузки товара (основание: ст. 168 Налогового кодекса РФ, часть 2);</w:t>
      </w:r>
    </w:p>
    <w:p w:rsidR="00E06F52" w:rsidRPr="00175962" w:rsidRDefault="00B25FB1" w:rsidP="00E06F52">
      <w:pPr>
        <w:ind w:firstLine="560"/>
        <w:jc w:val="both"/>
        <w:rPr>
          <w:rFonts w:ascii="PT Astra Serif" w:hAnsi="PT Astra Serif"/>
          <w:bCs/>
          <w:color w:val="000000"/>
        </w:rPr>
      </w:pPr>
      <w:r w:rsidRPr="00175962">
        <w:rPr>
          <w:rFonts w:ascii="PT Astra Serif" w:hAnsi="PT Astra Serif"/>
          <w:bCs/>
          <w:color w:val="000000"/>
        </w:rPr>
        <w:lastRenderedPageBreak/>
        <w:t>- заверенные подписью уполномоченного лица и печатью Поставщика копии действующих сертификатов соответствия или деклараций соответствия (если требуется)</w:t>
      </w:r>
      <w:r w:rsidR="00E06F52" w:rsidRPr="00175962">
        <w:rPr>
          <w:rFonts w:ascii="PT Astra Serif" w:hAnsi="PT Astra Serif"/>
          <w:bCs/>
          <w:color w:val="000000"/>
        </w:rPr>
        <w:t>,</w:t>
      </w:r>
      <w:r w:rsidR="00CF7F1F">
        <w:rPr>
          <w:rFonts w:ascii="PT Astra Serif" w:hAnsi="PT Astra Serif"/>
          <w:bCs/>
          <w:color w:val="000000"/>
        </w:rPr>
        <w:t xml:space="preserve"> </w:t>
      </w:r>
      <w:r w:rsidR="00E06F52" w:rsidRPr="00175962">
        <w:rPr>
          <w:rFonts w:ascii="PT Astra Serif" w:hAnsi="PT Astra Serif"/>
          <w:bCs/>
          <w:color w:val="000000"/>
        </w:rPr>
        <w:t>и регистрационным удостоверением</w:t>
      </w:r>
      <w:r w:rsidRPr="00175962">
        <w:rPr>
          <w:rFonts w:ascii="PT Astra Serif" w:hAnsi="PT Astra Serif"/>
          <w:bCs/>
          <w:color w:val="000000"/>
        </w:rPr>
        <w:t>,</w:t>
      </w:r>
      <w:r w:rsidR="006A5A7C">
        <w:rPr>
          <w:rFonts w:ascii="PT Astra Serif" w:hAnsi="PT Astra Serif"/>
          <w:bCs/>
          <w:color w:val="000000"/>
        </w:rPr>
        <w:t xml:space="preserve"> </w:t>
      </w:r>
      <w:r w:rsidRPr="00175962">
        <w:rPr>
          <w:rFonts w:ascii="PT Astra Serif" w:hAnsi="PT Astra Serif"/>
          <w:bCs/>
          <w:color w:val="000000"/>
        </w:rPr>
        <w:t>на весь ассортимент поставленного товара, в одном экземпляре каждый;</w:t>
      </w:r>
    </w:p>
    <w:p w:rsidR="00B25FB1" w:rsidRPr="00175962" w:rsidRDefault="00B25FB1" w:rsidP="00B25FB1">
      <w:pPr>
        <w:ind w:firstLine="560"/>
        <w:jc w:val="both"/>
        <w:rPr>
          <w:rFonts w:ascii="PT Astra Serif" w:hAnsi="PT Astra Serif"/>
          <w:bCs/>
          <w:color w:val="000000"/>
        </w:rPr>
      </w:pPr>
      <w:r w:rsidRPr="00175962">
        <w:rPr>
          <w:rFonts w:ascii="PT Astra Serif" w:hAnsi="PT Astra Serif"/>
          <w:bCs/>
          <w:color w:val="000000"/>
        </w:rPr>
        <w:t>Перед поставкой Поставщик обязан согласовать с Заказчиком порядок оформления товарной накладной и счёта-фактуры</w:t>
      </w:r>
      <w:r w:rsidR="006A5A7C">
        <w:rPr>
          <w:rFonts w:ascii="PT Astra Serif" w:hAnsi="PT Astra Serif"/>
          <w:bCs/>
          <w:color w:val="000000"/>
        </w:rPr>
        <w:t xml:space="preserve"> </w:t>
      </w:r>
      <w:r w:rsidRPr="00175962">
        <w:rPr>
          <w:rFonts w:ascii="PT Astra Serif" w:hAnsi="PT Astra Serif"/>
          <w:bCs/>
          <w:color w:val="000000"/>
        </w:rPr>
        <w:t>или универсального передаточного документа.</w:t>
      </w:r>
    </w:p>
    <w:p w:rsidR="00B25FB1" w:rsidRPr="00175962" w:rsidRDefault="00B25FB1" w:rsidP="00B25FB1">
      <w:pPr>
        <w:ind w:firstLine="560"/>
        <w:jc w:val="both"/>
        <w:rPr>
          <w:rFonts w:ascii="PT Astra Serif" w:hAnsi="PT Astra Serif"/>
          <w:bCs/>
          <w:color w:val="000000"/>
        </w:rPr>
      </w:pPr>
      <w:r w:rsidRPr="00175962">
        <w:rPr>
          <w:rFonts w:ascii="PT Astra Serif" w:hAnsi="PT Astra Serif"/>
          <w:bCs/>
          <w:color w:val="000000"/>
        </w:rPr>
        <w:t xml:space="preserve">Поставка товара Поставщиком без </w:t>
      </w:r>
      <w:r w:rsidRPr="00175962">
        <w:rPr>
          <w:rFonts w:ascii="PT Astra Serif" w:hAnsi="PT Astra Serif"/>
        </w:rPr>
        <w:t xml:space="preserve">надлежаще оформленных </w:t>
      </w:r>
      <w:r w:rsidRPr="00175962">
        <w:rPr>
          <w:rFonts w:ascii="PT Astra Serif" w:hAnsi="PT Astra Serif"/>
          <w:bCs/>
          <w:color w:val="000000"/>
        </w:rPr>
        <w:t xml:space="preserve">документов, указанных в настоящем пункте, считается ненадлежащей. Некачественный и (или) некомплектный товар считается </w:t>
      </w:r>
      <w:proofErr w:type="spellStart"/>
      <w:r w:rsidRPr="00175962">
        <w:rPr>
          <w:rFonts w:ascii="PT Astra Serif" w:hAnsi="PT Astra Serif"/>
          <w:bCs/>
          <w:color w:val="000000"/>
        </w:rPr>
        <w:t>непоставленным</w:t>
      </w:r>
      <w:proofErr w:type="spellEnd"/>
      <w:r w:rsidRPr="00175962">
        <w:rPr>
          <w:rFonts w:ascii="PT Astra Serif" w:hAnsi="PT Astra Serif"/>
          <w:bCs/>
          <w:color w:val="000000"/>
        </w:rPr>
        <w:t>. В указанных случаях товар приёмке и оплате не подлежит.</w:t>
      </w:r>
    </w:p>
    <w:p w:rsidR="00B25FB1" w:rsidRPr="00175962" w:rsidRDefault="00C50787" w:rsidP="00B25FB1">
      <w:pPr>
        <w:ind w:firstLine="560"/>
        <w:jc w:val="both"/>
        <w:rPr>
          <w:rFonts w:ascii="PT Astra Serif" w:hAnsi="PT Astra Serif"/>
          <w:color w:val="000001"/>
        </w:rPr>
      </w:pPr>
      <w:r>
        <w:rPr>
          <w:rFonts w:ascii="PT Astra Serif" w:hAnsi="PT Astra Serif"/>
          <w:bCs/>
          <w:color w:val="000000"/>
        </w:rPr>
        <w:t>6</w:t>
      </w:r>
      <w:r w:rsidR="00B25FB1" w:rsidRPr="00175962">
        <w:rPr>
          <w:rFonts w:ascii="PT Astra Serif" w:hAnsi="PT Astra Serif"/>
          <w:bCs/>
          <w:color w:val="000000"/>
        </w:rPr>
        <w:t>.6. Заказчик вправе, уведомив Поставщика, отказаться от принятия товара, поставка которого просрочена.</w:t>
      </w:r>
    </w:p>
    <w:p w:rsidR="00B25FB1" w:rsidRPr="00175962" w:rsidRDefault="00C50787" w:rsidP="00B25FB1">
      <w:pPr>
        <w:widowControl w:val="0"/>
        <w:ind w:firstLine="560"/>
        <w:jc w:val="both"/>
        <w:rPr>
          <w:rFonts w:ascii="PT Astra Serif" w:hAnsi="PT Astra Serif"/>
        </w:rPr>
      </w:pPr>
      <w:r>
        <w:rPr>
          <w:rFonts w:ascii="PT Astra Serif" w:hAnsi="PT Astra Serif"/>
        </w:rPr>
        <w:t>6</w:t>
      </w:r>
      <w:r w:rsidR="00B25FB1" w:rsidRPr="00175962">
        <w:rPr>
          <w:rFonts w:ascii="PT Astra Serif" w:hAnsi="PT Astra Serif"/>
        </w:rPr>
        <w:t>.7. Приёмка товара производится в соответствии с действующими правилами на соответствие по количеству, сроков годности и качеству.</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.8. Заказчик вправе отказать Поставщику в приёмке товара полностью или его части в случае, если:</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.8.1. товар доставлен вне времени, установленного для приёмки товара;</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.8.2. товарно-сопроводительные документы не оформлены или оформлены в ненадлежащей форме;</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.8.3. товарно-сопроводительные документы представлены не в полном объёме;</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.8.4. товар поставлен с нарушением ассортимента, комплектности или количества;</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.8.5. товар не соответствует по качеству требованиям, установленным в Российской Федерации к такому товару;</w:t>
      </w:r>
    </w:p>
    <w:p w:rsidR="00B25FB1" w:rsidRPr="00175962" w:rsidRDefault="00C50787" w:rsidP="00B25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60"/>
        <w:jc w:val="both"/>
        <w:rPr>
          <w:rFonts w:ascii="PT Astra Serif" w:hAnsi="PT Astra Serif"/>
        </w:rPr>
      </w:pPr>
      <w:r>
        <w:rPr>
          <w:rFonts w:ascii="PT Astra Serif" w:hAnsi="PT Astra Serif"/>
        </w:rPr>
        <w:t>6</w:t>
      </w:r>
      <w:r w:rsidR="00B25FB1" w:rsidRPr="00175962">
        <w:rPr>
          <w:rFonts w:ascii="PT Astra Serif" w:hAnsi="PT Astra Serif"/>
        </w:rPr>
        <w:t>.8.6.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rsidR="00B25FB1" w:rsidRPr="00175962" w:rsidRDefault="00C50787" w:rsidP="00B25FB1">
      <w:pPr>
        <w:ind w:firstLine="560"/>
        <w:jc w:val="both"/>
        <w:rPr>
          <w:rFonts w:ascii="PT Astra Serif" w:hAnsi="PT Astra Serif"/>
          <w:bCs/>
        </w:rPr>
      </w:pPr>
      <w:r>
        <w:rPr>
          <w:rFonts w:ascii="PT Astra Serif" w:hAnsi="PT Astra Serif"/>
        </w:rPr>
        <w:t>6</w:t>
      </w:r>
      <w:r w:rsidR="00B25FB1" w:rsidRPr="00175962">
        <w:rPr>
          <w:rFonts w:ascii="PT Astra Serif" w:hAnsi="PT Astra Serif"/>
        </w:rPr>
        <w:t xml:space="preserve">.9. </w:t>
      </w:r>
      <w:r w:rsidR="00B25FB1" w:rsidRPr="00175962">
        <w:rPr>
          <w:rFonts w:ascii="PT Astra Serif" w:hAnsi="PT Astra Serif"/>
          <w:bCs/>
        </w:rPr>
        <w:t>Товар поставляется в упаковке (таре).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 Упаковка должна иметь необходимую маркировку, быть невскрытой и (или) неповрежденной, должна иметь необходимую маркировку и сопровождаться упаковочными листами.</w:t>
      </w:r>
    </w:p>
    <w:p w:rsidR="00B25FB1" w:rsidRPr="00175962" w:rsidRDefault="00C50787" w:rsidP="00B25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60"/>
        <w:jc w:val="both"/>
        <w:rPr>
          <w:rFonts w:ascii="PT Astra Serif" w:hAnsi="PT Astra Serif"/>
        </w:rPr>
      </w:pPr>
      <w:r>
        <w:rPr>
          <w:rFonts w:ascii="PT Astra Serif" w:hAnsi="PT Astra Serif"/>
        </w:rPr>
        <w:t>6</w:t>
      </w:r>
      <w:r w:rsidR="00B25FB1" w:rsidRPr="00175962">
        <w:rPr>
          <w:rFonts w:ascii="PT Astra Serif" w:hAnsi="PT Astra Serif"/>
        </w:rPr>
        <w:t>.10. Заказчик</w:t>
      </w:r>
      <w:r w:rsidR="006A5A7C">
        <w:rPr>
          <w:rFonts w:ascii="PT Astra Serif" w:hAnsi="PT Astra Serif"/>
        </w:rPr>
        <w:t xml:space="preserve"> </w:t>
      </w:r>
      <w:r w:rsidR="00B25FB1" w:rsidRPr="00175962">
        <w:rPr>
          <w:rFonts w:ascii="PT Astra Serif" w:hAnsi="PT Astra Serif"/>
        </w:rPr>
        <w:t>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w:t>
      </w:r>
      <w:r w:rsidR="006A5A7C">
        <w:rPr>
          <w:rFonts w:ascii="PT Astra Serif" w:hAnsi="PT Astra Serif"/>
        </w:rPr>
        <w:t xml:space="preserve"> </w:t>
      </w:r>
      <w:r w:rsidR="00B25FB1" w:rsidRPr="00175962">
        <w:rPr>
          <w:rFonts w:ascii="PT Astra Serif" w:hAnsi="PT Astra Serif"/>
        </w:rPr>
        <w:t>и произвести повторную доставку товара после устранения замечаний.</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 xml:space="preserve">.11. При приемке товара Заказчик </w:t>
      </w:r>
      <w:r w:rsidR="00BB75F6">
        <w:rPr>
          <w:rFonts w:ascii="PT Astra Serif" w:hAnsi="PT Astra Serif"/>
        </w:rPr>
        <w:t xml:space="preserve">в течение 5 рабочих дней </w:t>
      </w:r>
      <w:r w:rsidR="00B25FB1" w:rsidRPr="00175962">
        <w:rPr>
          <w:rFonts w:ascii="PT Astra Serif" w:hAnsi="PT Astra Serif"/>
        </w:rPr>
        <w:t>обязан провести экспертизу для проверки предоставленных поставщиком товаров, предусмотренных Договором, в части их соответствия условиям Договора. Экспертиза результатов, предусмотренных Договором, может проводиться заказчиком своими силами или к её проведению могут привлекаться эксперты, экспертные организации на основании Договоров, заключённых в соответствии с законодательством Российской Федерации.</w:t>
      </w:r>
    </w:p>
    <w:p w:rsidR="00B25FB1" w:rsidRPr="00175962" w:rsidRDefault="00B25FB1" w:rsidP="00B25FB1">
      <w:pPr>
        <w:ind w:firstLine="560"/>
        <w:jc w:val="both"/>
        <w:rPr>
          <w:rFonts w:ascii="PT Astra Serif" w:hAnsi="PT Astra Serif"/>
        </w:rPr>
      </w:pPr>
      <w:r w:rsidRPr="00175962">
        <w:rPr>
          <w:rFonts w:ascii="PT Astra Serif" w:hAnsi="PT Astra Serif"/>
        </w:rPr>
        <w:t>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.12.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B25FB1" w:rsidRPr="00175962" w:rsidRDefault="00C50787" w:rsidP="00B25FB1">
      <w:pPr>
        <w:autoSpaceDE w:val="0"/>
        <w:autoSpaceDN w:val="0"/>
        <w:adjustRightInd w:val="0"/>
        <w:ind w:firstLine="560"/>
        <w:jc w:val="both"/>
        <w:rPr>
          <w:rFonts w:ascii="PT Astra Serif" w:hAnsi="PT Astra Serif"/>
        </w:rPr>
      </w:pPr>
      <w:r>
        <w:rPr>
          <w:rFonts w:ascii="PT Astra Serif" w:hAnsi="PT Astra Serif"/>
        </w:rPr>
        <w:t>6</w:t>
      </w:r>
      <w:r w:rsidR="00B25FB1" w:rsidRPr="00175962">
        <w:rPr>
          <w:rFonts w:ascii="PT Astra Serif" w:hAnsi="PT Astra Serif"/>
        </w:rPr>
        <w:t>.13. По решению Заказчика для приёмки товаров, поставляемых в соответствии с Договором, может создаваться приёмочная комиссия.</w:t>
      </w:r>
    </w:p>
    <w:p w:rsidR="00B25FB1" w:rsidRPr="00175962" w:rsidRDefault="00C50787" w:rsidP="00B25FB1">
      <w:pPr>
        <w:autoSpaceDE w:val="0"/>
        <w:autoSpaceDN w:val="0"/>
        <w:adjustRightInd w:val="0"/>
        <w:ind w:firstLine="560"/>
        <w:jc w:val="both"/>
        <w:rPr>
          <w:rFonts w:ascii="PT Astra Serif" w:hAnsi="PT Astra Serif"/>
        </w:rPr>
      </w:pPr>
      <w:r>
        <w:rPr>
          <w:rFonts w:ascii="PT Astra Serif" w:hAnsi="PT Astra Serif"/>
        </w:rPr>
        <w:lastRenderedPageBreak/>
        <w:t>6</w:t>
      </w:r>
      <w:r w:rsidR="00B25FB1" w:rsidRPr="00175962">
        <w:rPr>
          <w:rFonts w:ascii="PT Astra Serif" w:hAnsi="PT Astra Serif"/>
        </w:rPr>
        <w:t>.14. В случае выявления недостатков (дефектов) поставленного товара при его приёмке, Стороны оформляют двусторонний акт с перечнем недостатков,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настоящим Договором.</w:t>
      </w:r>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 xml:space="preserve">.15. </w:t>
      </w:r>
      <w:proofErr w:type="gramStart"/>
      <w:r w:rsidR="00B25FB1" w:rsidRPr="00175962">
        <w:rPr>
          <w:rFonts w:ascii="PT Astra Serif" w:hAnsi="PT Astra Serif"/>
        </w:rPr>
        <w:t>Поставщик, не поставивший или недопоставивший товар в установленный срок, либо поставивший некачественный или некомплектный товар, обязан предоставить Заказчику письменные объяснения причин нарушения своих обязательств, и после получения уведомления Заказчика восполнить недопоставленное количество товара (доукомплектовать) или заменить товар на товар, соответствующий настоящему Договору, в срок, указанный в уведомлении, в пределах срока действия настоящего Договора.</w:t>
      </w:r>
      <w:proofErr w:type="gramEnd"/>
    </w:p>
    <w:p w:rsidR="00B25FB1" w:rsidRPr="00175962" w:rsidRDefault="00C50787" w:rsidP="00B25FB1">
      <w:pPr>
        <w:ind w:firstLine="560"/>
        <w:jc w:val="both"/>
        <w:rPr>
          <w:rFonts w:ascii="PT Astra Serif" w:hAnsi="PT Astra Serif"/>
        </w:rPr>
      </w:pPr>
      <w:r>
        <w:rPr>
          <w:rFonts w:ascii="PT Astra Serif" w:hAnsi="PT Astra Serif"/>
        </w:rPr>
        <w:t>6</w:t>
      </w:r>
      <w:r w:rsidR="00B25FB1" w:rsidRPr="00175962">
        <w:rPr>
          <w:rFonts w:ascii="PT Astra Serif" w:hAnsi="PT Astra Serif"/>
        </w:rPr>
        <w:t>.16. Принятый Заказчиком товар должен быть им осмотрен непосредственно в день приёмки товара или в срок, определённый законом, иными правовыми актами или обычаями делового оборота.</w:t>
      </w:r>
    </w:p>
    <w:p w:rsidR="00B25FB1" w:rsidRPr="00175962" w:rsidRDefault="00C50787" w:rsidP="00B25FB1">
      <w:pPr>
        <w:widowControl w:val="0"/>
        <w:autoSpaceDE w:val="0"/>
        <w:autoSpaceDN w:val="0"/>
        <w:adjustRightInd w:val="0"/>
        <w:ind w:firstLine="560"/>
        <w:jc w:val="both"/>
        <w:rPr>
          <w:rFonts w:ascii="PT Astra Serif" w:hAnsi="PT Astra Serif"/>
          <w:color w:val="000001"/>
        </w:rPr>
      </w:pPr>
      <w:r>
        <w:rPr>
          <w:rFonts w:ascii="PT Astra Serif" w:hAnsi="PT Astra Serif"/>
        </w:rPr>
        <w:t>6</w:t>
      </w:r>
      <w:r w:rsidR="00B25FB1" w:rsidRPr="00175962">
        <w:rPr>
          <w:rFonts w:ascii="PT Astra Serif" w:hAnsi="PT Astra Serif"/>
        </w:rPr>
        <w:t>.17. Заказчик обязан в этот же срок проверить количество и качество принятого товара в порядке, установленном законом, иными правовыми актами, настоящим Договором или обычаями делового оборота, и о выявленных несоответствиях</w:t>
      </w:r>
      <w:r w:rsidR="00B25FB1" w:rsidRPr="00175962">
        <w:rPr>
          <w:rFonts w:ascii="PT Astra Serif" w:hAnsi="PT Astra Serif"/>
          <w:color w:val="000001"/>
        </w:rPr>
        <w:t xml:space="preserve"> или недостатках товара незамедлительно письменно уведомить Поставщика.</w:t>
      </w:r>
    </w:p>
    <w:p w:rsidR="00B25FB1" w:rsidRPr="00175962" w:rsidRDefault="00C50787" w:rsidP="00B25FB1">
      <w:pPr>
        <w:ind w:firstLine="560"/>
        <w:jc w:val="both"/>
        <w:rPr>
          <w:rFonts w:ascii="PT Astra Serif" w:hAnsi="PT Astra Serif"/>
        </w:rPr>
      </w:pPr>
      <w:r>
        <w:rPr>
          <w:rFonts w:ascii="PT Astra Serif" w:hAnsi="PT Astra Serif"/>
          <w:color w:val="000001"/>
        </w:rPr>
        <w:t>6</w:t>
      </w:r>
      <w:r w:rsidR="00B25FB1" w:rsidRPr="00175962">
        <w:rPr>
          <w:rFonts w:ascii="PT Astra Serif" w:hAnsi="PT Astra Serif"/>
          <w:color w:val="000001"/>
        </w:rPr>
        <w:t>.18.</w:t>
      </w:r>
      <w:r w:rsidR="00B25FB1" w:rsidRPr="00175962">
        <w:rPr>
          <w:rFonts w:ascii="PT Astra Serif" w:hAnsi="PT Astra Serif"/>
        </w:rPr>
        <w:t xml:space="preserve"> Заказчик вправе не отказывать в приёмке результатов поставки товаров, предусмотренных Договором, в случае выявления несоответствия этих результатов условиям Договора, если выявленное несоответствие не препятствует приёмке результатов указанных товаров и устранено Поставщиком.</w:t>
      </w:r>
    </w:p>
    <w:p w:rsidR="00B25FB1" w:rsidRPr="00175962" w:rsidRDefault="00C50787" w:rsidP="00B25FB1">
      <w:pPr>
        <w:ind w:firstLine="560"/>
        <w:jc w:val="both"/>
        <w:rPr>
          <w:rFonts w:ascii="PT Astra Serif" w:hAnsi="PT Astra Serif"/>
          <w:color w:val="000001"/>
        </w:rPr>
      </w:pPr>
      <w:r>
        <w:rPr>
          <w:rFonts w:ascii="PT Astra Serif" w:hAnsi="PT Astra Serif"/>
          <w:color w:val="000001"/>
        </w:rPr>
        <w:t>6</w:t>
      </w:r>
      <w:r w:rsidR="00B25FB1" w:rsidRPr="00175962">
        <w:rPr>
          <w:rFonts w:ascii="PT Astra Serif" w:hAnsi="PT Astra Serif"/>
          <w:color w:val="000001"/>
        </w:rPr>
        <w:t xml:space="preserve">.19. </w:t>
      </w:r>
      <w:proofErr w:type="gramStart"/>
      <w:r w:rsidR="00B25FB1" w:rsidRPr="00175962">
        <w:rPr>
          <w:rFonts w:ascii="PT Astra Serif" w:hAnsi="PT Astra Serif"/>
          <w:color w:val="000001"/>
        </w:rPr>
        <w:t>Допускается осуществление Заказчиком приёмки поставляемого Поставщиком товара на соответствие его количества, комплектности, объёма и качества требованиям, установленным в настоящем Договоре, по правилам, установленным Инструкциями о порядке приёмки продукции производственно-технического назначения и товаров народного потребления по количеству и качеству, утверждённых постановлениями Госарбитража при   Совете   Министров   СССР   от   15.06.1965 г.  № П-6   и от 25.04.1966 г.  № П-7 (с изменениями на 22.10.1997 г.), в</w:t>
      </w:r>
      <w:proofErr w:type="gramEnd"/>
      <w:r w:rsidR="00B25FB1" w:rsidRPr="00175962">
        <w:rPr>
          <w:rFonts w:ascii="PT Astra Serif" w:hAnsi="PT Astra Serif"/>
          <w:color w:val="000001"/>
        </w:rPr>
        <w:t xml:space="preserve"> части, не противоречащей гражданскому законодательству.</w:t>
      </w:r>
    </w:p>
    <w:p w:rsidR="00B25FB1" w:rsidRPr="00175962" w:rsidRDefault="00C50787" w:rsidP="00B25FB1">
      <w:pPr>
        <w:widowControl w:val="0"/>
        <w:ind w:firstLine="560"/>
        <w:jc w:val="both"/>
        <w:rPr>
          <w:rFonts w:ascii="PT Astra Serif" w:hAnsi="PT Astra Serif"/>
          <w:color w:val="000001"/>
        </w:rPr>
      </w:pPr>
      <w:r>
        <w:rPr>
          <w:rFonts w:ascii="PT Astra Serif" w:hAnsi="PT Astra Serif"/>
          <w:color w:val="000001"/>
        </w:rPr>
        <w:t>6</w:t>
      </w:r>
      <w:r w:rsidR="00B25FB1" w:rsidRPr="00175962">
        <w:rPr>
          <w:rFonts w:ascii="PT Astra Serif" w:hAnsi="PT Astra Serif"/>
          <w:color w:val="000001"/>
        </w:rPr>
        <w:t>.20. Поставляемый товар должен быть упакован с учётом его специфических свойств и особенностей таким образом, чтобы при обычных мерах обращения обеспечивалась его сохранность при транспортировке и хранении, маркировка товара должна соответствовать требованиям нормативных документов. Упаковка не должна содержать вмятин, порезов, следов вскрытия или иных потерь товарного вида. Маркировка и оформление товара должны соответствовать требованиям нормативных документов.</w:t>
      </w:r>
    </w:p>
    <w:p w:rsidR="00B25FB1" w:rsidRPr="00175962" w:rsidRDefault="00C50787" w:rsidP="00B25FB1">
      <w:pPr>
        <w:ind w:firstLine="560"/>
        <w:jc w:val="both"/>
        <w:rPr>
          <w:rFonts w:ascii="PT Astra Serif" w:hAnsi="PT Astra Serif"/>
          <w:color w:val="000001"/>
        </w:rPr>
      </w:pPr>
      <w:r>
        <w:rPr>
          <w:rFonts w:ascii="PT Astra Serif" w:hAnsi="PT Astra Serif"/>
          <w:color w:val="000001"/>
        </w:rPr>
        <w:t>6</w:t>
      </w:r>
      <w:r w:rsidR="00B25FB1" w:rsidRPr="00175962">
        <w:rPr>
          <w:rFonts w:ascii="PT Astra Serif" w:hAnsi="PT Astra Serif"/>
          <w:color w:val="000001"/>
        </w:rPr>
        <w:t xml:space="preserve">.21. Приёмка товара по качеству, соответствию техническим параметрам, проводится в момент его распаковки. В случае обнаружения </w:t>
      </w:r>
      <w:proofErr w:type="spellStart"/>
      <w:r w:rsidR="00B25FB1" w:rsidRPr="00175962">
        <w:rPr>
          <w:rFonts w:ascii="PT Astra Serif" w:hAnsi="PT Astra Serif"/>
          <w:color w:val="000001"/>
        </w:rPr>
        <w:t>внутритарного</w:t>
      </w:r>
      <w:proofErr w:type="spellEnd"/>
      <w:r w:rsidR="00B25FB1" w:rsidRPr="00175962">
        <w:rPr>
          <w:rFonts w:ascii="PT Astra Serif" w:hAnsi="PT Astra Serif"/>
          <w:color w:val="000001"/>
        </w:rPr>
        <w:t xml:space="preserve"> брака и (или) некомплектности составляется акт выявленных недостатков приёмки товара. </w:t>
      </w:r>
      <w:proofErr w:type="gramStart"/>
      <w:r w:rsidR="00B25FB1" w:rsidRPr="00175962">
        <w:rPr>
          <w:rFonts w:ascii="PT Astra Serif" w:hAnsi="PT Astra Serif"/>
          <w:color w:val="000001"/>
        </w:rPr>
        <w:t>Претензии по количеству мест могут быть заявлены Заказчиком в течение 3 (трёх) дней с момента его поставки, по количеству единиц товара в каждом месте, бою, браку, недостаче, нарушению целостности упаковки, маркировке и иной потере товарного вида – в течение 10 (десяти) дней с момента получения товара, по качеству товара – в течение всего срока его годности, при соблюдении Заказчиком</w:t>
      </w:r>
      <w:r w:rsidR="006A5A7C">
        <w:rPr>
          <w:rFonts w:ascii="PT Astra Serif" w:hAnsi="PT Astra Serif"/>
          <w:color w:val="000001"/>
        </w:rPr>
        <w:t xml:space="preserve"> </w:t>
      </w:r>
      <w:r w:rsidR="00B25FB1" w:rsidRPr="00175962">
        <w:rPr>
          <w:rFonts w:ascii="PT Astra Serif" w:hAnsi="PT Astra Serif"/>
          <w:color w:val="000001"/>
        </w:rPr>
        <w:t>требуемых условий хранения.</w:t>
      </w:r>
      <w:proofErr w:type="gramEnd"/>
    </w:p>
    <w:p w:rsidR="00B25FB1" w:rsidRPr="00175962" w:rsidRDefault="00C50787" w:rsidP="00B25FB1">
      <w:pPr>
        <w:ind w:firstLine="560"/>
        <w:jc w:val="both"/>
        <w:rPr>
          <w:rFonts w:ascii="PT Astra Serif" w:hAnsi="PT Astra Serif"/>
          <w:color w:val="000001"/>
        </w:rPr>
      </w:pPr>
      <w:r>
        <w:rPr>
          <w:rFonts w:ascii="PT Astra Serif" w:hAnsi="PT Astra Serif"/>
          <w:color w:val="000001"/>
        </w:rPr>
        <w:t>6</w:t>
      </w:r>
      <w:r w:rsidR="00B25FB1" w:rsidRPr="00175962">
        <w:rPr>
          <w:rFonts w:ascii="PT Astra Serif" w:hAnsi="PT Astra Serif"/>
          <w:color w:val="000001"/>
        </w:rPr>
        <w:t>.22. Поставщик обязан рассмотреть полученную претензию или рекламацию по комплектности или качеству и дать ответ по существу в течение 10 (десяти) календарных дней с момента её получения. Брак подлежит замене, а некомплектный товар подлежит доукомплектованию в течение 10 (десяти) календарных дней, если актом приёмки не установлен меньший срок. Расходы, связанные с заменой, доукомплектованием и (или) устранением брака, несёт Поставщик.</w:t>
      </w:r>
    </w:p>
    <w:p w:rsidR="00B25FB1" w:rsidRPr="00175962" w:rsidRDefault="00C50787" w:rsidP="00B25FB1">
      <w:pPr>
        <w:ind w:firstLine="560"/>
        <w:jc w:val="both"/>
        <w:rPr>
          <w:rFonts w:ascii="PT Astra Serif" w:hAnsi="PT Astra Serif"/>
          <w:color w:val="000001"/>
        </w:rPr>
      </w:pPr>
      <w:r>
        <w:rPr>
          <w:rFonts w:ascii="PT Astra Serif" w:hAnsi="PT Astra Serif"/>
          <w:color w:val="000001"/>
        </w:rPr>
        <w:t>6</w:t>
      </w:r>
      <w:r w:rsidR="00B25FB1" w:rsidRPr="00175962">
        <w:rPr>
          <w:rFonts w:ascii="PT Astra Serif" w:hAnsi="PT Astra Serif"/>
          <w:color w:val="000001"/>
        </w:rPr>
        <w:t>.23. Риски случайной гибели, порчи или утраты товара лежат на Поставщике до передачи товара Заказчику.</w:t>
      </w:r>
    </w:p>
    <w:p w:rsidR="00B25FB1" w:rsidRPr="00175962" w:rsidRDefault="00C50787" w:rsidP="00B25FB1">
      <w:pPr>
        <w:ind w:firstLine="560"/>
        <w:jc w:val="both"/>
        <w:rPr>
          <w:rFonts w:ascii="PT Astra Serif" w:hAnsi="PT Astra Serif"/>
          <w:color w:val="000001"/>
        </w:rPr>
      </w:pPr>
      <w:r>
        <w:rPr>
          <w:rFonts w:ascii="PT Astra Serif" w:hAnsi="PT Astra Serif"/>
          <w:color w:val="000001"/>
        </w:rPr>
        <w:lastRenderedPageBreak/>
        <w:t>6</w:t>
      </w:r>
      <w:r w:rsidR="00B25FB1" w:rsidRPr="00175962">
        <w:rPr>
          <w:rFonts w:ascii="PT Astra Serif" w:hAnsi="PT Astra Serif"/>
          <w:color w:val="000001"/>
        </w:rPr>
        <w:t>.24. Факт доставки товара Заказчику подтверждается товарной накладной на соответствующую партию товара.</w:t>
      </w:r>
    </w:p>
    <w:p w:rsidR="00B25FB1" w:rsidRPr="00175962" w:rsidRDefault="00C50787" w:rsidP="00B25FB1">
      <w:pPr>
        <w:ind w:firstLine="560"/>
        <w:jc w:val="both"/>
        <w:rPr>
          <w:rFonts w:ascii="PT Astra Serif" w:hAnsi="PT Astra Serif"/>
          <w:color w:val="000001"/>
        </w:rPr>
      </w:pPr>
      <w:r>
        <w:rPr>
          <w:rFonts w:ascii="PT Astra Serif" w:hAnsi="PT Astra Serif"/>
        </w:rPr>
        <w:t>6</w:t>
      </w:r>
      <w:r w:rsidR="00B25FB1" w:rsidRPr="00175962">
        <w:rPr>
          <w:rFonts w:ascii="PT Astra Serif" w:hAnsi="PT Astra Serif"/>
        </w:rPr>
        <w:t>.25. После завершения поставки товара Стороны оформляют акт сверки взаимных расчётов.</w:t>
      </w:r>
    </w:p>
    <w:p w:rsidR="00B25FB1" w:rsidRDefault="00C50787" w:rsidP="00B25FB1">
      <w:pPr>
        <w:ind w:firstLine="560"/>
        <w:jc w:val="both"/>
        <w:rPr>
          <w:rFonts w:ascii="PT Astra Serif" w:hAnsi="PT Astra Serif"/>
          <w:color w:val="000001"/>
        </w:rPr>
      </w:pPr>
      <w:r>
        <w:rPr>
          <w:rFonts w:ascii="PT Astra Serif" w:hAnsi="PT Astra Serif"/>
          <w:color w:val="000001"/>
        </w:rPr>
        <w:t>6</w:t>
      </w:r>
      <w:r w:rsidR="00B25FB1" w:rsidRPr="00175962">
        <w:rPr>
          <w:rFonts w:ascii="PT Astra Serif" w:hAnsi="PT Astra Serif"/>
          <w:color w:val="000001"/>
        </w:rPr>
        <w:t>.26. Заказчик осуществляет оплату поставленного товара в порядке, установленном настоящим Договором.</w:t>
      </w:r>
    </w:p>
    <w:p w:rsidR="008D2045" w:rsidRPr="00175962" w:rsidRDefault="008D2045" w:rsidP="00B25FB1">
      <w:pPr>
        <w:ind w:firstLine="560"/>
        <w:jc w:val="both"/>
        <w:rPr>
          <w:rFonts w:ascii="PT Astra Serif" w:hAnsi="PT Astra Serif"/>
          <w:color w:val="000001"/>
        </w:rPr>
      </w:pPr>
      <w:r>
        <w:rPr>
          <w:rFonts w:ascii="PT Astra Serif" w:hAnsi="PT Astra Serif"/>
          <w:color w:val="000001"/>
        </w:rPr>
        <w:t xml:space="preserve">6.27. </w:t>
      </w:r>
      <w:r w:rsidRPr="008D2045">
        <w:rPr>
          <w:rFonts w:ascii="PT Astra Serif" w:hAnsi="PT Astra Serif"/>
          <w:color w:val="000001"/>
        </w:rPr>
        <w:t>При отсутствии претензий, расхождений Заказчик осуществляет приемку Товара по Акту приемки (ф.0510452) без участия представителя Поставщика, при этом Акт приемки утверждается без подписи Поставщика и при необходимости скан-копия Акта приемки направляется Поставщику.</w:t>
      </w:r>
    </w:p>
    <w:p w:rsidR="008C024B" w:rsidRPr="00175962" w:rsidRDefault="008C024B" w:rsidP="00B25FB1">
      <w:pPr>
        <w:ind w:firstLine="560"/>
        <w:jc w:val="both"/>
        <w:rPr>
          <w:rFonts w:ascii="PT Astra Serif" w:hAnsi="PT Astra Serif"/>
          <w:color w:val="000001"/>
        </w:rPr>
      </w:pPr>
    </w:p>
    <w:p w:rsidR="00B25FB1" w:rsidRPr="00175962" w:rsidRDefault="00C50787" w:rsidP="00B25FB1">
      <w:pPr>
        <w:ind w:firstLine="560"/>
        <w:jc w:val="center"/>
        <w:rPr>
          <w:rFonts w:ascii="PT Astra Serif" w:hAnsi="PT Astra Serif"/>
          <w:b/>
          <w:bCs/>
        </w:rPr>
      </w:pPr>
      <w:r>
        <w:rPr>
          <w:rFonts w:ascii="PT Astra Serif" w:hAnsi="PT Astra Serif"/>
          <w:b/>
          <w:bCs/>
        </w:rPr>
        <w:t>7</w:t>
      </w:r>
      <w:r w:rsidR="00B25FB1" w:rsidRPr="00175962">
        <w:rPr>
          <w:rFonts w:ascii="PT Astra Serif" w:hAnsi="PT Astra Serif"/>
          <w:b/>
          <w:bCs/>
        </w:rPr>
        <w:t>. Маркировка и упаковка</w:t>
      </w:r>
    </w:p>
    <w:p w:rsidR="00B25FB1" w:rsidRPr="00175962" w:rsidRDefault="00C50787" w:rsidP="00B25FB1">
      <w:pPr>
        <w:ind w:firstLine="560"/>
        <w:jc w:val="both"/>
        <w:rPr>
          <w:rFonts w:ascii="PT Astra Serif" w:hAnsi="PT Astra Serif"/>
        </w:rPr>
      </w:pPr>
      <w:r>
        <w:rPr>
          <w:rFonts w:ascii="PT Astra Serif" w:hAnsi="PT Astra Serif"/>
        </w:rPr>
        <w:t>7</w:t>
      </w:r>
      <w:r w:rsidR="00B25FB1" w:rsidRPr="00175962">
        <w:rPr>
          <w:rFonts w:ascii="PT Astra Serif" w:hAnsi="PT Astra Serif"/>
        </w:rPr>
        <w:t>.1. Тара и упаковка товара должны соответствовать требованиям, предъявляемым к ним действующими нормативами и обеспечивать сохранность товара и его составных частей и комплектующих при транспортировке, погрузке-разгрузке, хранении в условиях действующих климатических условий (дождь, снег, град, пониженные и высокие температуры и т.д.).</w:t>
      </w:r>
    </w:p>
    <w:p w:rsidR="00B25FB1" w:rsidRPr="00175962" w:rsidRDefault="00C50787" w:rsidP="00B25FB1">
      <w:pPr>
        <w:ind w:firstLine="560"/>
        <w:jc w:val="both"/>
        <w:rPr>
          <w:rFonts w:ascii="PT Astra Serif" w:hAnsi="PT Astra Serif"/>
        </w:rPr>
      </w:pPr>
      <w:r>
        <w:rPr>
          <w:rFonts w:ascii="PT Astra Serif" w:hAnsi="PT Astra Serif"/>
        </w:rPr>
        <w:t>7</w:t>
      </w:r>
      <w:r w:rsidR="00B25FB1" w:rsidRPr="00175962">
        <w:rPr>
          <w:rFonts w:ascii="PT Astra Serif" w:hAnsi="PT Astra Serif"/>
        </w:rPr>
        <w:t>.2. Маркировка индивидуальной упаковки каждого наименования товара должна содержать полную информацию о товаре, наименование, а также наименование производителя и его адрес, страну происхождения товара, дату производства, условия хранения, порядок вскрытия упаковки. Маркировка, кроме языка страны происхождения товара, должна быть продублирована на русском языке.</w:t>
      </w:r>
    </w:p>
    <w:p w:rsidR="00B25FB1" w:rsidRDefault="00C50787" w:rsidP="00B25FB1">
      <w:pPr>
        <w:ind w:firstLine="560"/>
        <w:jc w:val="both"/>
        <w:rPr>
          <w:rFonts w:ascii="PT Astra Serif" w:hAnsi="PT Astra Serif"/>
        </w:rPr>
      </w:pPr>
      <w:r>
        <w:rPr>
          <w:rFonts w:ascii="PT Astra Serif" w:hAnsi="PT Astra Serif"/>
        </w:rPr>
        <w:t>7</w:t>
      </w:r>
      <w:r w:rsidR="00B25FB1" w:rsidRPr="00175962">
        <w:rPr>
          <w:rFonts w:ascii="PT Astra Serif" w:hAnsi="PT Astra Serif"/>
        </w:rPr>
        <w:t>.3. Упаковку и маркировку обеспечивает Поставщик.</w:t>
      </w:r>
    </w:p>
    <w:p w:rsidR="00614E78" w:rsidRDefault="00614E78" w:rsidP="00B25FB1">
      <w:pPr>
        <w:ind w:firstLine="560"/>
        <w:jc w:val="both"/>
        <w:rPr>
          <w:rFonts w:ascii="PT Astra Serif" w:hAnsi="PT Astra Serif"/>
        </w:rPr>
      </w:pPr>
    </w:p>
    <w:p w:rsidR="00B25FB1" w:rsidRPr="00175962" w:rsidRDefault="00614E78" w:rsidP="006A5A7C">
      <w:pPr>
        <w:pStyle w:val="a9"/>
        <w:jc w:val="center"/>
        <w:rPr>
          <w:rFonts w:ascii="PT Astra Serif" w:hAnsi="PT Astra Serif"/>
          <w:b/>
          <w:bCs/>
        </w:rPr>
      </w:pPr>
      <w:r>
        <w:rPr>
          <w:b/>
        </w:rPr>
        <w:t>8</w:t>
      </w:r>
      <w:r w:rsidR="00B25FB1" w:rsidRPr="00175962">
        <w:rPr>
          <w:rFonts w:ascii="PT Astra Serif" w:hAnsi="PT Astra Serif"/>
          <w:b/>
          <w:bCs/>
        </w:rPr>
        <w:t>. Ответственность Сторон</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8.1. Заказчик и поставщик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 xml:space="preserve">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 xml:space="preserve">8.3.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8.4.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а) 1000 рублей, если цена Договора не превышает 3 млн. рублей (включительно);</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б) 5000 рублей, если цена Договора составляет от 3 млн. рублей до 50 млн. рублей (включительно);</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в) 10000 рублей, если цена договора составляет от 50 млн. рублей до 100 млн. рублей (включительно);</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г) 100000 рублей, если цена договора превышает 100 млн. рублей.</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8.5.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 xml:space="preserve">8.6.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w:t>
      </w:r>
      <w:r w:rsidRPr="00D52694">
        <w:rPr>
          <w:rFonts w:ascii="PT Astra Serif" w:hAnsi="PT Astra Serif"/>
          <w:color w:val="000001"/>
        </w:rPr>
        <w:lastRenderedPageBreak/>
        <w:t>договором, заказчик направляет поставщику требование об уплате неустоек (штрафов, пеней).</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 xml:space="preserve">8.7. </w:t>
      </w:r>
      <w:proofErr w:type="gramStart"/>
      <w:r w:rsidRPr="00D52694">
        <w:rPr>
          <w:rFonts w:ascii="PT Astra Serif" w:hAnsi="PT Astra Serif"/>
          <w:color w:val="000001"/>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D52694">
        <w:rPr>
          <w:rFonts w:ascii="PT Astra Serif" w:hAnsi="PT Astra Serif"/>
          <w:color w:val="000001"/>
        </w:rPr>
        <w:t xml:space="preserve"> </w:t>
      </w:r>
      <w:proofErr w:type="gramStart"/>
      <w:r w:rsidRPr="00D52694">
        <w:rPr>
          <w:rFonts w:ascii="PT Astra Serif" w:hAnsi="PT Astra Serif"/>
          <w:color w:val="000001"/>
        </w:rPr>
        <w:t>Договора) и фактически исполненных поставщиком.</w:t>
      </w:r>
      <w:proofErr w:type="gramEnd"/>
    </w:p>
    <w:p w:rsidR="00CF7F1F" w:rsidRPr="008123AF" w:rsidRDefault="00D52694" w:rsidP="00CF7F1F">
      <w:pPr>
        <w:ind w:firstLine="567"/>
        <w:jc w:val="both"/>
        <w:rPr>
          <w:rFonts w:ascii="PT Astra Serif" w:eastAsia="Calibri" w:hAnsi="PT Astra Serif"/>
        </w:rPr>
      </w:pPr>
      <w:r w:rsidRPr="00CF7F1F">
        <w:rPr>
          <w:rFonts w:ascii="PT Astra Serif" w:hAnsi="PT Astra Serif"/>
          <w:color w:val="000001"/>
        </w:rPr>
        <w:t xml:space="preserve">8.8. </w:t>
      </w:r>
      <w:r w:rsidR="00CF7F1F" w:rsidRPr="008123AF">
        <w:rPr>
          <w:rFonts w:ascii="PT Astra Serif" w:eastAsia="Calibri"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CF7F1F" w:rsidRPr="008123AF" w:rsidRDefault="00CF7F1F" w:rsidP="00CF7F1F">
      <w:pPr>
        <w:ind w:firstLine="567"/>
        <w:jc w:val="both"/>
        <w:rPr>
          <w:rFonts w:ascii="PT Astra Serif" w:eastAsia="Calibri" w:hAnsi="PT Astra Serif"/>
        </w:rPr>
      </w:pPr>
      <w:r w:rsidRPr="008123AF">
        <w:rPr>
          <w:rFonts w:ascii="PT Astra Serif" w:eastAsia="Calibri" w:hAnsi="PT Astra Serif"/>
        </w:rPr>
        <w:t>а) 1000 рублей, если цена договора не превышает 3 млн. рублей;</w:t>
      </w:r>
    </w:p>
    <w:p w:rsidR="00CF7F1F" w:rsidRPr="008123AF" w:rsidRDefault="00CF7F1F" w:rsidP="00CF7F1F">
      <w:pPr>
        <w:ind w:firstLine="567"/>
        <w:jc w:val="both"/>
        <w:rPr>
          <w:rFonts w:ascii="PT Astra Serif" w:eastAsia="Calibri" w:hAnsi="PT Astra Serif"/>
        </w:rPr>
      </w:pPr>
      <w:r w:rsidRPr="008123AF">
        <w:rPr>
          <w:rFonts w:ascii="PT Astra Serif" w:eastAsia="Calibri" w:hAnsi="PT Astra Serif"/>
        </w:rPr>
        <w:t>б) 5000 рублей, если цена договора составляет от 3 млн. рублей до 50 млн. рублей (включительно);</w:t>
      </w:r>
    </w:p>
    <w:p w:rsidR="00CF7F1F" w:rsidRPr="008123AF" w:rsidRDefault="00CF7F1F" w:rsidP="00CF7F1F">
      <w:pPr>
        <w:ind w:firstLine="567"/>
        <w:jc w:val="both"/>
        <w:rPr>
          <w:rFonts w:ascii="PT Astra Serif" w:eastAsia="Calibri" w:hAnsi="PT Astra Serif"/>
        </w:rPr>
      </w:pPr>
      <w:r w:rsidRPr="008123AF">
        <w:rPr>
          <w:rFonts w:ascii="PT Astra Serif" w:eastAsia="Calibri" w:hAnsi="PT Astra Serif"/>
        </w:rPr>
        <w:t>в) 10000 рублей, если цена договора составляет от 50 млн. рублей до 100 млн. рублей (включительно);</w:t>
      </w:r>
    </w:p>
    <w:p w:rsidR="00CF7F1F" w:rsidRDefault="00CF7F1F" w:rsidP="00CF7F1F">
      <w:pPr>
        <w:ind w:firstLine="567"/>
        <w:jc w:val="both"/>
        <w:rPr>
          <w:rFonts w:ascii="PT Astra Serif" w:eastAsia="Calibri" w:hAnsi="PT Astra Serif"/>
        </w:rPr>
      </w:pPr>
      <w:r w:rsidRPr="008123AF">
        <w:rPr>
          <w:rFonts w:ascii="PT Astra Serif" w:eastAsia="Calibri" w:hAnsi="PT Astra Serif"/>
        </w:rPr>
        <w:t>г) 100000 рублей, если цена договора превышает 100 млн. рублей.</w:t>
      </w:r>
    </w:p>
    <w:p w:rsidR="00D52694" w:rsidRPr="00D52694" w:rsidRDefault="00D52694" w:rsidP="00CF7F1F">
      <w:pPr>
        <w:ind w:firstLine="560"/>
        <w:jc w:val="both"/>
        <w:rPr>
          <w:rFonts w:ascii="PT Astra Serif" w:hAnsi="PT Astra Serif"/>
          <w:color w:val="000001"/>
        </w:rPr>
      </w:pPr>
      <w:r w:rsidRPr="00D52694">
        <w:rPr>
          <w:rFonts w:ascii="PT Astra Serif" w:hAnsi="PT Astra Serif"/>
          <w:color w:val="000001"/>
        </w:rPr>
        <w:t>8.9.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D52694" w:rsidRPr="00D52694" w:rsidRDefault="00D52694" w:rsidP="00D52694">
      <w:pPr>
        <w:ind w:firstLine="560"/>
        <w:jc w:val="both"/>
        <w:rPr>
          <w:rFonts w:ascii="PT Astra Serif" w:hAnsi="PT Astra Serif"/>
          <w:color w:val="000001"/>
        </w:rPr>
      </w:pPr>
      <w:r w:rsidRPr="00D52694">
        <w:rPr>
          <w:rFonts w:ascii="PT Astra Serif" w:hAnsi="PT Astra Serif"/>
          <w:color w:val="000001"/>
        </w:rPr>
        <w:t>8.10.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A5A7C" w:rsidRDefault="006A5A7C" w:rsidP="008D2045">
      <w:pPr>
        <w:rPr>
          <w:rFonts w:ascii="PT Astra Serif" w:hAnsi="PT Astra Serif"/>
          <w:b/>
        </w:rPr>
      </w:pPr>
    </w:p>
    <w:p w:rsidR="00B25FB1" w:rsidRPr="00175962" w:rsidRDefault="00614E78" w:rsidP="00B25FB1">
      <w:pPr>
        <w:jc w:val="center"/>
        <w:rPr>
          <w:rFonts w:ascii="PT Astra Serif" w:hAnsi="PT Astra Serif"/>
          <w:b/>
        </w:rPr>
      </w:pPr>
      <w:r>
        <w:rPr>
          <w:rFonts w:ascii="PT Astra Serif" w:hAnsi="PT Astra Serif"/>
          <w:b/>
        </w:rPr>
        <w:t>9</w:t>
      </w:r>
      <w:r w:rsidR="00B25FB1" w:rsidRPr="00175962">
        <w:rPr>
          <w:rFonts w:ascii="PT Astra Serif" w:hAnsi="PT Astra Serif"/>
          <w:b/>
        </w:rPr>
        <w:t>. Споры и разногласия</w:t>
      </w:r>
    </w:p>
    <w:p w:rsidR="00B25FB1" w:rsidRPr="00175962" w:rsidRDefault="00614E78" w:rsidP="00B25FB1">
      <w:pPr>
        <w:ind w:firstLine="540"/>
        <w:jc w:val="both"/>
        <w:rPr>
          <w:rFonts w:ascii="PT Astra Serif" w:hAnsi="PT Astra Serif"/>
        </w:rPr>
      </w:pPr>
      <w:r>
        <w:rPr>
          <w:rFonts w:ascii="PT Astra Serif" w:hAnsi="PT Astra Serif"/>
        </w:rPr>
        <w:t>9</w:t>
      </w:r>
      <w:r w:rsidR="00B25FB1" w:rsidRPr="00175962">
        <w:rPr>
          <w:rFonts w:ascii="PT Astra Serif" w:hAnsi="PT Astra Serif"/>
        </w:rPr>
        <w:t>.1. Все споры и разногласия в связи с исполнением Договора, разрешаются путём переговоров. Если по результатам переговоров Стороны не приходят к согласию, дело передаётся на рассмотрение в Арбитражный суд Ульяновской области.</w:t>
      </w:r>
    </w:p>
    <w:p w:rsidR="00B25FB1" w:rsidRPr="00175962" w:rsidRDefault="00614E78" w:rsidP="00B25FB1">
      <w:pPr>
        <w:ind w:firstLine="540"/>
        <w:jc w:val="both"/>
        <w:rPr>
          <w:rFonts w:ascii="PT Astra Serif" w:hAnsi="PT Astra Serif"/>
        </w:rPr>
      </w:pPr>
      <w:r>
        <w:rPr>
          <w:rFonts w:ascii="PT Astra Serif" w:hAnsi="PT Astra Serif"/>
        </w:rPr>
        <w:t>9</w:t>
      </w:r>
      <w:r w:rsidR="00B25FB1" w:rsidRPr="00175962">
        <w:rPr>
          <w:rFonts w:ascii="PT Astra Serif" w:hAnsi="PT Astra Serif"/>
        </w:rPr>
        <w:t>.2. Срок рассмотрения претензии: в течение 10 календарных дней со дня получения письменной претензии.</w:t>
      </w:r>
    </w:p>
    <w:p w:rsidR="008C024B" w:rsidRPr="00175962" w:rsidRDefault="008C024B" w:rsidP="00B25FB1">
      <w:pPr>
        <w:ind w:firstLine="540"/>
        <w:jc w:val="both"/>
        <w:rPr>
          <w:rFonts w:ascii="PT Astra Serif" w:hAnsi="PT Astra Serif"/>
        </w:rPr>
      </w:pPr>
    </w:p>
    <w:p w:rsidR="00B25FB1" w:rsidRPr="00175962" w:rsidRDefault="00614E78" w:rsidP="00B25FB1">
      <w:pPr>
        <w:ind w:firstLine="540"/>
        <w:jc w:val="center"/>
        <w:rPr>
          <w:rFonts w:ascii="PT Astra Serif" w:hAnsi="PT Astra Serif"/>
          <w:b/>
        </w:rPr>
      </w:pPr>
      <w:r>
        <w:rPr>
          <w:rFonts w:ascii="PT Astra Serif" w:hAnsi="PT Astra Serif"/>
          <w:b/>
        </w:rPr>
        <w:t>10</w:t>
      </w:r>
      <w:r w:rsidR="00B25FB1" w:rsidRPr="00175962">
        <w:rPr>
          <w:rFonts w:ascii="PT Astra Serif" w:hAnsi="PT Astra Serif"/>
          <w:b/>
        </w:rPr>
        <w:t>. Исключительные права</w:t>
      </w:r>
    </w:p>
    <w:p w:rsidR="00B25FB1" w:rsidRPr="00175962" w:rsidRDefault="00614E78" w:rsidP="00B25FB1">
      <w:pPr>
        <w:ind w:firstLine="540"/>
        <w:jc w:val="both"/>
        <w:rPr>
          <w:rFonts w:ascii="PT Astra Serif" w:hAnsi="PT Astra Serif"/>
        </w:rPr>
      </w:pPr>
      <w:r>
        <w:rPr>
          <w:rFonts w:ascii="PT Astra Serif" w:hAnsi="PT Astra Serif"/>
        </w:rPr>
        <w:t>10</w:t>
      </w:r>
      <w:r w:rsidR="00B25FB1" w:rsidRPr="00175962">
        <w:rPr>
          <w:rFonts w:ascii="PT Astra Serif" w:hAnsi="PT Astra Serif"/>
        </w:rPr>
        <w:t>.1. Поставщик гарантирует отсутствие нарушения исключительных прав третьих лиц, связанных с поставкой и использованием Товара в рамках Договора.</w:t>
      </w:r>
    </w:p>
    <w:p w:rsidR="00B25FB1" w:rsidRPr="00175962" w:rsidRDefault="00614E78" w:rsidP="00B25FB1">
      <w:pPr>
        <w:ind w:firstLine="540"/>
        <w:jc w:val="both"/>
        <w:rPr>
          <w:rFonts w:ascii="PT Astra Serif" w:hAnsi="PT Astra Serif"/>
        </w:rPr>
      </w:pPr>
      <w:r>
        <w:rPr>
          <w:rFonts w:ascii="PT Astra Serif" w:hAnsi="PT Astra Serif"/>
        </w:rPr>
        <w:t>10</w:t>
      </w:r>
      <w:r w:rsidR="00B25FB1" w:rsidRPr="00175962">
        <w:rPr>
          <w:rFonts w:ascii="PT Astra Serif" w:hAnsi="PT Astra Serif"/>
        </w:rPr>
        <w:t>.2. Все убытки, понесённые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8C024B" w:rsidRPr="00175962" w:rsidRDefault="008C024B" w:rsidP="00B25FB1">
      <w:pPr>
        <w:ind w:firstLine="540"/>
        <w:jc w:val="both"/>
        <w:rPr>
          <w:rFonts w:ascii="PT Astra Serif" w:hAnsi="PT Astra Serif"/>
        </w:rPr>
      </w:pPr>
    </w:p>
    <w:p w:rsidR="00B25FB1" w:rsidRPr="00175962" w:rsidRDefault="00614E78" w:rsidP="00B25FB1">
      <w:pPr>
        <w:ind w:firstLine="540"/>
        <w:jc w:val="center"/>
        <w:rPr>
          <w:rFonts w:ascii="PT Astra Serif" w:hAnsi="PT Astra Serif"/>
          <w:b/>
        </w:rPr>
      </w:pPr>
      <w:r>
        <w:rPr>
          <w:rFonts w:ascii="PT Astra Serif" w:hAnsi="PT Astra Serif"/>
          <w:b/>
        </w:rPr>
        <w:t>11</w:t>
      </w:r>
      <w:r w:rsidR="00B25FB1" w:rsidRPr="00175962">
        <w:rPr>
          <w:rFonts w:ascii="PT Astra Serif" w:hAnsi="PT Astra Serif"/>
          <w:b/>
        </w:rPr>
        <w:t>. Обстоятельства непреодолимой силы</w:t>
      </w:r>
    </w:p>
    <w:p w:rsidR="00B25FB1" w:rsidRPr="00175962" w:rsidRDefault="00614E78" w:rsidP="00B25FB1">
      <w:pPr>
        <w:ind w:firstLine="540"/>
        <w:jc w:val="both"/>
        <w:rPr>
          <w:rFonts w:ascii="PT Astra Serif" w:hAnsi="PT Astra Serif"/>
        </w:rPr>
      </w:pPr>
      <w:r>
        <w:rPr>
          <w:rFonts w:ascii="PT Astra Serif" w:hAnsi="PT Astra Serif"/>
        </w:rPr>
        <w:t>11</w:t>
      </w:r>
      <w:r w:rsidR="00B25FB1" w:rsidRPr="00175962">
        <w:rPr>
          <w:rFonts w:ascii="PT Astra Serif" w:hAnsi="PT Astra Serif"/>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B25FB1" w:rsidRPr="00175962" w:rsidRDefault="00614E78" w:rsidP="00B25FB1">
      <w:pPr>
        <w:ind w:firstLine="540"/>
        <w:jc w:val="both"/>
        <w:rPr>
          <w:rFonts w:ascii="PT Astra Serif" w:hAnsi="PT Astra Serif"/>
        </w:rPr>
      </w:pPr>
      <w:r>
        <w:rPr>
          <w:rFonts w:ascii="PT Astra Serif" w:hAnsi="PT Astra Serif"/>
        </w:rPr>
        <w:t>11</w:t>
      </w:r>
      <w:r w:rsidR="00B25FB1" w:rsidRPr="00175962">
        <w:rPr>
          <w:rFonts w:ascii="PT Astra Serif" w:hAnsi="PT Astra Serif"/>
        </w:rPr>
        <w:t xml:space="preserve">.2.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00B25FB1" w:rsidRPr="00175962">
        <w:rPr>
          <w:rFonts w:ascii="PT Astra Serif" w:hAnsi="PT Astra Serif"/>
        </w:rPr>
        <w:t>но</w:t>
      </w:r>
      <w:proofErr w:type="gramEnd"/>
      <w:r w:rsidR="00B25FB1" w:rsidRPr="00175962">
        <w:rPr>
          <w:rFonts w:ascii="PT Astra Serif" w:hAnsi="PT Astra Serif"/>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B25FB1" w:rsidRPr="00175962" w:rsidRDefault="00614E78" w:rsidP="00B25FB1">
      <w:pPr>
        <w:ind w:firstLine="540"/>
        <w:jc w:val="both"/>
        <w:rPr>
          <w:rFonts w:ascii="PT Astra Serif" w:hAnsi="PT Astra Serif"/>
        </w:rPr>
      </w:pPr>
      <w:r>
        <w:rPr>
          <w:rFonts w:ascii="PT Astra Serif" w:hAnsi="PT Astra Serif"/>
        </w:rPr>
        <w:lastRenderedPageBreak/>
        <w:t>11</w:t>
      </w:r>
      <w:r w:rsidR="00B25FB1" w:rsidRPr="00175962">
        <w:rPr>
          <w:rFonts w:ascii="PT Astra Serif" w:hAnsi="PT Astra Serif"/>
        </w:rPr>
        <w:t xml:space="preserve">.3.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w:t>
      </w:r>
    </w:p>
    <w:p w:rsidR="00B25FB1" w:rsidRPr="00175962" w:rsidRDefault="00614E78" w:rsidP="00B25FB1">
      <w:pPr>
        <w:ind w:firstLine="540"/>
        <w:jc w:val="both"/>
        <w:rPr>
          <w:rFonts w:ascii="PT Astra Serif" w:hAnsi="PT Astra Serif"/>
        </w:rPr>
      </w:pPr>
      <w:r>
        <w:rPr>
          <w:rFonts w:ascii="PT Astra Serif" w:hAnsi="PT Astra Serif"/>
        </w:rPr>
        <w:t>11</w:t>
      </w:r>
      <w:r w:rsidR="00B25FB1" w:rsidRPr="00175962">
        <w:rPr>
          <w:rFonts w:ascii="PT Astra Serif" w:hAnsi="PT Astra Serif"/>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учёта действия этих обстоятельств и их последствий.</w:t>
      </w:r>
    </w:p>
    <w:p w:rsidR="008C024B" w:rsidRPr="00175962" w:rsidRDefault="008C024B" w:rsidP="00B25FB1">
      <w:pPr>
        <w:ind w:firstLine="540"/>
        <w:jc w:val="both"/>
        <w:rPr>
          <w:rFonts w:ascii="PT Astra Serif" w:hAnsi="PT Astra Serif"/>
        </w:rPr>
      </w:pPr>
    </w:p>
    <w:p w:rsidR="00B25FB1" w:rsidRPr="00175962" w:rsidRDefault="00614E78" w:rsidP="00B25FB1">
      <w:pPr>
        <w:ind w:firstLine="540"/>
        <w:jc w:val="center"/>
        <w:rPr>
          <w:rFonts w:ascii="PT Astra Serif" w:hAnsi="PT Astra Serif"/>
          <w:b/>
        </w:rPr>
      </w:pPr>
      <w:r>
        <w:rPr>
          <w:rFonts w:ascii="PT Astra Serif" w:hAnsi="PT Astra Serif"/>
          <w:b/>
        </w:rPr>
        <w:t>12</w:t>
      </w:r>
      <w:r w:rsidR="00B25FB1" w:rsidRPr="00175962">
        <w:rPr>
          <w:rFonts w:ascii="PT Astra Serif" w:hAnsi="PT Astra Serif"/>
          <w:b/>
        </w:rPr>
        <w:t>. Срок действия и порядок расторжения Договора</w:t>
      </w:r>
    </w:p>
    <w:p w:rsidR="00B25FB1" w:rsidRPr="00175962" w:rsidRDefault="009C59CF" w:rsidP="00B25FB1">
      <w:pPr>
        <w:ind w:firstLine="540"/>
        <w:jc w:val="both"/>
        <w:rPr>
          <w:rFonts w:ascii="PT Astra Serif" w:hAnsi="PT Astra Serif"/>
        </w:rPr>
      </w:pPr>
      <w:r>
        <w:rPr>
          <w:rFonts w:ascii="PT Astra Serif" w:hAnsi="PT Astra Serif"/>
        </w:rPr>
        <w:t>1</w:t>
      </w:r>
      <w:r w:rsidR="00614E78">
        <w:rPr>
          <w:rFonts w:ascii="PT Astra Serif" w:hAnsi="PT Astra Serif"/>
        </w:rPr>
        <w:t>2</w:t>
      </w:r>
      <w:r w:rsidR="00B25FB1" w:rsidRPr="00175962">
        <w:rPr>
          <w:rFonts w:ascii="PT Astra Serif" w:hAnsi="PT Astra Serif"/>
        </w:rPr>
        <w:t>.1. Настоящий Договор вступает в силу с момента подписани</w:t>
      </w:r>
      <w:r w:rsidR="001E56EA" w:rsidRPr="00175962">
        <w:rPr>
          <w:rFonts w:ascii="PT Astra Serif" w:hAnsi="PT Astra Serif"/>
        </w:rPr>
        <w:t xml:space="preserve">я и действует до </w:t>
      </w:r>
      <w:r w:rsidR="005808F7">
        <w:rPr>
          <w:rFonts w:ascii="PT Astra Serif" w:hAnsi="PT Astra Serif"/>
        </w:rPr>
        <w:t>31</w:t>
      </w:r>
      <w:r w:rsidR="001E56EA" w:rsidRPr="00175962">
        <w:rPr>
          <w:rFonts w:ascii="PT Astra Serif" w:hAnsi="PT Astra Serif"/>
        </w:rPr>
        <w:t xml:space="preserve"> декабря 202</w:t>
      </w:r>
      <w:r w:rsidR="00537DF9">
        <w:rPr>
          <w:rFonts w:ascii="PT Astra Serif" w:hAnsi="PT Astra Serif"/>
        </w:rPr>
        <w:t>6</w:t>
      </w:r>
      <w:r w:rsidR="00B25FB1" w:rsidRPr="00175962">
        <w:rPr>
          <w:rFonts w:ascii="PT Astra Serif" w:hAnsi="PT Astra Serif"/>
        </w:rPr>
        <w:t xml:space="preserve"> года.</w:t>
      </w:r>
    </w:p>
    <w:p w:rsidR="00B25FB1" w:rsidRPr="00175962" w:rsidRDefault="00614E78" w:rsidP="00B25FB1">
      <w:pPr>
        <w:ind w:firstLine="540"/>
        <w:jc w:val="both"/>
        <w:rPr>
          <w:rFonts w:ascii="PT Astra Serif" w:hAnsi="PT Astra Serif"/>
        </w:rPr>
      </w:pPr>
      <w:r>
        <w:rPr>
          <w:rFonts w:ascii="PT Astra Serif" w:hAnsi="PT Astra Serif"/>
        </w:rPr>
        <w:t>12</w:t>
      </w:r>
      <w:r w:rsidR="00B25FB1" w:rsidRPr="00175962">
        <w:rPr>
          <w:rFonts w:ascii="PT Astra Serif" w:hAnsi="PT Astra Serif"/>
        </w:rPr>
        <w:t>.2. Расторжение настоящего Договора допускается по соглашению Сторон, по решению суда, в случае одностороннего отказа Стороны Договора от его исполнения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B25FB1" w:rsidRPr="00175962" w:rsidRDefault="00B25FB1" w:rsidP="00B25FB1">
      <w:pPr>
        <w:ind w:firstLine="540"/>
        <w:jc w:val="both"/>
        <w:rPr>
          <w:rFonts w:ascii="PT Astra Serif" w:hAnsi="PT Astra Serif"/>
        </w:rPr>
      </w:pPr>
      <w:r w:rsidRPr="00175962">
        <w:rPr>
          <w:rFonts w:ascii="PT Astra Serif" w:hAnsi="PT Astra Serif"/>
        </w:rPr>
        <w:t>отказ Поставщика передать Заказчику Товар или принадлежности к нему (пункт 1 статьи 463, абзац второй статьи 464 ГК РФ);</w:t>
      </w:r>
    </w:p>
    <w:p w:rsidR="00B25FB1" w:rsidRPr="00175962" w:rsidRDefault="00B25FB1" w:rsidP="00B25FB1">
      <w:pPr>
        <w:ind w:firstLine="540"/>
        <w:jc w:val="both"/>
        <w:rPr>
          <w:rFonts w:ascii="PT Astra Serif" w:hAnsi="PT Astra Serif"/>
        </w:rPr>
      </w:pPr>
      <w:r w:rsidRPr="00175962">
        <w:rPr>
          <w:rFonts w:ascii="PT Astra Serif" w:hAnsi="PT Astra Serif"/>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B25FB1" w:rsidRPr="00175962" w:rsidRDefault="00B25FB1" w:rsidP="00B25FB1">
      <w:pPr>
        <w:ind w:firstLine="540"/>
        <w:jc w:val="both"/>
        <w:rPr>
          <w:rFonts w:ascii="PT Astra Serif" w:hAnsi="PT Astra Serif"/>
        </w:rPr>
      </w:pPr>
      <w:r w:rsidRPr="00175962">
        <w:rPr>
          <w:rFonts w:ascii="PT Astra Serif" w:hAnsi="PT Astra Serif"/>
        </w:rPr>
        <w:t>невыполнение Поставщиком в разумный срок требования Заказчика о доукомплектовании Товара (пункт 1 статьи 480 ГК РФ);</w:t>
      </w:r>
    </w:p>
    <w:p w:rsidR="00B25FB1" w:rsidRPr="00175962" w:rsidRDefault="00B25FB1" w:rsidP="00B25FB1">
      <w:pPr>
        <w:ind w:firstLine="540"/>
        <w:jc w:val="both"/>
        <w:rPr>
          <w:rFonts w:ascii="PT Astra Serif" w:hAnsi="PT Astra Serif"/>
        </w:rPr>
      </w:pPr>
      <w:r w:rsidRPr="00175962">
        <w:rPr>
          <w:rFonts w:ascii="PT Astra Serif" w:hAnsi="PT Astra Serif"/>
        </w:rPr>
        <w:t>неоднократное нарушение Поставщиком сроков поставки Товаров (пункт 2 статьи 523 ГК РФ).</w:t>
      </w:r>
    </w:p>
    <w:p w:rsidR="00B25FB1" w:rsidRPr="00175962" w:rsidRDefault="00614E78" w:rsidP="00B25FB1">
      <w:pPr>
        <w:ind w:firstLine="540"/>
        <w:jc w:val="both"/>
        <w:rPr>
          <w:rFonts w:ascii="PT Astra Serif" w:hAnsi="PT Astra Serif"/>
        </w:rPr>
      </w:pPr>
      <w:r>
        <w:rPr>
          <w:rFonts w:ascii="PT Astra Serif" w:hAnsi="PT Astra Serif"/>
        </w:rPr>
        <w:t>12</w:t>
      </w:r>
      <w:r w:rsidR="00B25FB1" w:rsidRPr="00175962">
        <w:rPr>
          <w:rFonts w:ascii="PT Astra Serif" w:hAnsi="PT Astra Serif"/>
        </w:rPr>
        <w:t>.3. Возможность одностороннего отказа от исполнения Договора предусматривается в соответствии с положениями ст. 95 Закона о контрактной системе.</w:t>
      </w:r>
    </w:p>
    <w:p w:rsidR="00B25FB1" w:rsidRPr="00175962" w:rsidRDefault="00614E78" w:rsidP="00B25FB1">
      <w:pPr>
        <w:ind w:firstLine="540"/>
        <w:jc w:val="both"/>
        <w:rPr>
          <w:rFonts w:ascii="PT Astra Serif" w:hAnsi="PT Astra Serif"/>
        </w:rPr>
      </w:pPr>
      <w:r>
        <w:rPr>
          <w:rFonts w:ascii="PT Astra Serif" w:hAnsi="PT Astra Serif"/>
        </w:rPr>
        <w:t>12</w:t>
      </w:r>
      <w:r w:rsidR="00B25FB1" w:rsidRPr="00175962">
        <w:rPr>
          <w:rFonts w:ascii="PT Astra Serif" w:hAnsi="PT Astra Serif"/>
        </w:rPr>
        <w:t xml:space="preserve">.4. Сторона, решившая расторгнуть настоящий Договор по соглашению Сторон, должна направить письменное уведомление о намерении его расторгнуть другой Стороне не позднее, чем за 14 (четырнадцать) календарных дня до расторжения Договора. </w:t>
      </w:r>
    </w:p>
    <w:p w:rsidR="00614E78" w:rsidRDefault="00614E78" w:rsidP="008D2045">
      <w:pPr>
        <w:rPr>
          <w:rFonts w:ascii="PT Astra Serif" w:hAnsi="PT Astra Serif"/>
          <w:b/>
        </w:rPr>
      </w:pPr>
    </w:p>
    <w:p w:rsidR="00B25FB1" w:rsidRPr="00175962" w:rsidRDefault="00614E78" w:rsidP="00B25FB1">
      <w:pPr>
        <w:ind w:firstLine="540"/>
        <w:jc w:val="center"/>
        <w:rPr>
          <w:rFonts w:ascii="PT Astra Serif" w:hAnsi="PT Astra Serif"/>
          <w:b/>
        </w:rPr>
      </w:pPr>
      <w:r>
        <w:rPr>
          <w:rFonts w:ascii="PT Astra Serif" w:hAnsi="PT Astra Serif"/>
          <w:b/>
        </w:rPr>
        <w:t>13</w:t>
      </w:r>
      <w:r w:rsidR="00B25FB1" w:rsidRPr="00175962">
        <w:rPr>
          <w:rFonts w:ascii="PT Astra Serif" w:hAnsi="PT Astra Serif"/>
          <w:b/>
        </w:rPr>
        <w:t>. Дополнительные условия и заключительные положения</w:t>
      </w:r>
    </w:p>
    <w:p w:rsidR="00B25FB1" w:rsidRPr="00175962" w:rsidRDefault="00614E78" w:rsidP="00B25FB1">
      <w:pPr>
        <w:ind w:firstLine="540"/>
        <w:jc w:val="both"/>
        <w:rPr>
          <w:rFonts w:ascii="PT Astra Serif" w:hAnsi="PT Astra Serif"/>
        </w:rPr>
      </w:pPr>
      <w:r>
        <w:rPr>
          <w:rFonts w:ascii="PT Astra Serif" w:hAnsi="PT Astra Serif"/>
        </w:rPr>
        <w:t>13</w:t>
      </w:r>
      <w:r w:rsidR="00B25FB1" w:rsidRPr="00175962">
        <w:rPr>
          <w:rFonts w:ascii="PT Astra Serif" w:hAnsi="PT Astra Serif"/>
        </w:rPr>
        <w:t>.1. Во всем, что не предусмотрено Договором, Стороны руководствуются законодательством Российской Федерации.</w:t>
      </w:r>
    </w:p>
    <w:p w:rsidR="00B25FB1" w:rsidRPr="00175962" w:rsidRDefault="00614E78" w:rsidP="00B25FB1">
      <w:pPr>
        <w:ind w:firstLine="540"/>
        <w:jc w:val="both"/>
        <w:rPr>
          <w:rFonts w:ascii="PT Astra Serif" w:hAnsi="PT Astra Serif"/>
        </w:rPr>
      </w:pPr>
      <w:r>
        <w:rPr>
          <w:rFonts w:ascii="PT Astra Serif" w:hAnsi="PT Astra Serif"/>
        </w:rPr>
        <w:t>13</w:t>
      </w:r>
      <w:r w:rsidR="00B25FB1" w:rsidRPr="00175962">
        <w:rPr>
          <w:rFonts w:ascii="PT Astra Serif" w:hAnsi="PT Astra Serif"/>
        </w:rPr>
        <w:t>.2. Существенными являются условия о предмете настоящего Договора, о сроке поставки Товара, о гарантии качества Товара.</w:t>
      </w:r>
    </w:p>
    <w:p w:rsidR="00B25FB1" w:rsidRPr="00175962" w:rsidRDefault="00614E78" w:rsidP="00B25FB1">
      <w:pPr>
        <w:ind w:firstLine="540"/>
        <w:jc w:val="both"/>
        <w:rPr>
          <w:rFonts w:ascii="PT Astra Serif" w:hAnsi="PT Astra Serif"/>
        </w:rPr>
      </w:pPr>
      <w:r>
        <w:rPr>
          <w:rFonts w:ascii="PT Astra Serif" w:hAnsi="PT Astra Serif"/>
        </w:rPr>
        <w:t>13</w:t>
      </w:r>
      <w:r w:rsidR="00B25FB1" w:rsidRPr="00175962">
        <w:rPr>
          <w:rFonts w:ascii="PT Astra Serif" w:hAnsi="PT Astra Serif"/>
        </w:rPr>
        <w:t>.3.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w:t>
      </w:r>
    </w:p>
    <w:p w:rsidR="00B25FB1" w:rsidRPr="00175962" w:rsidRDefault="00614E78" w:rsidP="00B25FB1">
      <w:pPr>
        <w:ind w:firstLine="540"/>
        <w:jc w:val="both"/>
        <w:rPr>
          <w:rFonts w:ascii="PT Astra Serif" w:hAnsi="PT Astra Serif"/>
        </w:rPr>
      </w:pPr>
      <w:r>
        <w:rPr>
          <w:rFonts w:ascii="PT Astra Serif" w:hAnsi="PT Astra Serif"/>
        </w:rPr>
        <w:t>13</w:t>
      </w:r>
      <w:r w:rsidR="00B25FB1" w:rsidRPr="00175962">
        <w:rPr>
          <w:rFonts w:ascii="PT Astra Serif" w:hAnsi="PT Astra Serif"/>
        </w:rPr>
        <w:t>.4. Изменение существенных условий Договора не допускается, за исключением случаев, предусмотренных статьей 95 Закона о контрактной системе.</w:t>
      </w:r>
    </w:p>
    <w:p w:rsidR="00B25FB1" w:rsidRPr="00175962" w:rsidRDefault="00614E78" w:rsidP="00B25FB1">
      <w:pPr>
        <w:ind w:firstLine="540"/>
        <w:jc w:val="both"/>
        <w:rPr>
          <w:rFonts w:ascii="PT Astra Serif" w:hAnsi="PT Astra Serif"/>
        </w:rPr>
      </w:pPr>
      <w:r>
        <w:rPr>
          <w:rFonts w:ascii="PT Astra Serif" w:hAnsi="PT Astra Serif"/>
        </w:rPr>
        <w:t>13</w:t>
      </w:r>
      <w:r w:rsidR="00B25FB1" w:rsidRPr="00175962">
        <w:rPr>
          <w:rFonts w:ascii="PT Astra Serif" w:hAnsi="PT Astra Serif"/>
        </w:rPr>
        <w:t>.5. Ни одна из Сторон не вправе без предварительного письменного согласия другой Стороны уступить или передать свои права и обязательства по настоящему Договору третьим лицам.</w:t>
      </w:r>
    </w:p>
    <w:p w:rsidR="00B25FB1" w:rsidRPr="00175962" w:rsidRDefault="00614E78" w:rsidP="00B25FB1">
      <w:pPr>
        <w:ind w:firstLine="540"/>
        <w:jc w:val="both"/>
        <w:rPr>
          <w:rFonts w:ascii="PT Astra Serif" w:hAnsi="PT Astra Serif"/>
        </w:rPr>
      </w:pPr>
      <w:r>
        <w:rPr>
          <w:rFonts w:ascii="PT Astra Serif" w:hAnsi="PT Astra Serif"/>
        </w:rPr>
        <w:t>13</w:t>
      </w:r>
      <w:r w:rsidR="00B25FB1" w:rsidRPr="00175962">
        <w:rPr>
          <w:rFonts w:ascii="PT Astra Serif" w:hAnsi="PT Astra Serif"/>
        </w:rPr>
        <w:t xml:space="preserve">.6. </w:t>
      </w:r>
      <w:proofErr w:type="gramStart"/>
      <w:r w:rsidR="00B25FB1" w:rsidRPr="00175962">
        <w:rPr>
          <w:rFonts w:ascii="PT Astra Serif" w:hAnsi="PT Astra Serif"/>
        </w:rPr>
        <w:t>Стороны обязаны информировать друг друга обо всех изменениях, произошедших в сведениях, указанных в разделе 14 Договора, не позднее 10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w:t>
      </w:r>
      <w:proofErr w:type="gramEnd"/>
      <w:r w:rsidR="00B25FB1" w:rsidRPr="00175962">
        <w:rPr>
          <w:rFonts w:ascii="PT Astra Serif" w:hAnsi="PT Astra Serif"/>
        </w:rPr>
        <w:t xml:space="preserve"> Информирование может быть осуществлено посредством направления другой Стороне оригинала информационного письма, подписанного уполномоченным лицом информирующей Стороны и содержащего всю необходимую информацию. Подписание дополнительного соглашения к Договору при этом не требуется. </w:t>
      </w:r>
    </w:p>
    <w:p w:rsidR="001E56EA" w:rsidRPr="00175962" w:rsidRDefault="00614E78" w:rsidP="008D2045">
      <w:pPr>
        <w:ind w:firstLine="540"/>
        <w:jc w:val="both"/>
        <w:rPr>
          <w:rFonts w:ascii="PT Astra Serif" w:hAnsi="PT Astra Serif"/>
        </w:rPr>
      </w:pPr>
      <w:r>
        <w:rPr>
          <w:rFonts w:ascii="PT Astra Serif" w:hAnsi="PT Astra Serif"/>
        </w:rPr>
        <w:lastRenderedPageBreak/>
        <w:t>13</w:t>
      </w:r>
      <w:r w:rsidR="00B25FB1" w:rsidRPr="00175962">
        <w:rPr>
          <w:rFonts w:ascii="PT Astra Serif" w:hAnsi="PT Astra Serif"/>
        </w:rPr>
        <w:t xml:space="preserve">.7. </w:t>
      </w:r>
      <w:r w:rsidRPr="00614E78">
        <w:rPr>
          <w:rFonts w:ascii="PT Astra Serif" w:hAnsi="PT Astra Serif"/>
        </w:rPr>
        <w:t>Договор составлен в форме электронного документа, подписанного усиленным</w:t>
      </w:r>
      <w:r w:rsidR="006A5A7C">
        <w:rPr>
          <w:rFonts w:ascii="PT Astra Serif" w:hAnsi="PT Astra Serif"/>
        </w:rPr>
        <w:t>и электронными подписями Сторон</w:t>
      </w:r>
      <w:r w:rsidRPr="00614E78">
        <w:rPr>
          <w:rFonts w:ascii="PT Astra Serif" w:hAnsi="PT Astra Serif"/>
        </w:rPr>
        <w:t>. По обоюдному согласию Стороны также вправе дополнительно оформить Договор в письменной форме в двух экземплярах, один – для Поставщика, второй – для Заказчика.</w:t>
      </w:r>
    </w:p>
    <w:p w:rsidR="009C77A9" w:rsidRPr="00175962" w:rsidRDefault="009C77A9" w:rsidP="009C77A9">
      <w:pPr>
        <w:widowControl w:val="0"/>
        <w:jc w:val="center"/>
        <w:rPr>
          <w:rFonts w:ascii="PT Astra Serif" w:eastAsia="Calibri" w:hAnsi="PT Astra Serif"/>
          <w:b/>
        </w:rPr>
      </w:pPr>
      <w:r w:rsidRPr="00175962">
        <w:rPr>
          <w:rFonts w:ascii="PT Astra Serif" w:eastAsia="Calibri" w:hAnsi="PT Astra Serif"/>
          <w:b/>
        </w:rPr>
        <w:t>1</w:t>
      </w:r>
      <w:r w:rsidR="00C50787">
        <w:rPr>
          <w:rFonts w:ascii="PT Astra Serif" w:eastAsia="Calibri" w:hAnsi="PT Astra Serif"/>
          <w:b/>
        </w:rPr>
        <w:t>4</w:t>
      </w:r>
      <w:r w:rsidRPr="00175962">
        <w:rPr>
          <w:rFonts w:ascii="PT Astra Serif" w:eastAsia="Calibri" w:hAnsi="PT Astra Serif"/>
          <w:b/>
        </w:rPr>
        <w:t>. Реквизиты и подписи Сторон</w:t>
      </w:r>
    </w:p>
    <w:tbl>
      <w:tblPr>
        <w:tblW w:w="4934" w:type="pct"/>
        <w:tblInd w:w="-284" w:type="dxa"/>
        <w:tblLook w:val="01E0" w:firstRow="1" w:lastRow="1" w:firstColumn="1" w:lastColumn="1" w:noHBand="0" w:noVBand="0"/>
      </w:tblPr>
      <w:tblGrid>
        <w:gridCol w:w="4881"/>
        <w:gridCol w:w="4843"/>
      </w:tblGrid>
      <w:tr w:rsidR="009C77A9" w:rsidRPr="00175962" w:rsidTr="00AF59DB">
        <w:tc>
          <w:tcPr>
            <w:tcW w:w="2608" w:type="pct"/>
          </w:tcPr>
          <w:p w:rsidR="009C77A9" w:rsidRPr="00FF6FAE" w:rsidRDefault="009C77A9" w:rsidP="00FF6FAE">
            <w:pPr>
              <w:widowControl w:val="0"/>
              <w:rPr>
                <w:rFonts w:ascii="PT Astra Serif" w:eastAsia="Calibri" w:hAnsi="PT Astra Serif"/>
              </w:rPr>
            </w:pPr>
            <w:r w:rsidRPr="00175962">
              <w:rPr>
                <w:rFonts w:ascii="PT Astra Serif" w:eastAsia="Calibri" w:hAnsi="PT Astra Serif"/>
              </w:rPr>
              <w:t>Заказчик</w:t>
            </w:r>
            <w:r w:rsidRPr="00FF6FAE">
              <w:rPr>
                <w:rFonts w:ascii="PT Astra Serif" w:eastAsia="Calibri" w:hAnsi="PT Astra Serif"/>
              </w:rPr>
              <w:t>:</w:t>
            </w:r>
          </w:p>
          <w:p w:rsidR="009C77A9" w:rsidRPr="00175962" w:rsidRDefault="009C77A9" w:rsidP="00FF6FAE">
            <w:pPr>
              <w:widowControl w:val="0"/>
              <w:rPr>
                <w:rFonts w:ascii="PT Astra Serif" w:eastAsia="Calibri" w:hAnsi="PT Astra Serif"/>
              </w:rPr>
            </w:pPr>
            <w:r w:rsidRPr="00175962">
              <w:rPr>
                <w:rFonts w:ascii="PT Astra Serif" w:eastAsia="Calibri" w:hAnsi="PT Astra Serif"/>
              </w:rPr>
              <w:t xml:space="preserve">ГУЗ ОКОД </w:t>
            </w:r>
          </w:p>
          <w:p w:rsidR="009C77A9" w:rsidRPr="00175962" w:rsidRDefault="009C77A9" w:rsidP="00FF6FAE">
            <w:pPr>
              <w:widowControl w:val="0"/>
              <w:rPr>
                <w:rFonts w:ascii="PT Astra Serif" w:eastAsia="Calibri" w:hAnsi="PT Astra Serif"/>
              </w:rPr>
            </w:pPr>
            <w:r w:rsidRPr="00175962">
              <w:rPr>
                <w:rFonts w:ascii="PT Astra Serif" w:eastAsia="Calibri" w:hAnsi="PT Astra Serif"/>
              </w:rPr>
              <w:t>Юридический адрес: 12 Сентября улица,</w:t>
            </w:r>
          </w:p>
          <w:p w:rsidR="009C77A9" w:rsidRPr="00175962" w:rsidRDefault="009C77A9" w:rsidP="00FF6FAE">
            <w:pPr>
              <w:widowControl w:val="0"/>
              <w:rPr>
                <w:rFonts w:ascii="PT Astra Serif" w:eastAsia="Calibri" w:hAnsi="PT Astra Serif"/>
              </w:rPr>
            </w:pPr>
            <w:r w:rsidRPr="00175962">
              <w:rPr>
                <w:rFonts w:ascii="PT Astra Serif" w:eastAsia="Calibri" w:hAnsi="PT Astra Serif"/>
              </w:rPr>
              <w:t xml:space="preserve">д. </w:t>
            </w:r>
            <w:smartTag w:uri="urn:schemas-microsoft-com:office:smarttags" w:element="metricconverter">
              <w:smartTagPr>
                <w:attr w:name="ProductID" w:val="90, г"/>
              </w:smartTagPr>
              <w:r w:rsidRPr="00175962">
                <w:rPr>
                  <w:rFonts w:ascii="PT Astra Serif" w:eastAsia="Calibri" w:hAnsi="PT Astra Serif"/>
                </w:rPr>
                <w:t>90, г</w:t>
              </w:r>
            </w:smartTag>
            <w:r w:rsidRPr="00175962">
              <w:rPr>
                <w:rFonts w:ascii="PT Astra Serif" w:eastAsia="Calibri" w:hAnsi="PT Astra Serif"/>
              </w:rPr>
              <w:t xml:space="preserve">. Ульяновск, 432017; </w:t>
            </w:r>
          </w:p>
          <w:p w:rsidR="009C77A9" w:rsidRPr="00175962" w:rsidRDefault="009C77A9" w:rsidP="00FF6FAE">
            <w:pPr>
              <w:widowControl w:val="0"/>
              <w:rPr>
                <w:rFonts w:ascii="PT Astra Serif" w:eastAsia="Calibri" w:hAnsi="PT Astra Serif"/>
              </w:rPr>
            </w:pPr>
            <w:r w:rsidRPr="00175962">
              <w:rPr>
                <w:rFonts w:ascii="PT Astra Serif" w:eastAsia="Calibri" w:hAnsi="PT Astra Serif"/>
              </w:rPr>
              <w:t>почтовый адрес: тот же.</w:t>
            </w:r>
          </w:p>
          <w:p w:rsidR="009C77A9" w:rsidRPr="00175962" w:rsidRDefault="009C77A9" w:rsidP="00FF6FAE">
            <w:pPr>
              <w:widowControl w:val="0"/>
              <w:rPr>
                <w:rFonts w:ascii="PT Astra Serif" w:eastAsia="Calibri" w:hAnsi="PT Astra Serif"/>
              </w:rPr>
            </w:pPr>
            <w:r w:rsidRPr="00175962">
              <w:rPr>
                <w:rFonts w:ascii="PT Astra Serif" w:eastAsia="Calibri" w:hAnsi="PT Astra Serif"/>
              </w:rPr>
              <w:t>ИНН 7326012124, КПП 732601001.</w:t>
            </w:r>
          </w:p>
          <w:p w:rsidR="009C77A9" w:rsidRPr="00175962" w:rsidRDefault="009C77A9" w:rsidP="00FF6FAE">
            <w:pPr>
              <w:widowControl w:val="0"/>
              <w:rPr>
                <w:rFonts w:ascii="PT Astra Serif" w:eastAsia="Calibri" w:hAnsi="PT Astra Serif"/>
              </w:rPr>
            </w:pPr>
            <w:r w:rsidRPr="00175962">
              <w:rPr>
                <w:rFonts w:ascii="PT Astra Serif" w:eastAsia="Calibri" w:hAnsi="PT Astra Serif"/>
              </w:rPr>
              <w:t>Телефон: 8 (8422) 32-24-65.</w:t>
            </w:r>
          </w:p>
          <w:p w:rsidR="00EB3BA1" w:rsidRDefault="009C77A9" w:rsidP="00FF6FAE">
            <w:pPr>
              <w:widowControl w:val="0"/>
              <w:rPr>
                <w:rFonts w:ascii="PT Astra Serif" w:eastAsia="Calibri" w:hAnsi="PT Astra Serif"/>
              </w:rPr>
            </w:pPr>
            <w:r w:rsidRPr="00175962">
              <w:rPr>
                <w:rFonts w:ascii="PT Astra Serif" w:eastAsia="Calibri" w:hAnsi="PT Astra Serif"/>
              </w:rPr>
              <w:t>Адрес электронной почты:</w:t>
            </w:r>
            <w:r w:rsidR="00EB3BA1" w:rsidRPr="00EB3BA1">
              <w:rPr>
                <w:rFonts w:ascii="PT Astra Serif" w:eastAsia="Calibri" w:hAnsi="PT Astra Serif"/>
              </w:rPr>
              <w:t>okod@mz73.ru</w:t>
            </w:r>
          </w:p>
          <w:p w:rsidR="001E56EA" w:rsidRPr="00175962" w:rsidRDefault="001E56EA" w:rsidP="00FF6FAE">
            <w:pPr>
              <w:widowControl w:val="0"/>
              <w:rPr>
                <w:rFonts w:ascii="PT Astra Serif" w:eastAsia="Calibri" w:hAnsi="PT Astra Serif"/>
              </w:rPr>
            </w:pPr>
            <w:r w:rsidRPr="00175962">
              <w:rPr>
                <w:rFonts w:ascii="PT Astra Serif" w:eastAsia="Calibri" w:hAnsi="PT Astra Serif"/>
              </w:rPr>
              <w:t>Министерство финансов Ульяновской области (ГУЗ ОКОД, л/с № 2</w:t>
            </w:r>
            <w:r w:rsidR="00830000">
              <w:rPr>
                <w:rFonts w:ascii="PT Astra Serif" w:eastAsia="Calibri" w:hAnsi="PT Astra Serif"/>
              </w:rPr>
              <w:t>2</w:t>
            </w:r>
            <w:r w:rsidRPr="00175962">
              <w:rPr>
                <w:rFonts w:ascii="PT Astra Serif" w:eastAsia="Calibri" w:hAnsi="PT Astra Serif"/>
              </w:rPr>
              <w:t xml:space="preserve">261136В20) </w:t>
            </w:r>
          </w:p>
          <w:p w:rsidR="001E56EA" w:rsidRPr="00175962" w:rsidRDefault="001E56EA" w:rsidP="00FF6FAE">
            <w:pPr>
              <w:widowControl w:val="0"/>
              <w:rPr>
                <w:rFonts w:ascii="PT Astra Serif" w:eastAsia="Calibri" w:hAnsi="PT Astra Serif"/>
              </w:rPr>
            </w:pPr>
            <w:r w:rsidRPr="00175962">
              <w:rPr>
                <w:rFonts w:ascii="PT Astra Serif" w:eastAsia="Calibri" w:hAnsi="PT Astra Serif"/>
              </w:rPr>
              <w:t>казначейский счет 03224643730000006801</w:t>
            </w:r>
          </w:p>
          <w:p w:rsidR="001E56EA" w:rsidRPr="00175962" w:rsidRDefault="001E56EA" w:rsidP="00FF6FAE">
            <w:pPr>
              <w:widowControl w:val="0"/>
              <w:rPr>
                <w:rFonts w:ascii="PT Astra Serif" w:eastAsia="Calibri" w:hAnsi="PT Astra Serif"/>
              </w:rPr>
            </w:pPr>
            <w:r w:rsidRPr="00175962">
              <w:rPr>
                <w:rFonts w:ascii="PT Astra Serif" w:eastAsia="Calibri" w:hAnsi="PT Astra Serif"/>
              </w:rPr>
              <w:t xml:space="preserve">банковский счет 40102810645370000061 </w:t>
            </w:r>
          </w:p>
          <w:p w:rsidR="001E56EA" w:rsidRPr="00175962" w:rsidRDefault="00FF6FAE" w:rsidP="00FF6FAE">
            <w:pPr>
              <w:widowControl w:val="0"/>
              <w:rPr>
                <w:rFonts w:ascii="PT Astra Serif" w:eastAsia="Calibri" w:hAnsi="PT Astra Serif"/>
              </w:rPr>
            </w:pPr>
            <w:r w:rsidRPr="00FF6FAE">
              <w:rPr>
                <w:rFonts w:ascii="PT Astra Serif" w:eastAsia="Calibri" w:hAnsi="PT Astra Serif"/>
              </w:rPr>
              <w:t xml:space="preserve">ОКЦ №5 ВВГУ Банка России </w:t>
            </w:r>
            <w:r w:rsidR="001E56EA" w:rsidRPr="00175962">
              <w:rPr>
                <w:rFonts w:ascii="PT Astra Serif" w:eastAsia="Calibri" w:hAnsi="PT Astra Serif"/>
              </w:rPr>
              <w:t>//УФК по Ульяновской области, г. Ульяновск</w:t>
            </w:r>
          </w:p>
          <w:p w:rsidR="001E56EA" w:rsidRPr="00175962" w:rsidRDefault="001E56EA" w:rsidP="00FF6FAE">
            <w:pPr>
              <w:widowControl w:val="0"/>
              <w:rPr>
                <w:rFonts w:ascii="PT Astra Serif" w:eastAsia="Calibri" w:hAnsi="PT Astra Serif"/>
              </w:rPr>
            </w:pPr>
            <w:r w:rsidRPr="00175962">
              <w:rPr>
                <w:rFonts w:ascii="PT Astra Serif" w:eastAsia="Calibri" w:hAnsi="PT Astra Serif"/>
              </w:rPr>
              <w:t>БИК 017308101</w:t>
            </w:r>
          </w:p>
          <w:p w:rsidR="008D2045" w:rsidRDefault="008D2045" w:rsidP="00FF6FAE">
            <w:pPr>
              <w:widowControl w:val="0"/>
              <w:rPr>
                <w:rFonts w:ascii="PT Astra Serif" w:eastAsia="Calibri" w:hAnsi="PT Astra Serif"/>
              </w:rPr>
            </w:pPr>
          </w:p>
          <w:p w:rsidR="00FF6FAE" w:rsidRDefault="00FF6FAE" w:rsidP="00FF6FAE">
            <w:pPr>
              <w:widowControl w:val="0"/>
              <w:rPr>
                <w:rFonts w:ascii="PT Astra Serif" w:eastAsia="Calibri" w:hAnsi="PT Astra Serif"/>
              </w:rPr>
            </w:pPr>
          </w:p>
          <w:p w:rsidR="008D2045" w:rsidRPr="00175962" w:rsidRDefault="008D2045" w:rsidP="00FF6FAE">
            <w:pPr>
              <w:widowControl w:val="0"/>
              <w:rPr>
                <w:rFonts w:ascii="PT Astra Serif" w:eastAsia="Calibri" w:hAnsi="PT Astra Serif"/>
              </w:rPr>
            </w:pPr>
          </w:p>
          <w:p w:rsidR="007701BD" w:rsidRDefault="009C77A9" w:rsidP="00FF6FAE">
            <w:pPr>
              <w:widowControl w:val="0"/>
              <w:rPr>
                <w:rFonts w:ascii="PT Astra Serif" w:eastAsia="Calibri" w:hAnsi="PT Astra Serif"/>
              </w:rPr>
            </w:pPr>
            <w:r w:rsidRPr="00175962">
              <w:rPr>
                <w:rFonts w:ascii="PT Astra Serif" w:eastAsia="Calibri" w:hAnsi="PT Astra Serif"/>
              </w:rPr>
              <w:t>От Заказчика:</w:t>
            </w:r>
          </w:p>
          <w:p w:rsidR="008D2045" w:rsidRDefault="008D2045" w:rsidP="00FF6FAE">
            <w:pPr>
              <w:widowControl w:val="0"/>
              <w:rPr>
                <w:rFonts w:ascii="PT Astra Serif" w:eastAsia="Calibri" w:hAnsi="PT Astra Serif"/>
              </w:rPr>
            </w:pPr>
            <w:r>
              <w:rPr>
                <w:rFonts w:ascii="PT Astra Serif" w:eastAsia="Calibri" w:hAnsi="PT Astra Serif"/>
              </w:rPr>
              <w:t>______________________________________</w:t>
            </w:r>
          </w:p>
          <w:p w:rsidR="008D2045" w:rsidRDefault="008D2045" w:rsidP="00FF6FAE">
            <w:pPr>
              <w:widowControl w:val="0"/>
              <w:jc w:val="center"/>
              <w:rPr>
                <w:rFonts w:ascii="PT Astra Serif" w:eastAsia="Calibri" w:hAnsi="PT Astra Serif"/>
              </w:rPr>
            </w:pPr>
            <w:r>
              <w:rPr>
                <w:rFonts w:ascii="PT Astra Serif" w:eastAsia="Calibri" w:hAnsi="PT Astra Serif"/>
              </w:rPr>
              <w:t>(должность)</w:t>
            </w:r>
          </w:p>
          <w:p w:rsidR="008D2045" w:rsidRDefault="008D2045" w:rsidP="00FF6FAE">
            <w:pPr>
              <w:widowControl w:val="0"/>
              <w:rPr>
                <w:rFonts w:ascii="PT Astra Serif" w:eastAsia="Calibri" w:hAnsi="PT Astra Serif"/>
              </w:rPr>
            </w:pPr>
            <w:r>
              <w:rPr>
                <w:rFonts w:ascii="PT Astra Serif" w:eastAsia="Calibri" w:hAnsi="PT Astra Serif"/>
              </w:rPr>
              <w:t>______________________________________</w:t>
            </w:r>
          </w:p>
          <w:p w:rsidR="008D2045" w:rsidRPr="00FF6FAE" w:rsidRDefault="008D2045" w:rsidP="00FF6FAE">
            <w:pPr>
              <w:widowControl w:val="0"/>
              <w:jc w:val="center"/>
              <w:rPr>
                <w:rFonts w:ascii="PT Astra Serif" w:eastAsia="Calibri" w:hAnsi="PT Astra Serif"/>
              </w:rPr>
            </w:pPr>
            <w:r w:rsidRPr="00FF6FAE">
              <w:rPr>
                <w:rFonts w:ascii="PT Astra Serif" w:eastAsia="Calibri" w:hAnsi="PT Astra Serif"/>
              </w:rPr>
              <w:t>(подпись, фамилия и инициалы)</w:t>
            </w:r>
          </w:p>
          <w:p w:rsidR="009C77A9" w:rsidRPr="00FF6FAE" w:rsidRDefault="008D2045" w:rsidP="00FF6FAE">
            <w:pPr>
              <w:widowControl w:val="0"/>
              <w:rPr>
                <w:rFonts w:ascii="PT Astra Serif" w:eastAsia="Calibri" w:hAnsi="PT Astra Serif"/>
              </w:rPr>
            </w:pPr>
            <w:r>
              <w:rPr>
                <w:rFonts w:ascii="PT Astra Serif" w:eastAsia="Calibri" w:hAnsi="PT Astra Serif"/>
              </w:rPr>
              <w:t>М.П.</w:t>
            </w:r>
          </w:p>
        </w:tc>
        <w:tc>
          <w:tcPr>
            <w:tcW w:w="2392" w:type="pct"/>
          </w:tcPr>
          <w:p w:rsidR="009C77A9" w:rsidRPr="00FF6FAE" w:rsidRDefault="009C77A9" w:rsidP="00FF6FAE">
            <w:pPr>
              <w:widowControl w:val="0"/>
              <w:rPr>
                <w:rFonts w:ascii="PT Astra Serif" w:eastAsia="Calibri" w:hAnsi="PT Astra Serif"/>
              </w:rPr>
            </w:pPr>
            <w:r w:rsidRPr="00FF6FAE">
              <w:rPr>
                <w:rFonts w:ascii="PT Astra Serif" w:eastAsia="Calibri" w:hAnsi="PT Astra Serif"/>
              </w:rPr>
              <w:t>Поставщик:</w:t>
            </w:r>
          </w:p>
          <w:p w:rsidR="008D2045" w:rsidRDefault="008D2045" w:rsidP="00FF6FAE">
            <w:pPr>
              <w:widowControl w:val="0"/>
              <w:rPr>
                <w:rFonts w:ascii="PT Astra Serif" w:eastAsia="Calibri" w:hAnsi="PT Astra Serif"/>
              </w:rPr>
            </w:pPr>
            <w:r>
              <w:rPr>
                <w:rFonts w:ascii="PT Astra Serif" w:eastAsia="Calibri" w:hAnsi="PT Astra Serif"/>
              </w:rPr>
              <w:t>______________________________________</w:t>
            </w:r>
          </w:p>
          <w:p w:rsidR="008D2045" w:rsidRDefault="008D2045" w:rsidP="00FF6FAE">
            <w:pPr>
              <w:widowControl w:val="0"/>
              <w:rPr>
                <w:rFonts w:ascii="PT Astra Serif" w:eastAsia="Calibri" w:hAnsi="PT Astra Serif"/>
              </w:rPr>
            </w:pPr>
            <w:r>
              <w:rPr>
                <w:rFonts w:ascii="PT Astra Serif" w:eastAsia="Calibri" w:hAnsi="PT Astra Serif"/>
              </w:rPr>
              <w:t>Юридический адрес: ____________________</w:t>
            </w:r>
          </w:p>
          <w:p w:rsidR="008D2045" w:rsidRDefault="008D2045" w:rsidP="00FF6FAE">
            <w:pPr>
              <w:widowControl w:val="0"/>
              <w:rPr>
                <w:rFonts w:ascii="PT Astra Serif" w:eastAsia="Calibri" w:hAnsi="PT Astra Serif"/>
              </w:rPr>
            </w:pPr>
            <w:r>
              <w:rPr>
                <w:rFonts w:ascii="PT Astra Serif" w:eastAsia="Calibri" w:hAnsi="PT Astra Serif"/>
              </w:rPr>
              <w:t>______________________________________;</w:t>
            </w:r>
          </w:p>
          <w:p w:rsidR="008D2045" w:rsidRDefault="008D2045" w:rsidP="00FF6FAE">
            <w:pPr>
              <w:widowControl w:val="0"/>
              <w:rPr>
                <w:rFonts w:ascii="PT Astra Serif" w:eastAsia="Calibri" w:hAnsi="PT Astra Serif"/>
              </w:rPr>
            </w:pPr>
            <w:r>
              <w:rPr>
                <w:rFonts w:ascii="PT Astra Serif" w:eastAsia="Calibri" w:hAnsi="PT Astra Serif"/>
              </w:rPr>
              <w:t>почтовый адрес: ________________________</w:t>
            </w:r>
          </w:p>
          <w:p w:rsidR="008D2045" w:rsidRDefault="008D2045" w:rsidP="00FF6FAE">
            <w:pPr>
              <w:widowControl w:val="0"/>
              <w:rPr>
                <w:rFonts w:ascii="PT Astra Serif" w:eastAsia="Calibri" w:hAnsi="PT Astra Serif"/>
              </w:rPr>
            </w:pPr>
            <w:r>
              <w:rPr>
                <w:rFonts w:ascii="PT Astra Serif" w:eastAsia="Calibri" w:hAnsi="PT Astra Serif"/>
              </w:rPr>
              <w:t>______________________________________</w:t>
            </w:r>
          </w:p>
          <w:p w:rsidR="008D2045" w:rsidRDefault="008D2045" w:rsidP="00FF6FAE">
            <w:pPr>
              <w:widowControl w:val="0"/>
              <w:rPr>
                <w:rFonts w:ascii="PT Astra Serif" w:eastAsia="Calibri" w:hAnsi="PT Astra Serif"/>
              </w:rPr>
            </w:pPr>
            <w:r>
              <w:rPr>
                <w:rFonts w:ascii="PT Astra Serif" w:eastAsia="Calibri" w:hAnsi="PT Astra Serif"/>
              </w:rPr>
              <w:t>ИНН ______________, КПП _____________</w:t>
            </w:r>
          </w:p>
          <w:p w:rsidR="008D2045" w:rsidRDefault="008D2045" w:rsidP="00FF6FAE">
            <w:pPr>
              <w:widowControl w:val="0"/>
              <w:rPr>
                <w:rFonts w:ascii="PT Astra Serif" w:eastAsia="Calibri" w:hAnsi="PT Astra Serif"/>
              </w:rPr>
            </w:pPr>
            <w:r>
              <w:rPr>
                <w:rFonts w:ascii="PT Astra Serif" w:eastAsia="Calibri" w:hAnsi="PT Astra Serif"/>
              </w:rPr>
              <w:t>Телефон: ______________________________</w:t>
            </w:r>
          </w:p>
          <w:p w:rsidR="008D2045" w:rsidRDefault="008D2045" w:rsidP="00FF6FAE">
            <w:pPr>
              <w:widowControl w:val="0"/>
              <w:rPr>
                <w:rFonts w:ascii="PT Astra Serif" w:eastAsia="Calibri" w:hAnsi="PT Astra Serif"/>
              </w:rPr>
            </w:pPr>
            <w:r>
              <w:rPr>
                <w:rFonts w:ascii="PT Astra Serif" w:eastAsia="Calibri" w:hAnsi="PT Astra Serif"/>
              </w:rPr>
              <w:t>Адрес электронной почты: _______________</w:t>
            </w:r>
          </w:p>
          <w:p w:rsidR="008D2045" w:rsidRDefault="008D2045" w:rsidP="00FF6FAE">
            <w:pPr>
              <w:widowControl w:val="0"/>
              <w:rPr>
                <w:rFonts w:ascii="PT Astra Serif" w:eastAsia="Calibri" w:hAnsi="PT Astra Serif"/>
              </w:rPr>
            </w:pPr>
            <w:r>
              <w:rPr>
                <w:rFonts w:ascii="PT Astra Serif" w:eastAsia="Calibri" w:hAnsi="PT Astra Serif"/>
              </w:rPr>
              <w:t>Банковские реквизиты: __________________</w:t>
            </w:r>
          </w:p>
          <w:p w:rsidR="008D2045" w:rsidRDefault="008D2045" w:rsidP="00FF6FAE">
            <w:pPr>
              <w:widowControl w:val="0"/>
              <w:rPr>
                <w:rFonts w:ascii="PT Astra Serif" w:eastAsia="Calibri" w:hAnsi="PT Astra Serif"/>
              </w:rPr>
            </w:pPr>
            <w:r>
              <w:rPr>
                <w:rFonts w:ascii="PT Astra Serif" w:eastAsia="Calibri" w:hAnsi="PT Astra Serif"/>
              </w:rPr>
              <w:t>______________________________________</w:t>
            </w:r>
          </w:p>
          <w:p w:rsidR="008D2045" w:rsidRDefault="008D2045" w:rsidP="00FF6FAE">
            <w:pPr>
              <w:widowControl w:val="0"/>
              <w:rPr>
                <w:rFonts w:ascii="PT Astra Serif" w:eastAsia="Calibri" w:hAnsi="PT Astra Serif"/>
              </w:rPr>
            </w:pPr>
            <w:r>
              <w:rPr>
                <w:rFonts w:ascii="PT Astra Serif" w:eastAsia="Calibri" w:hAnsi="PT Astra Serif"/>
              </w:rPr>
              <w:t>р/с ___________________________________</w:t>
            </w:r>
          </w:p>
          <w:p w:rsidR="008D2045" w:rsidRDefault="008D2045" w:rsidP="00FF6FAE">
            <w:pPr>
              <w:widowControl w:val="0"/>
              <w:rPr>
                <w:rFonts w:ascii="PT Astra Serif" w:eastAsia="Calibri" w:hAnsi="PT Astra Serif"/>
              </w:rPr>
            </w:pPr>
            <w:r>
              <w:rPr>
                <w:rFonts w:ascii="PT Astra Serif" w:eastAsia="Calibri" w:hAnsi="PT Astra Serif"/>
              </w:rPr>
              <w:t>к/с ___________________________________</w:t>
            </w:r>
          </w:p>
          <w:p w:rsidR="005808F7" w:rsidRDefault="008D2045" w:rsidP="00FF6FAE">
            <w:pPr>
              <w:widowControl w:val="0"/>
              <w:rPr>
                <w:rFonts w:ascii="PT Astra Serif" w:eastAsia="Calibri" w:hAnsi="PT Astra Serif"/>
              </w:rPr>
            </w:pPr>
            <w:r>
              <w:rPr>
                <w:rFonts w:ascii="PT Astra Serif" w:eastAsia="Calibri" w:hAnsi="PT Astra Serif"/>
              </w:rPr>
              <w:t>БИК _________________________________</w:t>
            </w:r>
          </w:p>
          <w:p w:rsidR="008D2045" w:rsidRDefault="008D2045" w:rsidP="00FF6FAE">
            <w:pPr>
              <w:widowControl w:val="0"/>
              <w:rPr>
                <w:rFonts w:ascii="PT Astra Serif" w:eastAsia="Calibri" w:hAnsi="PT Astra Serif"/>
              </w:rPr>
            </w:pPr>
          </w:p>
          <w:p w:rsidR="008D2045" w:rsidRPr="00FF6FAE" w:rsidRDefault="008D2045" w:rsidP="00FF6FAE">
            <w:pPr>
              <w:widowControl w:val="0"/>
              <w:rPr>
                <w:rFonts w:ascii="PT Astra Serif" w:eastAsia="Calibri" w:hAnsi="PT Astra Serif"/>
              </w:rPr>
            </w:pPr>
          </w:p>
          <w:p w:rsidR="008D2045" w:rsidRPr="00FF6FAE" w:rsidRDefault="008D2045" w:rsidP="00FF6FAE">
            <w:pPr>
              <w:widowControl w:val="0"/>
              <w:rPr>
                <w:rFonts w:ascii="PT Astra Serif" w:eastAsia="Calibri" w:hAnsi="PT Astra Serif"/>
              </w:rPr>
            </w:pPr>
          </w:p>
          <w:p w:rsidR="00333FA6" w:rsidRPr="00FF6FAE" w:rsidRDefault="00333FA6" w:rsidP="00FF6FAE">
            <w:pPr>
              <w:widowControl w:val="0"/>
              <w:rPr>
                <w:rFonts w:ascii="PT Astra Serif" w:eastAsia="Calibri" w:hAnsi="PT Astra Serif"/>
              </w:rPr>
            </w:pPr>
            <w:r w:rsidRPr="00FF6FAE">
              <w:rPr>
                <w:rFonts w:ascii="PT Astra Serif" w:eastAsia="Calibri" w:hAnsi="PT Astra Serif"/>
              </w:rPr>
              <w:t>От Поставщика:</w:t>
            </w:r>
          </w:p>
          <w:p w:rsidR="008D2045" w:rsidRDefault="008D2045" w:rsidP="00FF6FAE">
            <w:pPr>
              <w:widowControl w:val="0"/>
              <w:rPr>
                <w:rFonts w:ascii="PT Astra Serif" w:eastAsia="Calibri" w:hAnsi="PT Astra Serif"/>
              </w:rPr>
            </w:pPr>
            <w:r>
              <w:rPr>
                <w:rFonts w:ascii="PT Astra Serif" w:eastAsia="Calibri" w:hAnsi="PT Astra Serif"/>
              </w:rPr>
              <w:t>______________________________________</w:t>
            </w:r>
          </w:p>
          <w:p w:rsidR="008D2045" w:rsidRDefault="008D2045" w:rsidP="00FF6FAE">
            <w:pPr>
              <w:widowControl w:val="0"/>
              <w:jc w:val="center"/>
              <w:rPr>
                <w:rFonts w:ascii="PT Astra Serif" w:eastAsia="Calibri" w:hAnsi="PT Astra Serif"/>
              </w:rPr>
            </w:pPr>
            <w:r>
              <w:rPr>
                <w:rFonts w:ascii="PT Astra Serif" w:eastAsia="Calibri" w:hAnsi="PT Astra Serif"/>
              </w:rPr>
              <w:t>(должность)</w:t>
            </w:r>
          </w:p>
          <w:p w:rsidR="008D2045" w:rsidRDefault="008D2045" w:rsidP="00FF6FAE">
            <w:pPr>
              <w:widowControl w:val="0"/>
              <w:rPr>
                <w:rFonts w:ascii="PT Astra Serif" w:eastAsia="Calibri" w:hAnsi="PT Astra Serif"/>
              </w:rPr>
            </w:pPr>
            <w:r>
              <w:rPr>
                <w:rFonts w:ascii="PT Astra Serif" w:eastAsia="Calibri" w:hAnsi="PT Astra Serif"/>
              </w:rPr>
              <w:t>______________________________________</w:t>
            </w:r>
          </w:p>
          <w:p w:rsidR="008D2045" w:rsidRPr="00FF6FAE" w:rsidRDefault="008D2045" w:rsidP="00FF6FAE">
            <w:pPr>
              <w:widowControl w:val="0"/>
              <w:jc w:val="center"/>
              <w:rPr>
                <w:rFonts w:ascii="PT Astra Serif" w:eastAsia="Calibri" w:hAnsi="PT Astra Serif"/>
              </w:rPr>
            </w:pPr>
            <w:r w:rsidRPr="00FF6FAE">
              <w:rPr>
                <w:rFonts w:ascii="PT Astra Serif" w:eastAsia="Calibri" w:hAnsi="PT Astra Serif"/>
              </w:rPr>
              <w:t>(подпись, фамилия и инициалы)</w:t>
            </w:r>
          </w:p>
          <w:p w:rsidR="009C59CF" w:rsidRPr="00FF6FAE" w:rsidRDefault="008D2045" w:rsidP="00FF6FAE">
            <w:pPr>
              <w:widowControl w:val="0"/>
              <w:rPr>
                <w:rFonts w:ascii="PT Astra Serif" w:eastAsia="Calibri" w:hAnsi="PT Astra Serif"/>
              </w:rPr>
            </w:pPr>
            <w:r>
              <w:rPr>
                <w:rFonts w:ascii="PT Astra Serif" w:eastAsia="Calibri" w:hAnsi="PT Astra Serif"/>
              </w:rPr>
              <w:t>М.П.</w:t>
            </w:r>
          </w:p>
          <w:p w:rsidR="00B93ED2" w:rsidRPr="00FF6FAE" w:rsidRDefault="00B93ED2" w:rsidP="00FF6FAE">
            <w:pPr>
              <w:widowControl w:val="0"/>
              <w:rPr>
                <w:rFonts w:ascii="PT Astra Serif" w:eastAsia="Calibri" w:hAnsi="PT Astra Serif"/>
              </w:rPr>
            </w:pPr>
          </w:p>
        </w:tc>
      </w:tr>
    </w:tbl>
    <w:p w:rsidR="008041FD" w:rsidRPr="00175962" w:rsidRDefault="008041FD" w:rsidP="007701BD">
      <w:pPr>
        <w:rPr>
          <w:rFonts w:ascii="PT Astra Serif" w:eastAsia="Calibri" w:hAnsi="PT Astra Serif"/>
          <w:i/>
          <w:lang w:eastAsia="ar-SA"/>
        </w:rPr>
        <w:sectPr w:rsidR="008041FD" w:rsidRPr="00175962" w:rsidSect="008D2045">
          <w:pgSz w:w="11906" w:h="16838"/>
          <w:pgMar w:top="1134" w:right="567" w:bottom="1134" w:left="1701" w:header="709" w:footer="709" w:gutter="0"/>
          <w:cols w:space="708"/>
          <w:docGrid w:linePitch="360"/>
        </w:sectPr>
      </w:pPr>
    </w:p>
    <w:p w:rsidR="009C77A9" w:rsidRPr="00D52694" w:rsidRDefault="009C77A9" w:rsidP="009C77A9">
      <w:pPr>
        <w:jc w:val="right"/>
        <w:rPr>
          <w:rFonts w:ascii="PT Astra Serif" w:eastAsia="Calibri" w:hAnsi="PT Astra Serif"/>
          <w:lang w:eastAsia="ar-SA"/>
        </w:rPr>
      </w:pPr>
      <w:r w:rsidRPr="00D52694">
        <w:rPr>
          <w:rFonts w:ascii="PT Astra Serif" w:eastAsia="Calibri" w:hAnsi="PT Astra Serif"/>
          <w:lang w:eastAsia="ar-SA"/>
        </w:rPr>
        <w:lastRenderedPageBreak/>
        <w:t>Приложение № 1</w:t>
      </w:r>
    </w:p>
    <w:p w:rsidR="009C77A9" w:rsidRPr="00D52694" w:rsidRDefault="009C77A9" w:rsidP="00D52694">
      <w:pPr>
        <w:jc w:val="right"/>
        <w:rPr>
          <w:rFonts w:ascii="PT Astra Serif" w:eastAsia="Calibri" w:hAnsi="PT Astra Serif"/>
          <w:lang w:eastAsia="ar-SA"/>
        </w:rPr>
      </w:pPr>
      <w:r w:rsidRPr="00D52694">
        <w:rPr>
          <w:rFonts w:ascii="PT Astra Serif" w:eastAsia="Calibri" w:hAnsi="PT Astra Serif"/>
          <w:lang w:eastAsia="ar-SA"/>
        </w:rPr>
        <w:t xml:space="preserve">к договору № </w:t>
      </w:r>
      <w:r w:rsidR="004D76B6" w:rsidRPr="00D52694">
        <w:rPr>
          <w:rFonts w:ascii="PT Astra Serif" w:eastAsia="Calibri" w:hAnsi="PT Astra Serif"/>
          <w:lang w:eastAsia="ar-SA"/>
        </w:rPr>
        <w:t>_____</w:t>
      </w:r>
      <w:r w:rsidR="00D52694" w:rsidRPr="00D52694">
        <w:rPr>
          <w:rFonts w:ascii="PT Astra Serif" w:eastAsia="Calibri" w:hAnsi="PT Astra Serif"/>
          <w:lang w:eastAsia="ar-SA"/>
        </w:rPr>
        <w:t xml:space="preserve"> </w:t>
      </w:r>
      <w:r w:rsidRPr="00D52694">
        <w:rPr>
          <w:rFonts w:ascii="PT Astra Serif" w:eastAsia="Calibri" w:hAnsi="PT Astra Serif"/>
          <w:lang w:eastAsia="ar-SA"/>
        </w:rPr>
        <w:t>от «____»_________ 20</w:t>
      </w:r>
      <w:r w:rsidR="001E56EA" w:rsidRPr="00D52694">
        <w:rPr>
          <w:rFonts w:ascii="PT Astra Serif" w:eastAsia="Calibri" w:hAnsi="PT Astra Serif"/>
          <w:lang w:eastAsia="ar-SA"/>
        </w:rPr>
        <w:t>2</w:t>
      </w:r>
      <w:r w:rsidR="00CC4D61">
        <w:rPr>
          <w:rFonts w:ascii="PT Astra Serif" w:eastAsia="Calibri" w:hAnsi="PT Astra Serif"/>
          <w:lang w:eastAsia="ar-SA"/>
        </w:rPr>
        <w:t>6</w:t>
      </w:r>
      <w:r w:rsidRPr="00D52694">
        <w:rPr>
          <w:rFonts w:ascii="PT Astra Serif" w:eastAsia="Calibri" w:hAnsi="PT Astra Serif"/>
          <w:lang w:eastAsia="ar-SA"/>
        </w:rPr>
        <w:t xml:space="preserve">г.  </w:t>
      </w:r>
    </w:p>
    <w:p w:rsidR="00AF5E7D" w:rsidRDefault="00AF5E7D" w:rsidP="0080502F">
      <w:pPr>
        <w:autoSpaceDE w:val="0"/>
        <w:autoSpaceDN w:val="0"/>
        <w:adjustRightInd w:val="0"/>
        <w:jc w:val="center"/>
        <w:rPr>
          <w:rFonts w:ascii="PT Astra Serif" w:eastAsia="Calibri" w:hAnsi="PT Astra Serif"/>
        </w:rPr>
      </w:pPr>
    </w:p>
    <w:p w:rsidR="009C77A9" w:rsidRDefault="009C77A9" w:rsidP="0080502F">
      <w:pPr>
        <w:autoSpaceDE w:val="0"/>
        <w:autoSpaceDN w:val="0"/>
        <w:adjustRightInd w:val="0"/>
        <w:jc w:val="center"/>
        <w:rPr>
          <w:rFonts w:ascii="PT Astra Serif" w:eastAsia="Calibri" w:hAnsi="PT Astra Serif"/>
        </w:rPr>
      </w:pPr>
      <w:r w:rsidRPr="00D52694">
        <w:rPr>
          <w:rFonts w:ascii="PT Astra Serif" w:eastAsia="Calibri" w:hAnsi="PT Astra Serif"/>
        </w:rPr>
        <w:t>СПЕЦИФИКАЦИЯ</w:t>
      </w:r>
    </w:p>
    <w:p w:rsidR="00AF5E7D" w:rsidRPr="00D52694" w:rsidRDefault="00AF5E7D" w:rsidP="0080502F">
      <w:pPr>
        <w:autoSpaceDE w:val="0"/>
        <w:autoSpaceDN w:val="0"/>
        <w:adjustRightInd w:val="0"/>
        <w:jc w:val="center"/>
        <w:rPr>
          <w:rFonts w:ascii="PT Astra Serif" w:eastAsia="Calibri" w:hAnsi="PT Astra Serif"/>
        </w:rPr>
      </w:pPr>
    </w:p>
    <w:tbl>
      <w:tblPr>
        <w:tblW w:w="150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276"/>
        <w:gridCol w:w="2268"/>
        <w:gridCol w:w="1985"/>
        <w:gridCol w:w="1275"/>
        <w:gridCol w:w="1842"/>
        <w:gridCol w:w="1276"/>
        <w:gridCol w:w="567"/>
        <w:gridCol w:w="707"/>
        <w:gridCol w:w="851"/>
        <w:gridCol w:w="853"/>
      </w:tblGrid>
      <w:tr w:rsidR="00537DF9" w:rsidRPr="0001075F" w:rsidTr="00537DF9">
        <w:trPr>
          <w:trHeight w:val="227"/>
        </w:trPr>
        <w:tc>
          <w:tcPr>
            <w:tcW w:w="567" w:type="dxa"/>
            <w:shd w:val="clear" w:color="000000" w:fill="auto"/>
          </w:tcPr>
          <w:p w:rsidR="00537DF9" w:rsidRPr="0001075F" w:rsidRDefault="00537DF9" w:rsidP="008E2ED1">
            <w:pPr>
              <w:jc w:val="center"/>
              <w:rPr>
                <w:bCs/>
                <w:sz w:val="20"/>
                <w:szCs w:val="20"/>
              </w:rPr>
            </w:pPr>
            <w:r>
              <w:rPr>
                <w:bCs/>
                <w:sz w:val="20"/>
                <w:szCs w:val="20"/>
              </w:rPr>
              <w:t>№ п/п</w:t>
            </w:r>
          </w:p>
        </w:tc>
        <w:tc>
          <w:tcPr>
            <w:tcW w:w="1560" w:type="dxa"/>
            <w:shd w:val="clear" w:color="000000" w:fill="auto"/>
            <w:hideMark/>
          </w:tcPr>
          <w:p w:rsidR="00537DF9" w:rsidRPr="0001075F" w:rsidRDefault="00537DF9" w:rsidP="008E2ED1">
            <w:pPr>
              <w:jc w:val="center"/>
              <w:rPr>
                <w:bCs/>
                <w:sz w:val="20"/>
                <w:szCs w:val="20"/>
              </w:rPr>
            </w:pPr>
            <w:r w:rsidRPr="0001075F">
              <w:rPr>
                <w:bCs/>
                <w:sz w:val="20"/>
                <w:szCs w:val="20"/>
              </w:rPr>
              <w:t>Наименование товара, работы, услуги</w:t>
            </w:r>
          </w:p>
        </w:tc>
        <w:tc>
          <w:tcPr>
            <w:tcW w:w="1276" w:type="dxa"/>
            <w:shd w:val="clear" w:color="000000" w:fill="auto"/>
          </w:tcPr>
          <w:p w:rsidR="00537DF9" w:rsidRPr="0001075F" w:rsidRDefault="00537DF9" w:rsidP="008E2ED1">
            <w:pPr>
              <w:jc w:val="center"/>
              <w:rPr>
                <w:bCs/>
                <w:sz w:val="20"/>
                <w:szCs w:val="20"/>
              </w:rPr>
            </w:pPr>
            <w:r w:rsidRPr="0001075F">
              <w:rPr>
                <w:bCs/>
                <w:sz w:val="20"/>
                <w:szCs w:val="20"/>
              </w:rPr>
              <w:t>Код КТРУ</w:t>
            </w:r>
          </w:p>
        </w:tc>
        <w:tc>
          <w:tcPr>
            <w:tcW w:w="2268" w:type="dxa"/>
            <w:shd w:val="clear" w:color="000000" w:fill="auto"/>
            <w:hideMark/>
          </w:tcPr>
          <w:p w:rsidR="00537DF9" w:rsidRPr="0001075F" w:rsidRDefault="00537DF9" w:rsidP="008E2ED1">
            <w:pPr>
              <w:jc w:val="center"/>
              <w:rPr>
                <w:bCs/>
                <w:sz w:val="20"/>
                <w:szCs w:val="20"/>
              </w:rPr>
            </w:pPr>
            <w:r w:rsidRPr="0001075F">
              <w:rPr>
                <w:bCs/>
                <w:sz w:val="20"/>
                <w:szCs w:val="20"/>
              </w:rPr>
              <w:t>Наименование характеристики</w:t>
            </w:r>
          </w:p>
        </w:tc>
        <w:tc>
          <w:tcPr>
            <w:tcW w:w="1985" w:type="dxa"/>
            <w:shd w:val="clear" w:color="000000" w:fill="auto"/>
            <w:hideMark/>
          </w:tcPr>
          <w:p w:rsidR="00537DF9" w:rsidRPr="0001075F" w:rsidRDefault="00537DF9" w:rsidP="008E2ED1">
            <w:pPr>
              <w:jc w:val="center"/>
              <w:rPr>
                <w:bCs/>
                <w:sz w:val="20"/>
                <w:szCs w:val="20"/>
              </w:rPr>
            </w:pPr>
            <w:r w:rsidRPr="0001075F">
              <w:rPr>
                <w:bCs/>
                <w:sz w:val="20"/>
                <w:szCs w:val="20"/>
              </w:rPr>
              <w:t>Значение характеристики</w:t>
            </w:r>
          </w:p>
        </w:tc>
        <w:tc>
          <w:tcPr>
            <w:tcW w:w="1275" w:type="dxa"/>
            <w:shd w:val="clear" w:color="000000" w:fill="auto"/>
            <w:hideMark/>
          </w:tcPr>
          <w:p w:rsidR="00537DF9" w:rsidRPr="0001075F" w:rsidRDefault="00537DF9" w:rsidP="008E2ED1">
            <w:pPr>
              <w:jc w:val="center"/>
              <w:rPr>
                <w:bCs/>
                <w:sz w:val="20"/>
                <w:szCs w:val="20"/>
              </w:rPr>
            </w:pPr>
            <w:r w:rsidRPr="0001075F">
              <w:rPr>
                <w:bCs/>
                <w:sz w:val="20"/>
                <w:szCs w:val="20"/>
              </w:rPr>
              <w:t>Единица измерения характеристики</w:t>
            </w:r>
          </w:p>
        </w:tc>
        <w:tc>
          <w:tcPr>
            <w:tcW w:w="1842" w:type="dxa"/>
            <w:shd w:val="clear" w:color="000000" w:fill="auto"/>
            <w:hideMark/>
          </w:tcPr>
          <w:p w:rsidR="00537DF9" w:rsidRPr="0001075F" w:rsidRDefault="00537DF9" w:rsidP="008E2ED1">
            <w:pPr>
              <w:jc w:val="center"/>
              <w:rPr>
                <w:bCs/>
                <w:sz w:val="20"/>
                <w:szCs w:val="20"/>
              </w:rPr>
            </w:pPr>
            <w:r w:rsidRPr="0001075F">
              <w:rPr>
                <w:bCs/>
                <w:sz w:val="20"/>
                <w:szCs w:val="20"/>
              </w:rPr>
              <w:t>Инструкция</w:t>
            </w:r>
          </w:p>
        </w:tc>
        <w:tc>
          <w:tcPr>
            <w:tcW w:w="1276" w:type="dxa"/>
            <w:shd w:val="clear" w:color="000000" w:fill="auto"/>
          </w:tcPr>
          <w:p w:rsidR="00537DF9" w:rsidRPr="0001075F" w:rsidRDefault="00537DF9" w:rsidP="008E2ED1">
            <w:pPr>
              <w:jc w:val="center"/>
              <w:rPr>
                <w:bCs/>
                <w:sz w:val="20"/>
                <w:szCs w:val="20"/>
              </w:rPr>
            </w:pPr>
            <w:r>
              <w:rPr>
                <w:bCs/>
                <w:sz w:val="20"/>
                <w:szCs w:val="20"/>
              </w:rPr>
              <w:t>Страна происхождения товара и производитель</w:t>
            </w:r>
          </w:p>
        </w:tc>
        <w:tc>
          <w:tcPr>
            <w:tcW w:w="567" w:type="dxa"/>
            <w:shd w:val="clear" w:color="000000" w:fill="auto"/>
          </w:tcPr>
          <w:p w:rsidR="00537DF9" w:rsidRPr="0001075F" w:rsidRDefault="00537DF9" w:rsidP="008E2ED1">
            <w:pPr>
              <w:jc w:val="center"/>
              <w:rPr>
                <w:bCs/>
                <w:sz w:val="20"/>
                <w:szCs w:val="20"/>
              </w:rPr>
            </w:pPr>
            <w:r w:rsidRPr="0001075F">
              <w:rPr>
                <w:bCs/>
                <w:sz w:val="20"/>
                <w:szCs w:val="20"/>
              </w:rPr>
              <w:t>Ед. изм.</w:t>
            </w:r>
          </w:p>
        </w:tc>
        <w:tc>
          <w:tcPr>
            <w:tcW w:w="707" w:type="dxa"/>
            <w:shd w:val="clear" w:color="000000" w:fill="auto"/>
            <w:hideMark/>
          </w:tcPr>
          <w:p w:rsidR="00537DF9" w:rsidRPr="0001075F" w:rsidRDefault="00537DF9" w:rsidP="008E2ED1">
            <w:pPr>
              <w:jc w:val="center"/>
              <w:rPr>
                <w:bCs/>
                <w:sz w:val="20"/>
                <w:szCs w:val="20"/>
              </w:rPr>
            </w:pPr>
            <w:r w:rsidRPr="0001075F">
              <w:rPr>
                <w:bCs/>
                <w:sz w:val="20"/>
                <w:szCs w:val="20"/>
              </w:rPr>
              <w:t>Кол-во</w:t>
            </w:r>
          </w:p>
        </w:tc>
        <w:tc>
          <w:tcPr>
            <w:tcW w:w="851" w:type="dxa"/>
            <w:shd w:val="clear" w:color="000000" w:fill="auto"/>
          </w:tcPr>
          <w:p w:rsidR="00537DF9" w:rsidRPr="0001075F" w:rsidRDefault="00537DF9" w:rsidP="008E2ED1">
            <w:pPr>
              <w:jc w:val="center"/>
              <w:rPr>
                <w:bCs/>
                <w:sz w:val="20"/>
                <w:szCs w:val="20"/>
              </w:rPr>
            </w:pPr>
            <w:r>
              <w:rPr>
                <w:bCs/>
                <w:sz w:val="20"/>
                <w:szCs w:val="20"/>
              </w:rPr>
              <w:t>Цена за ед., руб.</w:t>
            </w:r>
          </w:p>
        </w:tc>
        <w:tc>
          <w:tcPr>
            <w:tcW w:w="853" w:type="dxa"/>
            <w:shd w:val="clear" w:color="000000" w:fill="auto"/>
          </w:tcPr>
          <w:p w:rsidR="00537DF9" w:rsidRPr="0001075F" w:rsidRDefault="00537DF9" w:rsidP="008E2ED1">
            <w:pPr>
              <w:jc w:val="center"/>
              <w:rPr>
                <w:bCs/>
                <w:sz w:val="20"/>
                <w:szCs w:val="20"/>
              </w:rPr>
            </w:pPr>
            <w:r>
              <w:rPr>
                <w:bCs/>
                <w:sz w:val="20"/>
                <w:szCs w:val="20"/>
              </w:rPr>
              <w:t>Сумма, руб.</w:t>
            </w:r>
          </w:p>
        </w:tc>
      </w:tr>
      <w:tr w:rsidR="008E2E40" w:rsidRPr="00FF738F" w:rsidTr="00631763">
        <w:trPr>
          <w:trHeight w:val="227"/>
        </w:trPr>
        <w:tc>
          <w:tcPr>
            <w:tcW w:w="567" w:type="dxa"/>
            <w:vMerge w:val="restart"/>
          </w:tcPr>
          <w:p w:rsidR="008E2E40" w:rsidRDefault="008E2E40" w:rsidP="008E2E40">
            <w:pPr>
              <w:rPr>
                <w:sz w:val="20"/>
                <w:szCs w:val="20"/>
              </w:rPr>
            </w:pPr>
          </w:p>
          <w:p w:rsidR="008E2E40" w:rsidRPr="00FF738F" w:rsidRDefault="008E2E40" w:rsidP="008E2E40">
            <w:pPr>
              <w:rPr>
                <w:sz w:val="20"/>
                <w:szCs w:val="20"/>
              </w:rPr>
            </w:pPr>
            <w:r>
              <w:rPr>
                <w:sz w:val="20"/>
                <w:szCs w:val="20"/>
              </w:rPr>
              <w:t>1</w:t>
            </w:r>
          </w:p>
        </w:tc>
        <w:tc>
          <w:tcPr>
            <w:tcW w:w="1560" w:type="dxa"/>
            <w:vMerge w:val="restart"/>
          </w:tcPr>
          <w:p w:rsidR="008E2E40" w:rsidRPr="008E2E40" w:rsidRDefault="008E2E40" w:rsidP="008E2E40">
            <w:pPr>
              <w:rPr>
                <w:sz w:val="20"/>
                <w:szCs w:val="20"/>
              </w:rPr>
            </w:pPr>
            <w:r w:rsidRPr="008E2E40">
              <w:rPr>
                <w:sz w:val="20"/>
                <w:szCs w:val="20"/>
              </w:rPr>
              <w:t xml:space="preserve">Абсорбент </w:t>
            </w:r>
            <w:r>
              <w:rPr>
                <w:sz w:val="20"/>
                <w:szCs w:val="20"/>
              </w:rPr>
              <w:t xml:space="preserve">СО 2 </w:t>
            </w:r>
            <w:proofErr w:type="spellStart"/>
            <w:r>
              <w:rPr>
                <w:sz w:val="20"/>
                <w:szCs w:val="20"/>
                <w:lang w:val="en-US"/>
              </w:rPr>
              <w:t>NATRONlID</w:t>
            </w:r>
            <w:proofErr w:type="spellEnd"/>
            <w:r w:rsidRPr="008E2E40">
              <w:rPr>
                <w:sz w:val="20"/>
                <w:szCs w:val="20"/>
              </w:rPr>
              <w:t xml:space="preserve"> </w:t>
            </w:r>
            <w:proofErr w:type="spellStart"/>
            <w:r>
              <w:rPr>
                <w:sz w:val="20"/>
                <w:szCs w:val="20"/>
                <w:lang w:val="en-US"/>
              </w:rPr>
              <w:t>lidem</w:t>
            </w:r>
            <w:proofErr w:type="spellEnd"/>
            <w:r w:rsidRPr="008E2E40">
              <w:rPr>
                <w:sz w:val="20"/>
                <w:szCs w:val="20"/>
              </w:rPr>
              <w:t xml:space="preserve"> </w:t>
            </w:r>
            <w:r>
              <w:rPr>
                <w:sz w:val="20"/>
                <w:szCs w:val="20"/>
              </w:rPr>
              <w:t>в дыхательной смеси</w:t>
            </w:r>
          </w:p>
          <w:p w:rsidR="008E2E40" w:rsidRPr="008E2E40" w:rsidRDefault="008E2E40" w:rsidP="008E2E40">
            <w:pPr>
              <w:rPr>
                <w:sz w:val="20"/>
                <w:szCs w:val="20"/>
              </w:rPr>
            </w:pPr>
          </w:p>
        </w:tc>
        <w:tc>
          <w:tcPr>
            <w:tcW w:w="1276" w:type="dxa"/>
            <w:vMerge w:val="restart"/>
          </w:tcPr>
          <w:p w:rsidR="008E2E40" w:rsidRPr="008E2E40" w:rsidRDefault="001A0338" w:rsidP="008E2E40">
            <w:pPr>
              <w:rPr>
                <w:sz w:val="20"/>
                <w:szCs w:val="20"/>
              </w:rPr>
            </w:pPr>
            <w:r>
              <w:rPr>
                <w:sz w:val="20"/>
                <w:szCs w:val="20"/>
              </w:rPr>
              <w:t>20.59.52.199</w:t>
            </w:r>
          </w:p>
        </w:tc>
        <w:tc>
          <w:tcPr>
            <w:tcW w:w="2268" w:type="dxa"/>
            <w:shd w:val="clear" w:color="auto" w:fill="auto"/>
          </w:tcPr>
          <w:p w:rsidR="008E2E40" w:rsidRPr="00183ACA" w:rsidRDefault="008E2E40" w:rsidP="008E2E40">
            <w:pPr>
              <w:rPr>
                <w:sz w:val="20"/>
                <w:szCs w:val="20"/>
              </w:rPr>
            </w:pPr>
            <w:r w:rsidRPr="00183ACA">
              <w:rPr>
                <w:sz w:val="20"/>
                <w:szCs w:val="20"/>
              </w:rPr>
              <w:t xml:space="preserve"> Возможность восстановления цвета</w:t>
            </w:r>
          </w:p>
          <w:p w:rsidR="008E2E40" w:rsidRPr="00183ACA" w:rsidRDefault="008E2E40" w:rsidP="008E2E40">
            <w:pPr>
              <w:rPr>
                <w:sz w:val="20"/>
                <w:szCs w:val="20"/>
              </w:rPr>
            </w:pPr>
          </w:p>
        </w:tc>
        <w:tc>
          <w:tcPr>
            <w:tcW w:w="1985" w:type="dxa"/>
            <w:shd w:val="clear" w:color="auto" w:fill="auto"/>
          </w:tcPr>
          <w:p w:rsidR="008E2E40" w:rsidRPr="00183ACA" w:rsidRDefault="008E2E40" w:rsidP="008E2E40">
            <w:pPr>
              <w:jc w:val="center"/>
              <w:rPr>
                <w:sz w:val="20"/>
                <w:szCs w:val="20"/>
                <w:lang w:val="en-US"/>
              </w:rPr>
            </w:pPr>
            <w:proofErr w:type="spellStart"/>
            <w:r w:rsidRPr="00183ACA">
              <w:rPr>
                <w:sz w:val="20"/>
                <w:szCs w:val="20"/>
                <w:lang w:val="en-US"/>
              </w:rPr>
              <w:t>Да</w:t>
            </w:r>
            <w:proofErr w:type="spellEnd"/>
            <w:r w:rsidRPr="00183ACA">
              <w:rPr>
                <w:sz w:val="20"/>
                <w:szCs w:val="20"/>
                <w:lang w:val="en-US"/>
              </w:rPr>
              <w:t xml:space="preserve">  </w:t>
            </w:r>
            <w:r w:rsidRPr="00183ACA">
              <w:rPr>
                <w:sz w:val="20"/>
                <w:szCs w:val="20"/>
              </w:rPr>
              <w:t xml:space="preserve"> </w:t>
            </w:r>
            <w:r w:rsidRPr="00183ACA">
              <w:rPr>
                <w:sz w:val="20"/>
                <w:szCs w:val="20"/>
                <w:lang w:val="en-US"/>
              </w:rPr>
              <w:t xml:space="preserve"> </w:t>
            </w:r>
          </w:p>
        </w:tc>
        <w:tc>
          <w:tcPr>
            <w:tcW w:w="1275" w:type="dxa"/>
            <w:shd w:val="clear" w:color="auto" w:fill="auto"/>
          </w:tcPr>
          <w:p w:rsidR="008E2E40" w:rsidRPr="00183ACA" w:rsidRDefault="008E2E40" w:rsidP="008E2E40">
            <w:pPr>
              <w:jc w:val="center"/>
              <w:rPr>
                <w:sz w:val="20"/>
                <w:szCs w:val="20"/>
                <w:lang w:val="en-US"/>
              </w:rPr>
            </w:pPr>
          </w:p>
        </w:tc>
        <w:tc>
          <w:tcPr>
            <w:tcW w:w="1842" w:type="dxa"/>
            <w:shd w:val="clear" w:color="auto" w:fill="auto"/>
            <w:vAlign w:val="center"/>
          </w:tcPr>
          <w:p w:rsidR="008E2E40" w:rsidRPr="00F40534" w:rsidRDefault="008E2E40" w:rsidP="008E2E40">
            <w:pPr>
              <w:rPr>
                <w:sz w:val="22"/>
                <w:szCs w:val="22"/>
              </w:rPr>
            </w:pPr>
            <w:r w:rsidRPr="00F40534">
              <w:rPr>
                <w:sz w:val="22"/>
                <w:szCs w:val="22"/>
              </w:rPr>
              <w:t xml:space="preserve">Значение характеристики не может </w:t>
            </w:r>
            <w:proofErr w:type="gramStart"/>
            <w:r w:rsidRPr="00F40534">
              <w:rPr>
                <w:sz w:val="22"/>
                <w:szCs w:val="22"/>
              </w:rPr>
              <w:t>изменятся</w:t>
            </w:r>
            <w:proofErr w:type="gramEnd"/>
            <w:r w:rsidRPr="00F40534">
              <w:rPr>
                <w:sz w:val="22"/>
                <w:szCs w:val="22"/>
              </w:rPr>
              <w:t xml:space="preserve"> участником закупки</w:t>
            </w:r>
          </w:p>
        </w:tc>
        <w:tc>
          <w:tcPr>
            <w:tcW w:w="1276" w:type="dxa"/>
            <w:vMerge w:val="restart"/>
          </w:tcPr>
          <w:p w:rsidR="008E2E40" w:rsidRDefault="001A0338" w:rsidP="008E2E40">
            <w:pPr>
              <w:rPr>
                <w:sz w:val="20"/>
                <w:szCs w:val="20"/>
              </w:rPr>
            </w:pPr>
            <w:r>
              <w:rPr>
                <w:sz w:val="20"/>
                <w:szCs w:val="20"/>
              </w:rPr>
              <w:t>Россия</w:t>
            </w:r>
            <w:bookmarkStart w:id="0" w:name="_GoBack"/>
            <w:bookmarkEnd w:id="0"/>
          </w:p>
        </w:tc>
        <w:tc>
          <w:tcPr>
            <w:tcW w:w="567" w:type="dxa"/>
            <w:vMerge w:val="restart"/>
          </w:tcPr>
          <w:p w:rsidR="008E2E40" w:rsidRPr="00FF738F" w:rsidRDefault="008E2E40" w:rsidP="008E2E40">
            <w:pPr>
              <w:rPr>
                <w:sz w:val="20"/>
                <w:szCs w:val="20"/>
              </w:rPr>
            </w:pPr>
            <w:proofErr w:type="spellStart"/>
            <w:proofErr w:type="gramStart"/>
            <w:r>
              <w:rPr>
                <w:sz w:val="20"/>
                <w:szCs w:val="20"/>
              </w:rPr>
              <w:t>шт</w:t>
            </w:r>
            <w:proofErr w:type="spellEnd"/>
            <w:proofErr w:type="gramEnd"/>
          </w:p>
        </w:tc>
        <w:tc>
          <w:tcPr>
            <w:tcW w:w="707" w:type="dxa"/>
            <w:vMerge w:val="restart"/>
          </w:tcPr>
          <w:p w:rsidR="008E2E40" w:rsidRPr="00FF738F" w:rsidRDefault="008E2E40" w:rsidP="008E2E40">
            <w:pPr>
              <w:rPr>
                <w:sz w:val="20"/>
                <w:szCs w:val="20"/>
              </w:rPr>
            </w:pPr>
            <w:r>
              <w:rPr>
                <w:sz w:val="20"/>
                <w:szCs w:val="20"/>
              </w:rPr>
              <w:t>30</w:t>
            </w:r>
          </w:p>
        </w:tc>
        <w:tc>
          <w:tcPr>
            <w:tcW w:w="851" w:type="dxa"/>
            <w:vMerge w:val="restart"/>
          </w:tcPr>
          <w:p w:rsidR="008E2E40" w:rsidRDefault="008E2E40" w:rsidP="008E2E40">
            <w:pPr>
              <w:rPr>
                <w:sz w:val="20"/>
                <w:szCs w:val="20"/>
              </w:rPr>
            </w:pPr>
          </w:p>
        </w:tc>
        <w:tc>
          <w:tcPr>
            <w:tcW w:w="853" w:type="dxa"/>
            <w:vMerge w:val="restart"/>
          </w:tcPr>
          <w:p w:rsidR="008E2E40" w:rsidRDefault="008E2E40" w:rsidP="008E2E40">
            <w:pPr>
              <w:rPr>
                <w:sz w:val="20"/>
                <w:szCs w:val="20"/>
              </w:rPr>
            </w:pPr>
          </w:p>
        </w:tc>
      </w:tr>
      <w:tr w:rsidR="008E2E40" w:rsidRPr="00FF738F" w:rsidTr="00631763">
        <w:trPr>
          <w:trHeight w:val="227"/>
        </w:trPr>
        <w:tc>
          <w:tcPr>
            <w:tcW w:w="567" w:type="dxa"/>
            <w:vMerge/>
          </w:tcPr>
          <w:p w:rsidR="008E2E40" w:rsidRDefault="008E2E40" w:rsidP="008E2E40">
            <w:pPr>
              <w:rPr>
                <w:sz w:val="20"/>
                <w:szCs w:val="20"/>
              </w:rPr>
            </w:pPr>
          </w:p>
        </w:tc>
        <w:tc>
          <w:tcPr>
            <w:tcW w:w="1560" w:type="dxa"/>
            <w:vMerge/>
          </w:tcPr>
          <w:p w:rsidR="008E2E40" w:rsidRDefault="008E2E40" w:rsidP="008E2E40">
            <w:pPr>
              <w:rPr>
                <w:sz w:val="20"/>
                <w:szCs w:val="20"/>
              </w:rPr>
            </w:pPr>
          </w:p>
        </w:tc>
        <w:tc>
          <w:tcPr>
            <w:tcW w:w="1276" w:type="dxa"/>
            <w:vMerge/>
          </w:tcPr>
          <w:p w:rsidR="008E2E40" w:rsidRDefault="008E2E40" w:rsidP="008E2E40">
            <w:pPr>
              <w:rPr>
                <w:sz w:val="20"/>
                <w:szCs w:val="20"/>
              </w:rPr>
            </w:pPr>
          </w:p>
        </w:tc>
        <w:tc>
          <w:tcPr>
            <w:tcW w:w="2268" w:type="dxa"/>
            <w:shd w:val="clear" w:color="auto" w:fill="auto"/>
          </w:tcPr>
          <w:p w:rsidR="008E2E40" w:rsidRPr="00183ACA" w:rsidRDefault="008E2E40" w:rsidP="008E2E40">
            <w:pPr>
              <w:rPr>
                <w:sz w:val="20"/>
                <w:szCs w:val="20"/>
              </w:rPr>
            </w:pPr>
            <w:r w:rsidRPr="00183ACA">
              <w:rPr>
                <w:sz w:val="20"/>
                <w:szCs w:val="20"/>
              </w:rPr>
              <w:t xml:space="preserve"> Рекомендован для </w:t>
            </w:r>
            <w:proofErr w:type="spellStart"/>
            <w:r w:rsidRPr="00183ACA">
              <w:rPr>
                <w:sz w:val="20"/>
                <w:szCs w:val="20"/>
              </w:rPr>
              <w:t>низкопоточной</w:t>
            </w:r>
            <w:proofErr w:type="spellEnd"/>
            <w:r w:rsidRPr="00183ACA">
              <w:rPr>
                <w:sz w:val="20"/>
                <w:szCs w:val="20"/>
              </w:rPr>
              <w:t xml:space="preserve"> анестезии (режимы вентиляции со скоростью потока газовой смеси менее 1 л/мин)</w:t>
            </w:r>
          </w:p>
          <w:p w:rsidR="008E2E40" w:rsidRPr="00183ACA" w:rsidRDefault="008E2E40" w:rsidP="008E2E40">
            <w:pPr>
              <w:rPr>
                <w:sz w:val="20"/>
                <w:szCs w:val="20"/>
              </w:rPr>
            </w:pPr>
          </w:p>
        </w:tc>
        <w:tc>
          <w:tcPr>
            <w:tcW w:w="1985" w:type="dxa"/>
            <w:shd w:val="clear" w:color="auto" w:fill="auto"/>
          </w:tcPr>
          <w:p w:rsidR="008E2E40" w:rsidRPr="00183ACA" w:rsidRDefault="008E2E40" w:rsidP="008E2E40">
            <w:pPr>
              <w:jc w:val="center"/>
              <w:rPr>
                <w:sz w:val="20"/>
                <w:szCs w:val="20"/>
                <w:lang w:val="en-US"/>
              </w:rPr>
            </w:pPr>
            <w:proofErr w:type="spellStart"/>
            <w:r w:rsidRPr="00183ACA">
              <w:rPr>
                <w:sz w:val="20"/>
                <w:szCs w:val="20"/>
                <w:lang w:val="en-US"/>
              </w:rPr>
              <w:t>Соответствие</w:t>
            </w:r>
            <w:proofErr w:type="spellEnd"/>
            <w:r w:rsidRPr="00183ACA">
              <w:rPr>
                <w:sz w:val="20"/>
                <w:szCs w:val="20"/>
                <w:lang w:val="en-US"/>
              </w:rPr>
              <w:t xml:space="preserve">  </w:t>
            </w:r>
            <w:r w:rsidRPr="00183ACA">
              <w:rPr>
                <w:sz w:val="20"/>
                <w:szCs w:val="20"/>
              </w:rPr>
              <w:t xml:space="preserve"> </w:t>
            </w:r>
            <w:r w:rsidRPr="00183ACA">
              <w:rPr>
                <w:sz w:val="20"/>
                <w:szCs w:val="20"/>
                <w:lang w:val="en-US"/>
              </w:rPr>
              <w:t xml:space="preserve"> </w:t>
            </w:r>
          </w:p>
        </w:tc>
        <w:tc>
          <w:tcPr>
            <w:tcW w:w="1275" w:type="dxa"/>
            <w:shd w:val="clear" w:color="auto" w:fill="auto"/>
          </w:tcPr>
          <w:p w:rsidR="008E2E40" w:rsidRPr="00183ACA" w:rsidRDefault="008E2E40" w:rsidP="008E2E40">
            <w:pPr>
              <w:jc w:val="center"/>
              <w:rPr>
                <w:sz w:val="20"/>
                <w:szCs w:val="20"/>
                <w:lang w:val="en-US"/>
              </w:rPr>
            </w:pPr>
          </w:p>
        </w:tc>
        <w:tc>
          <w:tcPr>
            <w:tcW w:w="1842" w:type="dxa"/>
            <w:shd w:val="clear" w:color="auto" w:fill="auto"/>
            <w:vAlign w:val="center"/>
          </w:tcPr>
          <w:p w:rsidR="008E2E40" w:rsidRPr="00F40534" w:rsidRDefault="008E2E40" w:rsidP="008E2E40">
            <w:pPr>
              <w:rPr>
                <w:sz w:val="22"/>
                <w:szCs w:val="22"/>
              </w:rPr>
            </w:pPr>
            <w:r w:rsidRPr="00F40534">
              <w:rPr>
                <w:sz w:val="22"/>
                <w:szCs w:val="22"/>
              </w:rPr>
              <w:t xml:space="preserve">Значение характеристики не может </w:t>
            </w:r>
            <w:proofErr w:type="gramStart"/>
            <w:r w:rsidRPr="00F40534">
              <w:rPr>
                <w:sz w:val="22"/>
                <w:szCs w:val="22"/>
              </w:rPr>
              <w:t>изменятся</w:t>
            </w:r>
            <w:proofErr w:type="gramEnd"/>
            <w:r w:rsidRPr="00F40534">
              <w:rPr>
                <w:sz w:val="22"/>
                <w:szCs w:val="22"/>
              </w:rPr>
              <w:t xml:space="preserve"> участником закупки</w:t>
            </w:r>
          </w:p>
        </w:tc>
        <w:tc>
          <w:tcPr>
            <w:tcW w:w="1276" w:type="dxa"/>
            <w:vMerge/>
          </w:tcPr>
          <w:p w:rsidR="008E2E40" w:rsidRDefault="008E2E40" w:rsidP="008E2E40">
            <w:pPr>
              <w:rPr>
                <w:sz w:val="20"/>
                <w:szCs w:val="20"/>
              </w:rPr>
            </w:pPr>
          </w:p>
        </w:tc>
        <w:tc>
          <w:tcPr>
            <w:tcW w:w="567" w:type="dxa"/>
            <w:vMerge/>
          </w:tcPr>
          <w:p w:rsidR="008E2E40" w:rsidRDefault="008E2E40" w:rsidP="008E2E40">
            <w:pPr>
              <w:rPr>
                <w:sz w:val="20"/>
                <w:szCs w:val="20"/>
              </w:rPr>
            </w:pPr>
          </w:p>
        </w:tc>
        <w:tc>
          <w:tcPr>
            <w:tcW w:w="707" w:type="dxa"/>
            <w:vMerge/>
          </w:tcPr>
          <w:p w:rsidR="008E2E40" w:rsidRDefault="008E2E40" w:rsidP="008E2E40">
            <w:pPr>
              <w:rPr>
                <w:sz w:val="20"/>
                <w:szCs w:val="20"/>
              </w:rPr>
            </w:pPr>
          </w:p>
        </w:tc>
        <w:tc>
          <w:tcPr>
            <w:tcW w:w="851" w:type="dxa"/>
            <w:vMerge/>
          </w:tcPr>
          <w:p w:rsidR="008E2E40" w:rsidRDefault="008E2E40" w:rsidP="008E2E40">
            <w:pPr>
              <w:rPr>
                <w:sz w:val="20"/>
                <w:szCs w:val="20"/>
              </w:rPr>
            </w:pPr>
          </w:p>
        </w:tc>
        <w:tc>
          <w:tcPr>
            <w:tcW w:w="853" w:type="dxa"/>
            <w:vMerge/>
          </w:tcPr>
          <w:p w:rsidR="008E2E40" w:rsidRDefault="008E2E40" w:rsidP="008E2E40">
            <w:pPr>
              <w:rPr>
                <w:sz w:val="20"/>
                <w:szCs w:val="20"/>
              </w:rPr>
            </w:pPr>
          </w:p>
        </w:tc>
      </w:tr>
      <w:tr w:rsidR="008E2E40" w:rsidRPr="00FF738F" w:rsidTr="00631763">
        <w:trPr>
          <w:trHeight w:val="227"/>
        </w:trPr>
        <w:tc>
          <w:tcPr>
            <w:tcW w:w="567" w:type="dxa"/>
            <w:vMerge/>
          </w:tcPr>
          <w:p w:rsidR="008E2E40" w:rsidRDefault="008E2E40" w:rsidP="008E2E40">
            <w:pPr>
              <w:rPr>
                <w:sz w:val="20"/>
                <w:szCs w:val="20"/>
              </w:rPr>
            </w:pPr>
          </w:p>
        </w:tc>
        <w:tc>
          <w:tcPr>
            <w:tcW w:w="1560" w:type="dxa"/>
            <w:vMerge/>
          </w:tcPr>
          <w:p w:rsidR="008E2E40" w:rsidRDefault="008E2E40" w:rsidP="008E2E40">
            <w:pPr>
              <w:rPr>
                <w:sz w:val="20"/>
                <w:szCs w:val="20"/>
              </w:rPr>
            </w:pPr>
          </w:p>
        </w:tc>
        <w:tc>
          <w:tcPr>
            <w:tcW w:w="1276" w:type="dxa"/>
            <w:vMerge/>
          </w:tcPr>
          <w:p w:rsidR="008E2E40" w:rsidRDefault="008E2E40" w:rsidP="008E2E40">
            <w:pPr>
              <w:rPr>
                <w:sz w:val="20"/>
                <w:szCs w:val="20"/>
              </w:rPr>
            </w:pPr>
          </w:p>
        </w:tc>
        <w:tc>
          <w:tcPr>
            <w:tcW w:w="2268" w:type="dxa"/>
            <w:shd w:val="clear" w:color="auto" w:fill="auto"/>
          </w:tcPr>
          <w:p w:rsidR="008E2E40" w:rsidRPr="00183ACA" w:rsidRDefault="008E2E40" w:rsidP="008E2E40">
            <w:pPr>
              <w:rPr>
                <w:sz w:val="20"/>
                <w:szCs w:val="20"/>
              </w:rPr>
            </w:pPr>
            <w:r w:rsidRPr="00183ACA">
              <w:rPr>
                <w:sz w:val="20"/>
                <w:szCs w:val="20"/>
              </w:rPr>
              <w:t xml:space="preserve"> Размер гранул минимальный</w:t>
            </w:r>
          </w:p>
          <w:p w:rsidR="008E2E40" w:rsidRPr="00183ACA" w:rsidRDefault="008E2E40" w:rsidP="008E2E40">
            <w:pPr>
              <w:rPr>
                <w:sz w:val="20"/>
                <w:szCs w:val="20"/>
              </w:rPr>
            </w:pPr>
          </w:p>
        </w:tc>
        <w:tc>
          <w:tcPr>
            <w:tcW w:w="1985" w:type="dxa"/>
            <w:shd w:val="clear" w:color="auto" w:fill="auto"/>
          </w:tcPr>
          <w:p w:rsidR="008E2E40" w:rsidRPr="00183ACA" w:rsidRDefault="008E2E40" w:rsidP="008E2E40">
            <w:pPr>
              <w:jc w:val="center"/>
              <w:rPr>
                <w:sz w:val="20"/>
                <w:szCs w:val="20"/>
                <w:lang w:val="en-US"/>
              </w:rPr>
            </w:pPr>
            <w:r w:rsidRPr="00183ACA">
              <w:rPr>
                <w:sz w:val="20"/>
                <w:szCs w:val="20"/>
                <w:lang w:val="en-US"/>
              </w:rPr>
              <w:t xml:space="preserve">≥ </w:t>
            </w:r>
            <w:r w:rsidRPr="00183ACA">
              <w:rPr>
                <w:noProof/>
                <w:sz w:val="20"/>
                <w:szCs w:val="20"/>
                <w:lang w:val="en-US"/>
              </w:rPr>
              <w:t>3.00000000000</w:t>
            </w:r>
            <w:r w:rsidRPr="00183ACA">
              <w:rPr>
                <w:sz w:val="20"/>
                <w:szCs w:val="20"/>
                <w:lang w:val="en-US"/>
              </w:rPr>
              <w:t xml:space="preserve"> </w:t>
            </w:r>
            <w:r w:rsidRPr="00183ACA">
              <w:rPr>
                <w:sz w:val="20"/>
                <w:szCs w:val="20"/>
              </w:rPr>
              <w:t xml:space="preserve"> </w:t>
            </w:r>
            <w:r w:rsidRPr="00183ACA">
              <w:rPr>
                <w:sz w:val="20"/>
                <w:szCs w:val="20"/>
                <w:lang w:val="en-US"/>
              </w:rPr>
              <w:t xml:space="preserve"> </w:t>
            </w:r>
          </w:p>
        </w:tc>
        <w:tc>
          <w:tcPr>
            <w:tcW w:w="1275" w:type="dxa"/>
            <w:shd w:val="clear" w:color="auto" w:fill="auto"/>
          </w:tcPr>
          <w:p w:rsidR="008E2E40" w:rsidRPr="00183ACA" w:rsidRDefault="008E2E40" w:rsidP="008E2E40">
            <w:pPr>
              <w:jc w:val="center"/>
              <w:rPr>
                <w:sz w:val="20"/>
                <w:szCs w:val="20"/>
                <w:lang w:val="en-US"/>
              </w:rPr>
            </w:pPr>
            <w:r w:rsidRPr="00183ACA">
              <w:rPr>
                <w:noProof/>
                <w:sz w:val="20"/>
                <w:szCs w:val="20"/>
                <w:lang w:val="en-US"/>
              </w:rPr>
              <w:t>Миллиметр</w:t>
            </w:r>
          </w:p>
        </w:tc>
        <w:tc>
          <w:tcPr>
            <w:tcW w:w="1842" w:type="dxa"/>
            <w:shd w:val="clear" w:color="auto" w:fill="auto"/>
            <w:vAlign w:val="center"/>
          </w:tcPr>
          <w:p w:rsidR="008E2E40" w:rsidRPr="00F40534" w:rsidRDefault="008E2E40" w:rsidP="00477A1F">
            <w:pPr>
              <w:rPr>
                <w:sz w:val="22"/>
                <w:szCs w:val="22"/>
              </w:rPr>
            </w:pPr>
            <w:r w:rsidRPr="00F40534">
              <w:rPr>
                <w:sz w:val="22"/>
                <w:szCs w:val="22"/>
              </w:rPr>
              <w:t>участник закупки указывает в заявке конкретное значение характеристики</w:t>
            </w:r>
          </w:p>
        </w:tc>
        <w:tc>
          <w:tcPr>
            <w:tcW w:w="1276" w:type="dxa"/>
            <w:vMerge/>
          </w:tcPr>
          <w:p w:rsidR="008E2E40" w:rsidRDefault="008E2E40" w:rsidP="008E2E40">
            <w:pPr>
              <w:rPr>
                <w:sz w:val="20"/>
                <w:szCs w:val="20"/>
              </w:rPr>
            </w:pPr>
          </w:p>
        </w:tc>
        <w:tc>
          <w:tcPr>
            <w:tcW w:w="567" w:type="dxa"/>
            <w:vMerge/>
          </w:tcPr>
          <w:p w:rsidR="008E2E40" w:rsidRDefault="008E2E40" w:rsidP="008E2E40">
            <w:pPr>
              <w:rPr>
                <w:sz w:val="20"/>
                <w:szCs w:val="20"/>
              </w:rPr>
            </w:pPr>
          </w:p>
        </w:tc>
        <w:tc>
          <w:tcPr>
            <w:tcW w:w="707" w:type="dxa"/>
            <w:vMerge/>
          </w:tcPr>
          <w:p w:rsidR="008E2E40" w:rsidRDefault="008E2E40" w:rsidP="008E2E40">
            <w:pPr>
              <w:rPr>
                <w:sz w:val="20"/>
                <w:szCs w:val="20"/>
              </w:rPr>
            </w:pPr>
          </w:p>
        </w:tc>
        <w:tc>
          <w:tcPr>
            <w:tcW w:w="851" w:type="dxa"/>
            <w:vMerge/>
          </w:tcPr>
          <w:p w:rsidR="008E2E40" w:rsidRDefault="008E2E40" w:rsidP="008E2E40">
            <w:pPr>
              <w:rPr>
                <w:sz w:val="20"/>
                <w:szCs w:val="20"/>
              </w:rPr>
            </w:pPr>
          </w:p>
        </w:tc>
        <w:tc>
          <w:tcPr>
            <w:tcW w:w="853" w:type="dxa"/>
            <w:vMerge/>
          </w:tcPr>
          <w:p w:rsidR="008E2E40" w:rsidRDefault="008E2E40" w:rsidP="008E2E40">
            <w:pPr>
              <w:rPr>
                <w:sz w:val="20"/>
                <w:szCs w:val="20"/>
              </w:rPr>
            </w:pPr>
          </w:p>
        </w:tc>
      </w:tr>
      <w:tr w:rsidR="008E2E40" w:rsidRPr="00FF738F" w:rsidTr="00631763">
        <w:trPr>
          <w:trHeight w:val="227"/>
        </w:trPr>
        <w:tc>
          <w:tcPr>
            <w:tcW w:w="567" w:type="dxa"/>
            <w:vMerge/>
          </w:tcPr>
          <w:p w:rsidR="008E2E40" w:rsidRDefault="008E2E40" w:rsidP="008E2E40">
            <w:pPr>
              <w:rPr>
                <w:sz w:val="20"/>
                <w:szCs w:val="20"/>
              </w:rPr>
            </w:pPr>
          </w:p>
        </w:tc>
        <w:tc>
          <w:tcPr>
            <w:tcW w:w="1560" w:type="dxa"/>
            <w:vMerge/>
          </w:tcPr>
          <w:p w:rsidR="008E2E40" w:rsidRDefault="008E2E40" w:rsidP="008E2E40">
            <w:pPr>
              <w:rPr>
                <w:sz w:val="20"/>
                <w:szCs w:val="20"/>
              </w:rPr>
            </w:pPr>
          </w:p>
        </w:tc>
        <w:tc>
          <w:tcPr>
            <w:tcW w:w="1276" w:type="dxa"/>
            <w:vMerge/>
          </w:tcPr>
          <w:p w:rsidR="008E2E40" w:rsidRDefault="008E2E40" w:rsidP="008E2E40">
            <w:pPr>
              <w:rPr>
                <w:sz w:val="20"/>
                <w:szCs w:val="20"/>
              </w:rPr>
            </w:pPr>
          </w:p>
        </w:tc>
        <w:tc>
          <w:tcPr>
            <w:tcW w:w="2268" w:type="dxa"/>
            <w:shd w:val="clear" w:color="auto" w:fill="auto"/>
          </w:tcPr>
          <w:p w:rsidR="008E2E40" w:rsidRPr="00183ACA" w:rsidRDefault="008E2E40" w:rsidP="008E2E40">
            <w:pPr>
              <w:rPr>
                <w:sz w:val="20"/>
                <w:szCs w:val="20"/>
              </w:rPr>
            </w:pPr>
            <w:r w:rsidRPr="00183ACA">
              <w:rPr>
                <w:sz w:val="20"/>
                <w:szCs w:val="20"/>
              </w:rPr>
              <w:t xml:space="preserve"> Размер гранул максимальный</w:t>
            </w:r>
          </w:p>
          <w:p w:rsidR="008E2E40" w:rsidRPr="00183ACA" w:rsidRDefault="008E2E40" w:rsidP="008E2E40">
            <w:pPr>
              <w:rPr>
                <w:sz w:val="20"/>
                <w:szCs w:val="20"/>
              </w:rPr>
            </w:pPr>
          </w:p>
        </w:tc>
        <w:tc>
          <w:tcPr>
            <w:tcW w:w="1985" w:type="dxa"/>
            <w:shd w:val="clear" w:color="auto" w:fill="auto"/>
          </w:tcPr>
          <w:p w:rsidR="008E2E40" w:rsidRPr="00183ACA" w:rsidRDefault="008E2E40" w:rsidP="008E2E40">
            <w:pPr>
              <w:jc w:val="center"/>
              <w:rPr>
                <w:sz w:val="20"/>
                <w:szCs w:val="20"/>
                <w:lang w:val="en-US"/>
              </w:rPr>
            </w:pPr>
            <w:r w:rsidRPr="00183ACA">
              <w:rPr>
                <w:sz w:val="20"/>
                <w:szCs w:val="20"/>
              </w:rPr>
              <w:t xml:space="preserve">   </w:t>
            </w:r>
            <w:r w:rsidRPr="00183ACA">
              <w:rPr>
                <w:sz w:val="20"/>
                <w:szCs w:val="20"/>
                <w:lang w:val="en-US"/>
              </w:rPr>
              <w:t xml:space="preserve">≤ </w:t>
            </w:r>
            <w:r w:rsidRPr="00183ACA">
              <w:rPr>
                <w:noProof/>
                <w:sz w:val="20"/>
                <w:szCs w:val="20"/>
                <w:lang w:val="en-US"/>
              </w:rPr>
              <w:t>4.00000000000</w:t>
            </w:r>
          </w:p>
        </w:tc>
        <w:tc>
          <w:tcPr>
            <w:tcW w:w="1275" w:type="dxa"/>
            <w:shd w:val="clear" w:color="auto" w:fill="auto"/>
          </w:tcPr>
          <w:p w:rsidR="008E2E40" w:rsidRPr="00183ACA" w:rsidRDefault="008E2E40" w:rsidP="008E2E40">
            <w:pPr>
              <w:jc w:val="center"/>
              <w:rPr>
                <w:sz w:val="20"/>
                <w:szCs w:val="20"/>
                <w:lang w:val="en-US"/>
              </w:rPr>
            </w:pPr>
            <w:r w:rsidRPr="00183ACA">
              <w:rPr>
                <w:noProof/>
                <w:sz w:val="20"/>
                <w:szCs w:val="20"/>
                <w:lang w:val="en-US"/>
              </w:rPr>
              <w:t>Миллиметр</w:t>
            </w:r>
          </w:p>
        </w:tc>
        <w:tc>
          <w:tcPr>
            <w:tcW w:w="1842" w:type="dxa"/>
            <w:shd w:val="clear" w:color="auto" w:fill="auto"/>
            <w:vAlign w:val="center"/>
          </w:tcPr>
          <w:p w:rsidR="008E2E40" w:rsidRPr="00F40534" w:rsidRDefault="008E2E40" w:rsidP="00477A1F">
            <w:pPr>
              <w:rPr>
                <w:sz w:val="22"/>
                <w:szCs w:val="22"/>
              </w:rPr>
            </w:pPr>
            <w:r w:rsidRPr="00F40534">
              <w:rPr>
                <w:sz w:val="22"/>
                <w:szCs w:val="22"/>
              </w:rPr>
              <w:t xml:space="preserve">участник закупки указывает в заявке </w:t>
            </w:r>
            <w:r w:rsidRPr="00F40534">
              <w:rPr>
                <w:sz w:val="22"/>
                <w:szCs w:val="22"/>
              </w:rPr>
              <w:lastRenderedPageBreak/>
              <w:t>конкретное значение характеристики</w:t>
            </w:r>
          </w:p>
        </w:tc>
        <w:tc>
          <w:tcPr>
            <w:tcW w:w="1276" w:type="dxa"/>
            <w:vMerge/>
          </w:tcPr>
          <w:p w:rsidR="008E2E40" w:rsidRDefault="008E2E40" w:rsidP="008E2E40">
            <w:pPr>
              <w:rPr>
                <w:sz w:val="20"/>
                <w:szCs w:val="20"/>
              </w:rPr>
            </w:pPr>
          </w:p>
        </w:tc>
        <w:tc>
          <w:tcPr>
            <w:tcW w:w="567" w:type="dxa"/>
            <w:vMerge/>
          </w:tcPr>
          <w:p w:rsidR="008E2E40" w:rsidRDefault="008E2E40" w:rsidP="008E2E40">
            <w:pPr>
              <w:rPr>
                <w:sz w:val="20"/>
                <w:szCs w:val="20"/>
              </w:rPr>
            </w:pPr>
          </w:p>
        </w:tc>
        <w:tc>
          <w:tcPr>
            <w:tcW w:w="707" w:type="dxa"/>
            <w:vMerge/>
          </w:tcPr>
          <w:p w:rsidR="008E2E40" w:rsidRDefault="008E2E40" w:rsidP="008E2E40">
            <w:pPr>
              <w:rPr>
                <w:sz w:val="20"/>
                <w:szCs w:val="20"/>
              </w:rPr>
            </w:pPr>
          </w:p>
        </w:tc>
        <w:tc>
          <w:tcPr>
            <w:tcW w:w="851" w:type="dxa"/>
            <w:vMerge/>
          </w:tcPr>
          <w:p w:rsidR="008E2E40" w:rsidRDefault="008E2E40" w:rsidP="008E2E40">
            <w:pPr>
              <w:rPr>
                <w:sz w:val="20"/>
                <w:szCs w:val="20"/>
              </w:rPr>
            </w:pPr>
          </w:p>
        </w:tc>
        <w:tc>
          <w:tcPr>
            <w:tcW w:w="853" w:type="dxa"/>
            <w:vMerge/>
          </w:tcPr>
          <w:p w:rsidR="008E2E40" w:rsidRDefault="008E2E40" w:rsidP="008E2E40">
            <w:pPr>
              <w:rPr>
                <w:sz w:val="20"/>
                <w:szCs w:val="20"/>
              </w:rPr>
            </w:pPr>
          </w:p>
        </w:tc>
      </w:tr>
      <w:tr w:rsidR="008E2E40" w:rsidRPr="00FF738F" w:rsidTr="00631763">
        <w:trPr>
          <w:trHeight w:val="227"/>
        </w:trPr>
        <w:tc>
          <w:tcPr>
            <w:tcW w:w="567" w:type="dxa"/>
            <w:vMerge/>
          </w:tcPr>
          <w:p w:rsidR="008E2E40" w:rsidRDefault="008E2E40" w:rsidP="008E2E40">
            <w:pPr>
              <w:rPr>
                <w:sz w:val="20"/>
                <w:szCs w:val="20"/>
              </w:rPr>
            </w:pPr>
          </w:p>
        </w:tc>
        <w:tc>
          <w:tcPr>
            <w:tcW w:w="1560" w:type="dxa"/>
            <w:vMerge/>
          </w:tcPr>
          <w:p w:rsidR="008E2E40" w:rsidRDefault="008E2E40" w:rsidP="008E2E40">
            <w:pPr>
              <w:rPr>
                <w:sz w:val="20"/>
                <w:szCs w:val="20"/>
              </w:rPr>
            </w:pPr>
          </w:p>
        </w:tc>
        <w:tc>
          <w:tcPr>
            <w:tcW w:w="1276" w:type="dxa"/>
            <w:vMerge/>
          </w:tcPr>
          <w:p w:rsidR="008E2E40" w:rsidRDefault="008E2E40" w:rsidP="008E2E40">
            <w:pPr>
              <w:rPr>
                <w:sz w:val="20"/>
                <w:szCs w:val="20"/>
              </w:rPr>
            </w:pPr>
          </w:p>
        </w:tc>
        <w:tc>
          <w:tcPr>
            <w:tcW w:w="2268" w:type="dxa"/>
            <w:shd w:val="clear" w:color="auto" w:fill="auto"/>
          </w:tcPr>
          <w:p w:rsidR="008E2E40" w:rsidRPr="00183ACA" w:rsidRDefault="008E2E40" w:rsidP="008E2E40">
            <w:pPr>
              <w:rPr>
                <w:sz w:val="20"/>
                <w:szCs w:val="20"/>
              </w:rPr>
            </w:pPr>
            <w:r w:rsidRPr="00183ACA">
              <w:rPr>
                <w:sz w:val="20"/>
                <w:szCs w:val="20"/>
              </w:rPr>
              <w:t xml:space="preserve"> Производительность (способность поглощения), </w:t>
            </w:r>
            <w:proofErr w:type="gramStart"/>
            <w:r w:rsidRPr="00183ACA">
              <w:rPr>
                <w:sz w:val="20"/>
                <w:szCs w:val="20"/>
              </w:rPr>
              <w:t>л</w:t>
            </w:r>
            <w:proofErr w:type="gramEnd"/>
            <w:r w:rsidRPr="00183ACA">
              <w:rPr>
                <w:sz w:val="20"/>
                <w:szCs w:val="20"/>
              </w:rPr>
              <w:t>/кг</w:t>
            </w:r>
          </w:p>
          <w:p w:rsidR="008E2E40" w:rsidRPr="00183ACA" w:rsidRDefault="008E2E40" w:rsidP="008E2E40">
            <w:pPr>
              <w:rPr>
                <w:sz w:val="20"/>
                <w:szCs w:val="20"/>
              </w:rPr>
            </w:pPr>
          </w:p>
        </w:tc>
        <w:tc>
          <w:tcPr>
            <w:tcW w:w="1985" w:type="dxa"/>
            <w:shd w:val="clear" w:color="auto" w:fill="auto"/>
          </w:tcPr>
          <w:p w:rsidR="008E2E40" w:rsidRPr="00183ACA" w:rsidRDefault="008E2E40" w:rsidP="008E2E40">
            <w:pPr>
              <w:jc w:val="center"/>
              <w:rPr>
                <w:sz w:val="20"/>
                <w:szCs w:val="20"/>
                <w:lang w:val="en-US"/>
              </w:rPr>
            </w:pPr>
            <w:r w:rsidRPr="00183ACA">
              <w:rPr>
                <w:sz w:val="20"/>
                <w:szCs w:val="20"/>
                <w:lang w:val="en-US"/>
              </w:rPr>
              <w:t xml:space="preserve">≥ </w:t>
            </w:r>
            <w:r w:rsidRPr="00183ACA">
              <w:rPr>
                <w:noProof/>
                <w:sz w:val="20"/>
                <w:szCs w:val="20"/>
                <w:lang w:val="en-US"/>
              </w:rPr>
              <w:t>120.00000000000</w:t>
            </w:r>
            <w:r w:rsidRPr="00183ACA">
              <w:rPr>
                <w:sz w:val="20"/>
                <w:szCs w:val="20"/>
                <w:lang w:val="en-US"/>
              </w:rPr>
              <w:t xml:space="preserve"> </w:t>
            </w:r>
            <w:r w:rsidRPr="00183ACA">
              <w:rPr>
                <w:sz w:val="20"/>
                <w:szCs w:val="20"/>
              </w:rPr>
              <w:t xml:space="preserve"> </w:t>
            </w:r>
            <w:r w:rsidRPr="00183ACA">
              <w:rPr>
                <w:sz w:val="20"/>
                <w:szCs w:val="20"/>
                <w:lang w:val="en-US"/>
              </w:rPr>
              <w:t xml:space="preserve"> </w:t>
            </w:r>
          </w:p>
        </w:tc>
        <w:tc>
          <w:tcPr>
            <w:tcW w:w="1275" w:type="dxa"/>
            <w:shd w:val="clear" w:color="auto" w:fill="auto"/>
          </w:tcPr>
          <w:p w:rsidR="008E2E40" w:rsidRPr="00183ACA" w:rsidRDefault="008E2E40" w:rsidP="008E2E40">
            <w:pPr>
              <w:jc w:val="center"/>
              <w:rPr>
                <w:sz w:val="20"/>
                <w:szCs w:val="20"/>
                <w:lang w:val="en-US"/>
              </w:rPr>
            </w:pPr>
          </w:p>
        </w:tc>
        <w:tc>
          <w:tcPr>
            <w:tcW w:w="1842" w:type="dxa"/>
            <w:shd w:val="clear" w:color="auto" w:fill="auto"/>
            <w:vAlign w:val="center"/>
          </w:tcPr>
          <w:p w:rsidR="008E2E40" w:rsidRPr="00F40534" w:rsidRDefault="008E2E40" w:rsidP="00477A1F">
            <w:pPr>
              <w:rPr>
                <w:sz w:val="22"/>
                <w:szCs w:val="22"/>
              </w:rPr>
            </w:pPr>
            <w:r w:rsidRPr="00F40534">
              <w:rPr>
                <w:sz w:val="22"/>
                <w:szCs w:val="22"/>
              </w:rPr>
              <w:t>участник закупки указывает в заявке конкретное значение характеристики</w:t>
            </w:r>
          </w:p>
        </w:tc>
        <w:tc>
          <w:tcPr>
            <w:tcW w:w="1276" w:type="dxa"/>
            <w:vMerge/>
          </w:tcPr>
          <w:p w:rsidR="008E2E40" w:rsidRDefault="008E2E40" w:rsidP="008E2E40">
            <w:pPr>
              <w:rPr>
                <w:sz w:val="20"/>
                <w:szCs w:val="20"/>
              </w:rPr>
            </w:pPr>
          </w:p>
        </w:tc>
        <w:tc>
          <w:tcPr>
            <w:tcW w:w="567" w:type="dxa"/>
            <w:vMerge/>
          </w:tcPr>
          <w:p w:rsidR="008E2E40" w:rsidRDefault="008E2E40" w:rsidP="008E2E40">
            <w:pPr>
              <w:rPr>
                <w:sz w:val="20"/>
                <w:szCs w:val="20"/>
              </w:rPr>
            </w:pPr>
          </w:p>
        </w:tc>
        <w:tc>
          <w:tcPr>
            <w:tcW w:w="707" w:type="dxa"/>
            <w:vMerge/>
          </w:tcPr>
          <w:p w:rsidR="008E2E40" w:rsidRDefault="008E2E40" w:rsidP="008E2E40">
            <w:pPr>
              <w:rPr>
                <w:sz w:val="20"/>
                <w:szCs w:val="20"/>
              </w:rPr>
            </w:pPr>
          </w:p>
        </w:tc>
        <w:tc>
          <w:tcPr>
            <w:tcW w:w="851" w:type="dxa"/>
            <w:vMerge/>
          </w:tcPr>
          <w:p w:rsidR="008E2E40" w:rsidRDefault="008E2E40" w:rsidP="008E2E40">
            <w:pPr>
              <w:rPr>
                <w:sz w:val="20"/>
                <w:szCs w:val="20"/>
              </w:rPr>
            </w:pPr>
          </w:p>
        </w:tc>
        <w:tc>
          <w:tcPr>
            <w:tcW w:w="853" w:type="dxa"/>
            <w:vMerge/>
          </w:tcPr>
          <w:p w:rsidR="008E2E40" w:rsidRDefault="008E2E40" w:rsidP="008E2E40">
            <w:pPr>
              <w:rPr>
                <w:sz w:val="20"/>
                <w:szCs w:val="20"/>
              </w:rPr>
            </w:pPr>
          </w:p>
        </w:tc>
      </w:tr>
      <w:tr w:rsidR="008E2E40" w:rsidRPr="00FF738F" w:rsidTr="00631763">
        <w:trPr>
          <w:trHeight w:val="227"/>
        </w:trPr>
        <w:tc>
          <w:tcPr>
            <w:tcW w:w="567" w:type="dxa"/>
            <w:vMerge/>
          </w:tcPr>
          <w:p w:rsidR="008E2E40" w:rsidRDefault="008E2E40" w:rsidP="008E2E40">
            <w:pPr>
              <w:rPr>
                <w:sz w:val="20"/>
                <w:szCs w:val="20"/>
              </w:rPr>
            </w:pPr>
          </w:p>
        </w:tc>
        <w:tc>
          <w:tcPr>
            <w:tcW w:w="1560" w:type="dxa"/>
            <w:vMerge/>
          </w:tcPr>
          <w:p w:rsidR="008E2E40" w:rsidRDefault="008E2E40" w:rsidP="008E2E40">
            <w:pPr>
              <w:rPr>
                <w:sz w:val="20"/>
                <w:szCs w:val="20"/>
              </w:rPr>
            </w:pPr>
          </w:p>
        </w:tc>
        <w:tc>
          <w:tcPr>
            <w:tcW w:w="1276" w:type="dxa"/>
            <w:vMerge/>
          </w:tcPr>
          <w:p w:rsidR="008E2E40" w:rsidRDefault="008E2E40" w:rsidP="008E2E40">
            <w:pPr>
              <w:rPr>
                <w:sz w:val="20"/>
                <w:szCs w:val="20"/>
              </w:rPr>
            </w:pPr>
          </w:p>
        </w:tc>
        <w:tc>
          <w:tcPr>
            <w:tcW w:w="2268" w:type="dxa"/>
            <w:shd w:val="clear" w:color="auto" w:fill="auto"/>
          </w:tcPr>
          <w:p w:rsidR="008E2E40" w:rsidRPr="00183ACA" w:rsidRDefault="008E2E40" w:rsidP="008E2E40">
            <w:pPr>
              <w:rPr>
                <w:sz w:val="20"/>
                <w:szCs w:val="20"/>
              </w:rPr>
            </w:pPr>
            <w:r w:rsidRPr="00183ACA">
              <w:rPr>
                <w:sz w:val="20"/>
                <w:szCs w:val="20"/>
              </w:rPr>
              <w:t>Состав готового продукта: гидроокись кальция</w:t>
            </w:r>
          </w:p>
          <w:p w:rsidR="008E2E40" w:rsidRPr="00183ACA" w:rsidRDefault="008E2E40" w:rsidP="008E2E40">
            <w:pPr>
              <w:rPr>
                <w:sz w:val="20"/>
                <w:szCs w:val="20"/>
              </w:rPr>
            </w:pPr>
          </w:p>
        </w:tc>
        <w:tc>
          <w:tcPr>
            <w:tcW w:w="1985" w:type="dxa"/>
            <w:shd w:val="clear" w:color="auto" w:fill="auto"/>
          </w:tcPr>
          <w:p w:rsidR="008E2E40" w:rsidRPr="00183ACA" w:rsidRDefault="008E2E40" w:rsidP="008E2E40">
            <w:pPr>
              <w:jc w:val="center"/>
              <w:rPr>
                <w:sz w:val="20"/>
                <w:szCs w:val="20"/>
                <w:lang w:val="en-US"/>
              </w:rPr>
            </w:pPr>
            <w:r w:rsidRPr="00183ACA">
              <w:rPr>
                <w:sz w:val="20"/>
                <w:szCs w:val="20"/>
                <w:lang w:val="en-US"/>
              </w:rPr>
              <w:t xml:space="preserve">≥ </w:t>
            </w:r>
            <w:r w:rsidRPr="00183ACA">
              <w:rPr>
                <w:noProof/>
                <w:sz w:val="20"/>
                <w:szCs w:val="20"/>
                <w:lang w:val="en-US"/>
              </w:rPr>
              <w:t>80.00000000000</w:t>
            </w:r>
            <w:r w:rsidRPr="00183ACA">
              <w:rPr>
                <w:sz w:val="20"/>
                <w:szCs w:val="20"/>
                <w:lang w:val="en-US"/>
              </w:rPr>
              <w:t xml:space="preserve"> </w:t>
            </w:r>
            <w:r w:rsidRPr="00183ACA">
              <w:rPr>
                <w:sz w:val="20"/>
                <w:szCs w:val="20"/>
              </w:rPr>
              <w:t xml:space="preserve"> </w:t>
            </w:r>
            <w:r w:rsidRPr="00183ACA">
              <w:rPr>
                <w:sz w:val="20"/>
                <w:szCs w:val="20"/>
                <w:lang w:val="en-US"/>
              </w:rPr>
              <w:t xml:space="preserve"> </w:t>
            </w:r>
          </w:p>
        </w:tc>
        <w:tc>
          <w:tcPr>
            <w:tcW w:w="1275" w:type="dxa"/>
            <w:shd w:val="clear" w:color="auto" w:fill="auto"/>
          </w:tcPr>
          <w:p w:rsidR="008E2E40" w:rsidRPr="00183ACA" w:rsidRDefault="008E2E40" w:rsidP="008E2E40">
            <w:pPr>
              <w:jc w:val="center"/>
              <w:rPr>
                <w:sz w:val="20"/>
                <w:szCs w:val="20"/>
                <w:lang w:val="en-US"/>
              </w:rPr>
            </w:pPr>
            <w:r w:rsidRPr="00183ACA">
              <w:rPr>
                <w:noProof/>
                <w:sz w:val="20"/>
                <w:szCs w:val="20"/>
                <w:lang w:val="en-US"/>
              </w:rPr>
              <w:t>Процент</w:t>
            </w:r>
          </w:p>
        </w:tc>
        <w:tc>
          <w:tcPr>
            <w:tcW w:w="1842" w:type="dxa"/>
            <w:shd w:val="clear" w:color="auto" w:fill="auto"/>
            <w:vAlign w:val="center"/>
          </w:tcPr>
          <w:p w:rsidR="008E2E40" w:rsidRPr="00F40534" w:rsidRDefault="008E2E40" w:rsidP="008E2E40">
            <w:pPr>
              <w:rPr>
                <w:sz w:val="22"/>
                <w:szCs w:val="22"/>
              </w:rPr>
            </w:pPr>
            <w:r w:rsidRPr="00F40534">
              <w:rPr>
                <w:sz w:val="22"/>
                <w:szCs w:val="22"/>
              </w:rPr>
              <w:t>участник закупки указывает в заявке конкретное значение характеристики</w:t>
            </w:r>
          </w:p>
        </w:tc>
        <w:tc>
          <w:tcPr>
            <w:tcW w:w="1276" w:type="dxa"/>
            <w:vMerge/>
          </w:tcPr>
          <w:p w:rsidR="008E2E40" w:rsidRDefault="008E2E40" w:rsidP="008E2E40">
            <w:pPr>
              <w:rPr>
                <w:sz w:val="20"/>
                <w:szCs w:val="20"/>
              </w:rPr>
            </w:pPr>
          </w:p>
        </w:tc>
        <w:tc>
          <w:tcPr>
            <w:tcW w:w="567" w:type="dxa"/>
            <w:vMerge/>
          </w:tcPr>
          <w:p w:rsidR="008E2E40" w:rsidRDefault="008E2E40" w:rsidP="008E2E40">
            <w:pPr>
              <w:rPr>
                <w:sz w:val="20"/>
                <w:szCs w:val="20"/>
              </w:rPr>
            </w:pPr>
          </w:p>
        </w:tc>
        <w:tc>
          <w:tcPr>
            <w:tcW w:w="707" w:type="dxa"/>
            <w:vMerge/>
          </w:tcPr>
          <w:p w:rsidR="008E2E40" w:rsidRDefault="008E2E40" w:rsidP="008E2E40">
            <w:pPr>
              <w:rPr>
                <w:sz w:val="20"/>
                <w:szCs w:val="20"/>
              </w:rPr>
            </w:pPr>
          </w:p>
        </w:tc>
        <w:tc>
          <w:tcPr>
            <w:tcW w:w="851" w:type="dxa"/>
            <w:vMerge/>
          </w:tcPr>
          <w:p w:rsidR="008E2E40" w:rsidRDefault="008E2E40" w:rsidP="008E2E40">
            <w:pPr>
              <w:rPr>
                <w:sz w:val="20"/>
                <w:szCs w:val="20"/>
              </w:rPr>
            </w:pPr>
          </w:p>
        </w:tc>
        <w:tc>
          <w:tcPr>
            <w:tcW w:w="853" w:type="dxa"/>
            <w:vMerge/>
          </w:tcPr>
          <w:p w:rsidR="008E2E40" w:rsidRDefault="008E2E40" w:rsidP="008E2E40">
            <w:pPr>
              <w:rPr>
                <w:sz w:val="20"/>
                <w:szCs w:val="20"/>
              </w:rPr>
            </w:pPr>
          </w:p>
        </w:tc>
      </w:tr>
      <w:tr w:rsidR="008E2E40" w:rsidRPr="00FF738F" w:rsidTr="00631763">
        <w:trPr>
          <w:trHeight w:val="227"/>
        </w:trPr>
        <w:tc>
          <w:tcPr>
            <w:tcW w:w="567" w:type="dxa"/>
            <w:vMerge/>
          </w:tcPr>
          <w:p w:rsidR="008E2E40" w:rsidRDefault="008E2E40" w:rsidP="008E2E40">
            <w:pPr>
              <w:rPr>
                <w:sz w:val="20"/>
                <w:szCs w:val="20"/>
              </w:rPr>
            </w:pPr>
          </w:p>
        </w:tc>
        <w:tc>
          <w:tcPr>
            <w:tcW w:w="1560" w:type="dxa"/>
            <w:vMerge/>
          </w:tcPr>
          <w:p w:rsidR="008E2E40" w:rsidRDefault="008E2E40" w:rsidP="008E2E40">
            <w:pPr>
              <w:rPr>
                <w:sz w:val="20"/>
                <w:szCs w:val="20"/>
              </w:rPr>
            </w:pPr>
          </w:p>
        </w:tc>
        <w:tc>
          <w:tcPr>
            <w:tcW w:w="1276" w:type="dxa"/>
            <w:vMerge/>
          </w:tcPr>
          <w:p w:rsidR="008E2E40" w:rsidRDefault="008E2E40" w:rsidP="008E2E40">
            <w:pPr>
              <w:rPr>
                <w:sz w:val="20"/>
                <w:szCs w:val="20"/>
              </w:rPr>
            </w:pPr>
          </w:p>
        </w:tc>
        <w:tc>
          <w:tcPr>
            <w:tcW w:w="2268" w:type="dxa"/>
            <w:shd w:val="clear" w:color="auto" w:fill="auto"/>
          </w:tcPr>
          <w:p w:rsidR="008E2E40" w:rsidRPr="00183ACA" w:rsidRDefault="008E2E40" w:rsidP="008E2E40">
            <w:pPr>
              <w:rPr>
                <w:sz w:val="20"/>
                <w:szCs w:val="20"/>
              </w:rPr>
            </w:pPr>
            <w:r w:rsidRPr="00183ACA">
              <w:rPr>
                <w:sz w:val="20"/>
                <w:szCs w:val="20"/>
              </w:rPr>
              <w:t xml:space="preserve"> Масса</w:t>
            </w:r>
          </w:p>
          <w:p w:rsidR="008E2E40" w:rsidRPr="00183ACA" w:rsidRDefault="008E2E40" w:rsidP="008E2E40">
            <w:pPr>
              <w:rPr>
                <w:sz w:val="20"/>
                <w:szCs w:val="20"/>
              </w:rPr>
            </w:pPr>
          </w:p>
        </w:tc>
        <w:tc>
          <w:tcPr>
            <w:tcW w:w="1985" w:type="dxa"/>
            <w:shd w:val="clear" w:color="auto" w:fill="auto"/>
          </w:tcPr>
          <w:p w:rsidR="008E2E40" w:rsidRPr="00183ACA" w:rsidRDefault="008E2E40" w:rsidP="008E2E40">
            <w:pPr>
              <w:jc w:val="center"/>
              <w:rPr>
                <w:sz w:val="20"/>
                <w:szCs w:val="20"/>
                <w:lang w:val="en-US"/>
              </w:rPr>
            </w:pPr>
            <w:r w:rsidRPr="00183ACA">
              <w:rPr>
                <w:sz w:val="20"/>
                <w:szCs w:val="20"/>
                <w:lang w:val="en-US"/>
              </w:rPr>
              <w:t xml:space="preserve">≥ </w:t>
            </w:r>
            <w:r w:rsidRPr="00183ACA">
              <w:rPr>
                <w:noProof/>
                <w:sz w:val="20"/>
                <w:szCs w:val="20"/>
                <w:lang w:val="en-US"/>
              </w:rPr>
              <w:t>4.50000000000</w:t>
            </w:r>
            <w:r w:rsidRPr="00183ACA">
              <w:rPr>
                <w:sz w:val="20"/>
                <w:szCs w:val="20"/>
                <w:lang w:val="en-US"/>
              </w:rPr>
              <w:t xml:space="preserve"> </w:t>
            </w:r>
            <w:r w:rsidRPr="00183ACA">
              <w:rPr>
                <w:sz w:val="20"/>
                <w:szCs w:val="20"/>
              </w:rPr>
              <w:t xml:space="preserve">и </w:t>
            </w:r>
            <w:r w:rsidRPr="00183ACA">
              <w:rPr>
                <w:sz w:val="20"/>
                <w:szCs w:val="20"/>
                <w:lang w:val="en-US"/>
              </w:rPr>
              <w:t xml:space="preserve">≤ </w:t>
            </w:r>
            <w:r w:rsidRPr="00183ACA">
              <w:rPr>
                <w:noProof/>
                <w:sz w:val="20"/>
                <w:szCs w:val="20"/>
                <w:lang w:val="en-US"/>
              </w:rPr>
              <w:t>5.00000000000</w:t>
            </w:r>
          </w:p>
        </w:tc>
        <w:tc>
          <w:tcPr>
            <w:tcW w:w="1275" w:type="dxa"/>
            <w:shd w:val="clear" w:color="auto" w:fill="auto"/>
          </w:tcPr>
          <w:p w:rsidR="008E2E40" w:rsidRPr="00183ACA" w:rsidRDefault="008E2E40" w:rsidP="008E2E40">
            <w:pPr>
              <w:jc w:val="center"/>
              <w:rPr>
                <w:sz w:val="20"/>
                <w:szCs w:val="20"/>
                <w:lang w:val="en-US"/>
              </w:rPr>
            </w:pPr>
            <w:r w:rsidRPr="00183ACA">
              <w:rPr>
                <w:noProof/>
                <w:sz w:val="20"/>
                <w:szCs w:val="20"/>
                <w:lang w:val="en-US"/>
              </w:rPr>
              <w:t>Килограмм</w:t>
            </w:r>
          </w:p>
        </w:tc>
        <w:tc>
          <w:tcPr>
            <w:tcW w:w="1842" w:type="dxa"/>
            <w:shd w:val="clear" w:color="auto" w:fill="auto"/>
            <w:vAlign w:val="center"/>
          </w:tcPr>
          <w:p w:rsidR="008E2E40" w:rsidRPr="00F40534" w:rsidRDefault="008E2E40" w:rsidP="008E2E40">
            <w:pPr>
              <w:rPr>
                <w:sz w:val="22"/>
                <w:szCs w:val="22"/>
              </w:rPr>
            </w:pPr>
            <w:r w:rsidRPr="00F40534">
              <w:rPr>
                <w:sz w:val="22"/>
                <w:szCs w:val="22"/>
              </w:rPr>
              <w:t>участник закупки указывает в заявке конкретное значение характеристики</w:t>
            </w:r>
          </w:p>
        </w:tc>
        <w:tc>
          <w:tcPr>
            <w:tcW w:w="1276" w:type="dxa"/>
            <w:vMerge/>
          </w:tcPr>
          <w:p w:rsidR="008E2E40" w:rsidRDefault="008E2E40" w:rsidP="008E2E40">
            <w:pPr>
              <w:rPr>
                <w:sz w:val="20"/>
                <w:szCs w:val="20"/>
              </w:rPr>
            </w:pPr>
          </w:p>
        </w:tc>
        <w:tc>
          <w:tcPr>
            <w:tcW w:w="567" w:type="dxa"/>
            <w:vMerge/>
          </w:tcPr>
          <w:p w:rsidR="008E2E40" w:rsidRDefault="008E2E40" w:rsidP="008E2E40">
            <w:pPr>
              <w:rPr>
                <w:sz w:val="20"/>
                <w:szCs w:val="20"/>
              </w:rPr>
            </w:pPr>
          </w:p>
        </w:tc>
        <w:tc>
          <w:tcPr>
            <w:tcW w:w="707" w:type="dxa"/>
            <w:vMerge/>
          </w:tcPr>
          <w:p w:rsidR="008E2E40" w:rsidRDefault="008E2E40" w:rsidP="008E2E40">
            <w:pPr>
              <w:rPr>
                <w:sz w:val="20"/>
                <w:szCs w:val="20"/>
              </w:rPr>
            </w:pPr>
          </w:p>
        </w:tc>
        <w:tc>
          <w:tcPr>
            <w:tcW w:w="851" w:type="dxa"/>
            <w:vMerge/>
          </w:tcPr>
          <w:p w:rsidR="008E2E40" w:rsidRDefault="008E2E40" w:rsidP="008E2E40">
            <w:pPr>
              <w:rPr>
                <w:sz w:val="20"/>
                <w:szCs w:val="20"/>
              </w:rPr>
            </w:pPr>
          </w:p>
        </w:tc>
        <w:tc>
          <w:tcPr>
            <w:tcW w:w="853" w:type="dxa"/>
            <w:vMerge/>
          </w:tcPr>
          <w:p w:rsidR="008E2E40" w:rsidRDefault="008E2E40" w:rsidP="008E2E40">
            <w:pPr>
              <w:rPr>
                <w:sz w:val="20"/>
                <w:szCs w:val="20"/>
              </w:rPr>
            </w:pPr>
          </w:p>
        </w:tc>
      </w:tr>
    </w:tbl>
    <w:p w:rsidR="001932DE" w:rsidRDefault="001932DE" w:rsidP="009C77A9">
      <w:pPr>
        <w:rPr>
          <w:rFonts w:ascii="PT Astra Serif" w:eastAsia="Calibri" w:hAnsi="PT Astra Serif"/>
          <w:bCs/>
        </w:rPr>
      </w:pPr>
    </w:p>
    <w:p w:rsidR="00AF5E7D" w:rsidRDefault="00AF5E7D" w:rsidP="009C77A9">
      <w:pPr>
        <w:rPr>
          <w:rFonts w:ascii="PT Astra Serif" w:eastAsia="Calibri" w:hAnsi="PT Astra Serif"/>
          <w:bC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8D2045" w:rsidRPr="00D52694" w:rsidTr="00D52694">
        <w:tc>
          <w:tcPr>
            <w:tcW w:w="7393" w:type="dxa"/>
          </w:tcPr>
          <w:p w:rsidR="008D2045" w:rsidRPr="00D52694" w:rsidRDefault="008D2045" w:rsidP="008D2045">
            <w:pPr>
              <w:widowControl w:val="0"/>
              <w:rPr>
                <w:rFonts w:ascii="PT Astra Serif" w:eastAsia="Calibri" w:hAnsi="PT Astra Serif"/>
              </w:rPr>
            </w:pPr>
            <w:r w:rsidRPr="00D52694">
              <w:rPr>
                <w:rFonts w:ascii="PT Astra Serif" w:eastAsia="Calibri" w:hAnsi="PT Astra Serif"/>
              </w:rPr>
              <w:t>От Заказчика:</w:t>
            </w:r>
          </w:p>
          <w:p w:rsidR="008D2045" w:rsidRPr="00D52694" w:rsidRDefault="008D2045" w:rsidP="008D2045">
            <w:pPr>
              <w:widowControl w:val="0"/>
              <w:rPr>
                <w:rFonts w:ascii="PT Astra Serif" w:eastAsia="Calibri" w:hAnsi="PT Astra Serif"/>
              </w:rPr>
            </w:pPr>
            <w:r w:rsidRPr="00D52694">
              <w:rPr>
                <w:rFonts w:ascii="PT Astra Serif" w:eastAsia="Calibri" w:hAnsi="PT Astra Serif"/>
              </w:rPr>
              <w:t>______________________________________</w:t>
            </w:r>
          </w:p>
          <w:p w:rsidR="008D2045" w:rsidRPr="00D52694" w:rsidRDefault="008D2045" w:rsidP="00D52694">
            <w:pPr>
              <w:widowControl w:val="0"/>
              <w:rPr>
                <w:rFonts w:ascii="PT Astra Serif" w:eastAsia="Calibri" w:hAnsi="PT Astra Serif"/>
              </w:rPr>
            </w:pPr>
            <w:r w:rsidRPr="00D52694">
              <w:rPr>
                <w:rFonts w:ascii="PT Astra Serif" w:eastAsia="Calibri" w:hAnsi="PT Astra Serif"/>
              </w:rPr>
              <w:t>(должность)</w:t>
            </w:r>
          </w:p>
          <w:p w:rsidR="008D2045" w:rsidRPr="00D52694" w:rsidRDefault="008D2045" w:rsidP="008D2045">
            <w:pPr>
              <w:widowControl w:val="0"/>
              <w:rPr>
                <w:rFonts w:ascii="PT Astra Serif" w:eastAsia="Calibri" w:hAnsi="PT Astra Serif"/>
              </w:rPr>
            </w:pPr>
            <w:r w:rsidRPr="00D52694">
              <w:rPr>
                <w:rFonts w:ascii="PT Astra Serif" w:eastAsia="Calibri" w:hAnsi="PT Astra Serif"/>
              </w:rPr>
              <w:t>______________________________________</w:t>
            </w:r>
          </w:p>
          <w:p w:rsidR="008D2045" w:rsidRPr="00D52694" w:rsidRDefault="008D2045" w:rsidP="00D52694">
            <w:pPr>
              <w:widowControl w:val="0"/>
              <w:rPr>
                <w:rFonts w:ascii="PT Astra Serif" w:eastAsia="Calibri" w:hAnsi="PT Astra Serif"/>
                <w:color w:val="000001"/>
              </w:rPr>
            </w:pPr>
            <w:r w:rsidRPr="00D52694">
              <w:rPr>
                <w:rFonts w:ascii="PT Astra Serif" w:eastAsia="Calibri" w:hAnsi="PT Astra Serif"/>
                <w:color w:val="000001"/>
              </w:rPr>
              <w:t>(подпись, фамилия и инициалы)</w:t>
            </w:r>
          </w:p>
          <w:p w:rsidR="008D2045" w:rsidRPr="00D52694" w:rsidRDefault="008D2045" w:rsidP="008D2045">
            <w:pPr>
              <w:widowControl w:val="0"/>
              <w:rPr>
                <w:rFonts w:ascii="PT Astra Serif" w:eastAsia="Calibri" w:hAnsi="PT Astra Serif"/>
                <w:color w:val="000001"/>
              </w:rPr>
            </w:pPr>
            <w:r w:rsidRPr="00D52694">
              <w:rPr>
                <w:rFonts w:ascii="PT Astra Serif" w:eastAsia="Calibri" w:hAnsi="PT Astra Serif"/>
              </w:rPr>
              <w:t>М.П.</w:t>
            </w:r>
          </w:p>
        </w:tc>
        <w:tc>
          <w:tcPr>
            <w:tcW w:w="7393" w:type="dxa"/>
          </w:tcPr>
          <w:p w:rsidR="008D2045" w:rsidRPr="00D52694" w:rsidRDefault="008D2045" w:rsidP="00D52694">
            <w:pPr>
              <w:widowControl w:val="0"/>
              <w:rPr>
                <w:rFonts w:ascii="PT Astra Serif" w:hAnsi="PT Astra Serif"/>
              </w:rPr>
            </w:pPr>
            <w:r w:rsidRPr="00D52694">
              <w:rPr>
                <w:rFonts w:ascii="PT Astra Serif" w:hAnsi="PT Astra Serif"/>
              </w:rPr>
              <w:t>От Поставщика:</w:t>
            </w:r>
          </w:p>
          <w:p w:rsidR="008D2045" w:rsidRPr="00D52694" w:rsidRDefault="008D2045" w:rsidP="00D52694">
            <w:pPr>
              <w:widowControl w:val="0"/>
              <w:rPr>
                <w:rFonts w:ascii="PT Astra Serif" w:eastAsia="Calibri" w:hAnsi="PT Astra Serif"/>
              </w:rPr>
            </w:pPr>
            <w:r w:rsidRPr="00D52694">
              <w:rPr>
                <w:rFonts w:ascii="PT Astra Serif" w:eastAsia="Calibri" w:hAnsi="PT Astra Serif"/>
              </w:rPr>
              <w:t>______________________________________</w:t>
            </w:r>
          </w:p>
          <w:p w:rsidR="008D2045" w:rsidRPr="00D52694" w:rsidRDefault="008D2045" w:rsidP="00D52694">
            <w:pPr>
              <w:widowControl w:val="0"/>
              <w:rPr>
                <w:rFonts w:ascii="PT Astra Serif" w:eastAsia="Calibri" w:hAnsi="PT Astra Serif"/>
              </w:rPr>
            </w:pPr>
            <w:r w:rsidRPr="00D52694">
              <w:rPr>
                <w:rFonts w:ascii="PT Astra Serif" w:eastAsia="Calibri" w:hAnsi="PT Astra Serif"/>
              </w:rPr>
              <w:t>(должность)</w:t>
            </w:r>
          </w:p>
          <w:p w:rsidR="008D2045" w:rsidRPr="00D52694" w:rsidRDefault="008D2045" w:rsidP="00D52694">
            <w:pPr>
              <w:widowControl w:val="0"/>
              <w:rPr>
                <w:rFonts w:ascii="PT Astra Serif" w:eastAsia="Calibri" w:hAnsi="PT Astra Serif"/>
              </w:rPr>
            </w:pPr>
            <w:r w:rsidRPr="00D52694">
              <w:rPr>
                <w:rFonts w:ascii="PT Astra Serif" w:eastAsia="Calibri" w:hAnsi="PT Astra Serif"/>
              </w:rPr>
              <w:t>______________________________________</w:t>
            </w:r>
          </w:p>
          <w:p w:rsidR="00D52694" w:rsidRPr="00D52694" w:rsidRDefault="008D2045" w:rsidP="00D52694">
            <w:pPr>
              <w:widowControl w:val="0"/>
              <w:rPr>
                <w:rFonts w:ascii="PT Astra Serif" w:eastAsia="Calibri" w:hAnsi="PT Astra Serif"/>
                <w:color w:val="000001"/>
              </w:rPr>
            </w:pPr>
            <w:r w:rsidRPr="00D52694">
              <w:rPr>
                <w:rFonts w:ascii="PT Astra Serif" w:eastAsia="Calibri" w:hAnsi="PT Astra Serif"/>
                <w:color w:val="000001"/>
              </w:rPr>
              <w:t>(подпись, фамилия и инициалы)</w:t>
            </w:r>
          </w:p>
          <w:p w:rsidR="008D2045" w:rsidRPr="00D52694" w:rsidRDefault="008D2045" w:rsidP="00D52694">
            <w:pPr>
              <w:widowControl w:val="0"/>
              <w:rPr>
                <w:rFonts w:ascii="PT Astra Serif" w:eastAsia="Calibri" w:hAnsi="PT Astra Serif"/>
                <w:color w:val="000001"/>
              </w:rPr>
            </w:pPr>
            <w:r w:rsidRPr="00D52694">
              <w:rPr>
                <w:rFonts w:ascii="PT Astra Serif" w:eastAsia="Calibri" w:hAnsi="PT Astra Serif"/>
              </w:rPr>
              <w:t>М.П.</w:t>
            </w:r>
          </w:p>
        </w:tc>
      </w:tr>
    </w:tbl>
    <w:p w:rsidR="009C77A9" w:rsidRPr="008C024B" w:rsidRDefault="009C77A9" w:rsidP="00175962">
      <w:pPr>
        <w:autoSpaceDE w:val="0"/>
        <w:autoSpaceDN w:val="0"/>
        <w:adjustRightInd w:val="0"/>
        <w:jc w:val="both"/>
        <w:rPr>
          <w:rFonts w:ascii="PT Astra Serif" w:hAnsi="PT Astra Serif"/>
          <w:i/>
        </w:rPr>
      </w:pPr>
    </w:p>
    <w:sectPr w:rsidR="009C77A9" w:rsidRPr="008C024B" w:rsidSect="00537DF9">
      <w:pgSz w:w="16838" w:h="11906" w:orient="landscape"/>
      <w:pgMar w:top="1276" w:right="5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88B" w:rsidRDefault="0069088B" w:rsidP="000457C7">
      <w:r>
        <w:separator/>
      </w:r>
    </w:p>
  </w:endnote>
  <w:endnote w:type="continuationSeparator" w:id="0">
    <w:p w:rsidR="0069088B" w:rsidRDefault="0069088B" w:rsidP="0004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88B" w:rsidRDefault="0069088B" w:rsidP="000457C7">
      <w:r>
        <w:separator/>
      </w:r>
    </w:p>
  </w:footnote>
  <w:footnote w:type="continuationSeparator" w:id="0">
    <w:p w:rsidR="0069088B" w:rsidRDefault="0069088B" w:rsidP="00045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08"/>
    <w:rsid w:val="0000317E"/>
    <w:rsid w:val="00041E04"/>
    <w:rsid w:val="00043735"/>
    <w:rsid w:val="000457C7"/>
    <w:rsid w:val="00083E31"/>
    <w:rsid w:val="000A52FD"/>
    <w:rsid w:val="000C7CAE"/>
    <w:rsid w:val="000D2266"/>
    <w:rsid w:val="000D2A24"/>
    <w:rsid w:val="00104C05"/>
    <w:rsid w:val="00137B44"/>
    <w:rsid w:val="001409D2"/>
    <w:rsid w:val="00152115"/>
    <w:rsid w:val="00175962"/>
    <w:rsid w:val="001932DE"/>
    <w:rsid w:val="001949D7"/>
    <w:rsid w:val="001A0338"/>
    <w:rsid w:val="001D0DD7"/>
    <w:rsid w:val="001E0E01"/>
    <w:rsid w:val="001E4C28"/>
    <w:rsid w:val="001E56EA"/>
    <w:rsid w:val="00200FE2"/>
    <w:rsid w:val="002137E5"/>
    <w:rsid w:val="002139A0"/>
    <w:rsid w:val="002160F6"/>
    <w:rsid w:val="00276F50"/>
    <w:rsid w:val="00280D0A"/>
    <w:rsid w:val="002B31FB"/>
    <w:rsid w:val="002F1AB5"/>
    <w:rsid w:val="0030253F"/>
    <w:rsid w:val="00333FA6"/>
    <w:rsid w:val="0034785C"/>
    <w:rsid w:val="0037156E"/>
    <w:rsid w:val="00391319"/>
    <w:rsid w:val="003939F5"/>
    <w:rsid w:val="00393E2C"/>
    <w:rsid w:val="003A0A67"/>
    <w:rsid w:val="003A4750"/>
    <w:rsid w:val="003B5349"/>
    <w:rsid w:val="003C1044"/>
    <w:rsid w:val="003C1DBE"/>
    <w:rsid w:val="003D0D6B"/>
    <w:rsid w:val="003D3559"/>
    <w:rsid w:val="003F4250"/>
    <w:rsid w:val="00411709"/>
    <w:rsid w:val="0043654F"/>
    <w:rsid w:val="00440C24"/>
    <w:rsid w:val="00441A0F"/>
    <w:rsid w:val="0044575A"/>
    <w:rsid w:val="004D76B6"/>
    <w:rsid w:val="004E2FC6"/>
    <w:rsid w:val="004F13CC"/>
    <w:rsid w:val="004F1693"/>
    <w:rsid w:val="00504548"/>
    <w:rsid w:val="00537DF9"/>
    <w:rsid w:val="00544E97"/>
    <w:rsid w:val="005808F7"/>
    <w:rsid w:val="005B6D94"/>
    <w:rsid w:val="005E328F"/>
    <w:rsid w:val="005E7CEB"/>
    <w:rsid w:val="00610844"/>
    <w:rsid w:val="00614E78"/>
    <w:rsid w:val="0062014D"/>
    <w:rsid w:val="00622908"/>
    <w:rsid w:val="00635FD2"/>
    <w:rsid w:val="00642188"/>
    <w:rsid w:val="0065596D"/>
    <w:rsid w:val="006644F9"/>
    <w:rsid w:val="00673F7D"/>
    <w:rsid w:val="0069088B"/>
    <w:rsid w:val="006A0022"/>
    <w:rsid w:val="006A5A7C"/>
    <w:rsid w:val="006D5FC0"/>
    <w:rsid w:val="007009A6"/>
    <w:rsid w:val="0071142E"/>
    <w:rsid w:val="00711F03"/>
    <w:rsid w:val="007315F0"/>
    <w:rsid w:val="00734613"/>
    <w:rsid w:val="00740EAE"/>
    <w:rsid w:val="007701BD"/>
    <w:rsid w:val="007A2B91"/>
    <w:rsid w:val="007A792C"/>
    <w:rsid w:val="007F2B10"/>
    <w:rsid w:val="00801896"/>
    <w:rsid w:val="008041FD"/>
    <w:rsid w:val="0080502F"/>
    <w:rsid w:val="00830000"/>
    <w:rsid w:val="00851EF1"/>
    <w:rsid w:val="008C024B"/>
    <w:rsid w:val="008D2045"/>
    <w:rsid w:val="008E240E"/>
    <w:rsid w:val="008E2E40"/>
    <w:rsid w:val="008E2ED1"/>
    <w:rsid w:val="00997ECF"/>
    <w:rsid w:val="009A167E"/>
    <w:rsid w:val="009A71A4"/>
    <w:rsid w:val="009C2751"/>
    <w:rsid w:val="009C59CF"/>
    <w:rsid w:val="009C77A9"/>
    <w:rsid w:val="00A010D8"/>
    <w:rsid w:val="00A403B4"/>
    <w:rsid w:val="00A45564"/>
    <w:rsid w:val="00A97ECC"/>
    <w:rsid w:val="00AB7029"/>
    <w:rsid w:val="00AF59DB"/>
    <w:rsid w:val="00AF5E7D"/>
    <w:rsid w:val="00B25FB1"/>
    <w:rsid w:val="00B3280E"/>
    <w:rsid w:val="00B33AF5"/>
    <w:rsid w:val="00B343C3"/>
    <w:rsid w:val="00B43DDE"/>
    <w:rsid w:val="00B67960"/>
    <w:rsid w:val="00B772F3"/>
    <w:rsid w:val="00B93ED2"/>
    <w:rsid w:val="00B97FE6"/>
    <w:rsid w:val="00BA765B"/>
    <w:rsid w:val="00BB75F6"/>
    <w:rsid w:val="00BD11B9"/>
    <w:rsid w:val="00C01A18"/>
    <w:rsid w:val="00C47EE1"/>
    <w:rsid w:val="00C50787"/>
    <w:rsid w:val="00C5711E"/>
    <w:rsid w:val="00C5786A"/>
    <w:rsid w:val="00CB3E35"/>
    <w:rsid w:val="00CC4D61"/>
    <w:rsid w:val="00CD117F"/>
    <w:rsid w:val="00CD54A4"/>
    <w:rsid w:val="00CE71A3"/>
    <w:rsid w:val="00CF7F1F"/>
    <w:rsid w:val="00D03A0B"/>
    <w:rsid w:val="00D202DE"/>
    <w:rsid w:val="00D52694"/>
    <w:rsid w:val="00DB74E4"/>
    <w:rsid w:val="00DC2579"/>
    <w:rsid w:val="00DF6E92"/>
    <w:rsid w:val="00E00169"/>
    <w:rsid w:val="00E06BB6"/>
    <w:rsid w:val="00E06F52"/>
    <w:rsid w:val="00E255AF"/>
    <w:rsid w:val="00E33D44"/>
    <w:rsid w:val="00E35814"/>
    <w:rsid w:val="00E47414"/>
    <w:rsid w:val="00E506C1"/>
    <w:rsid w:val="00E600A9"/>
    <w:rsid w:val="00E6606E"/>
    <w:rsid w:val="00EA429D"/>
    <w:rsid w:val="00EB3BA1"/>
    <w:rsid w:val="00F028CA"/>
    <w:rsid w:val="00F12ACA"/>
    <w:rsid w:val="00F131BE"/>
    <w:rsid w:val="00F20C3B"/>
    <w:rsid w:val="00F26A3C"/>
    <w:rsid w:val="00F32827"/>
    <w:rsid w:val="00F40534"/>
    <w:rsid w:val="00F50850"/>
    <w:rsid w:val="00F93DF1"/>
    <w:rsid w:val="00FF6F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D6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33FA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3E35"/>
    <w:rPr>
      <w:rFonts w:ascii="Segoe UI" w:hAnsi="Segoe UI" w:cs="Segoe UI"/>
      <w:sz w:val="18"/>
      <w:szCs w:val="18"/>
    </w:rPr>
  </w:style>
  <w:style w:type="character" w:customStyle="1" w:styleId="a4">
    <w:name w:val="Текст выноски Знак"/>
    <w:basedOn w:val="a0"/>
    <w:link w:val="a3"/>
    <w:uiPriority w:val="99"/>
    <w:semiHidden/>
    <w:rsid w:val="00CB3E35"/>
    <w:rPr>
      <w:rFonts w:ascii="Segoe UI" w:hAnsi="Segoe UI" w:cs="Segoe UI"/>
      <w:sz w:val="18"/>
      <w:szCs w:val="18"/>
    </w:rPr>
  </w:style>
  <w:style w:type="paragraph" w:styleId="a5">
    <w:name w:val="header"/>
    <w:basedOn w:val="a"/>
    <w:link w:val="a6"/>
    <w:uiPriority w:val="99"/>
    <w:unhideWhenUsed/>
    <w:rsid w:val="000457C7"/>
    <w:pPr>
      <w:tabs>
        <w:tab w:val="center" w:pos="4677"/>
        <w:tab w:val="right" w:pos="9355"/>
      </w:tabs>
    </w:pPr>
  </w:style>
  <w:style w:type="character" w:customStyle="1" w:styleId="a6">
    <w:name w:val="Верхний колонтитул Знак"/>
    <w:basedOn w:val="a0"/>
    <w:link w:val="a5"/>
    <w:uiPriority w:val="99"/>
    <w:rsid w:val="000457C7"/>
  </w:style>
  <w:style w:type="paragraph" w:styleId="a7">
    <w:name w:val="footer"/>
    <w:basedOn w:val="a"/>
    <w:link w:val="a8"/>
    <w:uiPriority w:val="99"/>
    <w:unhideWhenUsed/>
    <w:rsid w:val="000457C7"/>
    <w:pPr>
      <w:tabs>
        <w:tab w:val="center" w:pos="4677"/>
        <w:tab w:val="right" w:pos="9355"/>
      </w:tabs>
    </w:pPr>
  </w:style>
  <w:style w:type="character" w:customStyle="1" w:styleId="a8">
    <w:name w:val="Нижний колонтитул Знак"/>
    <w:basedOn w:val="a0"/>
    <w:link w:val="a7"/>
    <w:uiPriority w:val="99"/>
    <w:rsid w:val="000457C7"/>
  </w:style>
  <w:style w:type="paragraph" w:customStyle="1" w:styleId="a9">
    <w:name w:val="КрСтр."/>
    <w:basedOn w:val="a"/>
    <w:link w:val="aa"/>
    <w:qFormat/>
    <w:rsid w:val="009C59CF"/>
    <w:pPr>
      <w:ind w:firstLine="708"/>
      <w:jc w:val="both"/>
    </w:pPr>
  </w:style>
  <w:style w:type="character" w:customStyle="1" w:styleId="aa">
    <w:name w:val="КрСтр. Знак"/>
    <w:link w:val="a9"/>
    <w:locked/>
    <w:rsid w:val="009C59CF"/>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33FA6"/>
    <w:rPr>
      <w:rFonts w:ascii="Times New Roman" w:eastAsia="Times New Roman" w:hAnsi="Times New Roman" w:cs="Times New Roman"/>
      <w:b/>
      <w:bCs/>
      <w:kern w:val="36"/>
      <w:sz w:val="48"/>
      <w:szCs w:val="48"/>
      <w:lang w:eastAsia="ru-RU"/>
    </w:rPr>
  </w:style>
  <w:style w:type="paragraph" w:customStyle="1" w:styleId="-">
    <w:name w:val="Контракт-пункт"/>
    <w:basedOn w:val="a"/>
    <w:qFormat/>
    <w:rsid w:val="00333FA6"/>
    <w:pPr>
      <w:overflowPunct w:val="0"/>
      <w:jc w:val="both"/>
    </w:pPr>
  </w:style>
  <w:style w:type="table" w:styleId="ab">
    <w:name w:val="Table Grid"/>
    <w:basedOn w:val="a1"/>
    <w:uiPriority w:val="39"/>
    <w:rsid w:val="008D2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D6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33FA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3E35"/>
    <w:rPr>
      <w:rFonts w:ascii="Segoe UI" w:hAnsi="Segoe UI" w:cs="Segoe UI"/>
      <w:sz w:val="18"/>
      <w:szCs w:val="18"/>
    </w:rPr>
  </w:style>
  <w:style w:type="character" w:customStyle="1" w:styleId="a4">
    <w:name w:val="Текст выноски Знак"/>
    <w:basedOn w:val="a0"/>
    <w:link w:val="a3"/>
    <w:uiPriority w:val="99"/>
    <w:semiHidden/>
    <w:rsid w:val="00CB3E35"/>
    <w:rPr>
      <w:rFonts w:ascii="Segoe UI" w:hAnsi="Segoe UI" w:cs="Segoe UI"/>
      <w:sz w:val="18"/>
      <w:szCs w:val="18"/>
    </w:rPr>
  </w:style>
  <w:style w:type="paragraph" w:styleId="a5">
    <w:name w:val="header"/>
    <w:basedOn w:val="a"/>
    <w:link w:val="a6"/>
    <w:uiPriority w:val="99"/>
    <w:unhideWhenUsed/>
    <w:rsid w:val="000457C7"/>
    <w:pPr>
      <w:tabs>
        <w:tab w:val="center" w:pos="4677"/>
        <w:tab w:val="right" w:pos="9355"/>
      </w:tabs>
    </w:pPr>
  </w:style>
  <w:style w:type="character" w:customStyle="1" w:styleId="a6">
    <w:name w:val="Верхний колонтитул Знак"/>
    <w:basedOn w:val="a0"/>
    <w:link w:val="a5"/>
    <w:uiPriority w:val="99"/>
    <w:rsid w:val="000457C7"/>
  </w:style>
  <w:style w:type="paragraph" w:styleId="a7">
    <w:name w:val="footer"/>
    <w:basedOn w:val="a"/>
    <w:link w:val="a8"/>
    <w:uiPriority w:val="99"/>
    <w:unhideWhenUsed/>
    <w:rsid w:val="000457C7"/>
    <w:pPr>
      <w:tabs>
        <w:tab w:val="center" w:pos="4677"/>
        <w:tab w:val="right" w:pos="9355"/>
      </w:tabs>
    </w:pPr>
  </w:style>
  <w:style w:type="character" w:customStyle="1" w:styleId="a8">
    <w:name w:val="Нижний колонтитул Знак"/>
    <w:basedOn w:val="a0"/>
    <w:link w:val="a7"/>
    <w:uiPriority w:val="99"/>
    <w:rsid w:val="000457C7"/>
  </w:style>
  <w:style w:type="paragraph" w:customStyle="1" w:styleId="a9">
    <w:name w:val="КрСтр."/>
    <w:basedOn w:val="a"/>
    <w:link w:val="aa"/>
    <w:qFormat/>
    <w:rsid w:val="009C59CF"/>
    <w:pPr>
      <w:ind w:firstLine="708"/>
      <w:jc w:val="both"/>
    </w:pPr>
  </w:style>
  <w:style w:type="character" w:customStyle="1" w:styleId="aa">
    <w:name w:val="КрСтр. Знак"/>
    <w:link w:val="a9"/>
    <w:locked/>
    <w:rsid w:val="009C59CF"/>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33FA6"/>
    <w:rPr>
      <w:rFonts w:ascii="Times New Roman" w:eastAsia="Times New Roman" w:hAnsi="Times New Roman" w:cs="Times New Roman"/>
      <w:b/>
      <w:bCs/>
      <w:kern w:val="36"/>
      <w:sz w:val="48"/>
      <w:szCs w:val="48"/>
      <w:lang w:eastAsia="ru-RU"/>
    </w:rPr>
  </w:style>
  <w:style w:type="paragraph" w:customStyle="1" w:styleId="-">
    <w:name w:val="Контракт-пункт"/>
    <w:basedOn w:val="a"/>
    <w:qFormat/>
    <w:rsid w:val="00333FA6"/>
    <w:pPr>
      <w:overflowPunct w:val="0"/>
      <w:jc w:val="both"/>
    </w:pPr>
  </w:style>
  <w:style w:type="table" w:styleId="ab">
    <w:name w:val="Table Grid"/>
    <w:basedOn w:val="a1"/>
    <w:uiPriority w:val="39"/>
    <w:rsid w:val="008D2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19232">
      <w:bodyDiv w:val="1"/>
      <w:marLeft w:val="0"/>
      <w:marRight w:val="0"/>
      <w:marTop w:val="0"/>
      <w:marBottom w:val="0"/>
      <w:divBdr>
        <w:top w:val="none" w:sz="0" w:space="0" w:color="auto"/>
        <w:left w:val="none" w:sz="0" w:space="0" w:color="auto"/>
        <w:bottom w:val="none" w:sz="0" w:space="0" w:color="auto"/>
        <w:right w:val="none" w:sz="0" w:space="0" w:color="auto"/>
      </w:divBdr>
    </w:div>
    <w:div w:id="279337894">
      <w:bodyDiv w:val="1"/>
      <w:marLeft w:val="0"/>
      <w:marRight w:val="0"/>
      <w:marTop w:val="0"/>
      <w:marBottom w:val="0"/>
      <w:divBdr>
        <w:top w:val="none" w:sz="0" w:space="0" w:color="auto"/>
        <w:left w:val="none" w:sz="0" w:space="0" w:color="auto"/>
        <w:bottom w:val="none" w:sz="0" w:space="0" w:color="auto"/>
        <w:right w:val="none" w:sz="0" w:space="0" w:color="auto"/>
      </w:divBdr>
    </w:div>
    <w:div w:id="668799935">
      <w:bodyDiv w:val="1"/>
      <w:marLeft w:val="0"/>
      <w:marRight w:val="0"/>
      <w:marTop w:val="0"/>
      <w:marBottom w:val="0"/>
      <w:divBdr>
        <w:top w:val="none" w:sz="0" w:space="0" w:color="auto"/>
        <w:left w:val="none" w:sz="0" w:space="0" w:color="auto"/>
        <w:bottom w:val="none" w:sz="0" w:space="0" w:color="auto"/>
        <w:right w:val="none" w:sz="0" w:space="0" w:color="auto"/>
      </w:divBdr>
    </w:div>
    <w:div w:id="1105686194">
      <w:bodyDiv w:val="1"/>
      <w:marLeft w:val="0"/>
      <w:marRight w:val="0"/>
      <w:marTop w:val="0"/>
      <w:marBottom w:val="0"/>
      <w:divBdr>
        <w:top w:val="none" w:sz="0" w:space="0" w:color="auto"/>
        <w:left w:val="none" w:sz="0" w:space="0" w:color="auto"/>
        <w:bottom w:val="none" w:sz="0" w:space="0" w:color="auto"/>
        <w:right w:val="none" w:sz="0" w:space="0" w:color="auto"/>
      </w:divBdr>
    </w:div>
    <w:div w:id="1300920974">
      <w:bodyDiv w:val="1"/>
      <w:marLeft w:val="0"/>
      <w:marRight w:val="0"/>
      <w:marTop w:val="0"/>
      <w:marBottom w:val="0"/>
      <w:divBdr>
        <w:top w:val="none" w:sz="0" w:space="0" w:color="auto"/>
        <w:left w:val="none" w:sz="0" w:space="0" w:color="auto"/>
        <w:bottom w:val="none" w:sz="0" w:space="0" w:color="auto"/>
        <w:right w:val="none" w:sz="0" w:space="0" w:color="auto"/>
      </w:divBdr>
    </w:div>
    <w:div w:id="206552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8C5A8-9556-4B80-8EC1-09197425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3960</Words>
  <Characters>22577</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zak_4</dc:creator>
  <cp:lastModifiedBy>econom2</cp:lastModifiedBy>
  <cp:revision>4</cp:revision>
  <cp:lastPrinted>2026-06-15T11:19:00Z</cp:lastPrinted>
  <dcterms:created xsi:type="dcterms:W3CDTF">2026-06-15T11:19:00Z</dcterms:created>
  <dcterms:modified xsi:type="dcterms:W3CDTF">2026-06-16T06:07:00Z</dcterms:modified>
</cp:coreProperties>
</file>