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E91D" w14:textId="1863E142" w:rsidR="0079395A" w:rsidRPr="00C54554" w:rsidRDefault="007B2AE1" w:rsidP="00CD3B8C">
      <w:pPr>
        <w:ind w:left="2832" w:firstLine="708"/>
        <w:rPr>
          <w:sz w:val="22"/>
          <w:szCs w:val="22"/>
        </w:rPr>
      </w:pPr>
      <w:r>
        <w:rPr>
          <w:b/>
          <w:color w:val="000000"/>
          <w:sz w:val="22"/>
          <w:szCs w:val="22"/>
        </w:rPr>
        <w:t>К</w:t>
      </w:r>
      <w:r w:rsidR="00C72D53">
        <w:rPr>
          <w:b/>
          <w:color w:val="000000"/>
          <w:sz w:val="22"/>
          <w:szCs w:val="22"/>
        </w:rPr>
        <w:t>онтракт</w:t>
      </w:r>
      <w:r w:rsidR="0079395A" w:rsidRPr="00C54554">
        <w:rPr>
          <w:b/>
          <w:color w:val="000000"/>
          <w:sz w:val="22"/>
          <w:szCs w:val="22"/>
        </w:rPr>
        <w:t xml:space="preserve"> </w:t>
      </w:r>
      <w:r w:rsidR="0079395A" w:rsidRPr="00C54554">
        <w:rPr>
          <w:b/>
          <w:caps/>
          <w:color w:val="000000"/>
          <w:sz w:val="22"/>
          <w:szCs w:val="22"/>
        </w:rPr>
        <w:t>№</w:t>
      </w:r>
      <w:r w:rsidR="0079395A" w:rsidRPr="00C54554">
        <w:rPr>
          <w:b/>
          <w:color w:val="000000"/>
          <w:sz w:val="22"/>
          <w:szCs w:val="22"/>
        </w:rPr>
        <w:t>___</w:t>
      </w:r>
    </w:p>
    <w:p w14:paraId="5BD3B865" w14:textId="62F3F8DF" w:rsidR="001269F2" w:rsidRPr="001269F2" w:rsidRDefault="006B529C" w:rsidP="001269F2">
      <w:pPr>
        <w:ind w:firstLine="708"/>
        <w:rPr>
          <w:b/>
          <w:bCs/>
          <w:sz w:val="22"/>
          <w:szCs w:val="22"/>
        </w:rPr>
      </w:pPr>
      <w:bookmarkStart w:id="0" w:name="_Hlk167197811"/>
      <w:r>
        <w:rPr>
          <w:b/>
          <w:bCs/>
          <w:sz w:val="22"/>
          <w:szCs w:val="22"/>
        </w:rPr>
        <w:t xml:space="preserve">     </w:t>
      </w:r>
      <w:r w:rsidR="001269F2">
        <w:rPr>
          <w:b/>
          <w:bCs/>
          <w:sz w:val="22"/>
          <w:szCs w:val="22"/>
        </w:rPr>
        <w:t xml:space="preserve">      </w:t>
      </w:r>
      <w:r>
        <w:rPr>
          <w:b/>
          <w:bCs/>
          <w:sz w:val="22"/>
          <w:szCs w:val="22"/>
        </w:rPr>
        <w:t xml:space="preserve">   </w:t>
      </w:r>
      <w:r w:rsidR="0079395A" w:rsidRPr="00C54554">
        <w:rPr>
          <w:b/>
          <w:bCs/>
          <w:sz w:val="22"/>
          <w:szCs w:val="22"/>
        </w:rPr>
        <w:t xml:space="preserve">на поставку </w:t>
      </w:r>
      <w:bookmarkStart w:id="1" w:name="_Hlk204247790"/>
      <w:r>
        <w:rPr>
          <w:b/>
          <w:bCs/>
          <w:sz w:val="22"/>
          <w:szCs w:val="22"/>
        </w:rPr>
        <w:t>Модулей</w:t>
      </w:r>
      <w:r w:rsidR="00B90F42">
        <w:rPr>
          <w:b/>
          <w:bCs/>
          <w:sz w:val="22"/>
          <w:szCs w:val="22"/>
        </w:rPr>
        <w:t xml:space="preserve"> ввода</w:t>
      </w:r>
      <w:r w:rsidR="001269F2">
        <w:rPr>
          <w:color w:val="000000"/>
          <w:sz w:val="22"/>
          <w:szCs w:val="22"/>
        </w:rPr>
        <w:t xml:space="preserve"> </w:t>
      </w:r>
      <w:r w:rsidR="001269F2" w:rsidRPr="001269F2">
        <w:rPr>
          <w:b/>
          <w:bCs/>
          <w:color w:val="000000"/>
          <w:sz w:val="22"/>
          <w:szCs w:val="22"/>
        </w:rPr>
        <w:t>(</w:t>
      </w:r>
      <w:r w:rsidR="001269F2" w:rsidRPr="001269F2">
        <w:rPr>
          <w:b/>
          <w:bCs/>
          <w:color w:val="000000"/>
          <w:sz w:val="22"/>
          <w:szCs w:val="22"/>
          <w:lang w:val="en-US"/>
        </w:rPr>
        <w:t>ICP</w:t>
      </w:r>
      <w:r w:rsidR="001269F2" w:rsidRPr="001269F2">
        <w:rPr>
          <w:b/>
          <w:bCs/>
          <w:color w:val="000000"/>
          <w:sz w:val="22"/>
          <w:szCs w:val="22"/>
        </w:rPr>
        <w:t xml:space="preserve"> </w:t>
      </w:r>
      <w:r w:rsidR="001269F2" w:rsidRPr="001269F2">
        <w:rPr>
          <w:b/>
          <w:bCs/>
          <w:color w:val="000000"/>
          <w:sz w:val="22"/>
          <w:szCs w:val="22"/>
          <w:lang w:val="en-US"/>
        </w:rPr>
        <w:t>DAS</w:t>
      </w:r>
      <w:r w:rsidR="001269F2" w:rsidRPr="001269F2">
        <w:rPr>
          <w:b/>
          <w:bCs/>
          <w:color w:val="000000"/>
          <w:sz w:val="22"/>
          <w:szCs w:val="22"/>
        </w:rPr>
        <w:t xml:space="preserve"> </w:t>
      </w:r>
      <w:r w:rsidR="001269F2" w:rsidRPr="001269F2">
        <w:rPr>
          <w:b/>
          <w:bCs/>
          <w:color w:val="000000"/>
          <w:sz w:val="22"/>
          <w:szCs w:val="22"/>
          <w:lang w:val="en-US"/>
        </w:rPr>
        <w:t>I</w:t>
      </w:r>
      <w:r w:rsidR="001269F2" w:rsidRPr="001269F2">
        <w:rPr>
          <w:b/>
          <w:bCs/>
          <w:color w:val="000000"/>
          <w:sz w:val="22"/>
          <w:szCs w:val="22"/>
        </w:rPr>
        <w:t xml:space="preserve">-7015 и ICP </w:t>
      </w:r>
      <w:r w:rsidR="001269F2" w:rsidRPr="001269F2">
        <w:rPr>
          <w:b/>
          <w:bCs/>
          <w:color w:val="000000"/>
          <w:sz w:val="22"/>
          <w:szCs w:val="22"/>
          <w:lang w:val="en-US"/>
        </w:rPr>
        <w:t>DAS</w:t>
      </w:r>
      <w:r w:rsidR="001269F2" w:rsidRPr="001269F2">
        <w:rPr>
          <w:b/>
          <w:bCs/>
          <w:color w:val="000000"/>
          <w:sz w:val="22"/>
          <w:szCs w:val="22"/>
        </w:rPr>
        <w:t xml:space="preserve"> </w:t>
      </w:r>
      <w:r w:rsidR="001269F2" w:rsidRPr="001269F2">
        <w:rPr>
          <w:b/>
          <w:bCs/>
          <w:color w:val="000000"/>
          <w:sz w:val="22"/>
          <w:szCs w:val="22"/>
          <w:lang w:val="en-US"/>
        </w:rPr>
        <w:t>I</w:t>
      </w:r>
      <w:r w:rsidR="001269F2" w:rsidRPr="001269F2">
        <w:rPr>
          <w:b/>
          <w:bCs/>
          <w:color w:val="000000"/>
          <w:sz w:val="22"/>
          <w:szCs w:val="22"/>
        </w:rPr>
        <w:t>-7016)</w:t>
      </w:r>
    </w:p>
    <w:p w14:paraId="0254C5EC" w14:textId="6455DF9E" w:rsidR="0079395A" w:rsidRPr="006B529C" w:rsidRDefault="0079395A" w:rsidP="006B529C">
      <w:pPr>
        <w:ind w:left="2832"/>
        <w:rPr>
          <w:b/>
          <w:bCs/>
          <w:sz w:val="22"/>
          <w:szCs w:val="22"/>
        </w:rPr>
      </w:pPr>
    </w:p>
    <w:bookmarkEnd w:id="0"/>
    <w:bookmarkEnd w:id="1"/>
    <w:p w14:paraId="2DC3883A" w14:textId="77777777" w:rsidR="0079395A" w:rsidRPr="00C54554" w:rsidRDefault="0079395A" w:rsidP="0079395A">
      <w:pPr>
        <w:ind w:left="-426" w:right="141" w:firstLine="426"/>
        <w:rPr>
          <w:sz w:val="22"/>
          <w:szCs w:val="22"/>
        </w:rPr>
      </w:pPr>
      <w:r w:rsidRPr="00C54554">
        <w:rPr>
          <w:sz w:val="22"/>
          <w:szCs w:val="22"/>
        </w:rPr>
        <w:tab/>
      </w:r>
      <w:r w:rsidRPr="00C54554">
        <w:rPr>
          <w:sz w:val="22"/>
          <w:szCs w:val="22"/>
        </w:rPr>
        <w:tab/>
      </w:r>
    </w:p>
    <w:tbl>
      <w:tblPr>
        <w:tblW w:w="9531" w:type="dxa"/>
        <w:tblInd w:w="108" w:type="dxa"/>
        <w:tblLook w:val="04A0" w:firstRow="1" w:lastRow="0" w:firstColumn="1" w:lastColumn="0" w:noHBand="0" w:noVBand="1"/>
      </w:tblPr>
      <w:tblGrid>
        <w:gridCol w:w="4842"/>
        <w:gridCol w:w="4689"/>
      </w:tblGrid>
      <w:tr w:rsidR="0079395A" w:rsidRPr="000A4FB1" w14:paraId="1F8242E4" w14:textId="77777777" w:rsidTr="003122AB">
        <w:tc>
          <w:tcPr>
            <w:tcW w:w="4842" w:type="dxa"/>
          </w:tcPr>
          <w:p w14:paraId="414DDB88" w14:textId="77777777" w:rsidR="0079395A" w:rsidRPr="000A4FB1" w:rsidRDefault="0079395A" w:rsidP="003122AB">
            <w:pPr>
              <w:widowControl w:val="0"/>
              <w:autoSpaceDE w:val="0"/>
              <w:autoSpaceDN w:val="0"/>
              <w:adjustRightInd w:val="0"/>
              <w:ind w:right="141"/>
              <w:rPr>
                <w:lang w:eastAsia="en-US"/>
              </w:rPr>
            </w:pPr>
            <w:r w:rsidRPr="000A4FB1">
              <w:rPr>
                <w:lang w:eastAsia="en-US"/>
              </w:rPr>
              <w:t>г. Новокубанск</w:t>
            </w:r>
          </w:p>
          <w:p w14:paraId="62EBCEAA" w14:textId="77777777" w:rsidR="0079395A" w:rsidRPr="000A4FB1" w:rsidRDefault="0079395A" w:rsidP="003122AB">
            <w:pPr>
              <w:widowControl w:val="0"/>
              <w:autoSpaceDE w:val="0"/>
              <w:autoSpaceDN w:val="0"/>
              <w:adjustRightInd w:val="0"/>
              <w:ind w:left="-426" w:right="141" w:firstLine="426"/>
              <w:rPr>
                <w:lang w:eastAsia="en-US"/>
              </w:rPr>
            </w:pPr>
          </w:p>
        </w:tc>
        <w:tc>
          <w:tcPr>
            <w:tcW w:w="4689" w:type="dxa"/>
          </w:tcPr>
          <w:p w14:paraId="0B643CEF" w14:textId="6A925F79" w:rsidR="0079395A" w:rsidRPr="000A4FB1" w:rsidRDefault="0079395A" w:rsidP="003122AB">
            <w:pPr>
              <w:widowControl w:val="0"/>
              <w:autoSpaceDE w:val="0"/>
              <w:autoSpaceDN w:val="0"/>
              <w:adjustRightInd w:val="0"/>
              <w:ind w:left="-426" w:right="141" w:firstLine="426"/>
              <w:jc w:val="right"/>
              <w:rPr>
                <w:lang w:eastAsia="en-US"/>
              </w:rPr>
            </w:pPr>
            <w:r w:rsidRPr="000A4FB1">
              <w:rPr>
                <w:lang w:eastAsia="en-US"/>
              </w:rPr>
              <w:t>«</w:t>
            </w:r>
            <w:r w:rsidR="00CD3B8C">
              <w:rPr>
                <w:lang w:val="en-US" w:eastAsia="en-US"/>
              </w:rPr>
              <w:t>__</w:t>
            </w:r>
            <w:proofErr w:type="gramStart"/>
            <w:r w:rsidR="00CD3B8C">
              <w:rPr>
                <w:lang w:val="en-US" w:eastAsia="en-US"/>
              </w:rPr>
              <w:t>_</w:t>
            </w:r>
            <w:r w:rsidRPr="000A4FB1">
              <w:rPr>
                <w:lang w:eastAsia="en-US"/>
              </w:rPr>
              <w:t>»</w:t>
            </w:r>
            <w:r w:rsidR="009C27AF">
              <w:rPr>
                <w:lang w:eastAsia="en-US"/>
              </w:rPr>
              <w:t>_</w:t>
            </w:r>
            <w:proofErr w:type="gramEnd"/>
            <w:r w:rsidR="009C27AF">
              <w:rPr>
                <w:lang w:eastAsia="en-US"/>
              </w:rPr>
              <w:t>_____</w:t>
            </w:r>
            <w:r w:rsidR="004E58A7" w:rsidRPr="000A4FB1">
              <w:rPr>
                <w:lang w:eastAsia="en-US"/>
              </w:rPr>
              <w:t>2026</w:t>
            </w:r>
            <w:r w:rsidRPr="000A4FB1">
              <w:rPr>
                <w:lang w:eastAsia="en-US"/>
              </w:rPr>
              <w:t xml:space="preserve"> г.</w:t>
            </w:r>
          </w:p>
        </w:tc>
      </w:tr>
    </w:tbl>
    <w:p w14:paraId="634CE2CB" w14:textId="1109C471" w:rsidR="0079395A" w:rsidRPr="00627372" w:rsidRDefault="0079395A" w:rsidP="0079395A">
      <w:pPr>
        <w:widowControl w:val="0"/>
        <w:autoSpaceDE w:val="0"/>
        <w:autoSpaceDN w:val="0"/>
        <w:adjustRightInd w:val="0"/>
        <w:ind w:right="141" w:firstLine="708"/>
        <w:rPr>
          <w:b/>
          <w:sz w:val="22"/>
          <w:szCs w:val="22"/>
        </w:rPr>
      </w:pPr>
      <w:bookmarkStart w:id="2" w:name="_Hlk496623072"/>
      <w:r w:rsidRPr="00C54554">
        <w:rPr>
          <w:rFonts w:eastAsia="Calibri"/>
          <w:b/>
          <w:sz w:val="22"/>
          <w:szCs w:val="22"/>
        </w:rPr>
        <w:t xml:space="preserve">Федеральное государственное бюджетное научное учреждение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 (ФГБНУ «Росинформагротех»), </w:t>
      </w:r>
      <w:r w:rsidRPr="00C54554">
        <w:rPr>
          <w:rFonts w:eastAsia="Calibri"/>
          <w:bCs/>
          <w:sz w:val="22"/>
          <w:szCs w:val="22"/>
        </w:rPr>
        <w:t xml:space="preserve">в лице врио директора Новокубанского филиала (КубНИИТиМ) Таркивского Виталия Евгеньевича, действующего на основании Положения о филиале, доверенности № </w:t>
      </w:r>
      <w:r w:rsidR="00D845B9">
        <w:rPr>
          <w:rFonts w:eastAsia="Calibri"/>
          <w:bCs/>
          <w:sz w:val="22"/>
          <w:szCs w:val="22"/>
        </w:rPr>
        <w:t>18</w:t>
      </w:r>
      <w:r w:rsidRPr="00C54554">
        <w:rPr>
          <w:rFonts w:eastAsia="Calibri"/>
          <w:bCs/>
          <w:sz w:val="22"/>
          <w:szCs w:val="22"/>
        </w:rPr>
        <w:t xml:space="preserve"> от 2</w:t>
      </w:r>
      <w:r w:rsidR="00D845B9">
        <w:rPr>
          <w:rFonts w:eastAsia="Calibri"/>
          <w:bCs/>
          <w:sz w:val="22"/>
          <w:szCs w:val="22"/>
        </w:rPr>
        <w:t>5</w:t>
      </w:r>
      <w:r w:rsidRPr="00C54554">
        <w:rPr>
          <w:rFonts w:eastAsia="Calibri"/>
          <w:bCs/>
          <w:sz w:val="22"/>
          <w:szCs w:val="22"/>
        </w:rPr>
        <w:t>.12.202</w:t>
      </w:r>
      <w:r w:rsidR="00D845B9">
        <w:rPr>
          <w:rFonts w:eastAsia="Calibri"/>
          <w:bCs/>
          <w:sz w:val="22"/>
          <w:szCs w:val="22"/>
        </w:rPr>
        <w:t>5</w:t>
      </w:r>
      <w:r w:rsidRPr="00C54554">
        <w:rPr>
          <w:rFonts w:eastAsia="Calibri"/>
          <w:bCs/>
          <w:sz w:val="22"/>
          <w:szCs w:val="22"/>
        </w:rPr>
        <w:t xml:space="preserve"> г.,</w:t>
      </w:r>
      <w:r w:rsidRPr="00C54554">
        <w:rPr>
          <w:rFonts w:eastAsia="Calibri"/>
          <w:b/>
          <w:sz w:val="22"/>
          <w:szCs w:val="22"/>
        </w:rPr>
        <w:t xml:space="preserve"> </w:t>
      </w:r>
      <w:r w:rsidRPr="00C54554">
        <w:rPr>
          <w:rFonts w:eastAsia="Calibri"/>
          <w:sz w:val="22"/>
          <w:szCs w:val="22"/>
        </w:rPr>
        <w:t xml:space="preserve">именуемое в дальнейшем «Заказчик», </w:t>
      </w:r>
      <w:r w:rsidRPr="00C54554">
        <w:rPr>
          <w:sz w:val="22"/>
          <w:szCs w:val="22"/>
        </w:rPr>
        <w:t>и</w:t>
      </w:r>
      <w:r w:rsidR="00410654">
        <w:rPr>
          <w:sz w:val="22"/>
          <w:szCs w:val="22"/>
        </w:rPr>
        <w:t>_________________</w:t>
      </w:r>
      <w:r w:rsidRPr="00C54554">
        <w:rPr>
          <w:sz w:val="22"/>
          <w:szCs w:val="22"/>
        </w:rPr>
        <w:t>, именуемое в дальнейшем «Поставщик», в лице</w:t>
      </w:r>
      <w:r>
        <w:rPr>
          <w:sz w:val="22"/>
          <w:szCs w:val="22"/>
        </w:rPr>
        <w:t xml:space="preserve"> </w:t>
      </w:r>
      <w:r w:rsidR="00410654">
        <w:rPr>
          <w:sz w:val="22"/>
          <w:szCs w:val="22"/>
        </w:rPr>
        <w:t>______________________</w:t>
      </w:r>
      <w:r w:rsidRPr="00C54554">
        <w:rPr>
          <w:bCs/>
          <w:iCs/>
          <w:sz w:val="22"/>
          <w:szCs w:val="22"/>
        </w:rPr>
        <w:t>,</w:t>
      </w:r>
      <w:r w:rsidRPr="00C54554">
        <w:rPr>
          <w:sz w:val="22"/>
          <w:szCs w:val="22"/>
        </w:rPr>
        <w:t xml:space="preserve"> действующего на </w:t>
      </w:r>
      <w:r w:rsidRPr="00802D75">
        <w:rPr>
          <w:sz w:val="22"/>
          <w:szCs w:val="22"/>
        </w:rPr>
        <w:t>основании</w:t>
      </w:r>
      <w:r w:rsidR="00BB0C03" w:rsidRPr="00802D75">
        <w:rPr>
          <w:sz w:val="22"/>
          <w:szCs w:val="22"/>
        </w:rPr>
        <w:t xml:space="preserve"> </w:t>
      </w:r>
      <w:r w:rsidR="00330ACD">
        <w:rPr>
          <w:sz w:val="22"/>
          <w:szCs w:val="22"/>
        </w:rPr>
        <w:t>_____________</w:t>
      </w:r>
      <w:r w:rsidRPr="00C54554">
        <w:rPr>
          <w:sz w:val="22"/>
          <w:szCs w:val="22"/>
        </w:rPr>
        <w:t xml:space="preserve">, </w:t>
      </w:r>
      <w:r w:rsidRPr="00C54554">
        <w:rPr>
          <w:rFonts w:eastAsia="Calibri"/>
          <w:sz w:val="22"/>
          <w:szCs w:val="22"/>
        </w:rPr>
        <w:t xml:space="preserve">с другой стороны, </w:t>
      </w:r>
      <w:r w:rsidRPr="00C54554">
        <w:rPr>
          <w:sz w:val="22"/>
          <w:szCs w:val="22"/>
        </w:rPr>
        <w:t xml:space="preserve">совместно именуемые «Стороны», </w:t>
      </w:r>
      <w:bookmarkEnd w:id="2"/>
      <w:r w:rsidRPr="00C54554">
        <w:rPr>
          <w:sz w:val="22"/>
          <w:szCs w:val="22"/>
        </w:rPr>
        <w:t xml:space="preserve">в соответствии с требованиями </w:t>
      </w:r>
      <w:r w:rsidR="00F863F6" w:rsidRPr="00F863F6">
        <w:rPr>
          <w:bdr w:val="none" w:sz="0" w:space="0" w:color="auto" w:frame="1"/>
        </w:rPr>
        <w:t>Федерального закона от 05.04.2013 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w:t>
      </w:r>
      <w:r w:rsidR="00F863F6" w:rsidRPr="00F863F6">
        <w:rPr>
          <w:sz w:val="22"/>
          <w:szCs w:val="22"/>
        </w:rPr>
        <w:t xml:space="preserve"> </w:t>
      </w:r>
      <w:r w:rsidRPr="00C54554">
        <w:rPr>
          <w:sz w:val="22"/>
          <w:szCs w:val="22"/>
        </w:rPr>
        <w:t>(далее – Федеральный закон), заключили настоящий Контракт (далее – Контракт) о нижеследующем:</w:t>
      </w:r>
    </w:p>
    <w:p w14:paraId="17A567E8" w14:textId="77777777" w:rsidR="0079395A" w:rsidRPr="00C54554" w:rsidRDefault="0079395A" w:rsidP="0079395A">
      <w:pPr>
        <w:widowControl w:val="0"/>
        <w:autoSpaceDE w:val="0"/>
        <w:autoSpaceDN w:val="0"/>
        <w:adjustRightInd w:val="0"/>
        <w:ind w:right="141" w:firstLine="708"/>
        <w:jc w:val="center"/>
        <w:rPr>
          <w:b/>
          <w:sz w:val="22"/>
          <w:szCs w:val="22"/>
        </w:rPr>
      </w:pPr>
      <w:r w:rsidRPr="00C54554">
        <w:rPr>
          <w:b/>
          <w:sz w:val="22"/>
          <w:szCs w:val="22"/>
        </w:rPr>
        <w:t>1. Предмет контракта</w:t>
      </w:r>
    </w:p>
    <w:p w14:paraId="39EB4ED9" w14:textId="201C908A" w:rsidR="008F0870" w:rsidRPr="001A2D12" w:rsidRDefault="0079395A" w:rsidP="008F0870">
      <w:pPr>
        <w:ind w:firstLine="708"/>
        <w:rPr>
          <w:sz w:val="22"/>
          <w:szCs w:val="22"/>
        </w:rPr>
      </w:pPr>
      <w:r w:rsidRPr="00C54554">
        <w:rPr>
          <w:color w:val="000000"/>
          <w:sz w:val="22"/>
          <w:szCs w:val="22"/>
        </w:rPr>
        <w:t>1.1. В соответствии с условиями Контракта Поставщик обязуется поставить</w:t>
      </w:r>
      <w:r w:rsidR="009E5A87">
        <w:rPr>
          <w:color w:val="000000"/>
          <w:sz w:val="22"/>
          <w:szCs w:val="22"/>
        </w:rPr>
        <w:t>:</w:t>
      </w:r>
      <w:r w:rsidR="001A2D12">
        <w:rPr>
          <w:color w:val="000000"/>
          <w:sz w:val="22"/>
          <w:szCs w:val="22"/>
        </w:rPr>
        <w:t xml:space="preserve"> Модули</w:t>
      </w:r>
      <w:r w:rsidR="00B90F42">
        <w:rPr>
          <w:color w:val="000000"/>
          <w:sz w:val="22"/>
          <w:szCs w:val="22"/>
        </w:rPr>
        <w:t xml:space="preserve"> ввода (</w:t>
      </w:r>
      <w:r w:rsidR="00B90F42">
        <w:rPr>
          <w:color w:val="000000"/>
          <w:sz w:val="22"/>
          <w:szCs w:val="22"/>
          <w:lang w:val="en-US"/>
        </w:rPr>
        <w:t>ICP</w:t>
      </w:r>
      <w:r w:rsidR="00B90F42" w:rsidRPr="00B90F42">
        <w:rPr>
          <w:color w:val="000000"/>
          <w:sz w:val="22"/>
          <w:szCs w:val="22"/>
        </w:rPr>
        <w:t xml:space="preserve"> </w:t>
      </w:r>
      <w:r w:rsidR="00B90F42">
        <w:rPr>
          <w:color w:val="000000"/>
          <w:sz w:val="22"/>
          <w:szCs w:val="22"/>
          <w:lang w:val="en-US"/>
        </w:rPr>
        <w:t>DAS</w:t>
      </w:r>
      <w:r w:rsidR="00B90F42" w:rsidRPr="00B90F42">
        <w:rPr>
          <w:color w:val="000000"/>
          <w:sz w:val="22"/>
          <w:szCs w:val="22"/>
        </w:rPr>
        <w:t xml:space="preserve"> </w:t>
      </w:r>
      <w:r w:rsidR="00B90F42">
        <w:rPr>
          <w:color w:val="000000"/>
          <w:sz w:val="22"/>
          <w:szCs w:val="22"/>
          <w:lang w:val="en-US"/>
        </w:rPr>
        <w:t>I</w:t>
      </w:r>
      <w:r w:rsidR="00B90F42" w:rsidRPr="00B90F42">
        <w:rPr>
          <w:color w:val="000000"/>
          <w:sz w:val="22"/>
          <w:szCs w:val="22"/>
        </w:rPr>
        <w:t>-7015</w:t>
      </w:r>
      <w:r w:rsidR="009E5A87" w:rsidRPr="009E5A87">
        <w:rPr>
          <w:color w:val="000000"/>
          <w:sz w:val="22"/>
          <w:szCs w:val="22"/>
        </w:rPr>
        <w:t xml:space="preserve"> </w:t>
      </w:r>
      <w:r w:rsidR="00F60B0A">
        <w:rPr>
          <w:color w:val="000000"/>
          <w:sz w:val="22"/>
          <w:szCs w:val="22"/>
        </w:rPr>
        <w:t>и ICP</w:t>
      </w:r>
      <w:r w:rsidR="009E5A87" w:rsidRPr="00B90F42">
        <w:rPr>
          <w:color w:val="000000"/>
          <w:sz w:val="22"/>
          <w:szCs w:val="22"/>
        </w:rPr>
        <w:t xml:space="preserve"> </w:t>
      </w:r>
      <w:r w:rsidR="009E5A87">
        <w:rPr>
          <w:color w:val="000000"/>
          <w:sz w:val="22"/>
          <w:szCs w:val="22"/>
          <w:lang w:val="en-US"/>
        </w:rPr>
        <w:t>DAS</w:t>
      </w:r>
      <w:r w:rsidR="009E5A87" w:rsidRPr="00B90F42">
        <w:rPr>
          <w:color w:val="000000"/>
          <w:sz w:val="22"/>
          <w:szCs w:val="22"/>
        </w:rPr>
        <w:t xml:space="preserve"> </w:t>
      </w:r>
      <w:r w:rsidR="009E5A87">
        <w:rPr>
          <w:color w:val="000000"/>
          <w:sz w:val="22"/>
          <w:szCs w:val="22"/>
          <w:lang w:val="en-US"/>
        </w:rPr>
        <w:t>I</w:t>
      </w:r>
      <w:r w:rsidR="009E5A87" w:rsidRPr="00B90F42">
        <w:rPr>
          <w:color w:val="000000"/>
          <w:sz w:val="22"/>
          <w:szCs w:val="22"/>
        </w:rPr>
        <w:t>-701</w:t>
      </w:r>
      <w:r w:rsidR="009E5A87">
        <w:rPr>
          <w:color w:val="000000"/>
          <w:sz w:val="22"/>
          <w:szCs w:val="22"/>
        </w:rPr>
        <w:t>6).</w:t>
      </w:r>
    </w:p>
    <w:p w14:paraId="3F8FE0CF" w14:textId="133CA65D" w:rsidR="0079395A" w:rsidRPr="00C54554" w:rsidRDefault="0079395A" w:rsidP="0079395A">
      <w:pPr>
        <w:autoSpaceDE w:val="0"/>
        <w:autoSpaceDN w:val="0"/>
        <w:adjustRightInd w:val="0"/>
        <w:ind w:firstLine="709"/>
        <w:rPr>
          <w:color w:val="000000"/>
          <w:sz w:val="22"/>
          <w:szCs w:val="22"/>
        </w:rPr>
      </w:pPr>
      <w:r w:rsidRPr="00C54554">
        <w:rPr>
          <w:color w:val="000000"/>
          <w:sz w:val="22"/>
          <w:szCs w:val="22"/>
        </w:rPr>
        <w:t xml:space="preserve"> (далее - Товар), а Заказчик обязуется принять Товар и оплатить его в соответствии с условиями настоящего Контракта. </w:t>
      </w:r>
    </w:p>
    <w:p w14:paraId="0DB04184" w14:textId="77777777" w:rsidR="0079395A" w:rsidRPr="00C54554" w:rsidRDefault="0079395A" w:rsidP="0079395A">
      <w:pPr>
        <w:autoSpaceDE w:val="0"/>
        <w:autoSpaceDN w:val="0"/>
        <w:adjustRightInd w:val="0"/>
        <w:ind w:firstLine="709"/>
        <w:rPr>
          <w:sz w:val="22"/>
          <w:szCs w:val="22"/>
        </w:rPr>
      </w:pPr>
      <w:r w:rsidRPr="00C54554">
        <w:rPr>
          <w:bCs/>
          <w:sz w:val="22"/>
          <w:szCs w:val="22"/>
        </w:rPr>
        <w:t xml:space="preserve">1.2. </w:t>
      </w:r>
      <w:r w:rsidRPr="00C54554">
        <w:rPr>
          <w:sz w:val="22"/>
          <w:szCs w:val="22"/>
        </w:rPr>
        <w:t>Наименование, комплектность, а также требования к качеству и характеристикам Товара определяются Спецификацией (Приложение № 1 к Контракту), являющейся неотъемлемой частью Контракта.</w:t>
      </w:r>
    </w:p>
    <w:p w14:paraId="3DCE100A" w14:textId="77777777" w:rsidR="0079395A" w:rsidRPr="00C54554" w:rsidRDefault="0079395A" w:rsidP="0079395A">
      <w:pPr>
        <w:autoSpaceDE w:val="0"/>
        <w:autoSpaceDN w:val="0"/>
        <w:adjustRightInd w:val="0"/>
        <w:ind w:firstLine="709"/>
        <w:rPr>
          <w:sz w:val="22"/>
          <w:szCs w:val="22"/>
        </w:rPr>
      </w:pPr>
      <w:r w:rsidRPr="00C54554">
        <w:rPr>
          <w:sz w:val="22"/>
          <w:szCs w:val="22"/>
        </w:rPr>
        <w:t>1.3. Поставляемый Товар должен быть собственностью Поставщика, быть новым, не бывшим в эксплуатации, а также быть свободным от любых прав третьих лиц.</w:t>
      </w:r>
    </w:p>
    <w:p w14:paraId="254A141F" w14:textId="77777777" w:rsidR="0079395A" w:rsidRPr="00C54554" w:rsidRDefault="0079395A" w:rsidP="0079395A">
      <w:pPr>
        <w:autoSpaceDE w:val="0"/>
        <w:autoSpaceDN w:val="0"/>
        <w:adjustRightInd w:val="0"/>
        <w:ind w:firstLine="709"/>
        <w:rPr>
          <w:sz w:val="22"/>
          <w:szCs w:val="22"/>
        </w:rPr>
      </w:pPr>
    </w:p>
    <w:p w14:paraId="25F29D7D" w14:textId="77777777" w:rsidR="0079395A" w:rsidRPr="00C54554" w:rsidRDefault="0079395A" w:rsidP="0079395A">
      <w:pPr>
        <w:widowControl w:val="0"/>
        <w:autoSpaceDE w:val="0"/>
        <w:autoSpaceDN w:val="0"/>
        <w:adjustRightInd w:val="0"/>
        <w:spacing w:line="228" w:lineRule="auto"/>
        <w:jc w:val="center"/>
        <w:rPr>
          <w:b/>
          <w:bCs/>
          <w:color w:val="000000"/>
          <w:sz w:val="22"/>
          <w:szCs w:val="22"/>
        </w:rPr>
      </w:pPr>
      <w:r w:rsidRPr="00C54554">
        <w:rPr>
          <w:b/>
          <w:bCs/>
          <w:color w:val="000000"/>
          <w:sz w:val="22"/>
          <w:szCs w:val="22"/>
        </w:rPr>
        <w:t>2. Права и обязанности Сторон</w:t>
      </w:r>
    </w:p>
    <w:p w14:paraId="67908F09" w14:textId="77777777" w:rsidR="0079395A" w:rsidRPr="00C54554" w:rsidRDefault="0079395A" w:rsidP="0079395A">
      <w:pPr>
        <w:widowControl w:val="0"/>
        <w:autoSpaceDE w:val="0"/>
        <w:autoSpaceDN w:val="0"/>
        <w:adjustRightInd w:val="0"/>
        <w:spacing w:line="228" w:lineRule="auto"/>
        <w:ind w:firstLine="709"/>
        <w:rPr>
          <w:color w:val="000000"/>
          <w:sz w:val="22"/>
          <w:szCs w:val="22"/>
        </w:rPr>
      </w:pPr>
      <w:r w:rsidRPr="00C54554">
        <w:rPr>
          <w:color w:val="000000"/>
          <w:sz w:val="22"/>
          <w:szCs w:val="22"/>
        </w:rPr>
        <w:t>2.1</w:t>
      </w:r>
      <w:r w:rsidRPr="00C54554">
        <w:rPr>
          <w:color w:val="000000"/>
          <w:sz w:val="22"/>
          <w:szCs w:val="22"/>
          <w:u w:val="single"/>
        </w:rPr>
        <w:t>. Заказчик вправе:</w:t>
      </w:r>
    </w:p>
    <w:p w14:paraId="2FCC492D" w14:textId="77777777" w:rsidR="0079395A" w:rsidRPr="00C54554" w:rsidRDefault="0079395A" w:rsidP="0079395A">
      <w:pPr>
        <w:widowControl w:val="0"/>
        <w:autoSpaceDE w:val="0"/>
        <w:autoSpaceDN w:val="0"/>
        <w:adjustRightInd w:val="0"/>
        <w:spacing w:line="228" w:lineRule="auto"/>
        <w:ind w:firstLine="709"/>
        <w:rPr>
          <w:color w:val="000000"/>
          <w:sz w:val="22"/>
          <w:szCs w:val="22"/>
        </w:rPr>
      </w:pPr>
      <w:r w:rsidRPr="00C54554">
        <w:rPr>
          <w:color w:val="000000"/>
          <w:sz w:val="22"/>
          <w:szCs w:val="22"/>
        </w:rPr>
        <w:t xml:space="preserve">2.1.1. Требовать от Поставщика надлежащего выполнения обязательств в соответствии с условиями Контракта, а также требовать своевременного устранения выявленных недостатков. </w:t>
      </w:r>
    </w:p>
    <w:p w14:paraId="4B201552" w14:textId="77777777" w:rsidR="0079395A" w:rsidRPr="00C54554" w:rsidRDefault="0079395A" w:rsidP="0079395A">
      <w:pPr>
        <w:widowControl w:val="0"/>
        <w:autoSpaceDE w:val="0"/>
        <w:autoSpaceDN w:val="0"/>
        <w:adjustRightInd w:val="0"/>
        <w:spacing w:line="228" w:lineRule="auto"/>
        <w:ind w:firstLine="709"/>
        <w:rPr>
          <w:color w:val="000000"/>
          <w:sz w:val="22"/>
          <w:szCs w:val="22"/>
        </w:rPr>
      </w:pPr>
      <w:r w:rsidRPr="00C54554">
        <w:rPr>
          <w:color w:val="000000"/>
          <w:sz w:val="22"/>
          <w:szCs w:val="22"/>
        </w:rPr>
        <w:t xml:space="preserve">2.1.2. Запрашивать информацию о ходе исполнения обязательств по Контракту. </w:t>
      </w:r>
    </w:p>
    <w:p w14:paraId="28DEB9B1" w14:textId="77777777" w:rsidR="0079395A" w:rsidRPr="00C54554" w:rsidRDefault="0079395A" w:rsidP="0079395A">
      <w:pPr>
        <w:widowControl w:val="0"/>
        <w:autoSpaceDE w:val="0"/>
        <w:autoSpaceDN w:val="0"/>
        <w:adjustRightInd w:val="0"/>
        <w:spacing w:line="228" w:lineRule="auto"/>
        <w:ind w:firstLine="709"/>
        <w:rPr>
          <w:sz w:val="22"/>
          <w:szCs w:val="22"/>
        </w:rPr>
      </w:pPr>
      <w:r w:rsidRPr="00C54554">
        <w:rPr>
          <w:sz w:val="22"/>
          <w:szCs w:val="22"/>
        </w:rPr>
        <w:t>2.1.3. Осуществлять контроль за порядком и сроками поставки Товара.</w:t>
      </w:r>
    </w:p>
    <w:p w14:paraId="0386790C" w14:textId="77777777" w:rsidR="0079395A" w:rsidRPr="00C54554" w:rsidRDefault="0079395A" w:rsidP="0079395A">
      <w:pPr>
        <w:widowControl w:val="0"/>
        <w:autoSpaceDE w:val="0"/>
        <w:autoSpaceDN w:val="0"/>
        <w:adjustRightInd w:val="0"/>
        <w:spacing w:line="228" w:lineRule="auto"/>
        <w:ind w:firstLine="709"/>
        <w:rPr>
          <w:sz w:val="22"/>
          <w:szCs w:val="22"/>
        </w:rPr>
      </w:pPr>
      <w:r w:rsidRPr="00C54554">
        <w:rPr>
          <w:sz w:val="22"/>
          <w:szCs w:val="22"/>
        </w:rPr>
        <w:t>2.1.4. Для проверки соответствия качества и количества поставленного Товара привлекать независимых экспертов.</w:t>
      </w:r>
    </w:p>
    <w:p w14:paraId="58DE683F" w14:textId="77777777" w:rsidR="0079395A" w:rsidRPr="00C54554" w:rsidRDefault="0079395A" w:rsidP="0079395A">
      <w:pPr>
        <w:widowControl w:val="0"/>
        <w:autoSpaceDE w:val="0"/>
        <w:autoSpaceDN w:val="0"/>
        <w:adjustRightInd w:val="0"/>
        <w:spacing w:line="228" w:lineRule="auto"/>
        <w:ind w:firstLine="709"/>
        <w:rPr>
          <w:color w:val="FF0000"/>
          <w:sz w:val="22"/>
          <w:szCs w:val="22"/>
        </w:rPr>
      </w:pPr>
      <w:r w:rsidRPr="00C54554">
        <w:rPr>
          <w:color w:val="000000"/>
          <w:sz w:val="22"/>
          <w:szCs w:val="22"/>
        </w:rPr>
        <w:t xml:space="preserve">2.2. </w:t>
      </w:r>
      <w:r w:rsidRPr="00C54554">
        <w:rPr>
          <w:color w:val="000000"/>
          <w:sz w:val="22"/>
          <w:szCs w:val="22"/>
          <w:u w:val="single"/>
        </w:rPr>
        <w:t>Заказчик обязан:</w:t>
      </w:r>
    </w:p>
    <w:p w14:paraId="67521D24" w14:textId="77777777" w:rsidR="0079395A" w:rsidRPr="00C54554" w:rsidRDefault="0079395A" w:rsidP="0079395A">
      <w:pPr>
        <w:widowControl w:val="0"/>
        <w:autoSpaceDE w:val="0"/>
        <w:autoSpaceDN w:val="0"/>
        <w:adjustRightInd w:val="0"/>
        <w:spacing w:line="228" w:lineRule="auto"/>
        <w:ind w:firstLine="709"/>
        <w:rPr>
          <w:color w:val="FF0000"/>
          <w:sz w:val="22"/>
          <w:szCs w:val="22"/>
        </w:rPr>
      </w:pPr>
      <w:r w:rsidRPr="00C54554">
        <w:rPr>
          <w:color w:val="000000"/>
          <w:sz w:val="22"/>
          <w:szCs w:val="22"/>
        </w:rPr>
        <w:t xml:space="preserve">2.2.1. Своевременно уведомлять в письменной форме Поставщика о недостатках, обнаруженных в ходе исполнения обязательств по Контракту или при приемке исполненных обязательств. </w:t>
      </w:r>
    </w:p>
    <w:p w14:paraId="5434C944" w14:textId="77777777" w:rsidR="0079395A" w:rsidRPr="00C54554" w:rsidRDefault="0079395A" w:rsidP="0079395A">
      <w:pPr>
        <w:widowControl w:val="0"/>
        <w:autoSpaceDE w:val="0"/>
        <w:autoSpaceDN w:val="0"/>
        <w:adjustRightInd w:val="0"/>
        <w:spacing w:line="228" w:lineRule="auto"/>
        <w:ind w:firstLine="709"/>
        <w:rPr>
          <w:color w:val="000000"/>
          <w:sz w:val="22"/>
          <w:szCs w:val="22"/>
        </w:rPr>
      </w:pPr>
      <w:r w:rsidRPr="00C54554">
        <w:rPr>
          <w:color w:val="000000"/>
          <w:sz w:val="22"/>
          <w:szCs w:val="22"/>
        </w:rPr>
        <w:t>2.2.2. Своевременно принять и оплатить Товар надлежащего качества.</w:t>
      </w:r>
    </w:p>
    <w:p w14:paraId="081A11B8" w14:textId="77777777" w:rsidR="0079395A" w:rsidRPr="00C54554" w:rsidRDefault="0079395A" w:rsidP="0079395A">
      <w:pPr>
        <w:widowControl w:val="0"/>
        <w:autoSpaceDE w:val="0"/>
        <w:autoSpaceDN w:val="0"/>
        <w:adjustRightInd w:val="0"/>
        <w:spacing w:line="228" w:lineRule="auto"/>
        <w:ind w:firstLine="709"/>
        <w:rPr>
          <w:color w:val="000000"/>
          <w:sz w:val="22"/>
          <w:szCs w:val="22"/>
        </w:rPr>
      </w:pPr>
      <w:r w:rsidRPr="00C54554">
        <w:rPr>
          <w:color w:val="000000"/>
          <w:sz w:val="22"/>
          <w:szCs w:val="22"/>
        </w:rPr>
        <w:t xml:space="preserve">2.3. </w:t>
      </w:r>
      <w:r w:rsidRPr="00C54554">
        <w:rPr>
          <w:color w:val="000000"/>
          <w:sz w:val="22"/>
          <w:szCs w:val="22"/>
          <w:u w:val="single"/>
        </w:rPr>
        <w:t>Поставщик вправе:</w:t>
      </w:r>
    </w:p>
    <w:p w14:paraId="6B26756A" w14:textId="77777777" w:rsidR="0079395A" w:rsidRPr="00C54554" w:rsidRDefault="0079395A" w:rsidP="0079395A">
      <w:pPr>
        <w:widowControl w:val="0"/>
        <w:autoSpaceDE w:val="0"/>
        <w:autoSpaceDN w:val="0"/>
        <w:adjustRightInd w:val="0"/>
        <w:spacing w:line="228" w:lineRule="auto"/>
        <w:ind w:firstLine="709"/>
        <w:rPr>
          <w:sz w:val="22"/>
          <w:szCs w:val="22"/>
        </w:rPr>
      </w:pPr>
      <w:r w:rsidRPr="00C54554">
        <w:rPr>
          <w:sz w:val="22"/>
          <w:szCs w:val="22"/>
        </w:rPr>
        <w:t>2.3.1. Требовать подписания Заказчиком товарной(</w:t>
      </w:r>
      <w:proofErr w:type="spellStart"/>
      <w:r w:rsidRPr="00C54554">
        <w:rPr>
          <w:sz w:val="22"/>
          <w:szCs w:val="22"/>
        </w:rPr>
        <w:t>ых</w:t>
      </w:r>
      <w:proofErr w:type="spellEnd"/>
      <w:r w:rsidRPr="00C54554">
        <w:rPr>
          <w:sz w:val="22"/>
          <w:szCs w:val="22"/>
        </w:rPr>
        <w:t>) накладной(</w:t>
      </w:r>
      <w:proofErr w:type="spellStart"/>
      <w:r w:rsidRPr="00C54554">
        <w:rPr>
          <w:sz w:val="22"/>
          <w:szCs w:val="22"/>
        </w:rPr>
        <w:t>ых</w:t>
      </w:r>
      <w:proofErr w:type="spellEnd"/>
      <w:r w:rsidRPr="00C54554">
        <w:rPr>
          <w:sz w:val="22"/>
          <w:szCs w:val="22"/>
        </w:rPr>
        <w:t xml:space="preserve">) в срок и в порядке, установленными разделом 4 Контракта. </w:t>
      </w:r>
    </w:p>
    <w:p w14:paraId="3D735ED7" w14:textId="77777777" w:rsidR="0079395A" w:rsidRPr="00C54554" w:rsidRDefault="0079395A" w:rsidP="0079395A">
      <w:pPr>
        <w:widowControl w:val="0"/>
        <w:autoSpaceDE w:val="0"/>
        <w:autoSpaceDN w:val="0"/>
        <w:adjustRightInd w:val="0"/>
        <w:spacing w:line="228" w:lineRule="auto"/>
        <w:ind w:firstLine="709"/>
        <w:rPr>
          <w:color w:val="FF0000"/>
          <w:sz w:val="22"/>
          <w:szCs w:val="22"/>
        </w:rPr>
      </w:pPr>
      <w:r w:rsidRPr="00C54554">
        <w:rPr>
          <w:color w:val="000000"/>
          <w:sz w:val="22"/>
          <w:szCs w:val="22"/>
        </w:rPr>
        <w:t xml:space="preserve">2.3.2. Требовать от Заказчика своевременной оплаты поставленного Товара в соответствии с условиями Контракта и подписанной Сторонами товарной накладной. </w:t>
      </w:r>
    </w:p>
    <w:p w14:paraId="0E0A3759" w14:textId="77777777" w:rsidR="0079395A" w:rsidRPr="00C54554" w:rsidRDefault="0079395A" w:rsidP="0079395A">
      <w:pPr>
        <w:widowControl w:val="0"/>
        <w:autoSpaceDE w:val="0"/>
        <w:autoSpaceDN w:val="0"/>
        <w:adjustRightInd w:val="0"/>
        <w:spacing w:line="228" w:lineRule="auto"/>
        <w:ind w:firstLine="709"/>
        <w:rPr>
          <w:color w:val="000000"/>
          <w:sz w:val="22"/>
          <w:szCs w:val="22"/>
        </w:rPr>
      </w:pPr>
      <w:r w:rsidRPr="00C54554">
        <w:rPr>
          <w:color w:val="000000"/>
          <w:sz w:val="22"/>
          <w:szCs w:val="22"/>
        </w:rPr>
        <w:t>2.3.3. Запрашивать у Заказчика информацию, необходимую для надлежащего исполнения своих обязательств по Контракту.</w:t>
      </w:r>
    </w:p>
    <w:p w14:paraId="38FA119F" w14:textId="77777777" w:rsidR="0079395A" w:rsidRPr="00C54554" w:rsidRDefault="0079395A" w:rsidP="0079395A">
      <w:pPr>
        <w:widowControl w:val="0"/>
        <w:autoSpaceDE w:val="0"/>
        <w:autoSpaceDN w:val="0"/>
        <w:adjustRightInd w:val="0"/>
        <w:spacing w:line="228" w:lineRule="auto"/>
        <w:ind w:firstLine="709"/>
        <w:rPr>
          <w:color w:val="FF0000"/>
          <w:sz w:val="22"/>
          <w:szCs w:val="22"/>
        </w:rPr>
      </w:pPr>
      <w:r w:rsidRPr="00C54554">
        <w:rPr>
          <w:color w:val="000000"/>
          <w:sz w:val="22"/>
          <w:szCs w:val="22"/>
        </w:rPr>
        <w:t xml:space="preserve">2.4. </w:t>
      </w:r>
      <w:r w:rsidRPr="00C54554">
        <w:rPr>
          <w:color w:val="000000"/>
          <w:sz w:val="22"/>
          <w:szCs w:val="22"/>
          <w:u w:val="single"/>
        </w:rPr>
        <w:t>Поставщик обязан:</w:t>
      </w:r>
    </w:p>
    <w:p w14:paraId="6C82D4C1" w14:textId="77777777" w:rsidR="0079395A" w:rsidRPr="00C54554" w:rsidRDefault="0079395A" w:rsidP="0079395A">
      <w:pPr>
        <w:widowControl w:val="0"/>
        <w:autoSpaceDE w:val="0"/>
        <w:autoSpaceDN w:val="0"/>
        <w:adjustRightInd w:val="0"/>
        <w:spacing w:line="228" w:lineRule="auto"/>
        <w:ind w:firstLine="709"/>
        <w:rPr>
          <w:color w:val="FF0000"/>
          <w:sz w:val="22"/>
          <w:szCs w:val="22"/>
        </w:rPr>
      </w:pPr>
      <w:r w:rsidRPr="00C54554">
        <w:rPr>
          <w:color w:val="000000"/>
          <w:sz w:val="22"/>
          <w:szCs w:val="22"/>
        </w:rPr>
        <w:t xml:space="preserve">2.4.1. Своевременно и надлежащим образом осуществить поставку Товара надлежащего качества в соответствии с требованиями Контракта в установленные сроки. </w:t>
      </w:r>
    </w:p>
    <w:p w14:paraId="7228E1B4" w14:textId="77777777" w:rsidR="0079395A" w:rsidRPr="00C54554" w:rsidRDefault="0079395A" w:rsidP="0079395A">
      <w:pPr>
        <w:widowControl w:val="0"/>
        <w:autoSpaceDE w:val="0"/>
        <w:autoSpaceDN w:val="0"/>
        <w:adjustRightInd w:val="0"/>
        <w:spacing w:line="228" w:lineRule="auto"/>
        <w:ind w:firstLine="709"/>
        <w:rPr>
          <w:color w:val="FF0000"/>
          <w:sz w:val="22"/>
          <w:szCs w:val="22"/>
        </w:rPr>
      </w:pPr>
      <w:r w:rsidRPr="00C54554">
        <w:rPr>
          <w:color w:val="000000"/>
          <w:sz w:val="22"/>
          <w:szCs w:val="22"/>
        </w:rPr>
        <w:t xml:space="preserve">2.4.2. Безвозмездно исправить по требованию Заказчика все выявленные недостатки Товара в течение одного рабочего дня с момента получения соответствующего требования от Заказчика. </w:t>
      </w:r>
    </w:p>
    <w:p w14:paraId="25679E51" w14:textId="77777777" w:rsidR="0079395A" w:rsidRPr="00C54554" w:rsidRDefault="0079395A" w:rsidP="0079395A">
      <w:pPr>
        <w:widowControl w:val="0"/>
        <w:autoSpaceDE w:val="0"/>
        <w:autoSpaceDN w:val="0"/>
        <w:adjustRightInd w:val="0"/>
        <w:spacing w:line="228" w:lineRule="auto"/>
        <w:ind w:firstLine="709"/>
        <w:rPr>
          <w:sz w:val="22"/>
          <w:szCs w:val="22"/>
        </w:rPr>
      </w:pPr>
      <w:r w:rsidRPr="00C54554">
        <w:rPr>
          <w:color w:val="000000"/>
          <w:sz w:val="22"/>
          <w:szCs w:val="22"/>
        </w:rPr>
        <w:t xml:space="preserve">2.4.3. </w:t>
      </w:r>
      <w:r w:rsidRPr="00C54554">
        <w:rPr>
          <w:sz w:val="22"/>
          <w:szCs w:val="22"/>
        </w:rPr>
        <w:t xml:space="preserve">Представить по запросу Заказчика в сроки, указанные в таком запросе, информацию о ходе исполнения обязательств по Контракту. </w:t>
      </w:r>
    </w:p>
    <w:p w14:paraId="133160DF" w14:textId="77777777" w:rsidR="0079395A" w:rsidRPr="00C54554" w:rsidRDefault="0079395A" w:rsidP="0079395A">
      <w:pPr>
        <w:widowControl w:val="0"/>
        <w:autoSpaceDE w:val="0"/>
        <w:autoSpaceDN w:val="0"/>
        <w:adjustRightInd w:val="0"/>
        <w:spacing w:line="228" w:lineRule="auto"/>
        <w:ind w:firstLine="709"/>
        <w:rPr>
          <w:sz w:val="22"/>
          <w:szCs w:val="22"/>
        </w:rPr>
      </w:pPr>
      <w:r w:rsidRPr="00C54554">
        <w:rPr>
          <w:sz w:val="22"/>
          <w:szCs w:val="22"/>
        </w:rPr>
        <w:t>2.4.4. Исполнять иные обязательства, предусмотренные законодательством Российской Федерации и Контрактом.</w:t>
      </w:r>
    </w:p>
    <w:p w14:paraId="685DFD83" w14:textId="77777777" w:rsidR="0079395A" w:rsidRPr="00C54554" w:rsidRDefault="0079395A" w:rsidP="0079395A">
      <w:pPr>
        <w:widowControl w:val="0"/>
        <w:autoSpaceDE w:val="0"/>
        <w:autoSpaceDN w:val="0"/>
        <w:adjustRightInd w:val="0"/>
        <w:spacing w:line="228" w:lineRule="auto"/>
        <w:jc w:val="center"/>
        <w:rPr>
          <w:b/>
          <w:bCs/>
          <w:color w:val="000000"/>
          <w:sz w:val="22"/>
          <w:szCs w:val="22"/>
        </w:rPr>
      </w:pPr>
      <w:r w:rsidRPr="00C54554">
        <w:rPr>
          <w:b/>
          <w:bCs/>
          <w:color w:val="000000"/>
          <w:sz w:val="22"/>
          <w:szCs w:val="22"/>
        </w:rPr>
        <w:t>3. Цена Контракта и порядок расчетов</w:t>
      </w:r>
    </w:p>
    <w:p w14:paraId="40FBC968" w14:textId="282D35D7" w:rsidR="0079395A" w:rsidRDefault="0079395A" w:rsidP="00CE1866">
      <w:pPr>
        <w:autoSpaceDE w:val="0"/>
        <w:autoSpaceDN w:val="0"/>
        <w:adjustRightInd w:val="0"/>
        <w:ind w:firstLine="709"/>
        <w:rPr>
          <w:sz w:val="22"/>
          <w:szCs w:val="22"/>
        </w:rPr>
      </w:pPr>
      <w:r w:rsidRPr="00C54554">
        <w:rPr>
          <w:sz w:val="22"/>
          <w:szCs w:val="22"/>
        </w:rPr>
        <w:t xml:space="preserve">3.1. </w:t>
      </w:r>
      <w:r w:rsidRPr="00CE1866">
        <w:rPr>
          <w:sz w:val="22"/>
          <w:szCs w:val="22"/>
        </w:rPr>
        <w:t>Цена Контракта составляет</w:t>
      </w:r>
      <w:r w:rsidR="00802D75" w:rsidRPr="00CE1866">
        <w:rPr>
          <w:sz w:val="22"/>
          <w:szCs w:val="22"/>
        </w:rPr>
        <w:t xml:space="preserve">: </w:t>
      </w:r>
    </w:p>
    <w:p w14:paraId="1AF914C5" w14:textId="77777777" w:rsidR="00A07279" w:rsidRDefault="00330ACD" w:rsidP="00A07279">
      <w:pPr>
        <w:autoSpaceDE w:val="0"/>
        <w:autoSpaceDN w:val="0"/>
        <w:adjustRightInd w:val="0"/>
        <w:ind w:firstLine="709"/>
        <w:rPr>
          <w:sz w:val="22"/>
          <w:szCs w:val="22"/>
        </w:rPr>
      </w:pPr>
      <w:r>
        <w:rPr>
          <w:sz w:val="22"/>
          <w:szCs w:val="22"/>
        </w:rPr>
        <w:tab/>
      </w:r>
    </w:p>
    <w:p w14:paraId="3B525F1E" w14:textId="77777777" w:rsidR="00A07279" w:rsidRDefault="00A07279" w:rsidP="00A07279">
      <w:pPr>
        <w:autoSpaceDE w:val="0"/>
        <w:autoSpaceDN w:val="0"/>
        <w:adjustRightInd w:val="0"/>
        <w:ind w:firstLine="709"/>
        <w:rPr>
          <w:sz w:val="22"/>
          <w:szCs w:val="22"/>
        </w:rPr>
      </w:pPr>
    </w:p>
    <w:p w14:paraId="5ABA7D96" w14:textId="612EEF10" w:rsidR="00A07279" w:rsidRPr="005B29BE" w:rsidRDefault="00A07279" w:rsidP="00A07279">
      <w:pPr>
        <w:autoSpaceDE w:val="0"/>
        <w:autoSpaceDN w:val="0"/>
        <w:adjustRightInd w:val="0"/>
        <w:ind w:firstLine="709"/>
        <w:rPr>
          <w:i/>
        </w:rPr>
      </w:pPr>
      <w:r w:rsidRPr="00FE4C6D">
        <w:rPr>
          <w:sz w:val="22"/>
          <w:szCs w:val="22"/>
        </w:rPr>
        <w:t xml:space="preserve"> </w:t>
      </w:r>
      <w:r w:rsidRPr="005B29BE">
        <w:rPr>
          <w:i/>
          <w:highlight w:val="lightGray"/>
        </w:rPr>
        <w:t>Вариант № 1</w:t>
      </w:r>
    </w:p>
    <w:p w14:paraId="3F70C1C1" w14:textId="77777777" w:rsidR="00A07279" w:rsidRPr="005B29BE" w:rsidRDefault="00A07279" w:rsidP="00A07279">
      <w:pPr>
        <w:tabs>
          <w:tab w:val="left" w:pos="1276"/>
        </w:tabs>
        <w:autoSpaceDE w:val="0"/>
        <w:autoSpaceDN w:val="0"/>
        <w:adjustRightInd w:val="0"/>
      </w:pPr>
      <w:r w:rsidRPr="005B29BE">
        <w:t xml:space="preserve">Цена </w:t>
      </w:r>
      <w:r>
        <w:t>Договора</w:t>
      </w:r>
      <w:r w:rsidRPr="005B29BE">
        <w:t xml:space="preserve"> составляет _____________________ (__________________________________) руб., в том числе НДС </w:t>
      </w:r>
      <w:r w:rsidRPr="005B29BE">
        <w:rPr>
          <w:highlight w:val="lightGray"/>
        </w:rPr>
        <w:t>(указывается применимая ставка НДС 10/2</w:t>
      </w:r>
      <w:r>
        <w:rPr>
          <w:highlight w:val="lightGray"/>
        </w:rPr>
        <w:t>2</w:t>
      </w:r>
      <w:r w:rsidRPr="005B29BE">
        <w:rPr>
          <w:highlight w:val="lightGray"/>
        </w:rPr>
        <w:t>/…%)</w:t>
      </w:r>
      <w:r w:rsidRPr="005B29BE">
        <w:t>.</w:t>
      </w:r>
    </w:p>
    <w:p w14:paraId="63C5CFEB" w14:textId="77777777" w:rsidR="00A07279" w:rsidRPr="005B29BE" w:rsidRDefault="00A07279" w:rsidP="00A07279">
      <w:pPr>
        <w:autoSpaceDE w:val="0"/>
        <w:autoSpaceDN w:val="0"/>
        <w:adjustRightInd w:val="0"/>
        <w:ind w:firstLine="709"/>
        <w:rPr>
          <w:i/>
          <w:highlight w:val="lightGray"/>
        </w:rPr>
      </w:pPr>
    </w:p>
    <w:p w14:paraId="36C65D2A" w14:textId="77777777" w:rsidR="00A07279" w:rsidRPr="005B29BE" w:rsidRDefault="00A07279" w:rsidP="00A07279">
      <w:pPr>
        <w:autoSpaceDE w:val="0"/>
        <w:autoSpaceDN w:val="0"/>
        <w:adjustRightInd w:val="0"/>
        <w:ind w:firstLine="709"/>
        <w:rPr>
          <w:i/>
          <w:highlight w:val="lightGray"/>
        </w:rPr>
      </w:pPr>
      <w:r w:rsidRPr="005B29BE">
        <w:rPr>
          <w:i/>
          <w:highlight w:val="lightGray"/>
        </w:rPr>
        <w:t>Вариант № 2</w:t>
      </w:r>
    </w:p>
    <w:p w14:paraId="72F0D239" w14:textId="77777777" w:rsidR="00A07279" w:rsidRPr="005B29BE" w:rsidRDefault="00A07279" w:rsidP="00A07279">
      <w:pPr>
        <w:autoSpaceDE w:val="0"/>
        <w:autoSpaceDN w:val="0"/>
        <w:adjustRightInd w:val="0"/>
        <w:ind w:firstLine="709"/>
        <w:rPr>
          <w:i/>
        </w:rPr>
      </w:pPr>
      <w:r w:rsidRPr="005B29BE">
        <w:rPr>
          <w:i/>
          <w:highlight w:val="lightGray"/>
        </w:rPr>
        <w:t>Данная редакция используется в случае, если сумма НДС к оплате не предъявляется</w:t>
      </w:r>
      <w:r w:rsidRPr="005B29BE">
        <w:rPr>
          <w:i/>
        </w:rPr>
        <w:t>.</w:t>
      </w:r>
    </w:p>
    <w:p w14:paraId="166A6DF4" w14:textId="17430BB0" w:rsidR="0079395A" w:rsidRPr="00414897" w:rsidRDefault="00A07279" w:rsidP="00414897">
      <w:pPr>
        <w:tabs>
          <w:tab w:val="left" w:pos="1276"/>
        </w:tabs>
        <w:autoSpaceDE w:val="0"/>
        <w:autoSpaceDN w:val="0"/>
        <w:adjustRightInd w:val="0"/>
      </w:pPr>
      <w:r w:rsidRPr="005B29BE">
        <w:t xml:space="preserve">Цена </w:t>
      </w:r>
      <w:r>
        <w:t>Договора</w:t>
      </w:r>
      <w:r w:rsidRPr="005B29BE">
        <w:t xml:space="preserve"> составляет _____________________ (____________________________________) руб. НДС не облагается на основании статей ________________ Налогового кодекса Российской Федерации.</w:t>
      </w:r>
    </w:p>
    <w:p w14:paraId="3F9E9DAB" w14:textId="77777777" w:rsidR="0079395A" w:rsidRPr="00C54554" w:rsidRDefault="0079395A" w:rsidP="0079395A">
      <w:pPr>
        <w:spacing w:line="228" w:lineRule="auto"/>
        <w:ind w:firstLine="708"/>
        <w:rPr>
          <w:sz w:val="22"/>
          <w:szCs w:val="22"/>
        </w:rPr>
      </w:pPr>
      <w:r w:rsidRPr="00554AD9">
        <w:rPr>
          <w:sz w:val="22"/>
          <w:szCs w:val="22"/>
        </w:rPr>
        <w:t>Цена за поставляемый товар по Контракту являет</w:t>
      </w:r>
      <w:r w:rsidRPr="00C54554">
        <w:rPr>
          <w:sz w:val="22"/>
          <w:szCs w:val="22"/>
        </w:rPr>
        <w:t>ся твердой, фиксированной и не может изменяться в ходе исполнения Контракта, за исключением случаев, предусмотренных законодательством Российской Федерации.</w:t>
      </w:r>
    </w:p>
    <w:p w14:paraId="43136D88" w14:textId="77777777" w:rsidR="0079395A" w:rsidRPr="00C54554" w:rsidRDefault="0079395A" w:rsidP="0079395A">
      <w:pPr>
        <w:widowControl w:val="0"/>
        <w:tabs>
          <w:tab w:val="left" w:pos="993"/>
          <w:tab w:val="num" w:pos="3554"/>
        </w:tabs>
        <w:spacing w:line="228" w:lineRule="auto"/>
        <w:ind w:firstLine="709"/>
        <w:rPr>
          <w:sz w:val="22"/>
          <w:szCs w:val="22"/>
        </w:rPr>
      </w:pPr>
      <w:r w:rsidRPr="00C54554">
        <w:rPr>
          <w:sz w:val="22"/>
          <w:szCs w:val="22"/>
        </w:rPr>
        <w:t>3.2. Цена Контракта включает в себя стоимость всех поставляемых товаров, транспортные расходы, расходы по доставке, таможенному оформлению и страхованию Товара, по оплате предусмотренным законодательством Российской Федерации государственных пошлин, налогов, сборов и иных обязательных платежей, а также все иные расходы, которые могут быть понесены Поставщиком в связи с исполнением Контракта.</w:t>
      </w:r>
    </w:p>
    <w:p w14:paraId="72F61CD2" w14:textId="77777777" w:rsidR="004E452A" w:rsidRPr="00C54554" w:rsidRDefault="004E452A" w:rsidP="004E452A">
      <w:pPr>
        <w:widowControl w:val="0"/>
        <w:tabs>
          <w:tab w:val="left" w:pos="1276"/>
        </w:tabs>
        <w:autoSpaceDE w:val="0"/>
        <w:autoSpaceDN w:val="0"/>
        <w:adjustRightInd w:val="0"/>
        <w:ind w:left="567" w:firstLine="142"/>
        <w:contextualSpacing/>
        <w:rPr>
          <w:sz w:val="22"/>
          <w:szCs w:val="22"/>
        </w:rPr>
      </w:pPr>
      <w:r w:rsidRPr="00C54554">
        <w:rPr>
          <w:sz w:val="22"/>
          <w:szCs w:val="22"/>
        </w:rPr>
        <w:t>3.3</w:t>
      </w:r>
      <w:bookmarkStart w:id="3" w:name="_Hlk509501843"/>
      <w:r w:rsidRPr="00C54554">
        <w:rPr>
          <w:sz w:val="22"/>
          <w:szCs w:val="22"/>
        </w:rPr>
        <w:t xml:space="preserve">. </w:t>
      </w:r>
      <w:bookmarkEnd w:id="3"/>
      <w:r w:rsidRPr="00C54554">
        <w:rPr>
          <w:sz w:val="22"/>
          <w:szCs w:val="22"/>
        </w:rPr>
        <w:t>Оплата по Контракту производится в следующем порядке:</w:t>
      </w:r>
    </w:p>
    <w:p w14:paraId="66BCA923" w14:textId="77777777" w:rsidR="004E452A" w:rsidRPr="00C54554" w:rsidRDefault="004E452A" w:rsidP="004E452A">
      <w:pPr>
        <w:widowControl w:val="0"/>
        <w:autoSpaceDE w:val="0"/>
        <w:autoSpaceDN w:val="0"/>
        <w:adjustRightInd w:val="0"/>
        <w:rPr>
          <w:sz w:val="22"/>
          <w:szCs w:val="22"/>
        </w:rPr>
      </w:pPr>
      <w:r w:rsidRPr="00C54554">
        <w:rPr>
          <w:sz w:val="22"/>
          <w:szCs w:val="22"/>
        </w:rPr>
        <w:t>- 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6EB17F80" w14:textId="77777777" w:rsidR="004E452A" w:rsidRPr="00C54554" w:rsidRDefault="004E452A" w:rsidP="004E452A">
      <w:pPr>
        <w:widowControl w:val="0"/>
        <w:autoSpaceDE w:val="0"/>
        <w:autoSpaceDN w:val="0"/>
        <w:adjustRightInd w:val="0"/>
        <w:rPr>
          <w:sz w:val="22"/>
          <w:szCs w:val="22"/>
        </w:rPr>
      </w:pPr>
      <w:r w:rsidRPr="00C54554">
        <w:rPr>
          <w:sz w:val="22"/>
          <w:szCs w:val="22"/>
        </w:rPr>
        <w:t>- оплата осуществляется в рублях Российской Федерации за счет субсидии на выполнение государственного задания.</w:t>
      </w:r>
    </w:p>
    <w:p w14:paraId="2A753EE6" w14:textId="77777777" w:rsidR="004E452A" w:rsidRPr="00C54554" w:rsidRDefault="004E452A" w:rsidP="004E452A">
      <w:pPr>
        <w:widowControl w:val="0"/>
        <w:autoSpaceDE w:val="0"/>
        <w:autoSpaceDN w:val="0"/>
        <w:adjustRightInd w:val="0"/>
        <w:ind w:firstLine="709"/>
        <w:rPr>
          <w:sz w:val="22"/>
          <w:szCs w:val="22"/>
        </w:rPr>
      </w:pPr>
      <w:r w:rsidRPr="00C54554">
        <w:rPr>
          <w:sz w:val="22"/>
          <w:szCs w:val="22"/>
        </w:rPr>
        <w:t>Оплата за поставленный товар осуществляется в следующем порядке:</w:t>
      </w:r>
    </w:p>
    <w:p w14:paraId="6EFAB885" w14:textId="77777777" w:rsidR="004E452A" w:rsidRPr="00C54554" w:rsidRDefault="004E452A" w:rsidP="004E452A">
      <w:pPr>
        <w:widowControl w:val="0"/>
        <w:autoSpaceDE w:val="0"/>
        <w:autoSpaceDN w:val="0"/>
        <w:adjustRightInd w:val="0"/>
        <w:ind w:firstLine="709"/>
        <w:rPr>
          <w:b/>
          <w:bCs/>
          <w:sz w:val="22"/>
          <w:szCs w:val="22"/>
        </w:rPr>
      </w:pPr>
      <w:r w:rsidRPr="00C54554">
        <w:rPr>
          <w:b/>
          <w:bCs/>
          <w:sz w:val="22"/>
          <w:szCs w:val="22"/>
        </w:rPr>
        <w:t>- предоплата в размере 30 % (тридцати процентов) в течении 7 (семи) рабочих дней с момента подписания Контракта;</w:t>
      </w:r>
    </w:p>
    <w:p w14:paraId="2385C4A6" w14:textId="4F73CC45" w:rsidR="004E452A" w:rsidRPr="00C54554" w:rsidRDefault="004E452A" w:rsidP="004E452A">
      <w:pPr>
        <w:widowControl w:val="0"/>
        <w:autoSpaceDE w:val="0"/>
        <w:autoSpaceDN w:val="0"/>
        <w:adjustRightInd w:val="0"/>
        <w:ind w:firstLine="709"/>
        <w:rPr>
          <w:b/>
          <w:bCs/>
          <w:sz w:val="22"/>
          <w:szCs w:val="22"/>
        </w:rPr>
      </w:pPr>
      <w:r w:rsidRPr="00C54554">
        <w:rPr>
          <w:b/>
          <w:bCs/>
          <w:sz w:val="22"/>
          <w:szCs w:val="22"/>
        </w:rPr>
        <w:t xml:space="preserve">- доплата в размере 70 % (семидесяти процентов) в течении 7 (семи) рабочих дней </w:t>
      </w:r>
      <w:r w:rsidR="00A72BE7">
        <w:rPr>
          <w:b/>
          <w:bCs/>
          <w:sz w:val="22"/>
          <w:szCs w:val="22"/>
        </w:rPr>
        <w:t>на основании счета, выставленного Исполнителем после подписания приемо-сдаточных документов</w:t>
      </w:r>
      <w:r w:rsidRPr="00C54554">
        <w:rPr>
          <w:b/>
          <w:bCs/>
          <w:sz w:val="22"/>
          <w:szCs w:val="22"/>
        </w:rPr>
        <w:t>.</w:t>
      </w:r>
    </w:p>
    <w:p w14:paraId="6570A593" w14:textId="77777777" w:rsidR="0079395A" w:rsidRPr="00C54554" w:rsidRDefault="0079395A" w:rsidP="0079395A">
      <w:pPr>
        <w:widowControl w:val="0"/>
        <w:tabs>
          <w:tab w:val="left" w:pos="1276"/>
        </w:tabs>
        <w:autoSpaceDE w:val="0"/>
        <w:autoSpaceDN w:val="0"/>
        <w:adjustRightInd w:val="0"/>
        <w:spacing w:line="228" w:lineRule="auto"/>
        <w:ind w:firstLine="709"/>
        <w:contextualSpacing/>
        <w:rPr>
          <w:sz w:val="22"/>
          <w:szCs w:val="22"/>
        </w:rPr>
      </w:pPr>
      <w:r w:rsidRPr="00C54554">
        <w:rPr>
          <w:rFonts w:eastAsia="Calibri"/>
          <w:sz w:val="22"/>
          <w:szCs w:val="22"/>
        </w:rPr>
        <w:t xml:space="preserve">3.4. В случае изменения своего расчетного счета Поставщик обязан в течение 1 (Один)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2D8CF6F5" w14:textId="77777777" w:rsidR="0079395A" w:rsidRPr="00C54554" w:rsidRDefault="0079395A" w:rsidP="0079395A">
      <w:pPr>
        <w:widowControl w:val="0"/>
        <w:tabs>
          <w:tab w:val="left" w:pos="993"/>
          <w:tab w:val="num" w:pos="3554"/>
        </w:tabs>
        <w:spacing w:line="228" w:lineRule="auto"/>
        <w:ind w:firstLine="709"/>
        <w:rPr>
          <w:sz w:val="22"/>
          <w:szCs w:val="22"/>
        </w:rPr>
      </w:pPr>
      <w:r w:rsidRPr="00C54554">
        <w:rPr>
          <w:sz w:val="22"/>
          <w:szCs w:val="22"/>
        </w:rPr>
        <w:t xml:space="preserve">3.5. На всех документах, указанных в Контракте, обязательно должны быть указаны наименования Заказчика, Поставщика, номер и дата Контракта даты оформления и подписания документов. </w:t>
      </w:r>
    </w:p>
    <w:p w14:paraId="13EAE6D4" w14:textId="77777777" w:rsidR="0079395A" w:rsidRPr="00C54554" w:rsidRDefault="0079395A" w:rsidP="0079395A">
      <w:pPr>
        <w:widowControl w:val="0"/>
        <w:tabs>
          <w:tab w:val="left" w:pos="993"/>
          <w:tab w:val="num" w:pos="3554"/>
        </w:tabs>
        <w:spacing w:line="228" w:lineRule="auto"/>
        <w:ind w:firstLine="709"/>
        <w:rPr>
          <w:sz w:val="22"/>
          <w:szCs w:val="22"/>
        </w:rPr>
      </w:pPr>
      <w:r w:rsidRPr="00C54554">
        <w:rPr>
          <w:sz w:val="22"/>
          <w:szCs w:val="22"/>
        </w:rPr>
        <w:t>3.6. Документы на оплату поставленного Товара передаются Поставщиком Заказчику в следующем порядке: в день доставки товара стороны обмениваются оригиналами бухгалтерских документов (товарная накладная по форме ТОРГ-12, акт приема-передачи товара, счет на окончательный расчет).</w:t>
      </w:r>
    </w:p>
    <w:p w14:paraId="35A613FB" w14:textId="77777777" w:rsidR="0079395A" w:rsidRPr="00C54554" w:rsidRDefault="0079395A" w:rsidP="0079395A">
      <w:pPr>
        <w:widowControl w:val="0"/>
        <w:tabs>
          <w:tab w:val="left" w:pos="993"/>
          <w:tab w:val="num" w:pos="3554"/>
        </w:tabs>
        <w:spacing w:line="228" w:lineRule="auto"/>
        <w:ind w:firstLine="709"/>
        <w:rPr>
          <w:sz w:val="22"/>
          <w:szCs w:val="22"/>
        </w:rPr>
      </w:pPr>
      <w:r w:rsidRPr="00C54554">
        <w:rPr>
          <w:sz w:val="22"/>
          <w:szCs w:val="22"/>
        </w:rPr>
        <w:t>3.7. Датой оплаты Заказчиком поставленного Поставщиком по Контракту Товара является дата списания денежных средств с лицевого счета Заказчика.</w:t>
      </w:r>
    </w:p>
    <w:p w14:paraId="3F594A2B" w14:textId="77777777" w:rsidR="0079395A" w:rsidRPr="00C54554" w:rsidRDefault="0079395A" w:rsidP="0079395A">
      <w:pPr>
        <w:widowControl w:val="0"/>
        <w:tabs>
          <w:tab w:val="left" w:pos="993"/>
          <w:tab w:val="num" w:pos="3554"/>
        </w:tabs>
        <w:spacing w:line="228" w:lineRule="auto"/>
        <w:ind w:firstLine="709"/>
        <w:rPr>
          <w:sz w:val="22"/>
          <w:szCs w:val="22"/>
        </w:rPr>
      </w:pPr>
      <w:r w:rsidRPr="00C54554">
        <w:rPr>
          <w:sz w:val="22"/>
          <w:szCs w:val="22"/>
        </w:rPr>
        <w:t xml:space="preserve">3.8. С целью определения наличия задолженности, оценки правильности учета взаиморасчетов между Сторонами, составляется акт сверки взаиморасчетов. </w:t>
      </w:r>
      <w:bookmarkStart w:id="4" w:name="_Hlk497915097"/>
      <w:r w:rsidRPr="00C54554">
        <w:rPr>
          <w:sz w:val="22"/>
          <w:szCs w:val="22"/>
        </w:rPr>
        <w:t>Сторона, которой направлен акт сверки, обязана подписать его и возвратить другой Стороне либо представить замечания в срок не более 10 (Десять) рабочих дней.</w:t>
      </w:r>
      <w:bookmarkEnd w:id="4"/>
    </w:p>
    <w:p w14:paraId="5F7F201F" w14:textId="77777777" w:rsidR="0079395A" w:rsidRPr="00C54554" w:rsidRDefault="0079395A" w:rsidP="0079395A">
      <w:pPr>
        <w:widowControl w:val="0"/>
        <w:tabs>
          <w:tab w:val="left" w:pos="993"/>
          <w:tab w:val="num" w:pos="3554"/>
        </w:tabs>
        <w:spacing w:line="228" w:lineRule="auto"/>
        <w:ind w:firstLine="709"/>
        <w:rPr>
          <w:color w:val="000000"/>
          <w:sz w:val="22"/>
          <w:szCs w:val="22"/>
        </w:rPr>
      </w:pPr>
      <w:r w:rsidRPr="00C54554">
        <w:rPr>
          <w:sz w:val="22"/>
          <w:szCs w:val="22"/>
        </w:rPr>
        <w:t xml:space="preserve">3.9. </w:t>
      </w:r>
      <w:r w:rsidRPr="00C54554">
        <w:rPr>
          <w:color w:val="000000"/>
          <w:sz w:val="22"/>
          <w:szCs w:val="22"/>
        </w:rPr>
        <w:t>Цена Контракта может быть изменена по соглашению Сторон, в случае если по предложению Заказчика увеличивается предусмотренный Контрактом объем оказанных услуг не более чем на 10 (Десять) процентов или уменьшается предусмотренный Контрактом объем оказанных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оказанных услуг исходя из установленной в Контракте цены, но не более чем на 10 (Десять) процентов цены Контракта. При уменьшении предусмотренного Контрактом объема оказанных услуг Стороны обязаны уменьшить цену Контракта исходя из цены за единицу услуг. Изменение цены Контракта оформляется Сторонами дополнительным соглашением к Контракту.</w:t>
      </w:r>
    </w:p>
    <w:p w14:paraId="2B003090" w14:textId="77777777" w:rsidR="0079395A" w:rsidRPr="00C54554" w:rsidRDefault="0079395A" w:rsidP="0079395A">
      <w:pPr>
        <w:widowControl w:val="0"/>
        <w:tabs>
          <w:tab w:val="left" w:pos="993"/>
          <w:tab w:val="num" w:pos="3554"/>
        </w:tabs>
        <w:spacing w:line="228" w:lineRule="auto"/>
        <w:ind w:firstLine="709"/>
        <w:rPr>
          <w:color w:val="000000"/>
          <w:sz w:val="22"/>
          <w:szCs w:val="22"/>
        </w:rPr>
      </w:pPr>
      <w:r w:rsidRPr="00C54554">
        <w:rPr>
          <w:color w:val="000000"/>
          <w:sz w:val="22"/>
          <w:szCs w:val="22"/>
        </w:rPr>
        <w:t>3.10.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153BBFC" w14:textId="77777777" w:rsidR="0079395A" w:rsidRPr="00C54554" w:rsidRDefault="0079395A" w:rsidP="0079395A">
      <w:pPr>
        <w:widowControl w:val="0"/>
        <w:tabs>
          <w:tab w:val="left" w:pos="993"/>
          <w:tab w:val="num" w:pos="3554"/>
        </w:tabs>
        <w:spacing w:line="228" w:lineRule="auto"/>
        <w:ind w:firstLine="709"/>
        <w:rPr>
          <w:color w:val="000000"/>
          <w:sz w:val="22"/>
          <w:szCs w:val="22"/>
        </w:rPr>
      </w:pPr>
      <w:r w:rsidRPr="00C54554">
        <w:rPr>
          <w:color w:val="000000"/>
          <w:sz w:val="22"/>
          <w:szCs w:val="22"/>
        </w:rPr>
        <w:lastRenderedPageBreak/>
        <w:t>3.11 Источник финансирования – субсидия на финансовое обеспечение выполнения государственного задания (средства бюджетных учреждений).</w:t>
      </w:r>
    </w:p>
    <w:p w14:paraId="445F8AD0" w14:textId="77777777" w:rsidR="0079395A" w:rsidRPr="00C54554" w:rsidRDefault="0079395A" w:rsidP="0079395A">
      <w:pPr>
        <w:widowControl w:val="0"/>
        <w:tabs>
          <w:tab w:val="left" w:pos="993"/>
          <w:tab w:val="num" w:pos="3554"/>
        </w:tabs>
        <w:spacing w:line="228" w:lineRule="auto"/>
        <w:rPr>
          <w:sz w:val="22"/>
          <w:szCs w:val="22"/>
        </w:rPr>
      </w:pPr>
    </w:p>
    <w:p w14:paraId="205D265B" w14:textId="77777777" w:rsidR="0079395A" w:rsidRPr="00C54554" w:rsidRDefault="0079395A" w:rsidP="0079395A">
      <w:pPr>
        <w:widowControl w:val="0"/>
        <w:autoSpaceDE w:val="0"/>
        <w:autoSpaceDN w:val="0"/>
        <w:adjustRightInd w:val="0"/>
        <w:spacing w:line="228" w:lineRule="auto"/>
        <w:jc w:val="center"/>
        <w:rPr>
          <w:b/>
          <w:bCs/>
          <w:color w:val="000000"/>
          <w:sz w:val="22"/>
          <w:szCs w:val="22"/>
        </w:rPr>
      </w:pPr>
      <w:r w:rsidRPr="00C54554">
        <w:rPr>
          <w:b/>
          <w:bCs/>
          <w:color w:val="000000"/>
          <w:sz w:val="22"/>
          <w:szCs w:val="22"/>
        </w:rPr>
        <w:t>4. Порядок, срок и условия поставки Товара</w:t>
      </w:r>
    </w:p>
    <w:p w14:paraId="30952DE7" w14:textId="7DB5711F" w:rsidR="0079395A" w:rsidRPr="00C54554" w:rsidRDefault="0079395A" w:rsidP="0079395A">
      <w:pPr>
        <w:widowControl w:val="0"/>
        <w:tabs>
          <w:tab w:val="left" w:pos="1134"/>
        </w:tabs>
        <w:autoSpaceDE w:val="0"/>
        <w:autoSpaceDN w:val="0"/>
        <w:spacing w:line="228" w:lineRule="auto"/>
        <w:ind w:firstLine="709"/>
        <w:contextualSpacing/>
        <w:rPr>
          <w:b/>
          <w:bCs/>
          <w:sz w:val="22"/>
          <w:szCs w:val="22"/>
        </w:rPr>
      </w:pPr>
      <w:r w:rsidRPr="00C54554">
        <w:rPr>
          <w:sz w:val="22"/>
          <w:szCs w:val="22"/>
        </w:rPr>
        <w:t xml:space="preserve">4.1. Поставка Товара, осуществляется в течении: </w:t>
      </w:r>
      <w:r w:rsidR="00A91CCC">
        <w:rPr>
          <w:b/>
          <w:bCs/>
          <w:sz w:val="22"/>
          <w:szCs w:val="22"/>
        </w:rPr>
        <w:t>10</w:t>
      </w:r>
      <w:r w:rsidRPr="00C54554">
        <w:rPr>
          <w:b/>
          <w:bCs/>
          <w:sz w:val="22"/>
          <w:szCs w:val="22"/>
        </w:rPr>
        <w:t xml:space="preserve"> (</w:t>
      </w:r>
      <w:r w:rsidR="00ED498E">
        <w:rPr>
          <w:b/>
          <w:bCs/>
          <w:sz w:val="22"/>
          <w:szCs w:val="22"/>
        </w:rPr>
        <w:t>недель</w:t>
      </w:r>
      <w:r>
        <w:rPr>
          <w:b/>
          <w:bCs/>
          <w:sz w:val="22"/>
          <w:szCs w:val="22"/>
        </w:rPr>
        <w:t>)</w:t>
      </w:r>
      <w:r w:rsidR="00ED498E">
        <w:rPr>
          <w:b/>
          <w:bCs/>
          <w:sz w:val="22"/>
          <w:szCs w:val="22"/>
        </w:rPr>
        <w:t xml:space="preserve"> недель</w:t>
      </w:r>
      <w:r w:rsidRPr="00C54554">
        <w:rPr>
          <w:b/>
          <w:bCs/>
          <w:sz w:val="22"/>
          <w:szCs w:val="22"/>
        </w:rPr>
        <w:t xml:space="preserve"> с даты </w:t>
      </w:r>
      <w:r w:rsidR="001D4AD8">
        <w:rPr>
          <w:b/>
          <w:bCs/>
          <w:sz w:val="22"/>
          <w:szCs w:val="22"/>
        </w:rPr>
        <w:t>заключения Контракта</w:t>
      </w:r>
      <w:r w:rsidR="00ED498E">
        <w:rPr>
          <w:b/>
          <w:bCs/>
          <w:sz w:val="22"/>
          <w:szCs w:val="22"/>
        </w:rPr>
        <w:t xml:space="preserve"> и поступления предоплаты на счет Поставщика.</w:t>
      </w:r>
    </w:p>
    <w:p w14:paraId="1FAEFF72" w14:textId="77777777" w:rsidR="009C046A" w:rsidRPr="00C54554" w:rsidRDefault="009C046A" w:rsidP="009C046A">
      <w:pPr>
        <w:widowControl w:val="0"/>
        <w:tabs>
          <w:tab w:val="left" w:pos="1134"/>
        </w:tabs>
        <w:spacing w:line="228" w:lineRule="auto"/>
        <w:ind w:firstLine="709"/>
        <w:contextualSpacing/>
        <w:rPr>
          <w:color w:val="000000"/>
          <w:sz w:val="22"/>
          <w:szCs w:val="22"/>
        </w:rPr>
      </w:pPr>
      <w:r w:rsidRPr="00C54554">
        <w:rPr>
          <w:color w:val="000000"/>
          <w:sz w:val="22"/>
          <w:szCs w:val="22"/>
        </w:rPr>
        <w:t xml:space="preserve">4.2. Поставщик в согласованный с Заказчиком день и час своими силами осуществляет доставку Товара. </w:t>
      </w:r>
    </w:p>
    <w:p w14:paraId="5E8015C6" w14:textId="188D2248" w:rsidR="0079395A" w:rsidRPr="00F60B0A" w:rsidRDefault="00E54E4A" w:rsidP="0079395A">
      <w:pPr>
        <w:widowControl w:val="0"/>
        <w:tabs>
          <w:tab w:val="left" w:pos="1134"/>
        </w:tabs>
        <w:spacing w:line="228" w:lineRule="auto"/>
        <w:ind w:firstLine="709"/>
        <w:contextualSpacing/>
        <w:rPr>
          <w:b/>
          <w:bCs/>
          <w:sz w:val="22"/>
          <w:szCs w:val="22"/>
        </w:rPr>
      </w:pPr>
      <w:r>
        <w:rPr>
          <w:sz w:val="22"/>
          <w:szCs w:val="22"/>
        </w:rPr>
        <w:t xml:space="preserve">Место поставки: </w:t>
      </w:r>
      <w:r w:rsidRPr="00F60B0A">
        <w:rPr>
          <w:b/>
          <w:bCs/>
          <w:sz w:val="22"/>
          <w:szCs w:val="22"/>
        </w:rPr>
        <w:t>Краснодарский край, Новокубанский район, город Новокубанск, ул. Красная, 15.</w:t>
      </w:r>
      <w:r w:rsidR="00EA3F2C" w:rsidRPr="00F60B0A">
        <w:rPr>
          <w:b/>
          <w:bCs/>
          <w:sz w:val="22"/>
          <w:szCs w:val="22"/>
        </w:rPr>
        <w:t xml:space="preserve">, транспортной компанией или до пункта выдачи заказов в </w:t>
      </w:r>
      <w:r w:rsidR="0072054E" w:rsidRPr="00F60B0A">
        <w:rPr>
          <w:b/>
          <w:bCs/>
          <w:sz w:val="22"/>
          <w:szCs w:val="22"/>
        </w:rPr>
        <w:t>пределах:</w:t>
      </w:r>
      <w:r w:rsidR="00EA3F2C" w:rsidRPr="00F60B0A">
        <w:rPr>
          <w:b/>
          <w:bCs/>
          <w:sz w:val="22"/>
          <w:szCs w:val="22"/>
        </w:rPr>
        <w:t xml:space="preserve"> муниципального </w:t>
      </w:r>
      <w:r w:rsidR="0072054E" w:rsidRPr="00F60B0A">
        <w:rPr>
          <w:b/>
          <w:bCs/>
          <w:sz w:val="22"/>
          <w:szCs w:val="22"/>
        </w:rPr>
        <w:t xml:space="preserve">образования Новокубанского городского поселение г. </w:t>
      </w:r>
      <w:r w:rsidR="00EA3F2C" w:rsidRPr="00F60B0A">
        <w:rPr>
          <w:b/>
          <w:bCs/>
          <w:sz w:val="22"/>
          <w:szCs w:val="22"/>
        </w:rPr>
        <w:t xml:space="preserve">Новокубанск, </w:t>
      </w:r>
      <w:r w:rsidR="0072054E" w:rsidRPr="00F60B0A">
        <w:rPr>
          <w:b/>
          <w:bCs/>
          <w:sz w:val="22"/>
          <w:szCs w:val="22"/>
        </w:rPr>
        <w:t xml:space="preserve">муниципального образования </w:t>
      </w:r>
      <w:r w:rsidR="00EA3F2C" w:rsidRPr="00F60B0A">
        <w:rPr>
          <w:b/>
          <w:bCs/>
          <w:sz w:val="22"/>
          <w:szCs w:val="22"/>
        </w:rPr>
        <w:t>г. Армавир.</w:t>
      </w:r>
    </w:p>
    <w:p w14:paraId="72D0239E" w14:textId="77777777" w:rsidR="0079395A" w:rsidRPr="00C54554" w:rsidRDefault="0079395A" w:rsidP="0079395A">
      <w:pPr>
        <w:widowControl w:val="0"/>
        <w:tabs>
          <w:tab w:val="left" w:pos="1134"/>
        </w:tabs>
        <w:spacing w:line="228" w:lineRule="auto"/>
        <w:ind w:firstLine="709"/>
        <w:contextualSpacing/>
        <w:rPr>
          <w:sz w:val="22"/>
          <w:szCs w:val="22"/>
        </w:rPr>
      </w:pPr>
      <w:r w:rsidRPr="00C54554">
        <w:rPr>
          <w:sz w:val="22"/>
          <w:szCs w:val="22"/>
        </w:rPr>
        <w:t>Поставка Товара отдельными партиями не допускается.</w:t>
      </w:r>
    </w:p>
    <w:p w14:paraId="35F36AAC" w14:textId="77777777" w:rsidR="0079395A" w:rsidRPr="00C54554" w:rsidRDefault="0079395A" w:rsidP="0079395A">
      <w:pPr>
        <w:widowControl w:val="0"/>
        <w:tabs>
          <w:tab w:val="left" w:pos="1134"/>
        </w:tabs>
        <w:spacing w:line="228" w:lineRule="auto"/>
        <w:ind w:firstLine="709"/>
        <w:contextualSpacing/>
        <w:rPr>
          <w:color w:val="000000"/>
          <w:sz w:val="22"/>
          <w:szCs w:val="22"/>
        </w:rPr>
      </w:pPr>
      <w:r w:rsidRPr="00C54554">
        <w:rPr>
          <w:color w:val="000000"/>
          <w:sz w:val="22"/>
          <w:szCs w:val="22"/>
        </w:rPr>
        <w:t>4.2.1. Разгрузка Товара осуществляется силами и средствами Заказчика. Риск случайной гибели и порчи Товара при разгрузке ложится на Заказчика.</w:t>
      </w:r>
    </w:p>
    <w:p w14:paraId="5861BCEE" w14:textId="39A1C2C1" w:rsidR="0079395A" w:rsidRPr="00C54554" w:rsidRDefault="0079395A" w:rsidP="0079395A">
      <w:pPr>
        <w:widowControl w:val="0"/>
        <w:autoSpaceDE w:val="0"/>
        <w:autoSpaceDN w:val="0"/>
        <w:spacing w:line="228" w:lineRule="auto"/>
        <w:contextualSpacing/>
        <w:jc w:val="center"/>
        <w:rPr>
          <w:b/>
          <w:sz w:val="22"/>
          <w:szCs w:val="22"/>
        </w:rPr>
      </w:pPr>
      <w:r w:rsidRPr="00C54554">
        <w:rPr>
          <w:b/>
          <w:sz w:val="22"/>
          <w:szCs w:val="22"/>
        </w:rPr>
        <w:t>5. Порядок приемки и качество Товара</w:t>
      </w:r>
    </w:p>
    <w:p w14:paraId="3899E308" w14:textId="77777777" w:rsidR="0079395A" w:rsidRPr="00C54554" w:rsidRDefault="0079395A" w:rsidP="0079395A">
      <w:pPr>
        <w:ind w:firstLine="709"/>
        <w:rPr>
          <w:sz w:val="22"/>
          <w:szCs w:val="22"/>
        </w:rPr>
      </w:pPr>
      <w:r w:rsidRPr="00C54554">
        <w:rPr>
          <w:sz w:val="22"/>
          <w:szCs w:val="22"/>
        </w:rPr>
        <w:t>5.1. Приемка Товара по количеству и ассортименту осуществляется Заказчиком в момент поставки Товара и включает в себя проверку Товара на соответствие требованиям настоящего Контракта.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14:paraId="02A78B51" w14:textId="77777777" w:rsidR="0079395A" w:rsidRPr="00C54554" w:rsidRDefault="0079395A" w:rsidP="0079395A">
      <w:pPr>
        <w:ind w:firstLine="709"/>
        <w:rPr>
          <w:sz w:val="22"/>
          <w:szCs w:val="22"/>
        </w:rPr>
      </w:pPr>
      <w:r w:rsidRPr="00C54554">
        <w:rPr>
          <w:sz w:val="22"/>
          <w:szCs w:val="22"/>
        </w:rPr>
        <w:t>Осмотр товара и проверка его количества, качества и комплектности производятся Заказчиком в течение пяти рабочих дней с даты получения товара. Заказчик не принимает товар, если в ходе осмотра и проверки обнаружится, что он не соответствует условиям Контракта.</w:t>
      </w:r>
    </w:p>
    <w:p w14:paraId="70985AFE" w14:textId="77777777" w:rsidR="0079395A" w:rsidRPr="00C54554" w:rsidRDefault="0079395A" w:rsidP="0079395A">
      <w:pPr>
        <w:ind w:firstLine="709"/>
        <w:rPr>
          <w:sz w:val="22"/>
          <w:szCs w:val="22"/>
        </w:rPr>
      </w:pPr>
      <w:r w:rsidRPr="00C54554">
        <w:rPr>
          <w:sz w:val="22"/>
          <w:szCs w:val="22"/>
          <w:lang w:eastAsia="ar-SA"/>
        </w:rPr>
        <w:t xml:space="preserve">Товар должен быть зарегистрирован и разрешен к применению в установленном порядке. Товар должен соответствовать требованиям технических регламентов, принятых в соответствии с законодательством Российской Федерации о техническом регулировании, документов, разрабатываемых и применяемых в национальной системе стандартизации, принятых в соответствии с законодательством Российской Федерации о стандартизации, технических условий и иным требованиям, связанным с определением соответствия поставляемого Товара потребностям Заказчика. Поставляемый Товар должен соответствовать установленным требованиям по обеспечению безопасности жизни, здоровья, окружающей среды (ГОСТы, СанПиН) </w:t>
      </w:r>
    </w:p>
    <w:p w14:paraId="1FE7C7CD" w14:textId="77777777" w:rsidR="0079395A" w:rsidRPr="00C54554" w:rsidRDefault="0079395A" w:rsidP="0079395A">
      <w:pPr>
        <w:suppressAutoHyphens/>
        <w:ind w:firstLine="709"/>
        <w:rPr>
          <w:sz w:val="22"/>
          <w:szCs w:val="22"/>
          <w:lang w:eastAsia="ar-SA"/>
        </w:rPr>
      </w:pPr>
      <w:r w:rsidRPr="00C54554">
        <w:rPr>
          <w:sz w:val="22"/>
          <w:szCs w:val="22"/>
          <w:lang w:eastAsia="ar-SA"/>
        </w:rPr>
        <w:t>Соответствие Товара указанным требованиям подтверждается предоставлением Заказчику копий сертификатов соответствия, паспортов качества, иных необходимых документов в соответствии с требованиями законодательства Российской Федерации, заверенных печатью Поставщика, на поставляемые Товары в момент осуществления поставки.</w:t>
      </w:r>
    </w:p>
    <w:p w14:paraId="19E8C1E4" w14:textId="77777777" w:rsidR="0079395A" w:rsidRPr="00C54554" w:rsidRDefault="0079395A" w:rsidP="0079395A">
      <w:pPr>
        <w:suppressAutoHyphens/>
        <w:autoSpaceDE w:val="0"/>
        <w:ind w:firstLine="567"/>
        <w:rPr>
          <w:sz w:val="22"/>
          <w:szCs w:val="22"/>
          <w:shd w:val="clear" w:color="auto" w:fill="FEFFFE"/>
          <w:lang w:eastAsia="ar-SA"/>
        </w:rPr>
      </w:pPr>
      <w:r w:rsidRPr="00C54554">
        <w:rPr>
          <w:sz w:val="22"/>
          <w:szCs w:val="22"/>
          <w:shd w:val="clear" w:color="auto" w:fill="FEFFFE"/>
          <w:lang w:eastAsia="ar-SA"/>
        </w:rPr>
        <w:t>5.2. Товар должен быть новым, не содержать восстановленных (отремонтированных) или бывших в употреблении элементов, не иметь дефектов и должен быть изготовлен в соответствии с действующими требованиями Государственного стандарта Российской Федерации и техническими условиями. Поставка восстановленного, бывшего в употреблении, контрафактного Товара не допускается. Поставщик гарантирует сохранность Товара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предохраняющей Товар от атмосферных воздействий.</w:t>
      </w:r>
    </w:p>
    <w:p w14:paraId="11630712" w14:textId="77777777" w:rsidR="0079395A" w:rsidRPr="00C54554" w:rsidRDefault="0079395A" w:rsidP="0079395A">
      <w:pPr>
        <w:suppressAutoHyphens/>
        <w:autoSpaceDE w:val="0"/>
        <w:ind w:firstLine="567"/>
        <w:rPr>
          <w:sz w:val="22"/>
          <w:szCs w:val="22"/>
          <w:highlight w:val="yellow"/>
          <w:shd w:val="clear" w:color="auto" w:fill="FEFFFE"/>
          <w:lang w:eastAsia="ar-SA"/>
        </w:rPr>
      </w:pPr>
      <w:r w:rsidRPr="00C54554">
        <w:rPr>
          <w:sz w:val="22"/>
          <w:szCs w:val="22"/>
          <w:shd w:val="clear" w:color="auto" w:fill="FEFFFE"/>
          <w:lang w:eastAsia="ar-SA"/>
        </w:rPr>
        <w:t>5.3. Товар не должен находиться в залоге, под арестом или под иным обременением, должен быть свободным от любых прав и притязаний третьих лиц. Качество поставляемого Товара должно соответствовать общепринятым стандартам качества, а также техническим характеристикам Товара, указанным в техническом задании. Товар должен быть готовым к эксплуатации.</w:t>
      </w:r>
    </w:p>
    <w:p w14:paraId="1F12FCB5" w14:textId="01ED61F3" w:rsidR="0079395A" w:rsidRPr="00C54554" w:rsidRDefault="0079395A" w:rsidP="0079395A">
      <w:pPr>
        <w:widowControl w:val="0"/>
        <w:shd w:val="clear" w:color="auto" w:fill="FFFFFF"/>
        <w:tabs>
          <w:tab w:val="left" w:pos="142"/>
          <w:tab w:val="left" w:pos="284"/>
          <w:tab w:val="left" w:pos="426"/>
          <w:tab w:val="left" w:pos="567"/>
          <w:tab w:val="left" w:pos="993"/>
        </w:tabs>
        <w:autoSpaceDE w:val="0"/>
        <w:ind w:firstLine="567"/>
        <w:rPr>
          <w:sz w:val="22"/>
          <w:szCs w:val="22"/>
        </w:rPr>
      </w:pPr>
      <w:r w:rsidRPr="00C54554">
        <w:rPr>
          <w:sz w:val="22"/>
          <w:szCs w:val="22"/>
          <w:lang w:eastAsia="ar-SA"/>
        </w:rPr>
        <w:t xml:space="preserve">5.4. </w:t>
      </w:r>
      <w:r w:rsidRPr="00C54554">
        <w:rPr>
          <w:sz w:val="22"/>
          <w:szCs w:val="22"/>
        </w:rPr>
        <w:t xml:space="preserve">Претензии по количеству, комплектности и ассортименту, а также внешнему виду (качеству) Товара и его упаковки после подписания УПД </w:t>
      </w:r>
      <w:r w:rsidR="00F46288">
        <w:rPr>
          <w:sz w:val="22"/>
          <w:szCs w:val="22"/>
        </w:rPr>
        <w:t>Заказчиком</w:t>
      </w:r>
      <w:r w:rsidRPr="00C54554">
        <w:rPr>
          <w:sz w:val="22"/>
          <w:szCs w:val="22"/>
        </w:rPr>
        <w:t xml:space="preserve"> не принимаются.</w:t>
      </w:r>
    </w:p>
    <w:p w14:paraId="367563F3" w14:textId="77777777" w:rsidR="0079395A" w:rsidRPr="00C54554" w:rsidRDefault="0079395A" w:rsidP="0079395A">
      <w:pPr>
        <w:widowControl w:val="0"/>
        <w:shd w:val="clear" w:color="auto" w:fill="FFFFFF"/>
        <w:tabs>
          <w:tab w:val="left" w:pos="142"/>
          <w:tab w:val="left" w:pos="284"/>
          <w:tab w:val="left" w:pos="426"/>
          <w:tab w:val="left" w:pos="567"/>
          <w:tab w:val="left" w:pos="993"/>
        </w:tabs>
        <w:autoSpaceDE w:val="0"/>
        <w:ind w:firstLine="567"/>
        <w:rPr>
          <w:sz w:val="22"/>
          <w:szCs w:val="22"/>
        </w:rPr>
      </w:pPr>
      <w:r w:rsidRPr="00C54554">
        <w:rPr>
          <w:sz w:val="22"/>
          <w:szCs w:val="22"/>
        </w:rPr>
        <w:t>5.5. Претензии по внутреннему качеству (скрытым дефектам) принимается в течение гарантийного срока. Гарантийный срок устанавливается заводом изготовителем, а если он не установлен, то считается равным 30 (Тридцати) календарным дням с даты подписания документа о приемке Товара.</w:t>
      </w:r>
    </w:p>
    <w:p w14:paraId="508843F5" w14:textId="77777777" w:rsidR="0079395A" w:rsidRPr="00C54554" w:rsidRDefault="0079395A" w:rsidP="0079395A">
      <w:pPr>
        <w:widowControl w:val="0"/>
        <w:shd w:val="clear" w:color="auto" w:fill="FFFFFF"/>
        <w:tabs>
          <w:tab w:val="left" w:pos="142"/>
          <w:tab w:val="left" w:pos="284"/>
          <w:tab w:val="left" w:pos="426"/>
          <w:tab w:val="left" w:pos="567"/>
          <w:tab w:val="left" w:pos="993"/>
        </w:tabs>
        <w:autoSpaceDE w:val="0"/>
        <w:ind w:firstLine="567"/>
        <w:rPr>
          <w:sz w:val="22"/>
          <w:szCs w:val="22"/>
        </w:rPr>
      </w:pPr>
      <w:r w:rsidRPr="00C54554">
        <w:rPr>
          <w:sz w:val="22"/>
          <w:szCs w:val="22"/>
        </w:rPr>
        <w:t>5.6. Претензии по внутреннему качеству (скрытым дефектам) Товара принимаются в течение гарантийного срока, при наличии гарантийного случая и при условии соблюдения Заказчиком условий, указанных в настоящем разделе Контракта.</w:t>
      </w:r>
    </w:p>
    <w:p w14:paraId="16A3F050" w14:textId="77777777" w:rsidR="0079395A" w:rsidRPr="00C54554" w:rsidRDefault="0079395A" w:rsidP="0079395A">
      <w:pPr>
        <w:widowControl w:val="0"/>
        <w:shd w:val="clear" w:color="auto" w:fill="FFFFFF"/>
        <w:tabs>
          <w:tab w:val="left" w:pos="142"/>
          <w:tab w:val="left" w:pos="284"/>
          <w:tab w:val="left" w:pos="426"/>
          <w:tab w:val="left" w:pos="567"/>
          <w:tab w:val="left" w:pos="993"/>
        </w:tabs>
        <w:autoSpaceDE w:val="0"/>
        <w:ind w:firstLine="567"/>
        <w:rPr>
          <w:sz w:val="22"/>
          <w:szCs w:val="22"/>
        </w:rPr>
      </w:pPr>
      <w:r w:rsidRPr="00C54554">
        <w:rPr>
          <w:sz w:val="22"/>
          <w:szCs w:val="22"/>
        </w:rPr>
        <w:t xml:space="preserve">5.7. </w:t>
      </w:r>
      <w:r w:rsidRPr="00C54554">
        <w:rPr>
          <w:sz w:val="22"/>
          <w:szCs w:val="22"/>
          <w:shd w:val="clear" w:color="auto" w:fill="FFFFFF"/>
        </w:rPr>
        <w:t>В случае наличия разногласий относительно качества Товара, Поставщик передаёт Товар независимой экспертной организации для проведения экспертизы. В случае, если будет доказано, что Товар вышел из строя не по вине Поставщика, то Заказчик возмещает Поставщику затраты на экспертизу.</w:t>
      </w:r>
      <w:r w:rsidRPr="00C54554">
        <w:rPr>
          <w:sz w:val="22"/>
          <w:szCs w:val="22"/>
          <w:lang w:eastAsia="ar-SA"/>
        </w:rPr>
        <w:t xml:space="preserve"> </w:t>
      </w:r>
    </w:p>
    <w:p w14:paraId="2A46EC87" w14:textId="77777777" w:rsidR="0079395A" w:rsidRPr="00C54554" w:rsidRDefault="0079395A" w:rsidP="0079395A">
      <w:pPr>
        <w:widowControl w:val="0"/>
        <w:shd w:val="clear" w:color="auto" w:fill="FFFFFF"/>
        <w:tabs>
          <w:tab w:val="left" w:pos="142"/>
          <w:tab w:val="left" w:pos="284"/>
          <w:tab w:val="left" w:pos="426"/>
          <w:tab w:val="left" w:pos="567"/>
          <w:tab w:val="left" w:pos="993"/>
        </w:tabs>
        <w:autoSpaceDE w:val="0"/>
        <w:ind w:firstLine="567"/>
        <w:rPr>
          <w:sz w:val="22"/>
          <w:szCs w:val="22"/>
        </w:rPr>
      </w:pPr>
      <w:r w:rsidRPr="00C54554">
        <w:rPr>
          <w:sz w:val="22"/>
          <w:szCs w:val="22"/>
        </w:rPr>
        <w:t xml:space="preserve">5.8. </w:t>
      </w:r>
      <w:r w:rsidRPr="00C54554">
        <w:rPr>
          <w:sz w:val="22"/>
          <w:szCs w:val="22"/>
          <w:lang w:eastAsia="ar-SA"/>
        </w:rPr>
        <w:t xml:space="preserve">В случае предъявления Заказчиком требования об исполнении гарантийных обязательств, он </w:t>
      </w:r>
      <w:r w:rsidRPr="00C54554">
        <w:rPr>
          <w:sz w:val="22"/>
          <w:szCs w:val="22"/>
          <w:lang w:eastAsia="ar-SA"/>
        </w:rPr>
        <w:lastRenderedPageBreak/>
        <w:t>должен предоставить Поставщику следующие документы:</w:t>
      </w:r>
    </w:p>
    <w:p w14:paraId="7DECCB1C" w14:textId="77777777" w:rsidR="0079395A" w:rsidRPr="00C54554" w:rsidRDefault="0079395A" w:rsidP="0079395A">
      <w:pPr>
        <w:tabs>
          <w:tab w:val="left" w:pos="142"/>
          <w:tab w:val="left" w:pos="284"/>
          <w:tab w:val="left" w:pos="426"/>
          <w:tab w:val="left" w:pos="567"/>
          <w:tab w:val="left" w:pos="993"/>
        </w:tabs>
        <w:suppressAutoHyphens/>
        <w:ind w:firstLine="567"/>
        <w:jc w:val="left"/>
        <w:rPr>
          <w:sz w:val="22"/>
          <w:szCs w:val="22"/>
          <w:lang w:eastAsia="ar-SA"/>
        </w:rPr>
      </w:pPr>
      <w:r w:rsidRPr="00C54554">
        <w:rPr>
          <w:sz w:val="22"/>
          <w:szCs w:val="22"/>
          <w:lang w:eastAsia="ar-SA"/>
        </w:rPr>
        <w:t>- документы, подтверждающие факт покупки Товара у Поставщика;</w:t>
      </w:r>
    </w:p>
    <w:p w14:paraId="0038E9BC" w14:textId="77777777" w:rsidR="0079395A" w:rsidRPr="00C54554" w:rsidRDefault="0079395A" w:rsidP="0079395A">
      <w:pPr>
        <w:tabs>
          <w:tab w:val="left" w:pos="142"/>
          <w:tab w:val="left" w:pos="284"/>
          <w:tab w:val="left" w:pos="426"/>
          <w:tab w:val="left" w:pos="567"/>
          <w:tab w:val="left" w:pos="993"/>
          <w:tab w:val="left" w:pos="5123"/>
        </w:tabs>
        <w:suppressAutoHyphens/>
        <w:ind w:firstLine="567"/>
        <w:jc w:val="left"/>
        <w:rPr>
          <w:sz w:val="22"/>
          <w:szCs w:val="22"/>
          <w:lang w:eastAsia="ar-SA"/>
        </w:rPr>
      </w:pPr>
      <w:r w:rsidRPr="00C54554">
        <w:rPr>
          <w:sz w:val="22"/>
          <w:szCs w:val="22"/>
          <w:lang w:eastAsia="ar-SA"/>
        </w:rPr>
        <w:t>- акт-рекламацию с указанием причины замены или возврата Товара;</w:t>
      </w:r>
      <w:r w:rsidRPr="00C54554">
        <w:rPr>
          <w:sz w:val="22"/>
          <w:szCs w:val="22"/>
          <w:lang w:eastAsia="ar-SA"/>
        </w:rPr>
        <w:tab/>
      </w:r>
    </w:p>
    <w:p w14:paraId="226B8ED1" w14:textId="3DF80C55" w:rsidR="0079395A" w:rsidRPr="00C54554" w:rsidRDefault="0079395A" w:rsidP="0079395A">
      <w:pPr>
        <w:tabs>
          <w:tab w:val="left" w:pos="142"/>
          <w:tab w:val="left" w:pos="284"/>
          <w:tab w:val="left" w:pos="426"/>
          <w:tab w:val="left" w:pos="567"/>
          <w:tab w:val="left" w:pos="993"/>
        </w:tabs>
        <w:suppressAutoHyphens/>
        <w:ind w:firstLine="567"/>
        <w:jc w:val="left"/>
        <w:rPr>
          <w:sz w:val="22"/>
          <w:szCs w:val="22"/>
          <w:shd w:val="clear" w:color="auto" w:fill="FFFFFF"/>
        </w:rPr>
      </w:pPr>
      <w:r w:rsidRPr="00C54554">
        <w:rPr>
          <w:sz w:val="22"/>
          <w:szCs w:val="22"/>
          <w:lang w:eastAsia="ar-SA"/>
        </w:rPr>
        <w:t xml:space="preserve">- накладную и счёт-фактуру (УПД) от </w:t>
      </w:r>
      <w:r w:rsidR="00F46288">
        <w:rPr>
          <w:sz w:val="22"/>
          <w:szCs w:val="22"/>
          <w:lang w:eastAsia="ar-SA"/>
        </w:rPr>
        <w:t>Заказчика</w:t>
      </w:r>
      <w:r w:rsidRPr="00C54554">
        <w:rPr>
          <w:sz w:val="22"/>
          <w:szCs w:val="22"/>
          <w:lang w:eastAsia="ar-SA"/>
        </w:rPr>
        <w:t xml:space="preserve"> на возврат Товара </w:t>
      </w:r>
      <w:r w:rsidRPr="00C54554">
        <w:rPr>
          <w:sz w:val="22"/>
          <w:szCs w:val="22"/>
          <w:shd w:val="clear" w:color="auto" w:fill="FFFFFF"/>
        </w:rPr>
        <w:t>(если осуществляется возврат Товара).</w:t>
      </w:r>
    </w:p>
    <w:p w14:paraId="1352A047" w14:textId="77777777" w:rsidR="0079395A" w:rsidRPr="00C54554" w:rsidRDefault="0079395A" w:rsidP="0079395A">
      <w:pPr>
        <w:tabs>
          <w:tab w:val="left" w:pos="142"/>
          <w:tab w:val="left" w:pos="284"/>
          <w:tab w:val="left" w:pos="426"/>
          <w:tab w:val="left" w:pos="567"/>
          <w:tab w:val="left" w:pos="993"/>
        </w:tabs>
        <w:suppressAutoHyphens/>
        <w:ind w:firstLine="567"/>
        <w:jc w:val="left"/>
        <w:rPr>
          <w:sz w:val="22"/>
          <w:szCs w:val="22"/>
          <w:shd w:val="clear" w:color="auto" w:fill="FFFFFF"/>
        </w:rPr>
      </w:pPr>
      <w:r w:rsidRPr="00C54554">
        <w:rPr>
          <w:color w:val="000000"/>
          <w:sz w:val="22"/>
          <w:szCs w:val="22"/>
        </w:rPr>
        <w:t>5.9. Заказчик вправе отказаться принять товар в случаях:</w:t>
      </w:r>
    </w:p>
    <w:p w14:paraId="63DB7611" w14:textId="77777777" w:rsidR="0079395A" w:rsidRPr="00C54554" w:rsidRDefault="0079395A" w:rsidP="0079395A">
      <w:pPr>
        <w:ind w:firstLine="709"/>
        <w:rPr>
          <w:color w:val="000000"/>
          <w:sz w:val="22"/>
          <w:szCs w:val="22"/>
        </w:rPr>
      </w:pPr>
      <w:r w:rsidRPr="00C54554">
        <w:rPr>
          <w:color w:val="000000"/>
          <w:sz w:val="22"/>
          <w:szCs w:val="22"/>
        </w:rPr>
        <w:t>отсутствия товаросопроводительных документов, установленных законодательством;</w:t>
      </w:r>
    </w:p>
    <w:p w14:paraId="754D65CE" w14:textId="77777777" w:rsidR="0079395A" w:rsidRPr="00C54554" w:rsidRDefault="0079395A" w:rsidP="0079395A">
      <w:pPr>
        <w:ind w:firstLine="709"/>
        <w:rPr>
          <w:color w:val="000000"/>
          <w:sz w:val="22"/>
          <w:szCs w:val="22"/>
        </w:rPr>
      </w:pPr>
      <w:r w:rsidRPr="00C54554">
        <w:rPr>
          <w:color w:val="000000"/>
          <w:sz w:val="22"/>
          <w:szCs w:val="22"/>
        </w:rPr>
        <w:t>несоответствия по стоимости;</w:t>
      </w:r>
    </w:p>
    <w:p w14:paraId="354784CD" w14:textId="77777777" w:rsidR="0079395A" w:rsidRPr="00C54554" w:rsidRDefault="0079395A" w:rsidP="0079395A">
      <w:pPr>
        <w:ind w:firstLine="709"/>
        <w:rPr>
          <w:color w:val="000000"/>
          <w:sz w:val="22"/>
          <w:szCs w:val="22"/>
        </w:rPr>
      </w:pPr>
      <w:r w:rsidRPr="00C54554">
        <w:rPr>
          <w:color w:val="000000"/>
          <w:sz w:val="22"/>
          <w:szCs w:val="22"/>
        </w:rPr>
        <w:t>несоответствия по количеству, указанному в товаросопроводительных документах и/или в заявке Заказчика;</w:t>
      </w:r>
    </w:p>
    <w:p w14:paraId="13BE74C8" w14:textId="77777777" w:rsidR="0079395A" w:rsidRPr="00C54554" w:rsidRDefault="0079395A" w:rsidP="0079395A">
      <w:pPr>
        <w:ind w:firstLine="709"/>
        <w:rPr>
          <w:color w:val="000000"/>
          <w:sz w:val="22"/>
          <w:szCs w:val="22"/>
        </w:rPr>
      </w:pPr>
      <w:r w:rsidRPr="00C54554">
        <w:rPr>
          <w:color w:val="000000"/>
          <w:sz w:val="22"/>
          <w:szCs w:val="22"/>
        </w:rPr>
        <w:t>несоответствия упаковки и маркировки товара требованиям настоящего Контракта;</w:t>
      </w:r>
    </w:p>
    <w:p w14:paraId="0C92DB00" w14:textId="77777777" w:rsidR="0079395A" w:rsidRPr="00C54554" w:rsidRDefault="0079395A" w:rsidP="0079395A">
      <w:pPr>
        <w:ind w:firstLine="709"/>
        <w:rPr>
          <w:color w:val="000000"/>
          <w:sz w:val="22"/>
          <w:szCs w:val="22"/>
        </w:rPr>
      </w:pPr>
      <w:r w:rsidRPr="00C54554">
        <w:rPr>
          <w:color w:val="000000"/>
          <w:sz w:val="22"/>
          <w:szCs w:val="22"/>
        </w:rPr>
        <w:t>несоответствия по качеству в части наличия видимых повреждений тары (упаковки).</w:t>
      </w:r>
    </w:p>
    <w:p w14:paraId="78E84745" w14:textId="77777777" w:rsidR="0079395A" w:rsidRPr="00C54554" w:rsidRDefault="0079395A" w:rsidP="0079395A">
      <w:pPr>
        <w:ind w:firstLine="709"/>
        <w:rPr>
          <w:color w:val="000000"/>
          <w:sz w:val="22"/>
          <w:szCs w:val="22"/>
        </w:rPr>
      </w:pPr>
      <w:r w:rsidRPr="00C54554">
        <w:rPr>
          <w:color w:val="000000"/>
          <w:sz w:val="22"/>
          <w:szCs w:val="22"/>
        </w:rPr>
        <w:t>5.10. Заказчик вправе не отказывать в приемке поставленного товара в случае выявления несоответствия поставленного товара условиям Контракта, если выявленное несоответствие не препятствует приемке этого товара и устранено Поставщиком.</w:t>
      </w:r>
    </w:p>
    <w:p w14:paraId="49E549D1" w14:textId="77777777" w:rsidR="0079395A" w:rsidRPr="00C54554" w:rsidRDefault="0079395A" w:rsidP="0079395A">
      <w:pPr>
        <w:widowControl w:val="0"/>
        <w:spacing w:line="228" w:lineRule="auto"/>
        <w:jc w:val="center"/>
        <w:rPr>
          <w:b/>
          <w:sz w:val="22"/>
          <w:szCs w:val="22"/>
        </w:rPr>
      </w:pPr>
      <w:r w:rsidRPr="00C54554">
        <w:rPr>
          <w:b/>
          <w:sz w:val="22"/>
          <w:szCs w:val="22"/>
        </w:rPr>
        <w:t>6. Гарантия</w:t>
      </w:r>
    </w:p>
    <w:p w14:paraId="7C4DA4B3" w14:textId="77777777" w:rsidR="0079395A" w:rsidRPr="00C54554" w:rsidRDefault="0079395A" w:rsidP="0079395A">
      <w:pPr>
        <w:widowControl w:val="0"/>
        <w:tabs>
          <w:tab w:val="num" w:pos="993"/>
        </w:tabs>
        <w:spacing w:line="228" w:lineRule="auto"/>
        <w:ind w:firstLine="709"/>
        <w:rPr>
          <w:sz w:val="22"/>
          <w:szCs w:val="22"/>
        </w:rPr>
      </w:pPr>
      <w:r w:rsidRPr="00C54554">
        <w:rPr>
          <w:sz w:val="22"/>
          <w:szCs w:val="22"/>
        </w:rPr>
        <w:t xml:space="preserve">6.1. Гарантийные обязательства в соответствии с законодательством Российской Федерации по Контракту возлагаются на Поставщика. Все расходы, включая расходы на замену Товара, несет Поставщик. </w:t>
      </w:r>
    </w:p>
    <w:p w14:paraId="49B46CB3" w14:textId="77777777" w:rsidR="0079395A" w:rsidRPr="00C54554" w:rsidRDefault="0079395A" w:rsidP="0079395A">
      <w:pPr>
        <w:widowControl w:val="0"/>
        <w:tabs>
          <w:tab w:val="num" w:pos="993"/>
        </w:tabs>
        <w:spacing w:line="228" w:lineRule="auto"/>
        <w:ind w:firstLine="709"/>
        <w:rPr>
          <w:sz w:val="22"/>
          <w:szCs w:val="22"/>
        </w:rPr>
      </w:pPr>
      <w:r w:rsidRPr="00C54554">
        <w:rPr>
          <w:sz w:val="22"/>
          <w:szCs w:val="22"/>
        </w:rPr>
        <w:t>6.2. Бремя доказывания надлежащего качества Товара возлагается на Поставщика.</w:t>
      </w:r>
    </w:p>
    <w:p w14:paraId="29BAEAAB" w14:textId="77777777" w:rsidR="0079395A" w:rsidRPr="00C54554" w:rsidRDefault="0079395A" w:rsidP="0079395A">
      <w:pPr>
        <w:widowControl w:val="0"/>
        <w:tabs>
          <w:tab w:val="num" w:pos="993"/>
        </w:tabs>
        <w:spacing w:line="228" w:lineRule="auto"/>
        <w:ind w:firstLine="709"/>
        <w:rPr>
          <w:rFonts w:eastAsia="Arial Unicode MS"/>
          <w:color w:val="000000"/>
          <w:kern w:val="2"/>
          <w:sz w:val="22"/>
          <w:szCs w:val="22"/>
          <w:lang w:eastAsia="hi-IN" w:bidi="hi-IN"/>
        </w:rPr>
      </w:pPr>
      <w:r w:rsidRPr="00C54554">
        <w:rPr>
          <w:sz w:val="22"/>
          <w:szCs w:val="22"/>
        </w:rPr>
        <w:t xml:space="preserve">6.3. </w:t>
      </w:r>
      <w:r w:rsidRPr="00C54554">
        <w:rPr>
          <w:rFonts w:eastAsia="Arial Unicode MS"/>
          <w:color w:val="000000"/>
          <w:kern w:val="2"/>
          <w:sz w:val="22"/>
          <w:szCs w:val="22"/>
          <w:lang w:eastAsia="hi-IN" w:bidi="hi-IN"/>
        </w:rPr>
        <w:t>Поставщик гарантирует, что поставляемый в рамках настоящего Контракта Товар в споре и под арестом не состоит, не является предметом залога и не обременен другими правами третьих лиц.</w:t>
      </w:r>
    </w:p>
    <w:p w14:paraId="01BD368F" w14:textId="77777777" w:rsidR="0079395A" w:rsidRPr="00C54554" w:rsidRDefault="0079395A" w:rsidP="0079395A">
      <w:pPr>
        <w:widowControl w:val="0"/>
        <w:autoSpaceDE w:val="0"/>
        <w:autoSpaceDN w:val="0"/>
        <w:adjustRightInd w:val="0"/>
        <w:spacing w:line="228" w:lineRule="auto"/>
        <w:jc w:val="center"/>
        <w:rPr>
          <w:b/>
          <w:bCs/>
          <w:color w:val="000000"/>
          <w:sz w:val="22"/>
          <w:szCs w:val="22"/>
        </w:rPr>
      </w:pPr>
      <w:r w:rsidRPr="00C54554">
        <w:rPr>
          <w:b/>
          <w:bCs/>
          <w:color w:val="000000"/>
          <w:sz w:val="22"/>
          <w:szCs w:val="22"/>
        </w:rPr>
        <w:t>7. Ответственность Сторон</w:t>
      </w:r>
    </w:p>
    <w:p w14:paraId="52E2BCCE" w14:textId="77777777" w:rsidR="0079395A" w:rsidRPr="00C54554" w:rsidRDefault="0079395A" w:rsidP="0079395A">
      <w:pPr>
        <w:pStyle w:val="ParagraphStyle"/>
        <w:spacing w:line="228" w:lineRule="auto"/>
        <w:ind w:firstLine="708"/>
        <w:jc w:val="both"/>
        <w:rPr>
          <w:rFonts w:ascii="Times New Roman" w:hAnsi="Times New Roman"/>
          <w:sz w:val="22"/>
          <w:szCs w:val="22"/>
        </w:rPr>
      </w:pPr>
      <w:r w:rsidRPr="00C54554">
        <w:rPr>
          <w:rFonts w:ascii="Times New Roman" w:hAnsi="Times New Roman"/>
          <w:sz w:val="22"/>
          <w:szCs w:val="22"/>
        </w:rPr>
        <w:t>7.1.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14:paraId="5F7205CB" w14:textId="77777777" w:rsidR="0079395A" w:rsidRPr="00C54554" w:rsidRDefault="0079395A" w:rsidP="0079395A">
      <w:pPr>
        <w:pStyle w:val="ParagraphStyle"/>
        <w:spacing w:line="228" w:lineRule="auto"/>
        <w:ind w:firstLine="708"/>
        <w:jc w:val="both"/>
        <w:rPr>
          <w:rFonts w:ascii="Times New Roman" w:hAnsi="Times New Roman"/>
          <w:sz w:val="22"/>
          <w:szCs w:val="22"/>
        </w:rPr>
      </w:pPr>
      <w:r w:rsidRPr="00C54554">
        <w:rPr>
          <w:rFonts w:ascii="Times New Roman" w:hAnsi="Times New Roman"/>
          <w:sz w:val="22"/>
          <w:szCs w:val="22"/>
        </w:rPr>
        <w:t>7.2. За ненадлежащее исполнение Заказчиком обязательств по Контракту, за исключением просрочки исполнения обязательств, Поставщик вправе потребовать уплаты штрафа в размере 1000 рублей (определяется в порядке, установленном пунктом 9 Правил, утвержденных постановлением Правительства Российской Федерации от 30.08.2017 № 1042).</w:t>
      </w:r>
    </w:p>
    <w:p w14:paraId="34552293" w14:textId="77777777" w:rsidR="0079395A" w:rsidRPr="00C54554" w:rsidRDefault="0079395A" w:rsidP="0079395A">
      <w:pPr>
        <w:pStyle w:val="ParagraphStyle"/>
        <w:spacing w:line="228" w:lineRule="auto"/>
        <w:ind w:firstLine="708"/>
        <w:jc w:val="both"/>
        <w:rPr>
          <w:rFonts w:ascii="Times New Roman" w:hAnsi="Times New Roman"/>
          <w:sz w:val="22"/>
          <w:szCs w:val="22"/>
        </w:rPr>
      </w:pPr>
      <w:r w:rsidRPr="00C54554">
        <w:rPr>
          <w:rFonts w:ascii="Times New Roman" w:hAnsi="Times New Roman"/>
          <w:sz w:val="22"/>
          <w:szCs w:val="22"/>
        </w:rPr>
        <w:t>7.3.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штраф в размере 10 процента цены Контракта (этапа), (определяется в порядке, установленном пунктом 3 Правил, утвержденных постановлением правительства Российской Федерации от 30.08.2017 № 1042).</w:t>
      </w:r>
    </w:p>
    <w:p w14:paraId="411C3579" w14:textId="77777777" w:rsidR="0079395A" w:rsidRPr="00C54554" w:rsidRDefault="0079395A" w:rsidP="0079395A">
      <w:pPr>
        <w:pStyle w:val="ParagraphStyle"/>
        <w:spacing w:line="228" w:lineRule="auto"/>
        <w:ind w:firstLine="708"/>
        <w:jc w:val="both"/>
        <w:rPr>
          <w:rFonts w:ascii="Times New Roman" w:hAnsi="Times New Roman"/>
          <w:sz w:val="22"/>
          <w:szCs w:val="22"/>
        </w:rPr>
      </w:pPr>
      <w:r w:rsidRPr="00C54554">
        <w:rPr>
          <w:rFonts w:ascii="Times New Roman" w:hAnsi="Times New Roman"/>
          <w:sz w:val="22"/>
          <w:szCs w:val="22"/>
        </w:rPr>
        <w:t>7.4. За каждый факт неисполнения или ненадлежащего исполнения обязательства, предусмотренного Контрактом, которое не имеет стоимостного выражения (при наличии в контракте таких обязательств), Поставщик уплачивает штраф в размере 1000 рублей (определяется в порядке, установленном пунктом 6 Правил, утвержденных постановлением Правительства Российской Федерации от 30.08.2017 № 1042).</w:t>
      </w:r>
    </w:p>
    <w:p w14:paraId="723C3527" w14:textId="77777777" w:rsidR="0079395A" w:rsidRPr="00C54554" w:rsidRDefault="0079395A" w:rsidP="0079395A">
      <w:pPr>
        <w:pStyle w:val="ParagraphStyle"/>
        <w:spacing w:line="228" w:lineRule="auto"/>
        <w:ind w:firstLine="708"/>
        <w:jc w:val="both"/>
        <w:rPr>
          <w:rFonts w:ascii="Times New Roman" w:hAnsi="Times New Roman"/>
          <w:sz w:val="22"/>
          <w:szCs w:val="22"/>
        </w:rPr>
      </w:pPr>
      <w:r w:rsidRPr="00C54554">
        <w:rPr>
          <w:rFonts w:ascii="Times New Roman" w:hAnsi="Times New Roman"/>
          <w:sz w:val="22"/>
          <w:szCs w:val="22"/>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ACFFCFA" w14:textId="77777777" w:rsidR="0079395A" w:rsidRPr="00C54554" w:rsidRDefault="0079395A" w:rsidP="0079395A">
      <w:pPr>
        <w:pStyle w:val="ParagraphStyle"/>
        <w:spacing w:line="228" w:lineRule="auto"/>
        <w:ind w:firstLine="708"/>
        <w:jc w:val="both"/>
        <w:rPr>
          <w:rFonts w:ascii="Times New Roman" w:hAnsi="Times New Roman"/>
          <w:sz w:val="22"/>
          <w:szCs w:val="22"/>
        </w:rPr>
      </w:pPr>
      <w:r w:rsidRPr="00C54554">
        <w:rPr>
          <w:rFonts w:ascii="Times New Roman" w:hAnsi="Times New Roman"/>
          <w:sz w:val="22"/>
          <w:szCs w:val="22"/>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28B432" w14:textId="77777777" w:rsidR="0079395A" w:rsidRPr="00C54554" w:rsidRDefault="0079395A" w:rsidP="0079395A">
      <w:pPr>
        <w:pStyle w:val="ParagraphStyle"/>
        <w:spacing w:line="228" w:lineRule="auto"/>
        <w:ind w:firstLine="708"/>
        <w:jc w:val="both"/>
        <w:rPr>
          <w:rFonts w:ascii="Times New Roman" w:hAnsi="Times New Roman"/>
          <w:sz w:val="22"/>
          <w:szCs w:val="22"/>
        </w:rPr>
      </w:pPr>
      <w:r w:rsidRPr="00C54554">
        <w:rPr>
          <w:rFonts w:ascii="Times New Roman" w:hAnsi="Times New Roman"/>
          <w:sz w:val="22"/>
          <w:szCs w:val="22"/>
        </w:rPr>
        <w:t>7.7.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B62359C" w14:textId="77777777" w:rsidR="0079395A" w:rsidRPr="00C54554" w:rsidRDefault="0079395A" w:rsidP="0079395A">
      <w:pPr>
        <w:widowControl w:val="0"/>
        <w:autoSpaceDE w:val="0"/>
        <w:autoSpaceDN w:val="0"/>
        <w:adjustRightInd w:val="0"/>
        <w:spacing w:line="228" w:lineRule="auto"/>
        <w:jc w:val="center"/>
        <w:rPr>
          <w:b/>
          <w:bCs/>
          <w:color w:val="000000"/>
          <w:sz w:val="22"/>
          <w:szCs w:val="22"/>
        </w:rPr>
      </w:pPr>
      <w:r w:rsidRPr="00C54554">
        <w:rPr>
          <w:b/>
          <w:bCs/>
          <w:color w:val="000000"/>
          <w:sz w:val="22"/>
          <w:szCs w:val="22"/>
        </w:rPr>
        <w:t>8. Форс-мажорные обстоятельства</w:t>
      </w:r>
    </w:p>
    <w:p w14:paraId="21AF657C" w14:textId="77777777" w:rsidR="0079395A" w:rsidRPr="00C54554" w:rsidRDefault="0079395A" w:rsidP="0079395A">
      <w:pPr>
        <w:widowControl w:val="0"/>
        <w:autoSpaceDE w:val="0"/>
        <w:autoSpaceDN w:val="0"/>
        <w:adjustRightInd w:val="0"/>
        <w:spacing w:line="228" w:lineRule="auto"/>
        <w:ind w:firstLine="709"/>
        <w:rPr>
          <w:color w:val="000000"/>
          <w:sz w:val="22"/>
          <w:szCs w:val="22"/>
        </w:rPr>
      </w:pPr>
      <w:r w:rsidRPr="00C54554">
        <w:rPr>
          <w:color w:val="000000"/>
          <w:sz w:val="22"/>
          <w:szCs w:val="22"/>
        </w:rPr>
        <w:t xml:space="preserve">8.1.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обстоятельств чрезвычайного характера, таких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забастовки, взрывы, возникшие во время действия Контракта, которые Стороны не могли предвидеть или предотвратить. </w:t>
      </w:r>
    </w:p>
    <w:p w14:paraId="60D50848" w14:textId="77777777" w:rsidR="0079395A" w:rsidRPr="00C54554" w:rsidRDefault="0079395A" w:rsidP="0079395A">
      <w:pPr>
        <w:widowControl w:val="0"/>
        <w:autoSpaceDE w:val="0"/>
        <w:autoSpaceDN w:val="0"/>
        <w:adjustRightInd w:val="0"/>
        <w:spacing w:line="228" w:lineRule="auto"/>
        <w:ind w:firstLine="709"/>
        <w:rPr>
          <w:color w:val="000000"/>
          <w:sz w:val="22"/>
          <w:szCs w:val="22"/>
        </w:rPr>
      </w:pPr>
      <w:r w:rsidRPr="00C54554">
        <w:rPr>
          <w:color w:val="000000"/>
          <w:sz w:val="22"/>
          <w:szCs w:val="22"/>
        </w:rPr>
        <w:t xml:space="preserve">8.2. При наступлении обстоятельств, указанных в п. 8.1 Контракта,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 </w:t>
      </w:r>
    </w:p>
    <w:p w14:paraId="67ABA1DF" w14:textId="77777777" w:rsidR="0079395A" w:rsidRPr="00C54554" w:rsidRDefault="0079395A" w:rsidP="0079395A">
      <w:pPr>
        <w:widowControl w:val="0"/>
        <w:autoSpaceDE w:val="0"/>
        <w:autoSpaceDN w:val="0"/>
        <w:adjustRightInd w:val="0"/>
        <w:spacing w:line="228" w:lineRule="auto"/>
        <w:ind w:firstLine="709"/>
        <w:rPr>
          <w:color w:val="000000"/>
          <w:sz w:val="22"/>
          <w:szCs w:val="22"/>
        </w:rPr>
      </w:pPr>
      <w:r w:rsidRPr="00C54554">
        <w:rPr>
          <w:color w:val="000000"/>
          <w:sz w:val="22"/>
          <w:szCs w:val="22"/>
        </w:rPr>
        <w:t xml:space="preserve">8.3. В случаях наступления обстоятельств, предусмотренных в п. 8.1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 </w:t>
      </w:r>
    </w:p>
    <w:p w14:paraId="3E6DE18C" w14:textId="77777777" w:rsidR="0079395A" w:rsidRPr="00C54554" w:rsidRDefault="0079395A" w:rsidP="0079395A">
      <w:pPr>
        <w:widowControl w:val="0"/>
        <w:autoSpaceDE w:val="0"/>
        <w:autoSpaceDN w:val="0"/>
        <w:adjustRightInd w:val="0"/>
        <w:spacing w:line="228" w:lineRule="auto"/>
        <w:ind w:firstLine="709"/>
        <w:rPr>
          <w:rFonts w:eastAsia="Arial Unicode MS"/>
          <w:color w:val="000000"/>
          <w:kern w:val="2"/>
          <w:sz w:val="22"/>
          <w:szCs w:val="22"/>
          <w:lang w:eastAsia="hi-IN" w:bidi="hi-IN"/>
        </w:rPr>
      </w:pPr>
      <w:r w:rsidRPr="00C54554">
        <w:rPr>
          <w:rFonts w:eastAsia="Arial Unicode MS"/>
          <w:color w:val="000000"/>
          <w:kern w:val="2"/>
          <w:sz w:val="22"/>
          <w:szCs w:val="22"/>
          <w:lang w:eastAsia="hi-IN" w:bidi="hi-IN"/>
        </w:rPr>
        <w:lastRenderedPageBreak/>
        <w:t>8.4.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(форс-мажорных обстоятельств) или по вине другой Стороны.</w:t>
      </w:r>
    </w:p>
    <w:p w14:paraId="1872832A" w14:textId="77777777" w:rsidR="0079395A" w:rsidRPr="00C54554" w:rsidRDefault="0079395A" w:rsidP="0079395A">
      <w:pPr>
        <w:widowControl w:val="0"/>
        <w:spacing w:line="228" w:lineRule="auto"/>
        <w:jc w:val="center"/>
        <w:rPr>
          <w:rFonts w:eastAsia="Arial Unicode MS"/>
          <w:b/>
          <w:bCs/>
          <w:color w:val="000000"/>
          <w:kern w:val="2"/>
          <w:sz w:val="22"/>
          <w:szCs w:val="22"/>
          <w:lang w:eastAsia="hi-IN" w:bidi="hi-IN"/>
        </w:rPr>
      </w:pPr>
      <w:r w:rsidRPr="00C54554">
        <w:rPr>
          <w:rFonts w:eastAsia="Arial Unicode MS"/>
          <w:b/>
          <w:bCs/>
          <w:color w:val="000000"/>
          <w:kern w:val="2"/>
          <w:sz w:val="22"/>
          <w:szCs w:val="22"/>
          <w:lang w:eastAsia="hi-IN" w:bidi="hi-IN"/>
        </w:rPr>
        <w:t>9. Антикоррупционная оговорка</w:t>
      </w:r>
    </w:p>
    <w:p w14:paraId="7C1EAAC9" w14:textId="77777777" w:rsidR="0079395A" w:rsidRPr="00C54554" w:rsidRDefault="0079395A" w:rsidP="0079395A">
      <w:pPr>
        <w:widowControl w:val="0"/>
        <w:autoSpaceDE w:val="0"/>
        <w:autoSpaceDN w:val="0"/>
        <w:adjustRightInd w:val="0"/>
        <w:spacing w:line="228" w:lineRule="auto"/>
        <w:ind w:firstLine="709"/>
        <w:rPr>
          <w:color w:val="000000"/>
          <w:sz w:val="22"/>
          <w:szCs w:val="22"/>
        </w:rPr>
      </w:pPr>
      <w:r w:rsidRPr="00C54554">
        <w:rPr>
          <w:color w:val="000000"/>
          <w:sz w:val="22"/>
          <w:szCs w:val="22"/>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8ADAA1" w14:textId="77777777" w:rsidR="0079395A" w:rsidRPr="00C54554" w:rsidRDefault="0079395A" w:rsidP="0079395A">
      <w:pPr>
        <w:widowControl w:val="0"/>
        <w:autoSpaceDE w:val="0"/>
        <w:autoSpaceDN w:val="0"/>
        <w:adjustRightInd w:val="0"/>
        <w:spacing w:line="228" w:lineRule="auto"/>
        <w:ind w:firstLine="709"/>
        <w:rPr>
          <w:color w:val="000000"/>
          <w:sz w:val="22"/>
          <w:szCs w:val="22"/>
        </w:rPr>
      </w:pPr>
      <w:r w:rsidRPr="00C54554">
        <w:rPr>
          <w:color w:val="000000"/>
          <w:sz w:val="22"/>
          <w:szCs w:val="22"/>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CF224D6" w14:textId="77777777" w:rsidR="0079395A" w:rsidRPr="00C54554" w:rsidRDefault="0079395A" w:rsidP="0079395A">
      <w:pPr>
        <w:widowControl w:val="0"/>
        <w:autoSpaceDE w:val="0"/>
        <w:autoSpaceDN w:val="0"/>
        <w:adjustRightInd w:val="0"/>
        <w:spacing w:line="228" w:lineRule="auto"/>
        <w:ind w:firstLine="709"/>
        <w:rPr>
          <w:color w:val="000000"/>
          <w:sz w:val="22"/>
          <w:szCs w:val="22"/>
        </w:rPr>
      </w:pPr>
      <w:r w:rsidRPr="00C54554">
        <w:rPr>
          <w:color w:val="000000"/>
          <w:sz w:val="22"/>
          <w:szCs w:val="22"/>
        </w:rPr>
        <w:t>9.2.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07BF120" w14:textId="77777777" w:rsidR="0079395A" w:rsidRPr="00C54554" w:rsidRDefault="0079395A" w:rsidP="0079395A">
      <w:pPr>
        <w:widowControl w:val="0"/>
        <w:autoSpaceDE w:val="0"/>
        <w:autoSpaceDN w:val="0"/>
        <w:adjustRightInd w:val="0"/>
        <w:spacing w:line="228" w:lineRule="auto"/>
        <w:ind w:firstLine="709"/>
        <w:rPr>
          <w:color w:val="000000"/>
          <w:sz w:val="22"/>
          <w:szCs w:val="22"/>
        </w:rPr>
      </w:pPr>
      <w:r w:rsidRPr="00C54554">
        <w:rPr>
          <w:color w:val="000000"/>
          <w:sz w:val="22"/>
          <w:szCs w:val="22"/>
        </w:rPr>
        <w:t>9.3. В случае нарушения одной из Сторон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пункта, вправе требовать возмещения реального ущерба, возникшего в результате такого расторжения.</w:t>
      </w:r>
    </w:p>
    <w:p w14:paraId="2DDE01C3" w14:textId="77777777" w:rsidR="0079395A" w:rsidRPr="00C54554" w:rsidRDefault="0079395A" w:rsidP="0079395A">
      <w:pPr>
        <w:widowControl w:val="0"/>
        <w:autoSpaceDE w:val="0"/>
        <w:autoSpaceDN w:val="0"/>
        <w:adjustRightInd w:val="0"/>
        <w:spacing w:line="228" w:lineRule="auto"/>
        <w:ind w:left="2832" w:firstLine="708"/>
        <w:rPr>
          <w:b/>
          <w:sz w:val="22"/>
          <w:szCs w:val="22"/>
          <w:lang w:eastAsia="ar-SA"/>
        </w:rPr>
      </w:pPr>
      <w:r w:rsidRPr="00C54554">
        <w:rPr>
          <w:b/>
          <w:sz w:val="22"/>
          <w:szCs w:val="22"/>
          <w:lang w:eastAsia="ar-SA"/>
        </w:rPr>
        <w:t>10. Урегулирование споров</w:t>
      </w:r>
    </w:p>
    <w:p w14:paraId="38F664F7" w14:textId="77777777" w:rsidR="0079395A" w:rsidRPr="00C54554" w:rsidRDefault="0079395A" w:rsidP="0079395A">
      <w:pPr>
        <w:widowControl w:val="0"/>
        <w:spacing w:line="228" w:lineRule="auto"/>
        <w:ind w:firstLine="709"/>
        <w:rPr>
          <w:sz w:val="22"/>
          <w:szCs w:val="22"/>
          <w:lang w:eastAsia="ar-SA"/>
        </w:rPr>
      </w:pPr>
      <w:r w:rsidRPr="00C54554">
        <w:rPr>
          <w:sz w:val="22"/>
          <w:szCs w:val="22"/>
          <w:lang w:eastAsia="ar-SA"/>
        </w:rPr>
        <w:t xml:space="preserve">10.1. Все споры и разногласия, возникшие при исполнении Контракта, Стороны разрешают путем переговоров. </w:t>
      </w:r>
    </w:p>
    <w:p w14:paraId="5F8C35E0" w14:textId="77777777" w:rsidR="0079395A" w:rsidRPr="00C54554" w:rsidRDefault="0079395A" w:rsidP="0079395A">
      <w:pPr>
        <w:widowControl w:val="0"/>
        <w:spacing w:line="228" w:lineRule="auto"/>
        <w:ind w:firstLine="709"/>
        <w:rPr>
          <w:sz w:val="22"/>
          <w:szCs w:val="22"/>
        </w:rPr>
      </w:pPr>
      <w:r w:rsidRPr="00C54554">
        <w:rPr>
          <w:sz w:val="22"/>
          <w:szCs w:val="22"/>
          <w:lang w:eastAsia="ar-SA"/>
        </w:rPr>
        <w:t xml:space="preserve">10.2. До передачи </w:t>
      </w:r>
      <w:r w:rsidRPr="00C54554">
        <w:rPr>
          <w:sz w:val="22"/>
          <w:szCs w:val="22"/>
        </w:rPr>
        <w:t>спора на разрешение Арбитражного суда Стороны принимают меры к его урегулированию в претензионном порядке.</w:t>
      </w:r>
    </w:p>
    <w:p w14:paraId="20FBC850" w14:textId="77777777" w:rsidR="0079395A" w:rsidRPr="00C54554" w:rsidRDefault="0079395A" w:rsidP="0079395A">
      <w:pPr>
        <w:widowControl w:val="0"/>
        <w:spacing w:line="228" w:lineRule="auto"/>
        <w:ind w:firstLine="709"/>
        <w:rPr>
          <w:sz w:val="22"/>
          <w:szCs w:val="22"/>
        </w:rPr>
      </w:pPr>
      <w:r w:rsidRPr="00C54554">
        <w:rPr>
          <w:sz w:val="22"/>
          <w:szCs w:val="22"/>
          <w:lang w:eastAsia="ar-SA"/>
        </w:rPr>
        <w:t xml:space="preserve">10.2.1. </w:t>
      </w:r>
      <w:r w:rsidRPr="00C54554">
        <w:rPr>
          <w:sz w:val="22"/>
          <w:szCs w:val="22"/>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76407B27" w14:textId="77777777" w:rsidR="0079395A" w:rsidRPr="00C54554" w:rsidRDefault="0079395A" w:rsidP="0079395A">
      <w:pPr>
        <w:widowControl w:val="0"/>
        <w:spacing w:line="228" w:lineRule="auto"/>
        <w:ind w:firstLine="709"/>
        <w:rPr>
          <w:sz w:val="22"/>
          <w:szCs w:val="22"/>
        </w:rPr>
      </w:pPr>
      <w:r w:rsidRPr="00C54554">
        <w:rPr>
          <w:sz w:val="22"/>
          <w:szCs w:val="22"/>
        </w:rPr>
        <w:t>10.2.2. Если претензионные требования подлежат денежной оценке, в претензии указывается истребуемая сумма и ее полный и обоснованный расчет.</w:t>
      </w:r>
    </w:p>
    <w:p w14:paraId="22C17C0F" w14:textId="77777777" w:rsidR="0079395A" w:rsidRPr="00C54554" w:rsidRDefault="0079395A" w:rsidP="0079395A">
      <w:pPr>
        <w:widowControl w:val="0"/>
        <w:spacing w:line="228" w:lineRule="auto"/>
        <w:ind w:firstLine="709"/>
        <w:rPr>
          <w:sz w:val="22"/>
          <w:szCs w:val="22"/>
        </w:rPr>
      </w:pPr>
      <w:r w:rsidRPr="00C54554">
        <w:rPr>
          <w:sz w:val="22"/>
          <w:szCs w:val="22"/>
          <w:lang w:eastAsia="ar-SA"/>
        </w:rPr>
        <w:t xml:space="preserve">10.2.3. </w:t>
      </w:r>
      <w:r w:rsidRPr="00C54554">
        <w:rPr>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3C10CB5" w14:textId="77777777" w:rsidR="0079395A" w:rsidRPr="00C54554" w:rsidRDefault="0079395A" w:rsidP="0079395A">
      <w:pPr>
        <w:widowControl w:val="0"/>
        <w:spacing w:line="228" w:lineRule="auto"/>
        <w:ind w:firstLine="709"/>
        <w:rPr>
          <w:sz w:val="22"/>
          <w:szCs w:val="22"/>
          <w:lang w:eastAsia="ar-SA"/>
        </w:rPr>
      </w:pPr>
      <w:r w:rsidRPr="00C54554">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01183F9" w14:textId="77777777" w:rsidR="0079395A" w:rsidRPr="00C54554" w:rsidRDefault="0079395A" w:rsidP="0079395A">
      <w:pPr>
        <w:widowControl w:val="0"/>
        <w:spacing w:line="228" w:lineRule="auto"/>
        <w:ind w:firstLine="709"/>
        <w:rPr>
          <w:sz w:val="22"/>
          <w:szCs w:val="22"/>
          <w:lang w:eastAsia="ar-SA"/>
        </w:rPr>
      </w:pPr>
      <w:r w:rsidRPr="00C54554">
        <w:rPr>
          <w:sz w:val="22"/>
          <w:szCs w:val="22"/>
          <w:lang w:eastAsia="ar-SA"/>
        </w:rPr>
        <w:t>10.3. В случае недостижения согласия все споры между Сторонами по Контракту разрешаются в Арбитражном суде Краснодарского края.</w:t>
      </w:r>
    </w:p>
    <w:p w14:paraId="4B00C9FD" w14:textId="77777777" w:rsidR="0079395A" w:rsidRPr="00C54554" w:rsidRDefault="0079395A" w:rsidP="0079395A">
      <w:pPr>
        <w:widowControl w:val="0"/>
        <w:spacing w:line="228" w:lineRule="auto"/>
        <w:ind w:firstLine="709"/>
        <w:rPr>
          <w:sz w:val="22"/>
          <w:szCs w:val="22"/>
          <w:lang w:eastAsia="ar-SA"/>
        </w:rPr>
      </w:pPr>
    </w:p>
    <w:p w14:paraId="7851C347" w14:textId="77777777" w:rsidR="0079395A" w:rsidRPr="00C54554" w:rsidRDefault="0079395A" w:rsidP="0079395A">
      <w:pPr>
        <w:widowControl w:val="0"/>
        <w:spacing w:line="228" w:lineRule="auto"/>
        <w:ind w:firstLine="567"/>
        <w:jc w:val="center"/>
        <w:rPr>
          <w:b/>
          <w:sz w:val="22"/>
          <w:szCs w:val="22"/>
        </w:rPr>
      </w:pPr>
      <w:r w:rsidRPr="00C54554">
        <w:rPr>
          <w:b/>
          <w:sz w:val="22"/>
          <w:szCs w:val="22"/>
        </w:rPr>
        <w:t>11. Срок действия, порядок внесения дополнений, изменений и расторжения Контракта</w:t>
      </w:r>
    </w:p>
    <w:p w14:paraId="73BD68DC" w14:textId="2A66C026" w:rsidR="0079395A" w:rsidRPr="00C54554" w:rsidRDefault="0079395A" w:rsidP="0079395A">
      <w:pPr>
        <w:spacing w:line="228" w:lineRule="auto"/>
        <w:ind w:right="140" w:firstLine="567"/>
        <w:rPr>
          <w:sz w:val="22"/>
          <w:szCs w:val="22"/>
        </w:rPr>
      </w:pPr>
      <w:r w:rsidRPr="00C54554">
        <w:rPr>
          <w:sz w:val="22"/>
          <w:szCs w:val="22"/>
        </w:rPr>
        <w:t>11.1. Контракт вступает в силу с даты его подписания и действует до 31 декабря   202</w:t>
      </w:r>
      <w:r w:rsidR="00123DED">
        <w:rPr>
          <w:sz w:val="22"/>
          <w:szCs w:val="22"/>
        </w:rPr>
        <w:t>6</w:t>
      </w:r>
      <w:r w:rsidRPr="00C54554">
        <w:rPr>
          <w:sz w:val="22"/>
          <w:szCs w:val="22"/>
        </w:rPr>
        <w:t xml:space="preserve"> г., а в части оплаты – до полного исполнения Сторонами обязательств по Контракту.</w:t>
      </w:r>
    </w:p>
    <w:p w14:paraId="446CB9AE"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11.2. Истечение установленного пунктом 11.1 Контракта срока действия либо досрочное его расторжение не освобождает Сторон от ответственности за допущенные ими в период действия Контракта неисполнение и/или ненадлежащее исполнение обязательств.</w:t>
      </w:r>
    </w:p>
    <w:p w14:paraId="1A1C287F"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11.3. Контракт может быть расторгнут:</w:t>
      </w:r>
    </w:p>
    <w:p w14:paraId="454A5346" w14:textId="77777777" w:rsidR="0079395A" w:rsidRPr="00C54554" w:rsidRDefault="0079395A" w:rsidP="0079395A">
      <w:pPr>
        <w:spacing w:line="228" w:lineRule="auto"/>
        <w:ind w:right="140" w:firstLine="567"/>
        <w:contextualSpacing/>
        <w:rPr>
          <w:bCs/>
          <w:sz w:val="22"/>
          <w:szCs w:val="22"/>
        </w:rPr>
      </w:pPr>
      <w:r w:rsidRPr="00C54554">
        <w:rPr>
          <w:bCs/>
          <w:sz w:val="22"/>
          <w:szCs w:val="22"/>
        </w:rPr>
        <w:t>- по соглашению Сторон;</w:t>
      </w:r>
    </w:p>
    <w:p w14:paraId="4F6974AD" w14:textId="77777777" w:rsidR="0079395A" w:rsidRPr="00C54554" w:rsidRDefault="0079395A" w:rsidP="0079395A">
      <w:pPr>
        <w:spacing w:line="228" w:lineRule="auto"/>
        <w:ind w:right="140" w:firstLine="567"/>
        <w:contextualSpacing/>
        <w:rPr>
          <w:bCs/>
          <w:sz w:val="22"/>
          <w:szCs w:val="22"/>
        </w:rPr>
      </w:pPr>
      <w:r w:rsidRPr="00C54554">
        <w:rPr>
          <w:bCs/>
          <w:sz w:val="22"/>
          <w:szCs w:val="22"/>
        </w:rPr>
        <w:t>- в судебном порядке;</w:t>
      </w:r>
    </w:p>
    <w:p w14:paraId="1BADFF4B" w14:textId="77777777" w:rsidR="0079395A" w:rsidRPr="00C54554" w:rsidRDefault="0079395A" w:rsidP="0079395A">
      <w:pPr>
        <w:spacing w:line="228" w:lineRule="auto"/>
        <w:ind w:right="140" w:firstLine="567"/>
        <w:contextualSpacing/>
        <w:rPr>
          <w:bCs/>
          <w:sz w:val="22"/>
          <w:szCs w:val="22"/>
        </w:rPr>
      </w:pPr>
      <w:r w:rsidRPr="00C54554">
        <w:rPr>
          <w:bCs/>
          <w:sz w:val="22"/>
          <w:szCs w:val="22"/>
        </w:rPr>
        <w:lastRenderedPageBreak/>
        <w:t>- в одностороннем порядке, установленном частями 8-25 статьи 95 Федерального закона, по основаниям, предусмотренным Гражданским кодексом Российской Федерации (далее – ГК РФ), в том числе, но не ограничиваясь:</w:t>
      </w:r>
    </w:p>
    <w:p w14:paraId="7D27B00B"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11.3.1. неоднократного нарушения Поставщиком сроков поставки (п.2 ст.523 ГК РФ);</w:t>
      </w:r>
    </w:p>
    <w:p w14:paraId="769980FE"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11.3.2. существенного нарушения Поставщиком требований к качеству,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(п.2 ст.475 ГК РФ);</w:t>
      </w:r>
    </w:p>
    <w:p w14:paraId="79F678CC"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11.3.3. невыполнения Поставщиком в разумный срок требования Заказчика о доукомплектовании (п.1 ст.480 ГК РФ).</w:t>
      </w:r>
    </w:p>
    <w:p w14:paraId="7F8512EE"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11.4.  Заказчик формирует с использованием ЕАТ «Березка» решение об одностороннем отказе от исполнения Контракта, подписывает его усиленной квалифицированной электронной подписью лица, имеющего право действовать от имени Заказчика, и размещает в ЕАТ «Березка».</w:t>
      </w:r>
    </w:p>
    <w:p w14:paraId="2F343929"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11.5. Датой поступления Поставщику решения об одностороннем отказе от исполнения Контракта считается дата размещения решения Заказчика в ЕАТ «Березка» согласно п. 11.4 Контракта в соответствии с часовой зоной, в которой находится Поставщик. Поступление данного решения считается надлежащим уведомлением Поставщика об одностороннем отказе от исполнения Контракта.</w:t>
      </w:r>
    </w:p>
    <w:p w14:paraId="0181A7C0"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11.6.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Поставщика об одностороннем отказе от исполнения Контракта.</w:t>
      </w:r>
    </w:p>
    <w:p w14:paraId="660D19A9"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F9E48FB"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11.8. Заказчик обязан принять решение об одностороннем отказе от исполнения Контракта, если в ходе исполнения Контракта установлено, что Поставщик предоставил недостоверную информацию о своем соответствии и (или) соответствии поставляемого товара требованиям извещения об осуществлении закупки, что позволило ему стать победителем закупки, либо Поставщик и (или) товар перестали соответствовать указанным требованиям.</w:t>
      </w:r>
    </w:p>
    <w:p w14:paraId="1662894C"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11.9. При отмене не вступившего в силу решения об одностороннем отказе от исполнения Контракта, размещенного в ЕАТ «Березка» согласно п. 11.4 Контракта, Заказчик не позднее одного дня, следующего за днем такой отмены, формирует с использованием ЕАТ «Березка» извещение об отмене указанного решения, подписывает его усиленной квалифицированной электронной подписью лица, имеющего право действовать от имени Заказчика, и размещает в ЕАТ «Березка».</w:t>
      </w:r>
    </w:p>
    <w:p w14:paraId="5D39E05B"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11.10.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060E24C"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11.11. Поставщик формирует с использованием ЕАТ «Березка» решение об одностороннем отказе от исполнения Контракта, подписывает его усиленной квалифицированной электронной подписью лица, имеющего право действовать от имени Поставщика, и размещает в ЕАТ «Березка».</w:t>
      </w:r>
    </w:p>
    <w:p w14:paraId="6FD62BEA"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11.12. Датой поступления Заказчику решения об одностороннем отказе от исполнения Контракта считается дата размещения решения Поставщика в ЕАТ «Березка» согласно п. 11.11 Контракта в соответствии с часовой зоной, в которой находится Заказчик. Поступление данного решения считается надлежащим уведомлением Заказчика об одностороннем отказе от исполнения Контракта.</w:t>
      </w:r>
    </w:p>
    <w:p w14:paraId="065F9397"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11.13. Решение Поставщика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Заказчика об одностороннем отказе от исполнения Контракта.</w:t>
      </w:r>
    </w:p>
    <w:p w14:paraId="1BADCAC5"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11.14.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548A2E8"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11.15. При отмене не вступившего в силу решения об одностороннем отказе от исполнения Контракта, размещенного в ЕАТ «Березка» согласно п. 11.11 Контракта, Поставщик не позднее одного дня, следующего за днем такой отмены, формирует с использованием ЕАТ «Березка» извещение об отмене указанного решения, подписывает его усиленной квалифицированной электронной подписью лица, имеющего право действовать от имени Поставщика, и размещает в ЕАТ «Березка».</w:t>
      </w:r>
    </w:p>
    <w:p w14:paraId="7E9E9916" w14:textId="77777777" w:rsidR="0079395A" w:rsidRPr="00C54554" w:rsidRDefault="0079395A" w:rsidP="0079395A">
      <w:pPr>
        <w:spacing w:line="228" w:lineRule="auto"/>
        <w:ind w:right="140" w:firstLine="567"/>
        <w:contextualSpacing/>
        <w:rPr>
          <w:bCs/>
          <w:sz w:val="22"/>
          <w:szCs w:val="22"/>
        </w:rPr>
      </w:pPr>
      <w:r w:rsidRPr="00C54554">
        <w:rPr>
          <w:bCs/>
          <w:sz w:val="22"/>
          <w:szCs w:val="22"/>
        </w:rPr>
        <w:lastRenderedPageBreak/>
        <w:t>11.16. Изменение условий Контракта не допускается, за исключением случаев, предусмотренных статьями 34 и 95 Федерального закона.</w:t>
      </w:r>
    </w:p>
    <w:p w14:paraId="2563D61B" w14:textId="77777777" w:rsidR="0079395A" w:rsidRPr="00C54554" w:rsidRDefault="0079395A" w:rsidP="0079395A">
      <w:pPr>
        <w:spacing w:line="228" w:lineRule="auto"/>
        <w:ind w:right="140" w:firstLine="567"/>
        <w:contextualSpacing/>
        <w:rPr>
          <w:bCs/>
          <w:sz w:val="22"/>
          <w:szCs w:val="22"/>
        </w:rPr>
      </w:pPr>
      <w:r w:rsidRPr="00C54554">
        <w:rPr>
          <w:bCs/>
          <w:sz w:val="22"/>
          <w:szCs w:val="22"/>
        </w:rPr>
        <w:t>11.17. Все изменения и дополнения к Контракту (в т.ч. изменения наименования и/или реквизитов Сторон) оформляются дополнительными соглашениями, подписанными Сторонами.</w:t>
      </w:r>
    </w:p>
    <w:p w14:paraId="0219A00E" w14:textId="77777777" w:rsidR="0079395A" w:rsidRPr="00C54554" w:rsidRDefault="0079395A" w:rsidP="0079395A">
      <w:pPr>
        <w:widowControl w:val="0"/>
        <w:spacing w:line="228" w:lineRule="auto"/>
        <w:ind w:left="3540" w:firstLine="708"/>
        <w:rPr>
          <w:b/>
          <w:sz w:val="22"/>
          <w:szCs w:val="22"/>
        </w:rPr>
      </w:pPr>
      <w:r w:rsidRPr="00C54554">
        <w:rPr>
          <w:b/>
          <w:sz w:val="22"/>
          <w:szCs w:val="22"/>
        </w:rPr>
        <w:t>12. Прочие условия</w:t>
      </w:r>
    </w:p>
    <w:p w14:paraId="2C1DEF30" w14:textId="77777777" w:rsidR="0079395A" w:rsidRPr="00C54554" w:rsidRDefault="0079395A" w:rsidP="0079395A">
      <w:pPr>
        <w:widowControl w:val="0"/>
        <w:spacing w:line="228" w:lineRule="auto"/>
        <w:ind w:firstLine="709"/>
        <w:rPr>
          <w:sz w:val="22"/>
          <w:szCs w:val="22"/>
        </w:rPr>
      </w:pPr>
      <w:r w:rsidRPr="00C54554">
        <w:rPr>
          <w:sz w:val="22"/>
          <w:szCs w:val="22"/>
        </w:rPr>
        <w:t>12.1.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разделе 13 Контракта,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36DBD77" w14:textId="77777777" w:rsidR="0079395A" w:rsidRPr="00C54554" w:rsidRDefault="0079395A" w:rsidP="0079395A">
      <w:pPr>
        <w:widowControl w:val="0"/>
        <w:spacing w:line="228" w:lineRule="auto"/>
        <w:ind w:firstLine="709"/>
        <w:rPr>
          <w:sz w:val="22"/>
          <w:szCs w:val="22"/>
        </w:rPr>
      </w:pPr>
      <w:r w:rsidRPr="00C54554">
        <w:rPr>
          <w:sz w:val="22"/>
          <w:szCs w:val="22"/>
        </w:rPr>
        <w:t>12.2. Заказчик по согласованию с Поставщиком в ходе исполнения Контракта вправе изменить существенные условия при его исполнении в соответствии со статьей 95 Федерального закона.</w:t>
      </w:r>
    </w:p>
    <w:p w14:paraId="740A2B1C" w14:textId="77777777" w:rsidR="0079395A" w:rsidRPr="00C54554" w:rsidRDefault="0079395A" w:rsidP="0079395A">
      <w:pPr>
        <w:widowControl w:val="0"/>
        <w:spacing w:line="228" w:lineRule="auto"/>
        <w:ind w:firstLine="709"/>
        <w:rPr>
          <w:sz w:val="22"/>
          <w:szCs w:val="22"/>
        </w:rPr>
      </w:pPr>
      <w:r w:rsidRPr="00C54554">
        <w:rPr>
          <w:sz w:val="22"/>
          <w:szCs w:val="22"/>
        </w:rPr>
        <w:t>12.3. Во всем, что не предусмотрено Контрактом, Стороны руководствуются действующим законодательством Российской Федерации.</w:t>
      </w:r>
    </w:p>
    <w:p w14:paraId="4524C9CE" w14:textId="77777777" w:rsidR="0079395A" w:rsidRPr="00C54554" w:rsidRDefault="0079395A" w:rsidP="0079395A">
      <w:pPr>
        <w:ind w:firstLine="708"/>
        <w:rPr>
          <w:sz w:val="22"/>
          <w:szCs w:val="22"/>
        </w:rPr>
      </w:pPr>
      <w:r w:rsidRPr="00C54554">
        <w:rPr>
          <w:sz w:val="22"/>
          <w:szCs w:val="22"/>
        </w:rPr>
        <w:t xml:space="preserve">12.4. Контракт составлен в письменной форме в виде электронного документа, подписанного электронно-цифровыми подписями уполномоченных представителей Сторон. </w:t>
      </w:r>
    </w:p>
    <w:p w14:paraId="2F5ECEC3" w14:textId="77777777" w:rsidR="0079395A" w:rsidRPr="00C54554" w:rsidRDefault="0079395A" w:rsidP="0079395A">
      <w:pPr>
        <w:widowControl w:val="0"/>
        <w:tabs>
          <w:tab w:val="left" w:pos="0"/>
        </w:tabs>
        <w:spacing w:line="228" w:lineRule="auto"/>
        <w:ind w:firstLine="709"/>
        <w:rPr>
          <w:rFonts w:eastAsia="Calibri"/>
          <w:color w:val="000000"/>
          <w:sz w:val="22"/>
          <w:szCs w:val="22"/>
        </w:rPr>
      </w:pPr>
      <w:r w:rsidRPr="00C54554">
        <w:rPr>
          <w:sz w:val="22"/>
          <w:szCs w:val="22"/>
        </w:rPr>
        <w:t xml:space="preserve">12.5. </w:t>
      </w:r>
      <w:r w:rsidRPr="00C54554">
        <w:rPr>
          <w:rFonts w:eastAsia="Calibri"/>
          <w:color w:val="000000"/>
          <w:sz w:val="22"/>
          <w:szCs w:val="22"/>
        </w:rPr>
        <w:t>Неотъемлемыми частями Контракта являются следующие приложения:</w:t>
      </w:r>
    </w:p>
    <w:p w14:paraId="632ECA08" w14:textId="77777777" w:rsidR="0079395A" w:rsidRPr="00C54554" w:rsidRDefault="0079395A" w:rsidP="0079395A">
      <w:pPr>
        <w:widowControl w:val="0"/>
        <w:tabs>
          <w:tab w:val="left" w:pos="0"/>
        </w:tabs>
        <w:spacing w:line="228" w:lineRule="auto"/>
        <w:ind w:firstLine="709"/>
        <w:rPr>
          <w:rFonts w:eastAsia="Calibri"/>
          <w:color w:val="000000"/>
          <w:sz w:val="22"/>
          <w:szCs w:val="22"/>
        </w:rPr>
      </w:pPr>
      <w:r w:rsidRPr="00C54554">
        <w:rPr>
          <w:rFonts w:eastAsia="Calibri"/>
          <w:color w:val="000000"/>
          <w:sz w:val="22"/>
          <w:szCs w:val="22"/>
        </w:rPr>
        <w:t>Приложение №1 – Спецификация.</w:t>
      </w:r>
    </w:p>
    <w:p w14:paraId="150981C8" w14:textId="77777777" w:rsidR="0079395A" w:rsidRPr="00C54554" w:rsidRDefault="0079395A" w:rsidP="0079395A">
      <w:pPr>
        <w:jc w:val="center"/>
        <w:rPr>
          <w:b/>
          <w:sz w:val="22"/>
          <w:szCs w:val="22"/>
        </w:rPr>
      </w:pPr>
      <w:r w:rsidRPr="00C54554">
        <w:rPr>
          <w:b/>
          <w:sz w:val="22"/>
          <w:szCs w:val="22"/>
        </w:rPr>
        <w:t>13. Реквизиты и подписи сторон</w:t>
      </w:r>
    </w:p>
    <w:p w14:paraId="28C48636" w14:textId="77777777" w:rsidR="0079395A" w:rsidRPr="00C54554" w:rsidRDefault="0079395A" w:rsidP="0079395A">
      <w:pPr>
        <w:widowControl w:val="0"/>
        <w:tabs>
          <w:tab w:val="left" w:pos="7939"/>
        </w:tabs>
        <w:autoSpaceDE w:val="0"/>
        <w:autoSpaceDN w:val="0"/>
        <w:adjustRightInd w:val="0"/>
        <w:ind w:right="141"/>
        <w:rPr>
          <w:b/>
          <w:sz w:val="22"/>
          <w:szCs w:val="22"/>
        </w:rPr>
      </w:pPr>
    </w:p>
    <w:tbl>
      <w:tblPr>
        <w:tblW w:w="10173" w:type="dxa"/>
        <w:tblLook w:val="01E0" w:firstRow="1" w:lastRow="1" w:firstColumn="1" w:lastColumn="1" w:noHBand="0" w:noVBand="0"/>
      </w:tblPr>
      <w:tblGrid>
        <w:gridCol w:w="108"/>
        <w:gridCol w:w="5031"/>
        <w:gridCol w:w="356"/>
        <w:gridCol w:w="4394"/>
        <w:gridCol w:w="284"/>
      </w:tblGrid>
      <w:tr w:rsidR="00AF33C1" w:rsidRPr="000F6CA4" w14:paraId="380122DA" w14:textId="77777777" w:rsidTr="0036149A">
        <w:trPr>
          <w:gridBefore w:val="1"/>
          <w:gridAfter w:val="1"/>
          <w:wBefore w:w="108" w:type="dxa"/>
          <w:wAfter w:w="284" w:type="dxa"/>
        </w:trPr>
        <w:tc>
          <w:tcPr>
            <w:tcW w:w="5387" w:type="dxa"/>
            <w:gridSpan w:val="2"/>
          </w:tcPr>
          <w:p w14:paraId="141CDF7D" w14:textId="77777777" w:rsidR="00AF33C1" w:rsidRPr="00C47E44" w:rsidRDefault="00AF33C1" w:rsidP="0036149A">
            <w:pPr>
              <w:shd w:val="clear" w:color="auto" w:fill="FFFFFF"/>
              <w:jc w:val="left"/>
              <w:rPr>
                <w:b/>
                <w:bCs/>
                <w:sz w:val="22"/>
                <w:szCs w:val="22"/>
              </w:rPr>
            </w:pPr>
            <w:r w:rsidRPr="00C47E44">
              <w:rPr>
                <w:b/>
                <w:bCs/>
                <w:sz w:val="22"/>
                <w:szCs w:val="22"/>
              </w:rPr>
              <w:t>Заказчик:</w:t>
            </w:r>
          </w:p>
          <w:p w14:paraId="32B67B7A" w14:textId="77777777" w:rsidR="00AF33C1" w:rsidRPr="00C47E44" w:rsidRDefault="00AF33C1" w:rsidP="0036149A">
            <w:pPr>
              <w:suppressAutoHyphens/>
              <w:spacing w:line="240" w:lineRule="atLeast"/>
              <w:rPr>
                <w:rFonts w:eastAsia="Calibri"/>
                <w:b/>
                <w:color w:val="000000"/>
                <w:sz w:val="22"/>
                <w:szCs w:val="22"/>
                <w:u w:val="single"/>
                <w:lang w:eastAsia="ar-SA"/>
              </w:rPr>
            </w:pPr>
            <w:r w:rsidRPr="00C47E44">
              <w:rPr>
                <w:rFonts w:eastAsia="Calibri"/>
                <w:b/>
                <w:sz w:val="22"/>
                <w:szCs w:val="22"/>
                <w:u w:val="single"/>
                <w:lang w:eastAsia="ar-SA"/>
              </w:rPr>
              <w:t>ФГБНУ «</w:t>
            </w:r>
            <w:r w:rsidRPr="00C47E44">
              <w:rPr>
                <w:rFonts w:eastAsia="Calibri"/>
                <w:b/>
                <w:color w:val="000000"/>
                <w:sz w:val="22"/>
                <w:szCs w:val="22"/>
                <w:u w:val="single"/>
                <w:lang w:eastAsia="ar-SA"/>
              </w:rPr>
              <w:t>Росинформагротех</w:t>
            </w:r>
            <w:r w:rsidRPr="00C54554">
              <w:rPr>
                <w:rFonts w:eastAsia="Calibri"/>
                <w:b/>
                <w:color w:val="000000"/>
                <w:sz w:val="22"/>
                <w:szCs w:val="22"/>
                <w:u w:val="single"/>
                <w:lang w:eastAsia="ar-SA"/>
              </w:rPr>
              <w:t>»</w:t>
            </w:r>
            <w:r w:rsidRPr="00C47E44">
              <w:rPr>
                <w:rFonts w:eastAsia="Calibri"/>
                <w:b/>
                <w:color w:val="000000"/>
                <w:sz w:val="22"/>
                <w:szCs w:val="22"/>
                <w:u w:val="single"/>
                <w:lang w:eastAsia="ar-SA"/>
              </w:rPr>
              <w:t xml:space="preserve"> </w:t>
            </w:r>
          </w:p>
          <w:p w14:paraId="1DABD296" w14:textId="51D5093E" w:rsidR="00AF33C1" w:rsidRPr="00C47E44" w:rsidRDefault="00AF33C1" w:rsidP="0036149A">
            <w:pPr>
              <w:suppressAutoHyphens/>
              <w:spacing w:line="240" w:lineRule="atLeast"/>
              <w:rPr>
                <w:rFonts w:eastAsia="Calibri"/>
                <w:spacing w:val="-3"/>
                <w:sz w:val="22"/>
                <w:szCs w:val="22"/>
                <w:lang w:eastAsia="ar-SA"/>
              </w:rPr>
            </w:pPr>
            <w:r w:rsidRPr="00C47E44">
              <w:rPr>
                <w:rFonts w:eastAsia="Calibri"/>
                <w:spacing w:val="-3"/>
                <w:sz w:val="22"/>
                <w:szCs w:val="22"/>
                <w:lang w:eastAsia="ar-SA"/>
              </w:rPr>
              <w:t xml:space="preserve">Юридический адрес: 141261, Россия, Московская область, Пушкинский </w:t>
            </w:r>
            <w:proofErr w:type="spellStart"/>
            <w:r w:rsidR="00F60B0A">
              <w:rPr>
                <w:rFonts w:eastAsia="Calibri"/>
                <w:spacing w:val="-3"/>
                <w:sz w:val="22"/>
                <w:szCs w:val="22"/>
                <w:lang w:eastAsia="ar-SA"/>
              </w:rPr>
              <w:t>г.о</w:t>
            </w:r>
            <w:proofErr w:type="spellEnd"/>
            <w:r w:rsidR="00F60B0A">
              <w:rPr>
                <w:rFonts w:eastAsia="Calibri"/>
                <w:spacing w:val="-3"/>
                <w:sz w:val="22"/>
                <w:szCs w:val="22"/>
                <w:lang w:eastAsia="ar-SA"/>
              </w:rPr>
              <w:t>.</w:t>
            </w:r>
            <w:r w:rsidRPr="00C47E44">
              <w:rPr>
                <w:rFonts w:eastAsia="Calibri"/>
                <w:spacing w:val="-3"/>
                <w:sz w:val="22"/>
                <w:szCs w:val="22"/>
                <w:lang w:eastAsia="ar-SA"/>
              </w:rPr>
              <w:t>, рабочий поселок</w:t>
            </w:r>
            <w:r>
              <w:rPr>
                <w:rFonts w:eastAsia="Calibri"/>
                <w:spacing w:val="-3"/>
                <w:sz w:val="22"/>
                <w:szCs w:val="22"/>
                <w:lang w:eastAsia="ar-SA"/>
              </w:rPr>
              <w:t xml:space="preserve">      </w:t>
            </w:r>
            <w:r w:rsidRPr="00C47E44">
              <w:rPr>
                <w:rFonts w:eastAsia="Calibri"/>
                <w:spacing w:val="-3"/>
                <w:sz w:val="22"/>
                <w:szCs w:val="22"/>
                <w:lang w:eastAsia="ar-SA"/>
              </w:rPr>
              <w:t xml:space="preserve"> Правдинский, ул. Лесная, дом № 60</w:t>
            </w:r>
            <w:r>
              <w:rPr>
                <w:rFonts w:eastAsia="Calibri"/>
                <w:spacing w:val="-3"/>
                <w:sz w:val="22"/>
                <w:szCs w:val="22"/>
                <w:lang w:eastAsia="ar-SA"/>
              </w:rPr>
              <w:t xml:space="preserve"> </w:t>
            </w:r>
          </w:p>
          <w:p w14:paraId="63BA811B" w14:textId="77777777" w:rsidR="00AF33C1" w:rsidRPr="00C47E44" w:rsidRDefault="00AF33C1" w:rsidP="0036149A">
            <w:pPr>
              <w:suppressAutoHyphens/>
              <w:rPr>
                <w:rFonts w:eastAsia="Calibri"/>
                <w:sz w:val="22"/>
                <w:szCs w:val="22"/>
                <w:lang w:eastAsia="ar-SA"/>
              </w:rPr>
            </w:pPr>
            <w:r w:rsidRPr="00C47E44">
              <w:rPr>
                <w:rFonts w:eastAsia="Calibri"/>
                <w:sz w:val="22"/>
                <w:szCs w:val="22"/>
                <w:lang w:eastAsia="ar-SA"/>
              </w:rPr>
              <w:t>ИНН 5038001475    КПП 503801001</w:t>
            </w:r>
          </w:p>
          <w:p w14:paraId="04F7E6FE" w14:textId="77777777" w:rsidR="00AF33C1" w:rsidRPr="00C47E44" w:rsidRDefault="00AF33C1" w:rsidP="0036149A">
            <w:pPr>
              <w:suppressAutoHyphens/>
              <w:rPr>
                <w:rFonts w:eastAsia="Calibri"/>
                <w:b/>
                <w:sz w:val="22"/>
                <w:szCs w:val="22"/>
                <w:lang w:eastAsia="ar-SA"/>
              </w:rPr>
            </w:pPr>
            <w:r w:rsidRPr="00C47E44">
              <w:rPr>
                <w:rFonts w:eastAsia="Calibri"/>
                <w:b/>
                <w:sz w:val="22"/>
                <w:szCs w:val="22"/>
                <w:u w:val="single"/>
                <w:lang w:eastAsia="ar-SA"/>
              </w:rPr>
              <w:t>Новокубанский</w:t>
            </w:r>
            <w:r w:rsidRPr="00C54554">
              <w:rPr>
                <w:rFonts w:eastAsia="Calibri"/>
                <w:b/>
                <w:sz w:val="22"/>
                <w:szCs w:val="22"/>
                <w:u w:val="single"/>
                <w:lang w:eastAsia="ar-SA"/>
              </w:rPr>
              <w:t xml:space="preserve"> </w:t>
            </w:r>
            <w:r w:rsidRPr="00C47E44">
              <w:rPr>
                <w:rFonts w:eastAsia="Calibri"/>
                <w:b/>
                <w:sz w:val="22"/>
                <w:szCs w:val="22"/>
                <w:u w:val="single"/>
                <w:lang w:eastAsia="ar-SA"/>
              </w:rPr>
              <w:t>филиал (КубНИИТиМ)</w:t>
            </w:r>
            <w:r w:rsidRPr="00C47E44">
              <w:rPr>
                <w:rFonts w:eastAsia="Calibri"/>
                <w:b/>
                <w:sz w:val="22"/>
                <w:szCs w:val="22"/>
                <w:lang w:eastAsia="ar-SA"/>
              </w:rPr>
              <w:t xml:space="preserve">: </w:t>
            </w:r>
          </w:p>
          <w:p w14:paraId="35654D41" w14:textId="77777777" w:rsidR="00AF33C1" w:rsidRPr="00C47E44" w:rsidRDefault="00AF33C1" w:rsidP="0036149A">
            <w:pPr>
              <w:suppressAutoHyphens/>
              <w:rPr>
                <w:rFonts w:eastAsia="Calibri"/>
                <w:sz w:val="22"/>
                <w:szCs w:val="22"/>
                <w:lang w:eastAsia="ar-SA"/>
              </w:rPr>
            </w:pPr>
            <w:r w:rsidRPr="00C47E44">
              <w:rPr>
                <w:rFonts w:eastAsia="Calibri"/>
                <w:bCs/>
                <w:sz w:val="22"/>
                <w:szCs w:val="22"/>
                <w:lang w:eastAsia="ar-SA"/>
              </w:rPr>
              <w:t xml:space="preserve">Юридический/почтовый адрес: </w:t>
            </w:r>
            <w:r w:rsidRPr="00C47E44">
              <w:rPr>
                <w:rFonts w:eastAsia="Calibri"/>
                <w:sz w:val="22"/>
                <w:szCs w:val="22"/>
                <w:lang w:eastAsia="ar-SA"/>
              </w:rPr>
              <w:t xml:space="preserve">352243, Россия, Краснодарский край, г. Новокубанск, ул. Красная, 15  </w:t>
            </w:r>
          </w:p>
          <w:p w14:paraId="0A518C2F" w14:textId="77777777" w:rsidR="00AF33C1" w:rsidRPr="00C47E44" w:rsidRDefault="00AF33C1" w:rsidP="0036149A">
            <w:pPr>
              <w:suppressAutoHyphens/>
              <w:rPr>
                <w:rFonts w:eastAsia="Calibri"/>
                <w:sz w:val="22"/>
                <w:szCs w:val="22"/>
                <w:lang w:eastAsia="ar-SA"/>
              </w:rPr>
            </w:pPr>
            <w:r w:rsidRPr="00C47E44">
              <w:rPr>
                <w:rFonts w:eastAsia="Calibri"/>
                <w:sz w:val="22"/>
                <w:szCs w:val="22"/>
                <w:lang w:eastAsia="ar-SA"/>
              </w:rPr>
              <w:t>тел./факс:8(86195)3-61-59/3-66-05</w:t>
            </w:r>
          </w:p>
          <w:p w14:paraId="757BAB2E" w14:textId="77777777" w:rsidR="00AF33C1" w:rsidRPr="00C47E44" w:rsidRDefault="00AF33C1" w:rsidP="0036149A">
            <w:pPr>
              <w:suppressAutoHyphens/>
              <w:jc w:val="left"/>
              <w:rPr>
                <w:rFonts w:eastAsia="Calibri"/>
                <w:sz w:val="22"/>
                <w:szCs w:val="22"/>
                <w:lang w:eastAsia="ar-SA"/>
              </w:rPr>
            </w:pPr>
            <w:r w:rsidRPr="00C47E44">
              <w:rPr>
                <w:rFonts w:eastAsia="Calibri"/>
                <w:sz w:val="22"/>
                <w:szCs w:val="22"/>
                <w:lang w:val="en-US" w:eastAsia="ar-SA"/>
              </w:rPr>
              <w:t>E</w:t>
            </w:r>
            <w:r w:rsidRPr="00C47E44">
              <w:rPr>
                <w:rFonts w:eastAsia="Calibri"/>
                <w:sz w:val="22"/>
                <w:szCs w:val="22"/>
                <w:lang w:eastAsia="ar-SA"/>
              </w:rPr>
              <w:t>-</w:t>
            </w:r>
            <w:r w:rsidRPr="00C47E44">
              <w:rPr>
                <w:rFonts w:eastAsia="Calibri"/>
                <w:sz w:val="22"/>
                <w:szCs w:val="22"/>
                <w:lang w:val="en-US" w:eastAsia="ar-SA"/>
              </w:rPr>
              <w:t>mail</w:t>
            </w:r>
            <w:r w:rsidRPr="00C47E44">
              <w:rPr>
                <w:rFonts w:eastAsia="Calibri"/>
                <w:sz w:val="22"/>
                <w:szCs w:val="22"/>
                <w:lang w:eastAsia="ar-SA"/>
              </w:rPr>
              <w:t xml:space="preserve">: </w:t>
            </w:r>
            <w:r w:rsidRPr="00C47E44">
              <w:rPr>
                <w:rFonts w:eastAsia="Calibri"/>
                <w:sz w:val="22"/>
                <w:szCs w:val="22"/>
                <w:lang w:val="en-US" w:eastAsia="ar-SA"/>
              </w:rPr>
              <w:t>director</w:t>
            </w:r>
            <w:r w:rsidRPr="00C47E44">
              <w:rPr>
                <w:rFonts w:eastAsia="Calibri"/>
                <w:sz w:val="22"/>
                <w:szCs w:val="22"/>
                <w:lang w:eastAsia="ar-SA"/>
              </w:rPr>
              <w:t>@</w:t>
            </w:r>
            <w:proofErr w:type="spellStart"/>
            <w:r w:rsidRPr="00C47E44">
              <w:rPr>
                <w:rFonts w:eastAsia="Calibri"/>
                <w:sz w:val="22"/>
                <w:szCs w:val="22"/>
                <w:lang w:val="en-US" w:eastAsia="ar-SA"/>
              </w:rPr>
              <w:t>kubniitim</w:t>
            </w:r>
            <w:proofErr w:type="spellEnd"/>
            <w:r w:rsidRPr="00C47E44">
              <w:rPr>
                <w:rFonts w:eastAsia="Calibri"/>
                <w:sz w:val="22"/>
                <w:szCs w:val="22"/>
                <w:lang w:eastAsia="ar-SA"/>
              </w:rPr>
              <w:t>.</w:t>
            </w:r>
            <w:proofErr w:type="spellStart"/>
            <w:r w:rsidRPr="00C47E44">
              <w:rPr>
                <w:rFonts w:eastAsia="Calibri"/>
                <w:sz w:val="22"/>
                <w:szCs w:val="22"/>
                <w:lang w:val="en-US" w:eastAsia="ar-SA"/>
              </w:rPr>
              <w:t>ru</w:t>
            </w:r>
            <w:proofErr w:type="spellEnd"/>
            <w:r w:rsidRPr="00C47E44">
              <w:rPr>
                <w:rFonts w:eastAsia="Calibri"/>
                <w:sz w:val="22"/>
                <w:szCs w:val="22"/>
                <w:lang w:eastAsia="ar-SA"/>
              </w:rPr>
              <w:t xml:space="preserve">                                                                                                                                                                            ИНН 5038001475    КПП 234345001</w:t>
            </w:r>
          </w:p>
          <w:p w14:paraId="24630830" w14:textId="77777777" w:rsidR="00AF33C1" w:rsidRPr="00C47E44" w:rsidRDefault="00AF33C1" w:rsidP="0036149A">
            <w:pPr>
              <w:suppressAutoHyphens/>
              <w:jc w:val="left"/>
              <w:rPr>
                <w:rFonts w:eastAsia="Calibri"/>
                <w:sz w:val="22"/>
                <w:szCs w:val="22"/>
                <w:lang w:eastAsia="ar-SA"/>
              </w:rPr>
            </w:pPr>
            <w:r w:rsidRPr="00C47E44">
              <w:rPr>
                <w:rFonts w:eastAsia="Calibri"/>
                <w:sz w:val="22"/>
                <w:szCs w:val="22"/>
                <w:lang w:eastAsia="ar-SA"/>
              </w:rPr>
              <w:t xml:space="preserve">Номер казначейского счета 03214643000000011800 </w:t>
            </w:r>
          </w:p>
          <w:p w14:paraId="063DD250" w14:textId="77777777" w:rsidR="00AF33C1" w:rsidRPr="00C47E44" w:rsidRDefault="00AF33C1" w:rsidP="0036149A">
            <w:pPr>
              <w:suppressAutoHyphens/>
              <w:jc w:val="left"/>
              <w:rPr>
                <w:rFonts w:eastAsia="Calibri"/>
                <w:sz w:val="22"/>
                <w:szCs w:val="22"/>
                <w:lang w:eastAsia="ar-SA"/>
              </w:rPr>
            </w:pPr>
            <w:r w:rsidRPr="00C47E44">
              <w:rPr>
                <w:rFonts w:eastAsia="Calibri"/>
                <w:sz w:val="22"/>
                <w:szCs w:val="22"/>
                <w:lang w:eastAsia="ar-SA"/>
              </w:rPr>
              <w:t>Номер единого казначейского счета 40102810945370000010</w:t>
            </w:r>
          </w:p>
          <w:p w14:paraId="03AF9BFF" w14:textId="77777777" w:rsidR="0064423F" w:rsidRPr="0075784D" w:rsidRDefault="0064423F" w:rsidP="0064423F">
            <w:pPr>
              <w:spacing w:line="240" w:lineRule="atLeast"/>
              <w:rPr>
                <w:rFonts w:eastAsia="Calibri"/>
                <w:bCs/>
                <w:sz w:val="23"/>
                <w:szCs w:val="23"/>
                <w:lang w:eastAsia="ar-SA"/>
              </w:rPr>
            </w:pPr>
            <w:r w:rsidRPr="0075784D">
              <w:rPr>
                <w:rFonts w:eastAsia="Calibri"/>
                <w:bCs/>
                <w:sz w:val="23"/>
                <w:szCs w:val="23"/>
                <w:lang w:eastAsia="ar-SA"/>
              </w:rPr>
              <w:t>УФК по Краснодарскому краю (КубНИИТиМ</w:t>
            </w:r>
          </w:p>
          <w:p w14:paraId="03003419" w14:textId="77777777" w:rsidR="0064423F" w:rsidRPr="0075784D" w:rsidRDefault="0064423F" w:rsidP="0064423F">
            <w:pPr>
              <w:spacing w:line="240" w:lineRule="atLeast"/>
              <w:rPr>
                <w:rFonts w:eastAsia="Calibri"/>
                <w:bCs/>
                <w:sz w:val="23"/>
                <w:szCs w:val="23"/>
                <w:lang w:eastAsia="ar-SA"/>
              </w:rPr>
            </w:pPr>
            <w:r w:rsidRPr="0075784D">
              <w:rPr>
                <w:rFonts w:eastAsia="Calibri"/>
                <w:bCs/>
                <w:sz w:val="23"/>
                <w:szCs w:val="23"/>
                <w:lang w:eastAsia="ar-SA"/>
              </w:rPr>
              <w:t>л/с 20186Х90620)</w:t>
            </w:r>
          </w:p>
          <w:p w14:paraId="39DB47DF" w14:textId="634DA479" w:rsidR="0064423F" w:rsidRPr="0075784D" w:rsidRDefault="0064423F" w:rsidP="0064423F">
            <w:pPr>
              <w:spacing w:line="240" w:lineRule="atLeast"/>
              <w:rPr>
                <w:rFonts w:eastAsia="Calibri"/>
                <w:bCs/>
                <w:sz w:val="23"/>
                <w:szCs w:val="23"/>
                <w:lang w:eastAsia="ar-SA"/>
              </w:rPr>
            </w:pPr>
            <w:r w:rsidRPr="0075784D">
              <w:rPr>
                <w:rFonts w:eastAsia="Calibri"/>
                <w:bCs/>
                <w:sz w:val="23"/>
                <w:szCs w:val="23"/>
                <w:lang w:eastAsia="ar-SA"/>
              </w:rPr>
              <w:t xml:space="preserve">Банк получателя: </w:t>
            </w:r>
            <w:r>
              <w:rPr>
                <w:rFonts w:eastAsia="Calibri"/>
                <w:bCs/>
                <w:sz w:val="23"/>
                <w:szCs w:val="23"/>
                <w:lang w:eastAsia="ar-SA"/>
              </w:rPr>
              <w:t>ОКЦ № 1 ЮГУ Банка России//УФК по Краснодарскому краю                                 г. Краснодар.</w:t>
            </w:r>
          </w:p>
          <w:p w14:paraId="75B7524D" w14:textId="77777777" w:rsidR="00AF33C1" w:rsidRDefault="00AF33C1" w:rsidP="0036149A">
            <w:pPr>
              <w:suppressAutoHyphens/>
              <w:spacing w:after="150"/>
              <w:rPr>
                <w:rFonts w:eastAsia="Calibri"/>
                <w:sz w:val="22"/>
                <w:szCs w:val="22"/>
                <w:lang w:eastAsia="ar-SA"/>
              </w:rPr>
            </w:pPr>
            <w:r w:rsidRPr="00C47E44">
              <w:rPr>
                <w:rFonts w:eastAsia="Calibri"/>
                <w:sz w:val="22"/>
                <w:szCs w:val="22"/>
                <w:lang w:eastAsia="ar-SA"/>
              </w:rPr>
              <w:t>БИК 010349101</w:t>
            </w:r>
          </w:p>
          <w:p w14:paraId="14DD52E7" w14:textId="77777777" w:rsidR="00AF33C1" w:rsidRPr="00C47E44" w:rsidRDefault="00AF33C1" w:rsidP="0036149A">
            <w:pPr>
              <w:suppressAutoHyphens/>
              <w:spacing w:after="150"/>
              <w:rPr>
                <w:rFonts w:eastAsia="Calibri"/>
                <w:sz w:val="22"/>
                <w:szCs w:val="22"/>
                <w:lang w:eastAsia="ar-SA"/>
              </w:rPr>
            </w:pPr>
          </w:p>
        </w:tc>
        <w:tc>
          <w:tcPr>
            <w:tcW w:w="4394" w:type="dxa"/>
          </w:tcPr>
          <w:p w14:paraId="09C2365F" w14:textId="77777777" w:rsidR="00AF33C1" w:rsidRPr="001430A3" w:rsidRDefault="00AF33C1" w:rsidP="0036149A">
            <w:pPr>
              <w:jc w:val="left"/>
              <w:rPr>
                <w:b/>
                <w:bCs/>
                <w:sz w:val="22"/>
                <w:szCs w:val="22"/>
              </w:rPr>
            </w:pPr>
            <w:r w:rsidRPr="001430A3">
              <w:rPr>
                <w:b/>
                <w:bCs/>
                <w:sz w:val="22"/>
                <w:szCs w:val="22"/>
              </w:rPr>
              <w:t>Поставщик</w:t>
            </w:r>
          </w:p>
          <w:p w14:paraId="7AAC94CD" w14:textId="3EE0074A" w:rsidR="00AF33C1" w:rsidRPr="001430A3" w:rsidRDefault="00AF33C1" w:rsidP="0036149A">
            <w:pPr>
              <w:jc w:val="left"/>
              <w:rPr>
                <w:b/>
                <w:bCs/>
                <w:sz w:val="22"/>
                <w:szCs w:val="22"/>
                <w:u w:val="single"/>
              </w:rPr>
            </w:pPr>
          </w:p>
          <w:p w14:paraId="49D588D0" w14:textId="6E175DD8" w:rsidR="00AF33C1" w:rsidRPr="001430A3" w:rsidRDefault="00AF33C1" w:rsidP="0036149A">
            <w:pPr>
              <w:rPr>
                <w:sz w:val="22"/>
                <w:szCs w:val="22"/>
              </w:rPr>
            </w:pPr>
            <w:r w:rsidRPr="001430A3">
              <w:rPr>
                <w:sz w:val="22"/>
                <w:szCs w:val="22"/>
              </w:rPr>
              <w:t xml:space="preserve">Юридический адрес: </w:t>
            </w:r>
          </w:p>
          <w:p w14:paraId="1A240BDE" w14:textId="4740DE21" w:rsidR="00AF33C1" w:rsidRPr="001430A3" w:rsidRDefault="00AF33C1" w:rsidP="0036149A">
            <w:pPr>
              <w:rPr>
                <w:sz w:val="22"/>
                <w:szCs w:val="22"/>
              </w:rPr>
            </w:pPr>
            <w:r w:rsidRPr="001430A3">
              <w:rPr>
                <w:sz w:val="22"/>
                <w:szCs w:val="22"/>
              </w:rPr>
              <w:t xml:space="preserve">ОГРН </w:t>
            </w:r>
          </w:p>
          <w:p w14:paraId="73E7FDB7" w14:textId="0F8DA1AE" w:rsidR="00AF33C1" w:rsidRPr="001430A3" w:rsidRDefault="00AF33C1" w:rsidP="0036149A">
            <w:pPr>
              <w:rPr>
                <w:sz w:val="22"/>
                <w:szCs w:val="22"/>
              </w:rPr>
            </w:pPr>
            <w:r w:rsidRPr="001430A3">
              <w:rPr>
                <w:sz w:val="22"/>
                <w:szCs w:val="22"/>
              </w:rPr>
              <w:t xml:space="preserve">ИНН </w:t>
            </w:r>
          </w:p>
          <w:p w14:paraId="25FD4CEB" w14:textId="74B0CAD2" w:rsidR="00AF33C1" w:rsidRDefault="00AF33C1" w:rsidP="0036149A">
            <w:pPr>
              <w:rPr>
                <w:sz w:val="22"/>
                <w:szCs w:val="22"/>
              </w:rPr>
            </w:pPr>
            <w:r w:rsidRPr="001430A3">
              <w:rPr>
                <w:sz w:val="22"/>
                <w:szCs w:val="22"/>
              </w:rPr>
              <w:t xml:space="preserve">КПП </w:t>
            </w:r>
          </w:p>
          <w:p w14:paraId="4E93BC59" w14:textId="5347BEBD" w:rsidR="00DC6399" w:rsidRDefault="00DC6399" w:rsidP="0036149A">
            <w:pPr>
              <w:rPr>
                <w:sz w:val="22"/>
                <w:szCs w:val="22"/>
              </w:rPr>
            </w:pPr>
            <w:r>
              <w:rPr>
                <w:sz w:val="22"/>
                <w:szCs w:val="22"/>
              </w:rPr>
              <w:t>Банковские реквизиты:</w:t>
            </w:r>
          </w:p>
          <w:p w14:paraId="017C9B88" w14:textId="44857671" w:rsidR="00AF33C1" w:rsidRDefault="00AF33C1" w:rsidP="0036149A">
            <w:pPr>
              <w:rPr>
                <w:sz w:val="22"/>
                <w:szCs w:val="22"/>
              </w:rPr>
            </w:pPr>
            <w:r w:rsidRPr="001430A3">
              <w:rPr>
                <w:sz w:val="22"/>
                <w:szCs w:val="22"/>
              </w:rPr>
              <w:t xml:space="preserve">р/с </w:t>
            </w:r>
          </w:p>
          <w:p w14:paraId="1C1B7F5C" w14:textId="24A57EC7" w:rsidR="0087729E" w:rsidRPr="001430A3" w:rsidRDefault="0087729E" w:rsidP="0036149A">
            <w:pPr>
              <w:rPr>
                <w:sz w:val="22"/>
                <w:szCs w:val="22"/>
              </w:rPr>
            </w:pPr>
            <w:r>
              <w:rPr>
                <w:sz w:val="22"/>
                <w:szCs w:val="22"/>
              </w:rPr>
              <w:t xml:space="preserve">к/с </w:t>
            </w:r>
          </w:p>
          <w:p w14:paraId="246760D0" w14:textId="3FFFEE5A" w:rsidR="00AF33C1" w:rsidRPr="001430A3" w:rsidRDefault="00AF33C1" w:rsidP="0036149A">
            <w:pPr>
              <w:rPr>
                <w:sz w:val="22"/>
                <w:szCs w:val="22"/>
              </w:rPr>
            </w:pPr>
            <w:r w:rsidRPr="001430A3">
              <w:rPr>
                <w:sz w:val="22"/>
                <w:szCs w:val="22"/>
              </w:rPr>
              <w:t xml:space="preserve">БИК </w:t>
            </w:r>
          </w:p>
          <w:p w14:paraId="0616E94F" w14:textId="195528EF" w:rsidR="00AF33C1" w:rsidRPr="003A0EBE" w:rsidRDefault="00AF33C1" w:rsidP="00414897">
            <w:pPr>
              <w:rPr>
                <w:sz w:val="22"/>
                <w:szCs w:val="22"/>
              </w:rPr>
            </w:pPr>
            <w:r w:rsidRPr="001430A3">
              <w:rPr>
                <w:sz w:val="22"/>
                <w:szCs w:val="22"/>
              </w:rPr>
              <w:t xml:space="preserve">тел./факс: </w:t>
            </w:r>
          </w:p>
        </w:tc>
      </w:tr>
      <w:tr w:rsidR="00AF33C1" w:rsidRPr="000F6CA4" w14:paraId="7A9A562F" w14:textId="77777777" w:rsidTr="0036149A">
        <w:tblPrEx>
          <w:tblLook w:val="00A0" w:firstRow="1" w:lastRow="0" w:firstColumn="1" w:lastColumn="0" w:noHBand="0" w:noVBand="0"/>
        </w:tblPrEx>
        <w:tc>
          <w:tcPr>
            <w:tcW w:w="5139" w:type="dxa"/>
            <w:gridSpan w:val="2"/>
          </w:tcPr>
          <w:p w14:paraId="1EA2C84C" w14:textId="77777777" w:rsidR="00AF33C1" w:rsidRPr="003A0EBE" w:rsidRDefault="00AF33C1" w:rsidP="0036149A">
            <w:pPr>
              <w:widowControl w:val="0"/>
              <w:autoSpaceDE w:val="0"/>
              <w:autoSpaceDN w:val="0"/>
              <w:adjustRightInd w:val="0"/>
              <w:ind w:right="141"/>
              <w:rPr>
                <w:b/>
                <w:sz w:val="22"/>
                <w:szCs w:val="22"/>
              </w:rPr>
            </w:pPr>
          </w:p>
        </w:tc>
        <w:tc>
          <w:tcPr>
            <w:tcW w:w="5034" w:type="dxa"/>
            <w:gridSpan w:val="3"/>
          </w:tcPr>
          <w:p w14:paraId="65EAC527" w14:textId="77777777" w:rsidR="00AF33C1" w:rsidRPr="003A0EBE" w:rsidRDefault="00AF33C1" w:rsidP="0036149A">
            <w:pPr>
              <w:widowControl w:val="0"/>
              <w:autoSpaceDE w:val="0"/>
              <w:autoSpaceDN w:val="0"/>
              <w:adjustRightInd w:val="0"/>
              <w:ind w:left="-284" w:right="141" w:firstLine="851"/>
              <w:rPr>
                <w:sz w:val="22"/>
                <w:szCs w:val="22"/>
              </w:rPr>
            </w:pPr>
          </w:p>
        </w:tc>
      </w:tr>
      <w:tr w:rsidR="00AF33C1" w:rsidRPr="000F6CA4" w14:paraId="5E860E4A" w14:textId="77777777" w:rsidTr="0036149A">
        <w:trPr>
          <w:gridBefore w:val="1"/>
          <w:gridAfter w:val="1"/>
          <w:wBefore w:w="108" w:type="dxa"/>
          <w:wAfter w:w="284" w:type="dxa"/>
        </w:trPr>
        <w:tc>
          <w:tcPr>
            <w:tcW w:w="5387" w:type="dxa"/>
            <w:gridSpan w:val="2"/>
          </w:tcPr>
          <w:p w14:paraId="0DE9544B" w14:textId="77777777" w:rsidR="00AF33C1" w:rsidRPr="003A0EBE" w:rsidRDefault="00AF33C1" w:rsidP="0036149A">
            <w:pPr>
              <w:shd w:val="clear" w:color="auto" w:fill="FFFFFF"/>
              <w:jc w:val="left"/>
              <w:rPr>
                <w:sz w:val="22"/>
                <w:szCs w:val="22"/>
              </w:rPr>
            </w:pPr>
          </w:p>
        </w:tc>
        <w:tc>
          <w:tcPr>
            <w:tcW w:w="4394" w:type="dxa"/>
          </w:tcPr>
          <w:p w14:paraId="4B53879A" w14:textId="77777777" w:rsidR="00AF33C1" w:rsidRPr="003A0EBE" w:rsidRDefault="00AF33C1" w:rsidP="0036149A">
            <w:pPr>
              <w:ind w:left="458"/>
              <w:jc w:val="left"/>
              <w:rPr>
                <w:sz w:val="22"/>
                <w:szCs w:val="22"/>
              </w:rPr>
            </w:pPr>
          </w:p>
        </w:tc>
      </w:tr>
      <w:tr w:rsidR="00AF33C1" w:rsidRPr="000F6CA4" w14:paraId="056109B9" w14:textId="77777777" w:rsidTr="0036149A">
        <w:trPr>
          <w:gridBefore w:val="1"/>
          <w:gridAfter w:val="1"/>
          <w:wBefore w:w="108" w:type="dxa"/>
          <w:wAfter w:w="284" w:type="dxa"/>
        </w:trPr>
        <w:tc>
          <w:tcPr>
            <w:tcW w:w="5387" w:type="dxa"/>
            <w:gridSpan w:val="2"/>
          </w:tcPr>
          <w:p w14:paraId="57DF0393" w14:textId="77777777" w:rsidR="00AF33C1" w:rsidRPr="003A0EBE" w:rsidRDefault="00AF33C1" w:rsidP="0036149A">
            <w:pPr>
              <w:shd w:val="clear" w:color="auto" w:fill="FFFFFF"/>
              <w:jc w:val="left"/>
              <w:rPr>
                <w:sz w:val="22"/>
                <w:szCs w:val="22"/>
              </w:rPr>
            </w:pPr>
          </w:p>
        </w:tc>
        <w:tc>
          <w:tcPr>
            <w:tcW w:w="4394" w:type="dxa"/>
          </w:tcPr>
          <w:p w14:paraId="2198FE50" w14:textId="77777777" w:rsidR="00AF33C1" w:rsidRPr="003A0EBE" w:rsidRDefault="00AF33C1" w:rsidP="0036149A">
            <w:pPr>
              <w:ind w:left="458"/>
              <w:jc w:val="left"/>
              <w:rPr>
                <w:sz w:val="22"/>
                <w:szCs w:val="22"/>
              </w:rPr>
            </w:pPr>
          </w:p>
        </w:tc>
      </w:tr>
    </w:tbl>
    <w:p w14:paraId="346321D5" w14:textId="77777777" w:rsidR="0079395A" w:rsidRPr="003A0EBE" w:rsidRDefault="0079395A" w:rsidP="0079395A">
      <w:pPr>
        <w:widowControl w:val="0"/>
        <w:autoSpaceDE w:val="0"/>
        <w:autoSpaceDN w:val="0"/>
        <w:adjustRightInd w:val="0"/>
        <w:ind w:right="141"/>
        <w:rPr>
          <w:sz w:val="22"/>
          <w:szCs w:val="22"/>
        </w:rPr>
      </w:pPr>
    </w:p>
    <w:p w14:paraId="5A15B255" w14:textId="77777777" w:rsidR="0079395A" w:rsidRPr="003A0EBE" w:rsidRDefault="0079395A" w:rsidP="0079395A">
      <w:pPr>
        <w:widowControl w:val="0"/>
        <w:autoSpaceDE w:val="0"/>
        <w:autoSpaceDN w:val="0"/>
        <w:adjustRightInd w:val="0"/>
        <w:ind w:right="141"/>
        <w:rPr>
          <w:sz w:val="22"/>
          <w:szCs w:val="22"/>
        </w:rPr>
      </w:pPr>
    </w:p>
    <w:tbl>
      <w:tblPr>
        <w:tblW w:w="10065" w:type="dxa"/>
        <w:tblInd w:w="108" w:type="dxa"/>
        <w:tblLook w:val="00A0" w:firstRow="1" w:lastRow="0" w:firstColumn="1" w:lastColumn="0" w:noHBand="0" w:noVBand="0"/>
      </w:tblPr>
      <w:tblGrid>
        <w:gridCol w:w="5031"/>
        <w:gridCol w:w="5034"/>
      </w:tblGrid>
      <w:tr w:rsidR="0079395A" w:rsidRPr="005D194F" w14:paraId="5E72153B" w14:textId="77777777" w:rsidTr="003122AB">
        <w:tc>
          <w:tcPr>
            <w:tcW w:w="5031" w:type="dxa"/>
          </w:tcPr>
          <w:p w14:paraId="0D674B70" w14:textId="77777777" w:rsidR="0079395A" w:rsidRPr="003A0EBE" w:rsidRDefault="0079395A" w:rsidP="003122AB">
            <w:pPr>
              <w:widowControl w:val="0"/>
              <w:autoSpaceDE w:val="0"/>
              <w:autoSpaceDN w:val="0"/>
              <w:adjustRightInd w:val="0"/>
              <w:ind w:left="-284" w:right="141" w:firstLine="851"/>
              <w:rPr>
                <w:b/>
              </w:rPr>
            </w:pPr>
          </w:p>
          <w:p w14:paraId="4EC5B205" w14:textId="77777777" w:rsidR="0079395A" w:rsidRPr="00E40684" w:rsidRDefault="0079395A" w:rsidP="003122AB">
            <w:pPr>
              <w:widowControl w:val="0"/>
              <w:autoSpaceDE w:val="0"/>
              <w:autoSpaceDN w:val="0"/>
              <w:adjustRightInd w:val="0"/>
              <w:ind w:left="-284" w:right="141" w:firstLine="851"/>
              <w:rPr>
                <w:b/>
              </w:rPr>
            </w:pPr>
            <w:r w:rsidRPr="00E40684">
              <w:rPr>
                <w:b/>
              </w:rPr>
              <w:t>ЗАКАЗЧИК:</w:t>
            </w:r>
          </w:p>
          <w:p w14:paraId="114B5BB6" w14:textId="77777777" w:rsidR="0079395A" w:rsidRPr="00E40684" w:rsidRDefault="0079395A" w:rsidP="003122AB">
            <w:pPr>
              <w:widowControl w:val="0"/>
              <w:autoSpaceDE w:val="0"/>
              <w:autoSpaceDN w:val="0"/>
              <w:adjustRightInd w:val="0"/>
              <w:ind w:right="141"/>
            </w:pPr>
            <w:r w:rsidRPr="00E40684">
              <w:t>__________________ /В.Е. Таркивский   /</w:t>
            </w:r>
          </w:p>
          <w:p w14:paraId="130A0C31" w14:textId="77777777" w:rsidR="0079395A" w:rsidRPr="00E40684" w:rsidRDefault="0079395A" w:rsidP="003122AB">
            <w:pPr>
              <w:widowControl w:val="0"/>
              <w:autoSpaceDE w:val="0"/>
              <w:autoSpaceDN w:val="0"/>
              <w:adjustRightInd w:val="0"/>
              <w:ind w:right="141"/>
              <w:rPr>
                <w:b/>
              </w:rPr>
            </w:pPr>
            <w:r w:rsidRPr="00E40684">
              <w:t>М.П.</w:t>
            </w:r>
          </w:p>
        </w:tc>
        <w:tc>
          <w:tcPr>
            <w:tcW w:w="5034" w:type="dxa"/>
          </w:tcPr>
          <w:p w14:paraId="03827AB0" w14:textId="77777777" w:rsidR="0079395A" w:rsidRPr="00E40684" w:rsidRDefault="0079395A" w:rsidP="003122AB">
            <w:pPr>
              <w:widowControl w:val="0"/>
              <w:autoSpaceDE w:val="0"/>
              <w:autoSpaceDN w:val="0"/>
              <w:adjustRightInd w:val="0"/>
              <w:ind w:left="-284" w:right="141" w:firstLine="851"/>
              <w:rPr>
                <w:b/>
              </w:rPr>
            </w:pPr>
          </w:p>
          <w:p w14:paraId="3FA95EF8" w14:textId="77777777" w:rsidR="0079395A" w:rsidRPr="00E40684" w:rsidRDefault="0079395A" w:rsidP="003122AB">
            <w:pPr>
              <w:widowControl w:val="0"/>
              <w:autoSpaceDE w:val="0"/>
              <w:autoSpaceDN w:val="0"/>
              <w:adjustRightInd w:val="0"/>
              <w:ind w:left="-284" w:right="141" w:firstLine="851"/>
              <w:rPr>
                <w:b/>
              </w:rPr>
            </w:pPr>
            <w:r w:rsidRPr="00E40684">
              <w:rPr>
                <w:b/>
              </w:rPr>
              <w:t>ПОСТАВЩИК:</w:t>
            </w:r>
          </w:p>
          <w:p w14:paraId="5FAD304D" w14:textId="157B6AE2" w:rsidR="0079395A" w:rsidRPr="00E40684" w:rsidRDefault="0079395A" w:rsidP="003122AB">
            <w:pPr>
              <w:widowControl w:val="0"/>
              <w:autoSpaceDE w:val="0"/>
              <w:autoSpaceDN w:val="0"/>
              <w:adjustRightInd w:val="0"/>
              <w:ind w:left="-284" w:right="141" w:firstLine="851"/>
            </w:pPr>
            <w:r w:rsidRPr="00E40684">
              <w:t xml:space="preserve">_______________ </w:t>
            </w:r>
            <w:r w:rsidR="00CA1BE3" w:rsidRPr="00E40684">
              <w:t>/</w:t>
            </w:r>
            <w:r w:rsidR="00CA1BE3">
              <w:rPr>
                <w:sz w:val="22"/>
                <w:szCs w:val="22"/>
              </w:rPr>
              <w:t xml:space="preserve"> </w:t>
            </w:r>
            <w:r w:rsidR="00F351B7">
              <w:rPr>
                <w:sz w:val="22"/>
                <w:szCs w:val="22"/>
              </w:rPr>
              <w:t>_______________</w:t>
            </w:r>
            <w:r w:rsidRPr="00E40684">
              <w:t>/</w:t>
            </w:r>
          </w:p>
          <w:p w14:paraId="1222DC82" w14:textId="77777777" w:rsidR="0079395A" w:rsidRPr="00E40684" w:rsidRDefault="0079395A" w:rsidP="003122AB">
            <w:pPr>
              <w:widowControl w:val="0"/>
              <w:autoSpaceDE w:val="0"/>
              <w:autoSpaceDN w:val="0"/>
              <w:adjustRightInd w:val="0"/>
              <w:ind w:left="-284" w:right="141" w:firstLine="851"/>
            </w:pPr>
            <w:r w:rsidRPr="00E40684">
              <w:t>М.П.</w:t>
            </w:r>
          </w:p>
        </w:tc>
      </w:tr>
    </w:tbl>
    <w:p w14:paraId="59A56681" w14:textId="77777777" w:rsidR="0079395A" w:rsidRDefault="0079395A" w:rsidP="0079395A">
      <w:pPr>
        <w:widowControl w:val="0"/>
        <w:autoSpaceDE w:val="0"/>
        <w:autoSpaceDN w:val="0"/>
        <w:adjustRightInd w:val="0"/>
        <w:ind w:right="141"/>
        <w:rPr>
          <w:bCs/>
          <w:sz w:val="28"/>
          <w:szCs w:val="28"/>
        </w:rPr>
      </w:pPr>
    </w:p>
    <w:p w14:paraId="395A362F" w14:textId="77777777" w:rsidR="0079395A" w:rsidRDefault="0079395A" w:rsidP="0079395A">
      <w:pPr>
        <w:widowControl w:val="0"/>
        <w:autoSpaceDE w:val="0"/>
        <w:autoSpaceDN w:val="0"/>
        <w:adjustRightInd w:val="0"/>
        <w:ind w:right="141"/>
        <w:rPr>
          <w:bCs/>
          <w:sz w:val="28"/>
          <w:szCs w:val="28"/>
        </w:rPr>
      </w:pPr>
    </w:p>
    <w:p w14:paraId="54DD8250" w14:textId="77777777" w:rsidR="0079395A" w:rsidRDefault="0079395A" w:rsidP="0079395A">
      <w:pPr>
        <w:widowControl w:val="0"/>
        <w:autoSpaceDE w:val="0"/>
        <w:autoSpaceDN w:val="0"/>
        <w:adjustRightInd w:val="0"/>
        <w:ind w:left="5664" w:right="141" w:firstLine="708"/>
        <w:rPr>
          <w:bCs/>
          <w:sz w:val="22"/>
          <w:szCs w:val="22"/>
        </w:rPr>
      </w:pPr>
    </w:p>
    <w:p w14:paraId="50DD1DB7" w14:textId="77777777" w:rsidR="0079395A" w:rsidRDefault="0079395A" w:rsidP="0079395A">
      <w:pPr>
        <w:widowControl w:val="0"/>
        <w:autoSpaceDE w:val="0"/>
        <w:autoSpaceDN w:val="0"/>
        <w:adjustRightInd w:val="0"/>
        <w:ind w:left="5664" w:right="141" w:firstLine="708"/>
        <w:rPr>
          <w:bCs/>
          <w:sz w:val="22"/>
          <w:szCs w:val="22"/>
        </w:rPr>
      </w:pPr>
    </w:p>
    <w:p w14:paraId="418BC31D" w14:textId="77777777" w:rsidR="00395DE5" w:rsidRDefault="0079395A" w:rsidP="0079395A">
      <w:pPr>
        <w:widowControl w:val="0"/>
        <w:autoSpaceDE w:val="0"/>
        <w:autoSpaceDN w:val="0"/>
        <w:adjustRightInd w:val="0"/>
        <w:ind w:left="5664" w:right="141"/>
        <w:rPr>
          <w:bCs/>
          <w:sz w:val="22"/>
          <w:szCs w:val="22"/>
        </w:rPr>
      </w:pPr>
      <w:r>
        <w:rPr>
          <w:bCs/>
          <w:sz w:val="22"/>
          <w:szCs w:val="22"/>
        </w:rPr>
        <w:t xml:space="preserve">            </w:t>
      </w:r>
    </w:p>
    <w:p w14:paraId="227642A9" w14:textId="77777777" w:rsidR="00395DE5" w:rsidRDefault="00395DE5" w:rsidP="0079395A">
      <w:pPr>
        <w:widowControl w:val="0"/>
        <w:autoSpaceDE w:val="0"/>
        <w:autoSpaceDN w:val="0"/>
        <w:adjustRightInd w:val="0"/>
        <w:ind w:left="5664" w:right="141"/>
        <w:rPr>
          <w:bCs/>
          <w:sz w:val="22"/>
          <w:szCs w:val="22"/>
        </w:rPr>
      </w:pPr>
    </w:p>
    <w:p w14:paraId="4DC9C979" w14:textId="4F7950B4" w:rsidR="0079395A" w:rsidRPr="00511FC4" w:rsidRDefault="00FD471F" w:rsidP="00FD471F">
      <w:pPr>
        <w:widowControl w:val="0"/>
        <w:autoSpaceDE w:val="0"/>
        <w:autoSpaceDN w:val="0"/>
        <w:adjustRightInd w:val="0"/>
        <w:ind w:left="5664" w:right="141"/>
        <w:rPr>
          <w:bCs/>
        </w:rPr>
      </w:pPr>
      <w:r>
        <w:rPr>
          <w:bCs/>
          <w:sz w:val="22"/>
          <w:szCs w:val="22"/>
        </w:rPr>
        <w:t xml:space="preserve">  </w:t>
      </w:r>
      <w:r w:rsidR="0079395A" w:rsidRPr="00511FC4">
        <w:rPr>
          <w:bCs/>
        </w:rPr>
        <w:t>Приложение № 1</w:t>
      </w:r>
    </w:p>
    <w:p w14:paraId="5143188C" w14:textId="4F513572" w:rsidR="0079395A" w:rsidRPr="00511FC4" w:rsidRDefault="0079395A" w:rsidP="0079395A">
      <w:pPr>
        <w:widowControl w:val="0"/>
        <w:tabs>
          <w:tab w:val="left" w:pos="2016"/>
          <w:tab w:val="left" w:pos="2127"/>
          <w:tab w:val="left" w:pos="2304"/>
          <w:tab w:val="left" w:pos="2736"/>
          <w:tab w:val="left" w:pos="2880"/>
          <w:tab w:val="left" w:pos="3168"/>
          <w:tab w:val="left" w:pos="3456"/>
          <w:tab w:val="left" w:pos="4320"/>
        </w:tabs>
        <w:autoSpaceDE w:val="0"/>
        <w:autoSpaceDN w:val="0"/>
        <w:adjustRightInd w:val="0"/>
        <w:ind w:right="141" w:firstLine="284"/>
        <w:jc w:val="center"/>
        <w:rPr>
          <w:bCs/>
        </w:rPr>
      </w:pPr>
      <w:r w:rsidRPr="00511FC4">
        <w:rPr>
          <w:bCs/>
        </w:rPr>
        <w:tab/>
      </w:r>
      <w:r w:rsidRPr="00511FC4">
        <w:rPr>
          <w:bCs/>
        </w:rPr>
        <w:tab/>
      </w:r>
      <w:r w:rsidRPr="00511FC4">
        <w:rPr>
          <w:bCs/>
        </w:rPr>
        <w:tab/>
      </w:r>
      <w:r w:rsidRPr="00511FC4">
        <w:rPr>
          <w:bCs/>
        </w:rPr>
        <w:tab/>
      </w:r>
      <w:r w:rsidRPr="00511FC4">
        <w:rPr>
          <w:bCs/>
        </w:rPr>
        <w:tab/>
      </w:r>
      <w:r w:rsidRPr="00511FC4">
        <w:rPr>
          <w:bCs/>
        </w:rPr>
        <w:tab/>
      </w:r>
      <w:r w:rsidRPr="00511FC4">
        <w:rPr>
          <w:bCs/>
        </w:rPr>
        <w:tab/>
      </w:r>
      <w:r w:rsidRPr="00511FC4">
        <w:rPr>
          <w:bCs/>
        </w:rPr>
        <w:tab/>
        <w:t>к Контракту № _______</w:t>
      </w:r>
    </w:p>
    <w:p w14:paraId="16119ACA" w14:textId="78644F8F" w:rsidR="0079395A" w:rsidRPr="00511FC4" w:rsidRDefault="0079395A" w:rsidP="0079395A">
      <w:pPr>
        <w:widowControl w:val="0"/>
        <w:tabs>
          <w:tab w:val="left" w:pos="2016"/>
          <w:tab w:val="left" w:pos="2127"/>
          <w:tab w:val="left" w:pos="2304"/>
          <w:tab w:val="left" w:pos="2736"/>
          <w:tab w:val="left" w:pos="2880"/>
          <w:tab w:val="left" w:pos="3168"/>
          <w:tab w:val="left" w:pos="3456"/>
          <w:tab w:val="left" w:pos="4320"/>
        </w:tabs>
        <w:autoSpaceDE w:val="0"/>
        <w:autoSpaceDN w:val="0"/>
        <w:adjustRightInd w:val="0"/>
        <w:ind w:right="141" w:firstLine="284"/>
        <w:jc w:val="center"/>
        <w:rPr>
          <w:bCs/>
        </w:rPr>
      </w:pPr>
      <w:r w:rsidRPr="00511FC4">
        <w:rPr>
          <w:bCs/>
        </w:rPr>
        <w:t xml:space="preserve">                                                                от «_</w:t>
      </w:r>
      <w:r w:rsidR="000F293B" w:rsidRPr="00511FC4">
        <w:rPr>
          <w:bCs/>
        </w:rPr>
        <w:t>_»</w:t>
      </w:r>
      <w:r w:rsidR="000F293B">
        <w:rPr>
          <w:bCs/>
        </w:rPr>
        <w:t xml:space="preserve"> _</w:t>
      </w:r>
      <w:r w:rsidR="00F351B7">
        <w:rPr>
          <w:bCs/>
        </w:rPr>
        <w:t>______</w:t>
      </w:r>
      <w:r w:rsidRPr="00511FC4">
        <w:rPr>
          <w:bCs/>
        </w:rPr>
        <w:t>202</w:t>
      </w:r>
      <w:r w:rsidR="00EE1180">
        <w:rPr>
          <w:bCs/>
        </w:rPr>
        <w:t>6</w:t>
      </w:r>
      <w:r w:rsidRPr="00511FC4">
        <w:rPr>
          <w:bCs/>
        </w:rPr>
        <w:t xml:space="preserve"> </w:t>
      </w:r>
      <w:r w:rsidR="00867727">
        <w:rPr>
          <w:bCs/>
        </w:rPr>
        <w:t>г</w:t>
      </w:r>
    </w:p>
    <w:p w14:paraId="3256AF3A" w14:textId="77777777" w:rsidR="00FD471F" w:rsidRDefault="0079395A" w:rsidP="00FD471F">
      <w:pPr>
        <w:ind w:left="5664"/>
        <w:jc w:val="center"/>
        <w:rPr>
          <w:color w:val="000000"/>
          <w:sz w:val="22"/>
          <w:szCs w:val="22"/>
        </w:rPr>
      </w:pPr>
      <w:r w:rsidRPr="00511FC4">
        <w:rPr>
          <w:bCs/>
        </w:rPr>
        <w:t xml:space="preserve">на поставку </w:t>
      </w:r>
      <w:bookmarkStart w:id="5" w:name="_Hlk204247887"/>
      <w:r w:rsidR="00512AD2">
        <w:rPr>
          <w:bCs/>
        </w:rPr>
        <w:t xml:space="preserve">  </w:t>
      </w:r>
      <w:r w:rsidR="00512AD2" w:rsidRPr="00512AD2">
        <w:rPr>
          <w:sz w:val="22"/>
          <w:szCs w:val="22"/>
        </w:rPr>
        <w:t>Модулей ввода</w:t>
      </w:r>
      <w:r w:rsidR="00512AD2" w:rsidRPr="00512AD2">
        <w:rPr>
          <w:color w:val="000000"/>
          <w:sz w:val="22"/>
          <w:szCs w:val="22"/>
        </w:rPr>
        <w:t xml:space="preserve"> (</w:t>
      </w:r>
      <w:r w:rsidR="00512AD2" w:rsidRPr="00512AD2">
        <w:rPr>
          <w:color w:val="000000"/>
          <w:sz w:val="22"/>
          <w:szCs w:val="22"/>
          <w:lang w:val="en-US"/>
        </w:rPr>
        <w:t>ICP</w:t>
      </w:r>
      <w:r w:rsidR="00512AD2">
        <w:rPr>
          <w:color w:val="000000"/>
          <w:sz w:val="22"/>
          <w:szCs w:val="22"/>
        </w:rPr>
        <w:t xml:space="preserve"> </w:t>
      </w:r>
      <w:r w:rsidR="00512AD2" w:rsidRPr="00512AD2">
        <w:rPr>
          <w:color w:val="000000"/>
          <w:sz w:val="22"/>
          <w:szCs w:val="22"/>
          <w:lang w:val="en-US"/>
        </w:rPr>
        <w:t>DAS</w:t>
      </w:r>
      <w:r w:rsidR="00512AD2" w:rsidRPr="00512AD2">
        <w:rPr>
          <w:color w:val="000000"/>
          <w:sz w:val="22"/>
          <w:szCs w:val="22"/>
        </w:rPr>
        <w:t xml:space="preserve"> </w:t>
      </w:r>
      <w:r w:rsidR="00512AD2" w:rsidRPr="00512AD2">
        <w:rPr>
          <w:color w:val="000000"/>
          <w:sz w:val="22"/>
          <w:szCs w:val="22"/>
          <w:lang w:val="en-US"/>
        </w:rPr>
        <w:t>I</w:t>
      </w:r>
    </w:p>
    <w:p w14:paraId="12BEEFDD" w14:textId="0E43E9CC" w:rsidR="0079395A" w:rsidRPr="00972EE0" w:rsidRDefault="00FD471F" w:rsidP="00FD471F">
      <w:pPr>
        <w:ind w:left="5664"/>
        <w:jc w:val="left"/>
        <w:rPr>
          <w:sz w:val="22"/>
          <w:szCs w:val="22"/>
        </w:rPr>
      </w:pPr>
      <w:r>
        <w:rPr>
          <w:color w:val="000000"/>
          <w:sz w:val="22"/>
          <w:szCs w:val="22"/>
        </w:rPr>
        <w:t xml:space="preserve">  </w:t>
      </w:r>
      <w:r w:rsidR="00512AD2" w:rsidRPr="00512AD2">
        <w:rPr>
          <w:color w:val="000000"/>
          <w:sz w:val="22"/>
          <w:szCs w:val="22"/>
        </w:rPr>
        <w:t xml:space="preserve">7015 и ICP </w:t>
      </w:r>
      <w:r w:rsidR="00512AD2" w:rsidRPr="00512AD2">
        <w:rPr>
          <w:color w:val="000000"/>
          <w:sz w:val="22"/>
          <w:szCs w:val="22"/>
          <w:lang w:val="en-US"/>
        </w:rPr>
        <w:t>DAS</w:t>
      </w:r>
      <w:r w:rsidR="00512AD2" w:rsidRPr="00512AD2">
        <w:rPr>
          <w:color w:val="000000"/>
          <w:sz w:val="22"/>
          <w:szCs w:val="22"/>
        </w:rPr>
        <w:t xml:space="preserve"> </w:t>
      </w:r>
      <w:r w:rsidR="00512AD2" w:rsidRPr="00512AD2">
        <w:rPr>
          <w:color w:val="000000"/>
          <w:sz w:val="22"/>
          <w:szCs w:val="22"/>
          <w:lang w:val="en-US"/>
        </w:rPr>
        <w:t>I</w:t>
      </w:r>
      <w:r w:rsidR="00512AD2" w:rsidRPr="00512AD2">
        <w:rPr>
          <w:color w:val="000000"/>
          <w:sz w:val="22"/>
          <w:szCs w:val="22"/>
        </w:rPr>
        <w:t>-7016</w:t>
      </w:r>
      <w:r>
        <w:rPr>
          <w:color w:val="000000"/>
          <w:sz w:val="22"/>
          <w:szCs w:val="22"/>
        </w:rPr>
        <w:t>)</w:t>
      </w:r>
    </w:p>
    <w:bookmarkEnd w:id="5"/>
    <w:p w14:paraId="4204B937" w14:textId="77777777" w:rsidR="0079395A" w:rsidRPr="00972EE0" w:rsidRDefault="0079395A" w:rsidP="0079395A">
      <w:pPr>
        <w:ind w:left="5664" w:firstLine="708"/>
      </w:pPr>
    </w:p>
    <w:p w14:paraId="4A425B35" w14:textId="77777777" w:rsidR="0079395A" w:rsidRPr="005D194F" w:rsidRDefault="0079395A" w:rsidP="0079395A">
      <w:pPr>
        <w:jc w:val="right"/>
        <w:rPr>
          <w:b/>
          <w:sz w:val="28"/>
          <w:szCs w:val="28"/>
        </w:rPr>
      </w:pPr>
    </w:p>
    <w:p w14:paraId="6EB1CD21" w14:textId="77777777" w:rsidR="0079395A" w:rsidRPr="005D194F" w:rsidRDefault="0079395A" w:rsidP="0079395A">
      <w:pPr>
        <w:widowControl w:val="0"/>
        <w:autoSpaceDE w:val="0"/>
        <w:autoSpaceDN w:val="0"/>
        <w:adjustRightInd w:val="0"/>
        <w:ind w:right="141" w:firstLine="284"/>
        <w:rPr>
          <w:bCs/>
          <w:sz w:val="28"/>
          <w:szCs w:val="28"/>
        </w:rPr>
      </w:pPr>
    </w:p>
    <w:p w14:paraId="361752C4" w14:textId="77777777" w:rsidR="0079395A" w:rsidRPr="005D194F" w:rsidRDefault="0079395A" w:rsidP="0079395A">
      <w:pPr>
        <w:widowControl w:val="0"/>
        <w:autoSpaceDE w:val="0"/>
        <w:autoSpaceDN w:val="0"/>
        <w:adjustRightInd w:val="0"/>
        <w:ind w:right="141" w:firstLine="284"/>
        <w:rPr>
          <w:sz w:val="28"/>
          <w:szCs w:val="28"/>
        </w:rPr>
      </w:pPr>
    </w:p>
    <w:p w14:paraId="37CEF2B5" w14:textId="77777777" w:rsidR="0079395A" w:rsidRPr="00D97774" w:rsidRDefault="0079395A" w:rsidP="0079395A">
      <w:pPr>
        <w:widowControl w:val="0"/>
        <w:autoSpaceDE w:val="0"/>
        <w:autoSpaceDN w:val="0"/>
        <w:adjustRightInd w:val="0"/>
        <w:ind w:right="141" w:firstLine="851"/>
        <w:contextualSpacing/>
        <w:jc w:val="center"/>
        <w:rPr>
          <w:b/>
          <w:sz w:val="22"/>
          <w:szCs w:val="22"/>
        </w:rPr>
      </w:pPr>
      <w:r w:rsidRPr="00D97774">
        <w:rPr>
          <w:b/>
          <w:sz w:val="22"/>
          <w:szCs w:val="22"/>
        </w:rPr>
        <w:t xml:space="preserve">Спецификация </w:t>
      </w:r>
    </w:p>
    <w:p w14:paraId="1941EADD" w14:textId="77777777" w:rsidR="0079395A" w:rsidRPr="00D97774" w:rsidRDefault="0079395A" w:rsidP="0079395A">
      <w:pPr>
        <w:widowControl w:val="0"/>
        <w:autoSpaceDE w:val="0"/>
        <w:autoSpaceDN w:val="0"/>
        <w:adjustRightInd w:val="0"/>
        <w:ind w:right="141" w:firstLine="851"/>
        <w:contextualSpacing/>
        <w:jc w:val="center"/>
        <w:rPr>
          <w:b/>
          <w:sz w:val="22"/>
          <w:szCs w:val="22"/>
        </w:rPr>
      </w:pPr>
    </w:p>
    <w:p w14:paraId="3B5DFAEC" w14:textId="698D3DCF" w:rsidR="001269F2" w:rsidRPr="00512AD2" w:rsidRDefault="0079395A" w:rsidP="001269F2">
      <w:pPr>
        <w:ind w:firstLine="708"/>
        <w:rPr>
          <w:sz w:val="22"/>
          <w:szCs w:val="22"/>
        </w:rPr>
      </w:pPr>
      <w:r>
        <w:rPr>
          <w:b/>
          <w:sz w:val="22"/>
          <w:szCs w:val="22"/>
          <w:lang w:eastAsia="ar-SA"/>
        </w:rPr>
        <w:t>1.</w:t>
      </w:r>
      <w:r w:rsidRPr="00D97774">
        <w:rPr>
          <w:b/>
          <w:sz w:val="22"/>
          <w:szCs w:val="22"/>
          <w:lang w:eastAsia="ar-SA"/>
        </w:rPr>
        <w:t>Наименование и количество поставляемых товаров:</w:t>
      </w:r>
      <w:r w:rsidR="0028227C">
        <w:rPr>
          <w:b/>
          <w:sz w:val="22"/>
          <w:szCs w:val="22"/>
          <w:lang w:eastAsia="ar-SA"/>
        </w:rPr>
        <w:t xml:space="preserve"> </w:t>
      </w:r>
      <w:bookmarkStart w:id="6" w:name="_Hlk230165017"/>
      <w:r w:rsidR="001269F2" w:rsidRPr="00512AD2">
        <w:rPr>
          <w:sz w:val="22"/>
          <w:szCs w:val="22"/>
        </w:rPr>
        <w:t>Модулей ввода</w:t>
      </w:r>
      <w:r w:rsidR="001269F2" w:rsidRPr="00512AD2">
        <w:rPr>
          <w:color w:val="000000"/>
          <w:sz w:val="22"/>
          <w:szCs w:val="22"/>
        </w:rPr>
        <w:t xml:space="preserve"> (</w:t>
      </w:r>
      <w:r w:rsidR="001269F2" w:rsidRPr="00512AD2">
        <w:rPr>
          <w:color w:val="000000"/>
          <w:sz w:val="22"/>
          <w:szCs w:val="22"/>
          <w:lang w:val="en-US"/>
        </w:rPr>
        <w:t>ICP</w:t>
      </w:r>
      <w:r w:rsidR="001269F2" w:rsidRPr="00512AD2">
        <w:rPr>
          <w:color w:val="000000"/>
          <w:sz w:val="22"/>
          <w:szCs w:val="22"/>
        </w:rPr>
        <w:t xml:space="preserve"> </w:t>
      </w:r>
      <w:r w:rsidR="001269F2" w:rsidRPr="00512AD2">
        <w:rPr>
          <w:color w:val="000000"/>
          <w:sz w:val="22"/>
          <w:szCs w:val="22"/>
          <w:lang w:val="en-US"/>
        </w:rPr>
        <w:t>DAS</w:t>
      </w:r>
      <w:r w:rsidR="001269F2" w:rsidRPr="00512AD2">
        <w:rPr>
          <w:color w:val="000000"/>
          <w:sz w:val="22"/>
          <w:szCs w:val="22"/>
        </w:rPr>
        <w:t xml:space="preserve"> </w:t>
      </w:r>
      <w:r w:rsidR="001269F2" w:rsidRPr="00512AD2">
        <w:rPr>
          <w:color w:val="000000"/>
          <w:sz w:val="22"/>
          <w:szCs w:val="22"/>
          <w:lang w:val="en-US"/>
        </w:rPr>
        <w:t>I</w:t>
      </w:r>
      <w:r w:rsidR="001269F2" w:rsidRPr="00512AD2">
        <w:rPr>
          <w:color w:val="000000"/>
          <w:sz w:val="22"/>
          <w:szCs w:val="22"/>
        </w:rPr>
        <w:t xml:space="preserve">-7015 и ICP </w:t>
      </w:r>
      <w:r w:rsidR="001269F2" w:rsidRPr="00512AD2">
        <w:rPr>
          <w:color w:val="000000"/>
          <w:sz w:val="22"/>
          <w:szCs w:val="22"/>
          <w:lang w:val="en-US"/>
        </w:rPr>
        <w:t>DAS</w:t>
      </w:r>
      <w:r w:rsidR="001269F2" w:rsidRPr="00512AD2">
        <w:rPr>
          <w:color w:val="000000"/>
          <w:sz w:val="22"/>
          <w:szCs w:val="22"/>
        </w:rPr>
        <w:t xml:space="preserve"> </w:t>
      </w:r>
      <w:r w:rsidR="001269F2" w:rsidRPr="00512AD2">
        <w:rPr>
          <w:color w:val="000000"/>
          <w:sz w:val="22"/>
          <w:szCs w:val="22"/>
          <w:lang w:val="en-US"/>
        </w:rPr>
        <w:t>I</w:t>
      </w:r>
      <w:r w:rsidR="001269F2" w:rsidRPr="00512AD2">
        <w:rPr>
          <w:color w:val="000000"/>
          <w:sz w:val="22"/>
          <w:szCs w:val="22"/>
        </w:rPr>
        <w:t>-7016</w:t>
      </w:r>
      <w:bookmarkEnd w:id="6"/>
      <w:r w:rsidR="001269F2" w:rsidRPr="00512AD2">
        <w:rPr>
          <w:color w:val="000000"/>
          <w:sz w:val="22"/>
          <w:szCs w:val="22"/>
        </w:rPr>
        <w:t>)</w:t>
      </w:r>
      <w:r w:rsidR="00512AD2" w:rsidRPr="00512AD2">
        <w:rPr>
          <w:color w:val="000000"/>
          <w:sz w:val="22"/>
          <w:szCs w:val="22"/>
        </w:rPr>
        <w:t xml:space="preserve">- </w:t>
      </w:r>
      <w:r w:rsidR="00FD4928">
        <w:rPr>
          <w:color w:val="000000"/>
          <w:sz w:val="22"/>
          <w:szCs w:val="22"/>
        </w:rPr>
        <w:t>6</w:t>
      </w:r>
      <w:r w:rsidR="00FD471F">
        <w:rPr>
          <w:color w:val="000000"/>
          <w:sz w:val="22"/>
          <w:szCs w:val="22"/>
        </w:rPr>
        <w:t xml:space="preserve"> </w:t>
      </w:r>
      <w:r w:rsidR="00512AD2" w:rsidRPr="00512AD2">
        <w:rPr>
          <w:color w:val="000000"/>
          <w:sz w:val="22"/>
          <w:szCs w:val="22"/>
        </w:rPr>
        <w:t>шт.</w:t>
      </w:r>
    </w:p>
    <w:p w14:paraId="4477D13D" w14:textId="1F700E25" w:rsidR="0079395A" w:rsidRPr="00D97774" w:rsidRDefault="0079395A" w:rsidP="001269F2">
      <w:pPr>
        <w:ind w:firstLine="360"/>
        <w:rPr>
          <w:b/>
          <w:sz w:val="22"/>
          <w:szCs w:val="22"/>
        </w:rPr>
      </w:pPr>
      <w:r w:rsidRPr="00D97774">
        <w:rPr>
          <w:b/>
          <w:sz w:val="22"/>
          <w:szCs w:val="22"/>
        </w:rPr>
        <w:t>2. Требования к функциональным и техническим характеристикам (потребительским свойствам) товара:</w:t>
      </w:r>
    </w:p>
    <w:p w14:paraId="43A2E096" w14:textId="77777777" w:rsidR="0079395A" w:rsidRPr="00D97774" w:rsidRDefault="0079395A" w:rsidP="0079395A">
      <w:pPr>
        <w:suppressAutoHyphens/>
        <w:ind w:firstLine="709"/>
        <w:rPr>
          <w:b/>
          <w:bCs/>
          <w:sz w:val="22"/>
          <w:szCs w:val="22"/>
          <w:lang w:eastAsia="ar-SA"/>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789"/>
        <w:gridCol w:w="3030"/>
        <w:gridCol w:w="1560"/>
        <w:gridCol w:w="728"/>
        <w:gridCol w:w="839"/>
        <w:gridCol w:w="1259"/>
        <w:gridCol w:w="1001"/>
      </w:tblGrid>
      <w:tr w:rsidR="00EF7D43" w:rsidRPr="00D97774" w14:paraId="6657C986" w14:textId="77777777" w:rsidTr="00896B51">
        <w:trPr>
          <w:trHeight w:val="901"/>
        </w:trPr>
        <w:tc>
          <w:tcPr>
            <w:tcW w:w="397" w:type="dxa"/>
          </w:tcPr>
          <w:p w14:paraId="577E62F9" w14:textId="07D7B2FB" w:rsidR="00EF7D43" w:rsidRPr="00EF7D43" w:rsidRDefault="00501103" w:rsidP="00501103">
            <w:pPr>
              <w:suppressAutoHyphens/>
              <w:ind w:right="861"/>
              <w:rPr>
                <w:b/>
                <w:bCs/>
                <w:sz w:val="18"/>
                <w:szCs w:val="18"/>
                <w:lang w:eastAsia="ar-SA"/>
              </w:rPr>
            </w:pPr>
            <w:r>
              <w:rPr>
                <w:b/>
                <w:bCs/>
                <w:sz w:val="18"/>
                <w:szCs w:val="18"/>
                <w:lang w:eastAsia="ar-SA"/>
              </w:rPr>
              <w:t>№</w:t>
            </w:r>
          </w:p>
        </w:tc>
        <w:tc>
          <w:tcPr>
            <w:tcW w:w="1789" w:type="dxa"/>
          </w:tcPr>
          <w:p w14:paraId="5A8EA2A6" w14:textId="2AE9696E" w:rsidR="00EF7D43" w:rsidRPr="00EF7D43" w:rsidRDefault="00EF7D43" w:rsidP="003122AB">
            <w:pPr>
              <w:suppressAutoHyphens/>
              <w:rPr>
                <w:b/>
                <w:bCs/>
                <w:sz w:val="18"/>
                <w:szCs w:val="18"/>
                <w:lang w:eastAsia="ar-SA"/>
              </w:rPr>
            </w:pPr>
            <w:r w:rsidRPr="00EF7D43">
              <w:rPr>
                <w:b/>
                <w:bCs/>
                <w:sz w:val="18"/>
                <w:szCs w:val="18"/>
                <w:lang w:eastAsia="ar-SA"/>
              </w:rPr>
              <w:t>Наименование товара</w:t>
            </w:r>
          </w:p>
        </w:tc>
        <w:tc>
          <w:tcPr>
            <w:tcW w:w="3030" w:type="dxa"/>
          </w:tcPr>
          <w:p w14:paraId="2D029113" w14:textId="77777777" w:rsidR="00EF7D43" w:rsidRPr="00EF7D43" w:rsidRDefault="00EF7D43" w:rsidP="003122AB">
            <w:pPr>
              <w:suppressAutoHyphens/>
              <w:rPr>
                <w:b/>
                <w:bCs/>
                <w:sz w:val="18"/>
                <w:szCs w:val="18"/>
                <w:lang w:eastAsia="ar-SA"/>
              </w:rPr>
            </w:pPr>
            <w:r w:rsidRPr="00EF7D43">
              <w:rPr>
                <w:b/>
                <w:bCs/>
                <w:sz w:val="18"/>
                <w:szCs w:val="18"/>
                <w:lang w:eastAsia="ar-SA"/>
              </w:rPr>
              <w:t>Характеристика требуемого товара</w:t>
            </w:r>
          </w:p>
        </w:tc>
        <w:tc>
          <w:tcPr>
            <w:tcW w:w="1560" w:type="dxa"/>
          </w:tcPr>
          <w:p w14:paraId="5684466A" w14:textId="77777777" w:rsidR="00EF7D43" w:rsidRPr="00EF7D43" w:rsidRDefault="00EF7D43" w:rsidP="003122AB">
            <w:pPr>
              <w:suppressAutoHyphens/>
              <w:rPr>
                <w:b/>
                <w:bCs/>
                <w:sz w:val="18"/>
                <w:szCs w:val="18"/>
                <w:lang w:eastAsia="ar-SA"/>
              </w:rPr>
            </w:pPr>
            <w:r w:rsidRPr="00EF7D43">
              <w:rPr>
                <w:b/>
                <w:bCs/>
                <w:sz w:val="18"/>
                <w:szCs w:val="18"/>
                <w:lang w:eastAsia="ar-SA"/>
              </w:rPr>
              <w:t xml:space="preserve">Страна происхождения </w:t>
            </w:r>
          </w:p>
        </w:tc>
        <w:tc>
          <w:tcPr>
            <w:tcW w:w="728" w:type="dxa"/>
          </w:tcPr>
          <w:p w14:paraId="2B8E3969" w14:textId="77777777" w:rsidR="00EF7D43" w:rsidRPr="00EF7D43" w:rsidRDefault="00EF7D43" w:rsidP="003122AB">
            <w:pPr>
              <w:suppressAutoHyphens/>
              <w:rPr>
                <w:b/>
                <w:bCs/>
                <w:sz w:val="18"/>
                <w:szCs w:val="18"/>
                <w:lang w:eastAsia="ar-SA"/>
              </w:rPr>
            </w:pPr>
            <w:r w:rsidRPr="00EF7D43">
              <w:rPr>
                <w:b/>
                <w:bCs/>
                <w:sz w:val="18"/>
                <w:szCs w:val="18"/>
                <w:lang w:eastAsia="ar-SA"/>
              </w:rPr>
              <w:t>Ед. измерения</w:t>
            </w:r>
          </w:p>
        </w:tc>
        <w:tc>
          <w:tcPr>
            <w:tcW w:w="839" w:type="dxa"/>
          </w:tcPr>
          <w:p w14:paraId="0A3D3003" w14:textId="77777777" w:rsidR="00EF7D43" w:rsidRPr="00EF7D43" w:rsidRDefault="00EF7D43" w:rsidP="003122AB">
            <w:pPr>
              <w:suppressAutoHyphens/>
              <w:rPr>
                <w:b/>
                <w:bCs/>
                <w:sz w:val="18"/>
                <w:szCs w:val="18"/>
                <w:lang w:eastAsia="ar-SA"/>
              </w:rPr>
            </w:pPr>
            <w:r w:rsidRPr="00EF7D43">
              <w:rPr>
                <w:b/>
                <w:bCs/>
                <w:sz w:val="18"/>
                <w:szCs w:val="18"/>
                <w:lang w:eastAsia="ar-SA"/>
              </w:rPr>
              <w:t>Количество единиц</w:t>
            </w:r>
          </w:p>
        </w:tc>
        <w:tc>
          <w:tcPr>
            <w:tcW w:w="1259" w:type="dxa"/>
          </w:tcPr>
          <w:p w14:paraId="2D271D91" w14:textId="761D868A" w:rsidR="00EF7D43" w:rsidRPr="00EF7D43" w:rsidRDefault="00EF7D43" w:rsidP="003122AB">
            <w:pPr>
              <w:autoSpaceDE w:val="0"/>
              <w:autoSpaceDN w:val="0"/>
              <w:adjustRightInd w:val="0"/>
              <w:rPr>
                <w:rFonts w:eastAsia="Calibri"/>
                <w:b/>
                <w:bCs/>
                <w:color w:val="000000"/>
                <w:sz w:val="18"/>
                <w:szCs w:val="18"/>
                <w:lang w:eastAsia="en-US"/>
              </w:rPr>
            </w:pPr>
            <w:r w:rsidRPr="00EF7D43">
              <w:rPr>
                <w:rFonts w:eastAsia="Calibri"/>
                <w:b/>
                <w:bCs/>
                <w:color w:val="000000"/>
                <w:sz w:val="18"/>
                <w:szCs w:val="18"/>
                <w:lang w:eastAsia="en-US"/>
              </w:rPr>
              <w:t>Цена с НДС (в руб.)</w:t>
            </w:r>
          </w:p>
        </w:tc>
        <w:tc>
          <w:tcPr>
            <w:tcW w:w="1001" w:type="dxa"/>
          </w:tcPr>
          <w:p w14:paraId="6867A5C6" w14:textId="1C2D18CE" w:rsidR="00EF7D43" w:rsidRPr="00EF7D43" w:rsidRDefault="00EF7D43" w:rsidP="003122AB">
            <w:pPr>
              <w:autoSpaceDE w:val="0"/>
              <w:autoSpaceDN w:val="0"/>
              <w:adjustRightInd w:val="0"/>
              <w:rPr>
                <w:rFonts w:eastAsia="Calibri"/>
                <w:color w:val="000000"/>
                <w:sz w:val="18"/>
                <w:szCs w:val="18"/>
                <w:lang w:eastAsia="en-US"/>
              </w:rPr>
            </w:pPr>
            <w:r w:rsidRPr="00EF7D43">
              <w:rPr>
                <w:rFonts w:eastAsia="Calibri"/>
                <w:b/>
                <w:bCs/>
                <w:color w:val="000000"/>
                <w:sz w:val="18"/>
                <w:szCs w:val="18"/>
                <w:lang w:eastAsia="en-US"/>
              </w:rPr>
              <w:t xml:space="preserve">Сумма с НДС (в руб.) </w:t>
            </w:r>
          </w:p>
          <w:p w14:paraId="6B4F9018" w14:textId="77777777" w:rsidR="00EF7D43" w:rsidRPr="00EF7D43" w:rsidRDefault="00EF7D43" w:rsidP="003122AB">
            <w:pPr>
              <w:suppressAutoHyphens/>
              <w:rPr>
                <w:b/>
                <w:bCs/>
                <w:sz w:val="18"/>
                <w:szCs w:val="18"/>
                <w:lang w:eastAsia="ar-SA"/>
              </w:rPr>
            </w:pPr>
          </w:p>
        </w:tc>
      </w:tr>
      <w:tr w:rsidR="00EF7D43" w:rsidRPr="00D97774" w14:paraId="1A6D1673" w14:textId="77777777" w:rsidTr="00896B51">
        <w:trPr>
          <w:trHeight w:val="227"/>
        </w:trPr>
        <w:tc>
          <w:tcPr>
            <w:tcW w:w="397" w:type="dxa"/>
          </w:tcPr>
          <w:p w14:paraId="0D47C79A" w14:textId="321C3D8D" w:rsidR="00EF7D43" w:rsidRPr="00EF7D43" w:rsidRDefault="00501103" w:rsidP="00501103">
            <w:pPr>
              <w:ind w:right="861"/>
              <w:rPr>
                <w:sz w:val="18"/>
                <w:szCs w:val="18"/>
                <w:lang w:eastAsia="ar-SA"/>
              </w:rPr>
            </w:pPr>
            <w:r>
              <w:rPr>
                <w:sz w:val="18"/>
                <w:szCs w:val="18"/>
                <w:lang w:eastAsia="ar-SA"/>
              </w:rPr>
              <w:t>1</w:t>
            </w:r>
          </w:p>
        </w:tc>
        <w:tc>
          <w:tcPr>
            <w:tcW w:w="1789" w:type="dxa"/>
          </w:tcPr>
          <w:p w14:paraId="7EA559FB" w14:textId="16BD91F1" w:rsidR="00EF7D43" w:rsidRPr="00EF7D43" w:rsidRDefault="00501103" w:rsidP="00EF7D43">
            <w:pPr>
              <w:rPr>
                <w:sz w:val="18"/>
                <w:szCs w:val="18"/>
                <w:lang w:eastAsia="ar-SA"/>
              </w:rPr>
            </w:pPr>
            <w:r>
              <w:rPr>
                <w:sz w:val="18"/>
                <w:szCs w:val="18"/>
                <w:lang w:eastAsia="ar-SA"/>
              </w:rPr>
              <w:t xml:space="preserve">Модуль ввода </w:t>
            </w:r>
            <w:r w:rsidRPr="00501103">
              <w:rPr>
                <w:color w:val="000000"/>
                <w:sz w:val="18"/>
                <w:szCs w:val="18"/>
                <w:lang w:val="en-US"/>
              </w:rPr>
              <w:t>ICP</w:t>
            </w:r>
            <w:r w:rsidRPr="00501103">
              <w:rPr>
                <w:color w:val="000000"/>
                <w:sz w:val="18"/>
                <w:szCs w:val="18"/>
              </w:rPr>
              <w:t xml:space="preserve"> </w:t>
            </w:r>
            <w:r w:rsidRPr="00501103">
              <w:rPr>
                <w:color w:val="000000"/>
                <w:sz w:val="18"/>
                <w:szCs w:val="18"/>
                <w:lang w:val="en-US"/>
              </w:rPr>
              <w:t>DAS</w:t>
            </w:r>
            <w:r w:rsidRPr="00501103">
              <w:rPr>
                <w:color w:val="000000"/>
                <w:sz w:val="18"/>
                <w:szCs w:val="18"/>
              </w:rPr>
              <w:t xml:space="preserve"> </w:t>
            </w:r>
            <w:r w:rsidRPr="00501103">
              <w:rPr>
                <w:color w:val="000000"/>
                <w:sz w:val="18"/>
                <w:szCs w:val="18"/>
                <w:lang w:val="en-US"/>
              </w:rPr>
              <w:t>I</w:t>
            </w:r>
            <w:r w:rsidRPr="00501103">
              <w:rPr>
                <w:color w:val="000000"/>
                <w:sz w:val="18"/>
                <w:szCs w:val="18"/>
              </w:rPr>
              <w:t>-7015</w:t>
            </w:r>
          </w:p>
        </w:tc>
        <w:tc>
          <w:tcPr>
            <w:tcW w:w="3030" w:type="dxa"/>
          </w:tcPr>
          <w:p w14:paraId="25947078" w14:textId="100602B9" w:rsidR="00EF7D43" w:rsidRPr="00EF7D43" w:rsidRDefault="003759C5" w:rsidP="002924FE">
            <w:pPr>
              <w:tabs>
                <w:tab w:val="left" w:pos="0"/>
              </w:tabs>
              <w:rPr>
                <w:rFonts w:eastAsia="Cambria"/>
                <w:sz w:val="18"/>
                <w:szCs w:val="18"/>
              </w:rPr>
            </w:pPr>
            <w:r>
              <w:rPr>
                <w:rFonts w:eastAsia="Cambria"/>
                <w:sz w:val="18"/>
                <w:szCs w:val="18"/>
              </w:rPr>
              <w:t>6 каналов сигнала с температурного датчика</w:t>
            </w:r>
          </w:p>
        </w:tc>
        <w:tc>
          <w:tcPr>
            <w:tcW w:w="1560" w:type="dxa"/>
          </w:tcPr>
          <w:p w14:paraId="4AAB6630" w14:textId="0FABC005" w:rsidR="00EF7D43" w:rsidRPr="00EF7D43" w:rsidRDefault="00EF7D43" w:rsidP="003122AB">
            <w:pPr>
              <w:suppressAutoHyphens/>
              <w:rPr>
                <w:sz w:val="18"/>
                <w:szCs w:val="18"/>
                <w:lang w:eastAsia="ar-SA"/>
              </w:rPr>
            </w:pPr>
          </w:p>
        </w:tc>
        <w:tc>
          <w:tcPr>
            <w:tcW w:w="728" w:type="dxa"/>
          </w:tcPr>
          <w:p w14:paraId="2C7C1AED" w14:textId="77777777" w:rsidR="00EF7D43" w:rsidRPr="00EF7D43" w:rsidRDefault="00EF7D43" w:rsidP="003122AB">
            <w:pPr>
              <w:suppressAutoHyphens/>
              <w:rPr>
                <w:sz w:val="18"/>
                <w:szCs w:val="18"/>
                <w:lang w:eastAsia="ar-SA"/>
              </w:rPr>
            </w:pPr>
            <w:r w:rsidRPr="00EF7D43">
              <w:rPr>
                <w:sz w:val="18"/>
                <w:szCs w:val="18"/>
                <w:lang w:eastAsia="ar-SA"/>
              </w:rPr>
              <w:t xml:space="preserve">  шт.</w:t>
            </w:r>
          </w:p>
        </w:tc>
        <w:tc>
          <w:tcPr>
            <w:tcW w:w="839" w:type="dxa"/>
          </w:tcPr>
          <w:p w14:paraId="3021C79F" w14:textId="29C49BAD" w:rsidR="00EF7D43" w:rsidRPr="00EF7D43" w:rsidRDefault="00EF7D43" w:rsidP="003122AB">
            <w:pPr>
              <w:suppressAutoHyphens/>
              <w:rPr>
                <w:sz w:val="18"/>
                <w:szCs w:val="18"/>
                <w:lang w:eastAsia="ar-SA"/>
              </w:rPr>
            </w:pPr>
            <w:r w:rsidRPr="00EF7D43">
              <w:rPr>
                <w:sz w:val="18"/>
                <w:szCs w:val="18"/>
                <w:lang w:eastAsia="ar-SA"/>
              </w:rPr>
              <w:t xml:space="preserve">        2</w:t>
            </w:r>
          </w:p>
        </w:tc>
        <w:tc>
          <w:tcPr>
            <w:tcW w:w="1259" w:type="dxa"/>
          </w:tcPr>
          <w:p w14:paraId="1070BAFF" w14:textId="60F76FB0" w:rsidR="00EF7D43" w:rsidRPr="00EF7D43" w:rsidRDefault="00EF7D43" w:rsidP="003122AB">
            <w:pPr>
              <w:suppressAutoHyphens/>
              <w:jc w:val="center"/>
              <w:rPr>
                <w:sz w:val="18"/>
                <w:szCs w:val="18"/>
                <w:lang w:eastAsia="ar-SA"/>
              </w:rPr>
            </w:pPr>
          </w:p>
        </w:tc>
        <w:tc>
          <w:tcPr>
            <w:tcW w:w="1001" w:type="dxa"/>
          </w:tcPr>
          <w:p w14:paraId="1AF3EA38" w14:textId="0C87C384" w:rsidR="00EF7D43" w:rsidRPr="00EF7D43" w:rsidRDefault="00EF7D43" w:rsidP="003122AB">
            <w:pPr>
              <w:suppressAutoHyphens/>
              <w:jc w:val="center"/>
              <w:rPr>
                <w:sz w:val="18"/>
                <w:szCs w:val="18"/>
                <w:lang w:eastAsia="ar-SA"/>
              </w:rPr>
            </w:pPr>
          </w:p>
        </w:tc>
      </w:tr>
      <w:tr w:rsidR="003759C5" w:rsidRPr="00D97774" w14:paraId="2BCB7734" w14:textId="77777777" w:rsidTr="00896B51">
        <w:trPr>
          <w:trHeight w:val="227"/>
        </w:trPr>
        <w:tc>
          <w:tcPr>
            <w:tcW w:w="397" w:type="dxa"/>
          </w:tcPr>
          <w:p w14:paraId="547A5F33" w14:textId="37A8C2F5" w:rsidR="003759C5" w:rsidRDefault="003759C5" w:rsidP="00501103">
            <w:pPr>
              <w:ind w:right="861"/>
              <w:rPr>
                <w:sz w:val="18"/>
                <w:szCs w:val="18"/>
                <w:lang w:eastAsia="ar-SA"/>
              </w:rPr>
            </w:pPr>
            <w:r>
              <w:rPr>
                <w:sz w:val="18"/>
                <w:szCs w:val="18"/>
                <w:lang w:eastAsia="ar-SA"/>
              </w:rPr>
              <w:t>2</w:t>
            </w:r>
          </w:p>
        </w:tc>
        <w:tc>
          <w:tcPr>
            <w:tcW w:w="1789" w:type="dxa"/>
          </w:tcPr>
          <w:p w14:paraId="75A313CC" w14:textId="5BB60D0D" w:rsidR="003759C5" w:rsidRDefault="003759C5" w:rsidP="00EF7D43">
            <w:pPr>
              <w:rPr>
                <w:sz w:val="18"/>
                <w:szCs w:val="18"/>
                <w:lang w:eastAsia="ar-SA"/>
              </w:rPr>
            </w:pPr>
            <w:r>
              <w:rPr>
                <w:sz w:val="18"/>
                <w:szCs w:val="18"/>
                <w:lang w:eastAsia="ar-SA"/>
              </w:rPr>
              <w:t xml:space="preserve">Модуль ввода </w:t>
            </w:r>
            <w:r w:rsidRPr="00501103">
              <w:rPr>
                <w:color w:val="000000"/>
                <w:sz w:val="18"/>
                <w:szCs w:val="18"/>
                <w:lang w:val="en-US"/>
              </w:rPr>
              <w:t>ICP</w:t>
            </w:r>
            <w:r w:rsidRPr="00501103">
              <w:rPr>
                <w:color w:val="000000"/>
                <w:sz w:val="18"/>
                <w:szCs w:val="18"/>
              </w:rPr>
              <w:t xml:space="preserve"> </w:t>
            </w:r>
            <w:r w:rsidRPr="00501103">
              <w:rPr>
                <w:color w:val="000000"/>
                <w:sz w:val="18"/>
                <w:szCs w:val="18"/>
                <w:lang w:val="en-US"/>
              </w:rPr>
              <w:t>DAS</w:t>
            </w:r>
            <w:r w:rsidRPr="00501103">
              <w:rPr>
                <w:color w:val="000000"/>
                <w:sz w:val="18"/>
                <w:szCs w:val="18"/>
              </w:rPr>
              <w:t xml:space="preserve"> </w:t>
            </w:r>
            <w:r w:rsidRPr="00501103">
              <w:rPr>
                <w:color w:val="000000"/>
                <w:sz w:val="18"/>
                <w:szCs w:val="18"/>
                <w:lang w:val="en-US"/>
              </w:rPr>
              <w:t>I</w:t>
            </w:r>
            <w:r w:rsidRPr="00501103">
              <w:rPr>
                <w:color w:val="000000"/>
                <w:sz w:val="18"/>
                <w:szCs w:val="18"/>
              </w:rPr>
              <w:t>-701</w:t>
            </w:r>
            <w:r>
              <w:rPr>
                <w:color w:val="000000"/>
                <w:sz w:val="18"/>
                <w:szCs w:val="18"/>
              </w:rPr>
              <w:t>6</w:t>
            </w:r>
          </w:p>
        </w:tc>
        <w:tc>
          <w:tcPr>
            <w:tcW w:w="3030" w:type="dxa"/>
          </w:tcPr>
          <w:p w14:paraId="0C3B6502" w14:textId="0D4D2560" w:rsidR="003759C5" w:rsidRDefault="003759C5" w:rsidP="004303B7">
            <w:pPr>
              <w:tabs>
                <w:tab w:val="left" w:pos="0"/>
              </w:tabs>
              <w:rPr>
                <w:rFonts w:eastAsia="Cambria"/>
                <w:sz w:val="18"/>
                <w:szCs w:val="18"/>
              </w:rPr>
            </w:pPr>
            <w:r>
              <w:rPr>
                <w:rFonts w:eastAsia="Cambria"/>
                <w:sz w:val="18"/>
                <w:szCs w:val="18"/>
              </w:rPr>
              <w:t>2 канала ввода сигнала с тензодатчика</w:t>
            </w:r>
            <w:r w:rsidR="00896B51">
              <w:rPr>
                <w:rFonts w:eastAsia="Cambria"/>
                <w:sz w:val="18"/>
                <w:szCs w:val="18"/>
              </w:rPr>
              <w:t xml:space="preserve"> </w:t>
            </w:r>
            <w:r>
              <w:rPr>
                <w:rFonts w:eastAsia="Cambria"/>
                <w:sz w:val="18"/>
                <w:szCs w:val="18"/>
              </w:rPr>
              <w:t>/1 канал аналогового вывода</w:t>
            </w:r>
            <w:r w:rsidR="004303B7">
              <w:rPr>
                <w:rFonts w:eastAsia="Cambria"/>
                <w:sz w:val="18"/>
                <w:szCs w:val="18"/>
              </w:rPr>
              <w:t xml:space="preserve"> </w:t>
            </w:r>
            <w:r>
              <w:rPr>
                <w:rFonts w:eastAsia="Cambria"/>
                <w:sz w:val="18"/>
                <w:szCs w:val="18"/>
              </w:rPr>
              <w:t>/ 1 кана</w:t>
            </w:r>
            <w:r w:rsidR="004303B7">
              <w:rPr>
                <w:rFonts w:eastAsia="Cambria"/>
                <w:sz w:val="18"/>
                <w:szCs w:val="18"/>
              </w:rPr>
              <w:t>л</w:t>
            </w:r>
            <w:r>
              <w:rPr>
                <w:rFonts w:eastAsia="Cambria"/>
                <w:sz w:val="18"/>
                <w:szCs w:val="18"/>
              </w:rPr>
              <w:t xml:space="preserve"> дискретного ввода</w:t>
            </w:r>
            <w:r w:rsidR="004303B7">
              <w:rPr>
                <w:rFonts w:eastAsia="Cambria"/>
                <w:sz w:val="18"/>
                <w:szCs w:val="18"/>
              </w:rPr>
              <w:t xml:space="preserve"> </w:t>
            </w:r>
            <w:r>
              <w:rPr>
                <w:rFonts w:eastAsia="Cambria"/>
                <w:sz w:val="18"/>
                <w:szCs w:val="18"/>
              </w:rPr>
              <w:t>/ 4 канала дискретного вывода</w:t>
            </w:r>
          </w:p>
        </w:tc>
        <w:tc>
          <w:tcPr>
            <w:tcW w:w="1560" w:type="dxa"/>
          </w:tcPr>
          <w:p w14:paraId="5D9EC6C8" w14:textId="77777777" w:rsidR="003759C5" w:rsidRPr="00EF7D43" w:rsidRDefault="003759C5" w:rsidP="003122AB">
            <w:pPr>
              <w:suppressAutoHyphens/>
              <w:rPr>
                <w:sz w:val="18"/>
                <w:szCs w:val="18"/>
                <w:lang w:eastAsia="ar-SA"/>
              </w:rPr>
            </w:pPr>
          </w:p>
        </w:tc>
        <w:tc>
          <w:tcPr>
            <w:tcW w:w="728" w:type="dxa"/>
          </w:tcPr>
          <w:p w14:paraId="0F8A7748" w14:textId="77777777" w:rsidR="00896B51" w:rsidRDefault="00896B51" w:rsidP="003122AB">
            <w:pPr>
              <w:suppressAutoHyphens/>
              <w:rPr>
                <w:sz w:val="18"/>
                <w:szCs w:val="18"/>
                <w:lang w:eastAsia="ar-SA"/>
              </w:rPr>
            </w:pPr>
          </w:p>
          <w:p w14:paraId="2F3CC451" w14:textId="7F873D30" w:rsidR="003759C5" w:rsidRPr="00EF7D43" w:rsidRDefault="00896B51" w:rsidP="003122AB">
            <w:pPr>
              <w:suppressAutoHyphens/>
              <w:rPr>
                <w:sz w:val="18"/>
                <w:szCs w:val="18"/>
                <w:lang w:eastAsia="ar-SA"/>
              </w:rPr>
            </w:pPr>
            <w:r>
              <w:rPr>
                <w:sz w:val="18"/>
                <w:szCs w:val="18"/>
                <w:lang w:eastAsia="ar-SA"/>
              </w:rPr>
              <w:t xml:space="preserve">   </w:t>
            </w:r>
            <w:r w:rsidRPr="00EF7D43">
              <w:rPr>
                <w:sz w:val="18"/>
                <w:szCs w:val="18"/>
                <w:lang w:eastAsia="ar-SA"/>
              </w:rPr>
              <w:t>шт.</w:t>
            </w:r>
          </w:p>
        </w:tc>
        <w:tc>
          <w:tcPr>
            <w:tcW w:w="839" w:type="dxa"/>
          </w:tcPr>
          <w:p w14:paraId="3739C958" w14:textId="77777777" w:rsidR="00896B51" w:rsidRDefault="00896B51" w:rsidP="003122AB">
            <w:pPr>
              <w:suppressAutoHyphens/>
              <w:rPr>
                <w:sz w:val="18"/>
                <w:szCs w:val="18"/>
                <w:lang w:eastAsia="ar-SA"/>
              </w:rPr>
            </w:pPr>
            <w:r w:rsidRPr="00EF7D43">
              <w:rPr>
                <w:sz w:val="18"/>
                <w:szCs w:val="18"/>
                <w:lang w:eastAsia="ar-SA"/>
              </w:rPr>
              <w:t xml:space="preserve">       </w:t>
            </w:r>
          </w:p>
          <w:p w14:paraId="49443336" w14:textId="0A73F07A" w:rsidR="003759C5" w:rsidRPr="00EF7D43" w:rsidRDefault="00896B51" w:rsidP="003122AB">
            <w:pPr>
              <w:suppressAutoHyphens/>
              <w:rPr>
                <w:sz w:val="18"/>
                <w:szCs w:val="18"/>
                <w:lang w:eastAsia="ar-SA"/>
              </w:rPr>
            </w:pPr>
            <w:r>
              <w:rPr>
                <w:sz w:val="18"/>
                <w:szCs w:val="18"/>
                <w:lang w:eastAsia="ar-SA"/>
              </w:rPr>
              <w:t xml:space="preserve">       </w:t>
            </w:r>
            <w:r w:rsidRPr="00EF7D43">
              <w:rPr>
                <w:sz w:val="18"/>
                <w:szCs w:val="18"/>
                <w:lang w:eastAsia="ar-SA"/>
              </w:rPr>
              <w:t xml:space="preserve"> </w:t>
            </w:r>
            <w:r w:rsidR="00FD4928">
              <w:rPr>
                <w:sz w:val="18"/>
                <w:szCs w:val="18"/>
                <w:lang w:eastAsia="ar-SA"/>
              </w:rPr>
              <w:t>4</w:t>
            </w:r>
          </w:p>
        </w:tc>
        <w:tc>
          <w:tcPr>
            <w:tcW w:w="1259" w:type="dxa"/>
          </w:tcPr>
          <w:p w14:paraId="586D8C03" w14:textId="77777777" w:rsidR="003759C5" w:rsidRPr="00EF7D43" w:rsidRDefault="003759C5" w:rsidP="003122AB">
            <w:pPr>
              <w:suppressAutoHyphens/>
              <w:jc w:val="center"/>
              <w:rPr>
                <w:sz w:val="18"/>
                <w:szCs w:val="18"/>
                <w:lang w:eastAsia="ar-SA"/>
              </w:rPr>
            </w:pPr>
          </w:p>
        </w:tc>
        <w:tc>
          <w:tcPr>
            <w:tcW w:w="1001" w:type="dxa"/>
          </w:tcPr>
          <w:p w14:paraId="7DA1306B" w14:textId="77777777" w:rsidR="003759C5" w:rsidRPr="00EF7D43" w:rsidRDefault="003759C5" w:rsidP="003122AB">
            <w:pPr>
              <w:suppressAutoHyphens/>
              <w:jc w:val="center"/>
              <w:rPr>
                <w:sz w:val="18"/>
                <w:szCs w:val="18"/>
                <w:lang w:eastAsia="ar-SA"/>
              </w:rPr>
            </w:pPr>
          </w:p>
        </w:tc>
      </w:tr>
    </w:tbl>
    <w:p w14:paraId="141914DB" w14:textId="77777777" w:rsidR="000F293B" w:rsidRDefault="003522D6" w:rsidP="000F293B">
      <w:pPr>
        <w:autoSpaceDE w:val="0"/>
        <w:autoSpaceDN w:val="0"/>
        <w:adjustRightInd w:val="0"/>
        <w:ind w:firstLine="709"/>
        <w:rPr>
          <w:b/>
          <w:sz w:val="22"/>
          <w:szCs w:val="22"/>
        </w:rPr>
      </w:pPr>
      <w:r w:rsidRPr="00CA1BE3">
        <w:rPr>
          <w:b/>
          <w:sz w:val="22"/>
          <w:szCs w:val="22"/>
        </w:rPr>
        <w:t xml:space="preserve">3. </w:t>
      </w:r>
      <w:r w:rsidR="0079395A" w:rsidRPr="00CA1BE3">
        <w:rPr>
          <w:b/>
          <w:sz w:val="22"/>
          <w:szCs w:val="22"/>
        </w:rPr>
        <w:t>ИТОГО:</w:t>
      </w:r>
    </w:p>
    <w:p w14:paraId="01578394" w14:textId="08969685" w:rsidR="000F293B" w:rsidRPr="005B29BE" w:rsidRDefault="00CA1BE3" w:rsidP="000F293B">
      <w:pPr>
        <w:autoSpaceDE w:val="0"/>
        <w:autoSpaceDN w:val="0"/>
        <w:adjustRightInd w:val="0"/>
        <w:ind w:firstLine="709"/>
        <w:rPr>
          <w:i/>
        </w:rPr>
      </w:pPr>
      <w:r w:rsidRPr="00CA1BE3">
        <w:rPr>
          <w:b/>
          <w:bCs/>
          <w:sz w:val="22"/>
          <w:szCs w:val="22"/>
        </w:rPr>
        <w:t xml:space="preserve"> </w:t>
      </w:r>
      <w:r w:rsidR="000F293B" w:rsidRPr="005B29BE">
        <w:rPr>
          <w:i/>
          <w:highlight w:val="lightGray"/>
        </w:rPr>
        <w:t>Вариант № 1</w:t>
      </w:r>
    </w:p>
    <w:p w14:paraId="155F6FA1" w14:textId="77777777" w:rsidR="000F293B" w:rsidRPr="005B29BE" w:rsidRDefault="000F293B" w:rsidP="000F293B">
      <w:pPr>
        <w:tabs>
          <w:tab w:val="left" w:pos="1276"/>
        </w:tabs>
        <w:autoSpaceDE w:val="0"/>
        <w:autoSpaceDN w:val="0"/>
        <w:adjustRightInd w:val="0"/>
      </w:pPr>
      <w:r w:rsidRPr="005B29BE">
        <w:t xml:space="preserve">Цена </w:t>
      </w:r>
      <w:r>
        <w:t>Договора</w:t>
      </w:r>
      <w:r w:rsidRPr="005B29BE">
        <w:t xml:space="preserve"> составляет _____________________ (__________________________________) руб., в том числе НДС </w:t>
      </w:r>
      <w:r w:rsidRPr="005B29BE">
        <w:rPr>
          <w:highlight w:val="lightGray"/>
        </w:rPr>
        <w:t>(указывается применимая ставка НДС 10/2</w:t>
      </w:r>
      <w:r>
        <w:rPr>
          <w:highlight w:val="lightGray"/>
        </w:rPr>
        <w:t>2</w:t>
      </w:r>
      <w:r w:rsidRPr="005B29BE">
        <w:rPr>
          <w:highlight w:val="lightGray"/>
        </w:rPr>
        <w:t>/…%)</w:t>
      </w:r>
      <w:r w:rsidRPr="005B29BE">
        <w:t>.</w:t>
      </w:r>
    </w:p>
    <w:p w14:paraId="094A2313" w14:textId="77777777" w:rsidR="000F293B" w:rsidRPr="005B29BE" w:rsidRDefault="000F293B" w:rsidP="000F293B">
      <w:pPr>
        <w:autoSpaceDE w:val="0"/>
        <w:autoSpaceDN w:val="0"/>
        <w:adjustRightInd w:val="0"/>
        <w:ind w:firstLine="709"/>
        <w:rPr>
          <w:i/>
          <w:highlight w:val="lightGray"/>
        </w:rPr>
      </w:pPr>
    </w:p>
    <w:p w14:paraId="7C3035A0" w14:textId="77777777" w:rsidR="000F293B" w:rsidRPr="005B29BE" w:rsidRDefault="000F293B" w:rsidP="000F293B">
      <w:pPr>
        <w:autoSpaceDE w:val="0"/>
        <w:autoSpaceDN w:val="0"/>
        <w:adjustRightInd w:val="0"/>
        <w:ind w:firstLine="709"/>
        <w:rPr>
          <w:i/>
          <w:highlight w:val="lightGray"/>
        </w:rPr>
      </w:pPr>
      <w:r w:rsidRPr="005B29BE">
        <w:rPr>
          <w:i/>
          <w:highlight w:val="lightGray"/>
        </w:rPr>
        <w:t>Вариант № 2</w:t>
      </w:r>
    </w:p>
    <w:p w14:paraId="608639A4" w14:textId="77777777" w:rsidR="000F293B" w:rsidRPr="005B29BE" w:rsidRDefault="000F293B" w:rsidP="000F293B">
      <w:pPr>
        <w:autoSpaceDE w:val="0"/>
        <w:autoSpaceDN w:val="0"/>
        <w:adjustRightInd w:val="0"/>
        <w:ind w:firstLine="709"/>
        <w:rPr>
          <w:i/>
        </w:rPr>
      </w:pPr>
      <w:r w:rsidRPr="005B29BE">
        <w:rPr>
          <w:i/>
          <w:highlight w:val="lightGray"/>
        </w:rPr>
        <w:t>Данная редакция используется в случае, если сумма НДС к оплате не предъявляется</w:t>
      </w:r>
      <w:r w:rsidRPr="005B29BE">
        <w:rPr>
          <w:i/>
        </w:rPr>
        <w:t>.</w:t>
      </w:r>
    </w:p>
    <w:p w14:paraId="5C9668F2" w14:textId="2141D34D" w:rsidR="004F3A61" w:rsidRPr="000F293B" w:rsidRDefault="000F293B" w:rsidP="000F293B">
      <w:pPr>
        <w:tabs>
          <w:tab w:val="left" w:pos="1276"/>
        </w:tabs>
        <w:autoSpaceDE w:val="0"/>
        <w:autoSpaceDN w:val="0"/>
        <w:adjustRightInd w:val="0"/>
      </w:pPr>
      <w:r w:rsidRPr="005B29BE">
        <w:t xml:space="preserve">Цена </w:t>
      </w:r>
      <w:r>
        <w:t>Договора</w:t>
      </w:r>
      <w:r w:rsidRPr="005B29BE">
        <w:t xml:space="preserve"> составляет _____________________ (____________________________________) руб. НДС не облагается на основании статей ________________ Налогового кодекса Российской Федерации.</w:t>
      </w:r>
    </w:p>
    <w:p w14:paraId="61230FE7" w14:textId="77777777" w:rsidR="00CA1BE3" w:rsidRPr="008E7B43" w:rsidRDefault="00CA1BE3" w:rsidP="00CA1BE3">
      <w:pPr>
        <w:tabs>
          <w:tab w:val="left" w:pos="0"/>
        </w:tabs>
        <w:ind w:firstLine="709"/>
        <w:rPr>
          <w:rFonts w:eastAsia="Cambria"/>
          <w:b/>
          <w:bCs/>
        </w:rPr>
      </w:pPr>
      <w:r w:rsidRPr="008E7B43">
        <w:rPr>
          <w:rFonts w:eastAsia="Cambria"/>
          <w:b/>
          <w:bCs/>
        </w:rPr>
        <w:t>4.</w:t>
      </w:r>
      <w:r w:rsidRPr="008E7B43">
        <w:rPr>
          <w:rFonts w:eastAsia="Cambria"/>
          <w:b/>
          <w:bCs/>
        </w:rPr>
        <w:tab/>
        <w:t>Качество товара:</w:t>
      </w:r>
    </w:p>
    <w:p w14:paraId="192607E8" w14:textId="77777777" w:rsidR="00CA1BE3" w:rsidRPr="008E7B43" w:rsidRDefault="00CA1BE3" w:rsidP="00CA1BE3">
      <w:pPr>
        <w:tabs>
          <w:tab w:val="left" w:pos="0"/>
        </w:tabs>
        <w:ind w:firstLine="709"/>
        <w:rPr>
          <w:rFonts w:eastAsia="Cambria"/>
        </w:rPr>
      </w:pPr>
      <w:r w:rsidRPr="008E7B43">
        <w:rPr>
          <w:rFonts w:eastAsia="Cambria"/>
        </w:rPr>
        <w:t>4.1.</w:t>
      </w:r>
      <w:r w:rsidRPr="008E7B43">
        <w:rPr>
          <w:rFonts w:eastAsia="Cambria"/>
        </w:rPr>
        <w:tab/>
        <w:t>Поставляемый товар должен быть новым (товаром, который не был в употреблении, не прошел ремонт, в том числе который не был восстановлен, у которого не была осуществлена замена составных частей, не были восстановлены потребительские свойства), не иметь дефектов, связанных с конструкцией, материалами или функционированием при использовании в обычных условиях.</w:t>
      </w:r>
    </w:p>
    <w:p w14:paraId="630A13D7" w14:textId="654DDEA8" w:rsidR="00CA1BE3" w:rsidRPr="008E7B43" w:rsidRDefault="00CA1BE3" w:rsidP="00CA1BE3">
      <w:pPr>
        <w:tabs>
          <w:tab w:val="left" w:pos="0"/>
        </w:tabs>
        <w:ind w:firstLine="709"/>
        <w:rPr>
          <w:rFonts w:eastAsia="Cambria"/>
        </w:rPr>
      </w:pPr>
      <w:r w:rsidRPr="008E7B43">
        <w:rPr>
          <w:rFonts w:eastAsia="Cambria"/>
        </w:rPr>
        <w:t>4.2.</w:t>
      </w:r>
      <w:r w:rsidRPr="008E7B43">
        <w:rPr>
          <w:rFonts w:eastAsia="Cambria"/>
        </w:rPr>
        <w:tab/>
        <w:t>Товар должен быть зарегистрирован и подлежать обращению на территории РФ в установленном законодательством порядке</w:t>
      </w:r>
      <w:r w:rsidR="00117484">
        <w:rPr>
          <w:rFonts w:eastAsia="Cambria"/>
        </w:rPr>
        <w:t>,</w:t>
      </w:r>
      <w:r w:rsidR="00B94739">
        <w:rPr>
          <w:rFonts w:eastAsia="Cambria"/>
        </w:rPr>
        <w:t xml:space="preserve"> соответс</w:t>
      </w:r>
      <w:r w:rsidR="00117484">
        <w:rPr>
          <w:rFonts w:eastAsia="Cambria"/>
        </w:rPr>
        <w:t>т</w:t>
      </w:r>
      <w:r w:rsidR="00B94739">
        <w:rPr>
          <w:rFonts w:eastAsia="Cambria"/>
        </w:rPr>
        <w:t>вовать ГОСТам, требованиям нормативам ТУ</w:t>
      </w:r>
      <w:r w:rsidR="00117484">
        <w:rPr>
          <w:rFonts w:eastAsia="Cambria"/>
        </w:rPr>
        <w:t>.</w:t>
      </w:r>
    </w:p>
    <w:p w14:paraId="14A800AA" w14:textId="77777777" w:rsidR="00CA1BE3" w:rsidRPr="008E7B43" w:rsidRDefault="00CA1BE3" w:rsidP="00CA1BE3">
      <w:pPr>
        <w:tabs>
          <w:tab w:val="left" w:pos="0"/>
        </w:tabs>
        <w:ind w:firstLine="709"/>
        <w:rPr>
          <w:rFonts w:eastAsia="Cambria"/>
          <w:b/>
          <w:bCs/>
        </w:rPr>
      </w:pPr>
      <w:r w:rsidRPr="008E7B43">
        <w:rPr>
          <w:rFonts w:eastAsia="Cambria"/>
          <w:b/>
          <w:bCs/>
        </w:rPr>
        <w:t>5.</w:t>
      </w:r>
      <w:r w:rsidRPr="008E7B43">
        <w:rPr>
          <w:rFonts w:eastAsia="Cambria"/>
          <w:b/>
          <w:bCs/>
        </w:rPr>
        <w:tab/>
        <w:t>Гарантии качества товара:</w:t>
      </w:r>
    </w:p>
    <w:p w14:paraId="0C2E4045" w14:textId="77777777" w:rsidR="00CA1BE3" w:rsidRPr="008E7B43" w:rsidRDefault="00CA1BE3" w:rsidP="00CA1BE3">
      <w:pPr>
        <w:tabs>
          <w:tab w:val="left" w:pos="0"/>
        </w:tabs>
        <w:ind w:firstLine="709"/>
        <w:rPr>
          <w:rFonts w:eastAsia="Cambria"/>
        </w:rPr>
      </w:pPr>
      <w:r w:rsidRPr="008E7B43">
        <w:rPr>
          <w:rFonts w:eastAsia="Cambria"/>
        </w:rPr>
        <w:t>5.1.</w:t>
      </w:r>
      <w:r w:rsidRPr="008E7B43">
        <w:rPr>
          <w:rFonts w:eastAsia="Cambria"/>
        </w:rPr>
        <w:tab/>
        <w:t xml:space="preserve">Гарантийный срок на товар составляет не менее </w:t>
      </w:r>
      <w:r>
        <w:rPr>
          <w:rFonts w:eastAsia="Cambria"/>
        </w:rPr>
        <w:t>1</w:t>
      </w:r>
      <w:r w:rsidRPr="008E7B43">
        <w:rPr>
          <w:rFonts w:eastAsia="Cambria"/>
        </w:rPr>
        <w:t xml:space="preserve"> (</w:t>
      </w:r>
      <w:r>
        <w:rPr>
          <w:rFonts w:eastAsia="Cambria"/>
        </w:rPr>
        <w:t>одного</w:t>
      </w:r>
      <w:r w:rsidRPr="008E7B43">
        <w:rPr>
          <w:rFonts w:eastAsia="Cambria"/>
        </w:rPr>
        <w:t xml:space="preserve">) </w:t>
      </w:r>
      <w:r>
        <w:rPr>
          <w:rFonts w:eastAsia="Cambria"/>
        </w:rPr>
        <w:t>года</w:t>
      </w:r>
      <w:r w:rsidRPr="008E7B43">
        <w:rPr>
          <w:rFonts w:eastAsia="Cambria"/>
        </w:rPr>
        <w:t xml:space="preserve"> и исчисляется с момента подписания Сторонами акта приема-передачи товара и распространяется на весь поставляемый товар. 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w:t>
      </w:r>
    </w:p>
    <w:p w14:paraId="6564479E" w14:textId="77777777" w:rsidR="00CA1BE3" w:rsidRPr="008E7B43" w:rsidRDefault="00CA1BE3" w:rsidP="00CA1BE3">
      <w:pPr>
        <w:tabs>
          <w:tab w:val="left" w:pos="0"/>
        </w:tabs>
        <w:ind w:firstLine="709"/>
        <w:rPr>
          <w:rFonts w:eastAsia="Cambria"/>
        </w:rPr>
      </w:pPr>
      <w:r w:rsidRPr="008E7B43">
        <w:rPr>
          <w:rFonts w:eastAsia="Cambria"/>
        </w:rPr>
        <w:t>5.2.</w:t>
      </w:r>
      <w:r w:rsidRPr="008E7B43">
        <w:rPr>
          <w:rFonts w:eastAsia="Cambria"/>
        </w:rPr>
        <w:tab/>
        <w:t xml:space="preserve">Вместе с товаром Поставщиком предоставляется гарантия на товар, установленная производителем товара, при этом срок действия такой гарантии должен быть не менее </w:t>
      </w:r>
      <w:r>
        <w:rPr>
          <w:rFonts w:eastAsia="Cambria"/>
        </w:rPr>
        <w:t>1</w:t>
      </w:r>
      <w:r w:rsidRPr="008E7B43">
        <w:rPr>
          <w:rFonts w:eastAsia="Cambria"/>
        </w:rPr>
        <w:t xml:space="preserve"> (</w:t>
      </w:r>
      <w:r>
        <w:rPr>
          <w:rFonts w:eastAsia="Cambria"/>
        </w:rPr>
        <w:t>одного</w:t>
      </w:r>
      <w:r w:rsidRPr="008E7B43">
        <w:rPr>
          <w:rFonts w:eastAsia="Cambria"/>
        </w:rPr>
        <w:t xml:space="preserve">) </w:t>
      </w:r>
      <w:r>
        <w:rPr>
          <w:rFonts w:eastAsia="Cambria"/>
        </w:rPr>
        <w:t>года</w:t>
      </w:r>
      <w:r w:rsidRPr="008E7B43">
        <w:rPr>
          <w:rFonts w:eastAsia="Cambria"/>
        </w:rPr>
        <w:t xml:space="preserve"> с даты подписания Сторонами акта приема-передачи товара. </w:t>
      </w:r>
    </w:p>
    <w:p w14:paraId="531C6D36" w14:textId="77777777" w:rsidR="00CA1BE3" w:rsidRPr="008E7B43" w:rsidRDefault="00CA1BE3" w:rsidP="00CA1BE3">
      <w:pPr>
        <w:tabs>
          <w:tab w:val="left" w:pos="0"/>
        </w:tabs>
        <w:ind w:firstLine="709"/>
        <w:rPr>
          <w:rFonts w:eastAsia="Cambria"/>
        </w:rPr>
      </w:pPr>
      <w:r w:rsidRPr="008E7B43">
        <w:rPr>
          <w:rFonts w:eastAsia="Cambria"/>
        </w:rPr>
        <w:t>5.3.</w:t>
      </w:r>
      <w:r w:rsidRPr="008E7B43">
        <w:rPr>
          <w:rFonts w:eastAsia="Cambria"/>
        </w:rPr>
        <w:tab/>
        <w:t xml:space="preserve">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w:t>
      </w:r>
      <w:r w:rsidRPr="008E7B43">
        <w:rPr>
          <w:rFonts w:eastAsia="Cambria"/>
        </w:rPr>
        <w:lastRenderedPageBreak/>
        <w:t>производителя (гарантийный талон, либо соответствующий раздел и отметка в техническом паспорте).</w:t>
      </w:r>
    </w:p>
    <w:p w14:paraId="04969147" w14:textId="77777777" w:rsidR="00CA1BE3" w:rsidRPr="008E7B43" w:rsidRDefault="00CA1BE3" w:rsidP="00CA1BE3">
      <w:pPr>
        <w:tabs>
          <w:tab w:val="left" w:pos="0"/>
        </w:tabs>
        <w:ind w:firstLine="709"/>
        <w:rPr>
          <w:rFonts w:eastAsia="Cambria"/>
        </w:rPr>
      </w:pPr>
      <w:r w:rsidRPr="008E7B43">
        <w:rPr>
          <w:rFonts w:eastAsia="Cambria"/>
        </w:rPr>
        <w:t>5.4.</w:t>
      </w:r>
      <w:r w:rsidRPr="008E7B43">
        <w:rPr>
          <w:rFonts w:eastAsia="Cambria"/>
        </w:rPr>
        <w:tab/>
        <w:t>Поставщик гарантирует возможность безопасного использования товара по назначению в течение всего гарантийного срока.</w:t>
      </w:r>
    </w:p>
    <w:p w14:paraId="1F501069" w14:textId="77777777" w:rsidR="00CA1BE3" w:rsidRPr="008E7B43" w:rsidRDefault="00CA1BE3" w:rsidP="00CA1BE3">
      <w:pPr>
        <w:tabs>
          <w:tab w:val="left" w:pos="0"/>
        </w:tabs>
        <w:ind w:firstLine="709"/>
        <w:rPr>
          <w:rFonts w:eastAsia="Cambria"/>
        </w:rPr>
      </w:pPr>
      <w:r w:rsidRPr="008E7B43">
        <w:rPr>
          <w:rFonts w:eastAsia="Cambria"/>
        </w:rPr>
        <w:t>5.5.</w:t>
      </w:r>
      <w:r w:rsidRPr="008E7B43">
        <w:rPr>
          <w:rFonts w:eastAsia="Cambria"/>
        </w:rPr>
        <w:tab/>
        <w:t>Гарантийное обслуживание включает в себя действия Поставщика по обслуживанию товара в целях поддержания его работоспособности.</w:t>
      </w:r>
    </w:p>
    <w:p w14:paraId="5D9247C9" w14:textId="77777777" w:rsidR="00CA1BE3" w:rsidRPr="008E7B43" w:rsidRDefault="00CA1BE3" w:rsidP="00CA1BE3">
      <w:pPr>
        <w:tabs>
          <w:tab w:val="left" w:pos="0"/>
        </w:tabs>
        <w:ind w:firstLine="709"/>
        <w:rPr>
          <w:rFonts w:eastAsia="Cambria"/>
        </w:rPr>
      </w:pPr>
      <w:r w:rsidRPr="008E7B43">
        <w:rPr>
          <w:rFonts w:eastAsia="Cambria"/>
        </w:rPr>
        <w:t>Все расходы, связанные с гарантийным обслуживанием товара в гарантийный срок, несет Поставщик, которые включают в себя, в том числе стоимость работ (услуг), запасных частей и расходных материалов.</w:t>
      </w:r>
    </w:p>
    <w:p w14:paraId="4FD8DA56" w14:textId="77777777" w:rsidR="00CA1BE3" w:rsidRPr="008E7B43" w:rsidRDefault="00CA1BE3" w:rsidP="00CA1BE3">
      <w:pPr>
        <w:tabs>
          <w:tab w:val="left" w:pos="0"/>
        </w:tabs>
        <w:ind w:firstLine="709"/>
        <w:rPr>
          <w:rFonts w:eastAsia="Cambria"/>
          <w:b/>
          <w:bCs/>
        </w:rPr>
      </w:pPr>
      <w:r w:rsidRPr="008E7B43">
        <w:rPr>
          <w:rFonts w:eastAsia="Cambria"/>
          <w:b/>
          <w:bCs/>
        </w:rPr>
        <w:t>6.</w:t>
      </w:r>
      <w:r w:rsidRPr="008E7B43">
        <w:rPr>
          <w:rFonts w:eastAsia="Cambria"/>
          <w:b/>
          <w:bCs/>
        </w:rPr>
        <w:tab/>
        <w:t>Требования к упаковке и маркировке товара:</w:t>
      </w:r>
    </w:p>
    <w:p w14:paraId="4D3CF9CC" w14:textId="77777777" w:rsidR="00CA1BE3" w:rsidRPr="008E7B43" w:rsidRDefault="00CA1BE3" w:rsidP="00CA1BE3">
      <w:pPr>
        <w:tabs>
          <w:tab w:val="left" w:pos="0"/>
        </w:tabs>
        <w:ind w:firstLine="709"/>
        <w:rPr>
          <w:rFonts w:eastAsia="Cambria"/>
        </w:rPr>
      </w:pPr>
      <w:r w:rsidRPr="008E7B43">
        <w:rPr>
          <w:rFonts w:eastAsia="Cambria"/>
        </w:rPr>
        <w:t>6.1.</w:t>
      </w:r>
      <w:r w:rsidRPr="008E7B43">
        <w:rPr>
          <w:rFonts w:eastAsia="Cambria"/>
        </w:rPr>
        <w:tab/>
        <w:t>Товар должен поставляться в оригинальной заводской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 разгрузочных работах.</w:t>
      </w:r>
    </w:p>
    <w:p w14:paraId="3747D7CF" w14:textId="77777777" w:rsidR="00CA1BE3" w:rsidRPr="008E7B43" w:rsidRDefault="00CA1BE3" w:rsidP="00CA1BE3">
      <w:pPr>
        <w:tabs>
          <w:tab w:val="left" w:pos="0"/>
        </w:tabs>
        <w:ind w:firstLine="709"/>
        <w:rPr>
          <w:rFonts w:eastAsia="Cambria"/>
        </w:rPr>
      </w:pPr>
      <w:r w:rsidRPr="008E7B43">
        <w:rPr>
          <w:rFonts w:eastAsia="Cambria"/>
        </w:rPr>
        <w:t>6.2.</w:t>
      </w:r>
      <w:r w:rsidRPr="008E7B43">
        <w:rPr>
          <w:rFonts w:eastAsia="Cambria"/>
        </w:rPr>
        <w:tab/>
        <w:t>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w:t>
      </w:r>
    </w:p>
    <w:p w14:paraId="5A2EEBBA" w14:textId="77777777" w:rsidR="00CA1BE3" w:rsidRPr="008E7B43" w:rsidRDefault="00CA1BE3" w:rsidP="00CA1BE3">
      <w:pPr>
        <w:tabs>
          <w:tab w:val="left" w:pos="0"/>
        </w:tabs>
        <w:ind w:firstLine="709"/>
        <w:rPr>
          <w:rFonts w:eastAsia="Cambria"/>
          <w:b/>
          <w:bCs/>
        </w:rPr>
      </w:pPr>
      <w:r>
        <w:rPr>
          <w:rFonts w:eastAsia="Cambria"/>
          <w:b/>
          <w:bCs/>
        </w:rPr>
        <w:t>7</w:t>
      </w:r>
      <w:r w:rsidRPr="008E7B43">
        <w:rPr>
          <w:rFonts w:eastAsia="Cambria"/>
          <w:b/>
          <w:bCs/>
        </w:rPr>
        <w:t>.</w:t>
      </w:r>
      <w:r w:rsidRPr="008E7B43">
        <w:rPr>
          <w:rFonts w:eastAsia="Cambria"/>
          <w:b/>
          <w:bCs/>
        </w:rPr>
        <w:tab/>
        <w:t>Порядок сдачи и приемки товара:</w:t>
      </w:r>
    </w:p>
    <w:p w14:paraId="55161C01" w14:textId="77777777" w:rsidR="00CA1BE3" w:rsidRPr="008E7B43" w:rsidRDefault="00CA1BE3" w:rsidP="00CA1BE3">
      <w:pPr>
        <w:tabs>
          <w:tab w:val="left" w:pos="0"/>
        </w:tabs>
        <w:ind w:firstLine="709"/>
        <w:rPr>
          <w:rFonts w:eastAsia="Cambria"/>
        </w:rPr>
      </w:pPr>
      <w:r>
        <w:rPr>
          <w:rFonts w:eastAsia="Cambria"/>
        </w:rPr>
        <w:t>7</w:t>
      </w:r>
      <w:r w:rsidRPr="008E7B43">
        <w:rPr>
          <w:rFonts w:eastAsia="Cambria"/>
        </w:rPr>
        <w:t>.1.</w:t>
      </w:r>
      <w:r w:rsidRPr="008E7B43">
        <w:rPr>
          <w:rFonts w:eastAsia="Cambria"/>
        </w:rPr>
        <w:tab/>
        <w:t xml:space="preserve">Поставка товара по адресу Заказчика осуществляется силами и средствами Поставщика. </w:t>
      </w:r>
    </w:p>
    <w:p w14:paraId="4C3D3F9C" w14:textId="77777777" w:rsidR="00CA1BE3" w:rsidRPr="008E7B43" w:rsidRDefault="00CA1BE3" w:rsidP="00CA1BE3">
      <w:pPr>
        <w:tabs>
          <w:tab w:val="left" w:pos="0"/>
        </w:tabs>
        <w:ind w:firstLine="709"/>
        <w:rPr>
          <w:rFonts w:eastAsia="Cambria"/>
        </w:rPr>
      </w:pPr>
      <w:r>
        <w:rPr>
          <w:rFonts w:eastAsia="Cambria"/>
        </w:rPr>
        <w:t>7</w:t>
      </w:r>
      <w:r w:rsidRPr="008E7B43">
        <w:rPr>
          <w:rFonts w:eastAsia="Cambria"/>
        </w:rPr>
        <w:t>.2. Поставщик при поставке товара, должен передать Заказчику следующие документы на русском языке либо точный и достоверный перевод на русский язык:</w:t>
      </w:r>
    </w:p>
    <w:p w14:paraId="64BE1711" w14:textId="77777777" w:rsidR="00CA1BE3" w:rsidRPr="008E7B43" w:rsidRDefault="00CA1BE3" w:rsidP="00CA1BE3">
      <w:pPr>
        <w:tabs>
          <w:tab w:val="left" w:pos="0"/>
        </w:tabs>
        <w:ind w:firstLine="709"/>
        <w:rPr>
          <w:rFonts w:eastAsia="Cambria"/>
        </w:rPr>
      </w:pPr>
      <w:r w:rsidRPr="008E7B43">
        <w:rPr>
          <w:rFonts w:eastAsia="Cambria"/>
        </w:rPr>
        <w:t>-</w:t>
      </w:r>
      <w:r w:rsidRPr="008E7B43">
        <w:rPr>
          <w:rFonts w:eastAsia="Cambria"/>
        </w:rPr>
        <w:tab/>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6B87C762" w14:textId="77777777" w:rsidR="00CA1BE3" w:rsidRPr="008E7B43" w:rsidRDefault="00CA1BE3" w:rsidP="00CA1BE3">
      <w:pPr>
        <w:tabs>
          <w:tab w:val="left" w:pos="0"/>
        </w:tabs>
        <w:ind w:firstLine="709"/>
        <w:rPr>
          <w:rFonts w:eastAsia="Cambria"/>
        </w:rPr>
      </w:pPr>
      <w:r w:rsidRPr="008E7B43">
        <w:rPr>
          <w:rFonts w:eastAsia="Cambria"/>
        </w:rPr>
        <w:t>-</w:t>
      </w:r>
      <w:r w:rsidRPr="008E7B43">
        <w:rPr>
          <w:rFonts w:eastAsia="Cambria"/>
        </w:rPr>
        <w:tab/>
        <w:t>инструкция пользователя на русском языке;</w:t>
      </w:r>
    </w:p>
    <w:p w14:paraId="13043695" w14:textId="2CFF6B38" w:rsidR="0079395A" w:rsidRPr="00CA1BE3" w:rsidRDefault="00CA1BE3" w:rsidP="00CA1BE3">
      <w:pPr>
        <w:tabs>
          <w:tab w:val="left" w:pos="0"/>
        </w:tabs>
        <w:ind w:firstLine="709"/>
        <w:rPr>
          <w:rFonts w:eastAsia="Cambria"/>
        </w:rPr>
      </w:pPr>
      <w:r w:rsidRPr="008E7B43">
        <w:rPr>
          <w:rFonts w:eastAsia="Cambria"/>
        </w:rPr>
        <w:t>-</w:t>
      </w:r>
      <w:r w:rsidRPr="008E7B43">
        <w:rPr>
          <w:rFonts w:eastAsia="Cambria"/>
        </w:rPr>
        <w:tab/>
        <w:t>подписанные акт приема - передачи товара и товарную накладную в двух экземплярах, счет и счет-фактуру (при наличии).</w:t>
      </w:r>
    </w:p>
    <w:p w14:paraId="23AEB8B7" w14:textId="77777777" w:rsidR="0079395A" w:rsidRPr="00CA1BE3" w:rsidRDefault="0079395A" w:rsidP="0079395A">
      <w:pPr>
        <w:widowControl w:val="0"/>
        <w:autoSpaceDE w:val="0"/>
        <w:autoSpaceDN w:val="0"/>
        <w:adjustRightInd w:val="0"/>
        <w:ind w:left="-284" w:right="141" w:firstLine="851"/>
        <w:jc w:val="center"/>
        <w:rPr>
          <w:b/>
          <w:sz w:val="22"/>
          <w:szCs w:val="22"/>
        </w:rPr>
      </w:pPr>
      <w:r w:rsidRPr="00CA1BE3">
        <w:rPr>
          <w:b/>
          <w:sz w:val="22"/>
          <w:szCs w:val="22"/>
        </w:rPr>
        <w:t xml:space="preserve">Подписи сторон </w:t>
      </w:r>
    </w:p>
    <w:tbl>
      <w:tblPr>
        <w:tblW w:w="10065" w:type="dxa"/>
        <w:tblInd w:w="108" w:type="dxa"/>
        <w:tblLook w:val="00A0" w:firstRow="1" w:lastRow="0" w:firstColumn="1" w:lastColumn="0" w:noHBand="0" w:noVBand="0"/>
      </w:tblPr>
      <w:tblGrid>
        <w:gridCol w:w="5031"/>
        <w:gridCol w:w="5034"/>
      </w:tblGrid>
      <w:tr w:rsidR="00CA1BE3" w:rsidRPr="00CA1BE3" w14:paraId="1EB0E347" w14:textId="77777777" w:rsidTr="003122AB">
        <w:tc>
          <w:tcPr>
            <w:tcW w:w="5031" w:type="dxa"/>
          </w:tcPr>
          <w:p w14:paraId="00F0FC02" w14:textId="77777777" w:rsidR="0079395A" w:rsidRPr="009A2E2A" w:rsidRDefault="0079395A" w:rsidP="003122AB">
            <w:pPr>
              <w:widowControl w:val="0"/>
              <w:autoSpaceDE w:val="0"/>
              <w:autoSpaceDN w:val="0"/>
              <w:adjustRightInd w:val="0"/>
              <w:ind w:left="-284" w:right="141" w:firstLine="851"/>
              <w:rPr>
                <w:b/>
                <w:sz w:val="22"/>
                <w:szCs w:val="22"/>
              </w:rPr>
            </w:pPr>
            <w:bookmarkStart w:id="7" w:name="_Hlk204087347"/>
          </w:p>
          <w:p w14:paraId="38007CB1" w14:textId="77777777" w:rsidR="0079395A" w:rsidRPr="009A2E2A" w:rsidRDefault="0079395A" w:rsidP="009A2E2A">
            <w:pPr>
              <w:widowControl w:val="0"/>
              <w:autoSpaceDE w:val="0"/>
              <w:autoSpaceDN w:val="0"/>
              <w:adjustRightInd w:val="0"/>
              <w:ind w:left="-284" w:right="141" w:firstLine="851"/>
              <w:rPr>
                <w:b/>
                <w:sz w:val="22"/>
                <w:szCs w:val="22"/>
              </w:rPr>
            </w:pPr>
            <w:r w:rsidRPr="009A2E2A">
              <w:rPr>
                <w:b/>
                <w:sz w:val="22"/>
                <w:szCs w:val="22"/>
              </w:rPr>
              <w:t>ЗАКАЗЧИК:</w:t>
            </w:r>
          </w:p>
          <w:p w14:paraId="05BC7357" w14:textId="77777777" w:rsidR="0079395A" w:rsidRPr="009A2E2A" w:rsidRDefault="0079395A" w:rsidP="009A2E2A">
            <w:pPr>
              <w:widowControl w:val="0"/>
              <w:autoSpaceDE w:val="0"/>
              <w:autoSpaceDN w:val="0"/>
              <w:adjustRightInd w:val="0"/>
              <w:ind w:right="141"/>
              <w:rPr>
                <w:sz w:val="22"/>
                <w:szCs w:val="22"/>
              </w:rPr>
            </w:pPr>
            <w:r w:rsidRPr="009A2E2A">
              <w:rPr>
                <w:sz w:val="22"/>
                <w:szCs w:val="22"/>
              </w:rPr>
              <w:t>__________________ /В.Е. Таркивский   /</w:t>
            </w:r>
          </w:p>
          <w:p w14:paraId="29A171CD" w14:textId="77777777" w:rsidR="0079395A" w:rsidRPr="009A2E2A" w:rsidRDefault="0079395A" w:rsidP="003122AB">
            <w:pPr>
              <w:widowControl w:val="0"/>
              <w:autoSpaceDE w:val="0"/>
              <w:autoSpaceDN w:val="0"/>
              <w:adjustRightInd w:val="0"/>
              <w:ind w:right="141"/>
              <w:rPr>
                <w:b/>
                <w:sz w:val="22"/>
                <w:szCs w:val="22"/>
              </w:rPr>
            </w:pPr>
            <w:r w:rsidRPr="009A2E2A">
              <w:rPr>
                <w:sz w:val="22"/>
                <w:szCs w:val="22"/>
              </w:rPr>
              <w:t>М.П.</w:t>
            </w:r>
          </w:p>
        </w:tc>
        <w:tc>
          <w:tcPr>
            <w:tcW w:w="5034" w:type="dxa"/>
          </w:tcPr>
          <w:p w14:paraId="31978ADC" w14:textId="77777777" w:rsidR="0079395A" w:rsidRPr="009A2E2A" w:rsidRDefault="0079395A" w:rsidP="003122AB">
            <w:pPr>
              <w:widowControl w:val="0"/>
              <w:autoSpaceDE w:val="0"/>
              <w:autoSpaceDN w:val="0"/>
              <w:adjustRightInd w:val="0"/>
              <w:ind w:left="-284" w:right="141" w:firstLine="851"/>
              <w:rPr>
                <w:b/>
                <w:sz w:val="22"/>
                <w:szCs w:val="22"/>
              </w:rPr>
            </w:pPr>
          </w:p>
          <w:p w14:paraId="1DB6D50B" w14:textId="77777777" w:rsidR="0079395A" w:rsidRPr="009A2E2A" w:rsidRDefault="0079395A" w:rsidP="003122AB">
            <w:pPr>
              <w:widowControl w:val="0"/>
              <w:autoSpaceDE w:val="0"/>
              <w:autoSpaceDN w:val="0"/>
              <w:adjustRightInd w:val="0"/>
              <w:ind w:left="-284" w:right="141" w:firstLine="851"/>
              <w:rPr>
                <w:b/>
                <w:sz w:val="22"/>
                <w:szCs w:val="22"/>
              </w:rPr>
            </w:pPr>
            <w:r w:rsidRPr="009A2E2A">
              <w:rPr>
                <w:b/>
                <w:sz w:val="22"/>
                <w:szCs w:val="22"/>
              </w:rPr>
              <w:t>ПОСТАВЩИК:</w:t>
            </w:r>
          </w:p>
          <w:p w14:paraId="0A17C68A" w14:textId="53841C34" w:rsidR="0079395A" w:rsidRPr="009A2E2A" w:rsidRDefault="0079395A" w:rsidP="003122AB">
            <w:pPr>
              <w:widowControl w:val="0"/>
              <w:autoSpaceDE w:val="0"/>
              <w:autoSpaceDN w:val="0"/>
              <w:adjustRightInd w:val="0"/>
              <w:ind w:left="-284" w:right="141" w:firstLine="851"/>
              <w:rPr>
                <w:sz w:val="22"/>
                <w:szCs w:val="22"/>
              </w:rPr>
            </w:pPr>
            <w:r w:rsidRPr="009A2E2A">
              <w:rPr>
                <w:sz w:val="22"/>
                <w:szCs w:val="22"/>
              </w:rPr>
              <w:t>_______________ /</w:t>
            </w:r>
            <w:r w:rsidR="00CA1BE3" w:rsidRPr="009A2E2A">
              <w:rPr>
                <w:sz w:val="22"/>
                <w:szCs w:val="22"/>
              </w:rPr>
              <w:t xml:space="preserve"> </w:t>
            </w:r>
            <w:r w:rsidR="00C34973">
              <w:rPr>
                <w:sz w:val="22"/>
                <w:szCs w:val="22"/>
              </w:rPr>
              <w:t>___________</w:t>
            </w:r>
            <w:r w:rsidRPr="009A2E2A">
              <w:rPr>
                <w:sz w:val="22"/>
                <w:szCs w:val="22"/>
              </w:rPr>
              <w:t>/</w:t>
            </w:r>
          </w:p>
          <w:p w14:paraId="4D2850CF" w14:textId="77777777" w:rsidR="0079395A" w:rsidRPr="009A2E2A" w:rsidRDefault="0079395A" w:rsidP="003122AB">
            <w:pPr>
              <w:widowControl w:val="0"/>
              <w:autoSpaceDE w:val="0"/>
              <w:autoSpaceDN w:val="0"/>
              <w:adjustRightInd w:val="0"/>
              <w:ind w:left="-284" w:right="141" w:firstLine="851"/>
              <w:rPr>
                <w:sz w:val="22"/>
                <w:szCs w:val="22"/>
              </w:rPr>
            </w:pPr>
            <w:r w:rsidRPr="009A2E2A">
              <w:rPr>
                <w:sz w:val="22"/>
                <w:szCs w:val="22"/>
              </w:rPr>
              <w:t>М.П.</w:t>
            </w:r>
          </w:p>
        </w:tc>
      </w:tr>
      <w:bookmarkEnd w:id="7"/>
    </w:tbl>
    <w:p w14:paraId="030BD89D" w14:textId="77777777" w:rsidR="0079395A" w:rsidRPr="002924FE" w:rsidRDefault="0079395A" w:rsidP="0079395A">
      <w:pPr>
        <w:rPr>
          <w:color w:val="C00000"/>
          <w:sz w:val="28"/>
          <w:szCs w:val="28"/>
        </w:rPr>
      </w:pPr>
    </w:p>
    <w:p w14:paraId="7881ACE3" w14:textId="77777777" w:rsidR="005D5359" w:rsidRDefault="005D5359"/>
    <w:sectPr w:rsidR="005D5359" w:rsidSect="0079395A">
      <w:pgSz w:w="11906" w:h="16838"/>
      <w:pgMar w:top="709" w:right="991" w:bottom="851" w:left="1133" w:header="425" w:footer="19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95A"/>
    <w:rsid w:val="00005538"/>
    <w:rsid w:val="000209AC"/>
    <w:rsid w:val="0002237E"/>
    <w:rsid w:val="00055093"/>
    <w:rsid w:val="000E42CC"/>
    <w:rsid w:val="000F293B"/>
    <w:rsid w:val="000F6CA4"/>
    <w:rsid w:val="00117484"/>
    <w:rsid w:val="0012015F"/>
    <w:rsid w:val="00123DED"/>
    <w:rsid w:val="001269F2"/>
    <w:rsid w:val="001465EE"/>
    <w:rsid w:val="00174270"/>
    <w:rsid w:val="001A2D12"/>
    <w:rsid w:val="001D4AD8"/>
    <w:rsid w:val="001E1B8A"/>
    <w:rsid w:val="00212F43"/>
    <w:rsid w:val="00215B96"/>
    <w:rsid w:val="00220663"/>
    <w:rsid w:val="0028227C"/>
    <w:rsid w:val="002924FE"/>
    <w:rsid w:val="002A14E2"/>
    <w:rsid w:val="002B7DD5"/>
    <w:rsid w:val="00301754"/>
    <w:rsid w:val="00312E18"/>
    <w:rsid w:val="00330ACD"/>
    <w:rsid w:val="003522D6"/>
    <w:rsid w:val="003759C5"/>
    <w:rsid w:val="00395DE5"/>
    <w:rsid w:val="003A0EBE"/>
    <w:rsid w:val="003B03CC"/>
    <w:rsid w:val="003C4FC5"/>
    <w:rsid w:val="003E78C4"/>
    <w:rsid w:val="00400AB5"/>
    <w:rsid w:val="00410654"/>
    <w:rsid w:val="00414897"/>
    <w:rsid w:val="004303B7"/>
    <w:rsid w:val="0044789E"/>
    <w:rsid w:val="004D2C3F"/>
    <w:rsid w:val="004D7963"/>
    <w:rsid w:val="004E452A"/>
    <w:rsid w:val="004E58A7"/>
    <w:rsid w:val="004F3A61"/>
    <w:rsid w:val="00501103"/>
    <w:rsid w:val="00507598"/>
    <w:rsid w:val="00512AD2"/>
    <w:rsid w:val="00533A6F"/>
    <w:rsid w:val="005A7027"/>
    <w:rsid w:val="005B566A"/>
    <w:rsid w:val="005D5359"/>
    <w:rsid w:val="005F1067"/>
    <w:rsid w:val="0061065D"/>
    <w:rsid w:val="00620FCC"/>
    <w:rsid w:val="0062363A"/>
    <w:rsid w:val="0064423F"/>
    <w:rsid w:val="006B529C"/>
    <w:rsid w:val="006D428C"/>
    <w:rsid w:val="006D5EA2"/>
    <w:rsid w:val="006F0A1B"/>
    <w:rsid w:val="006F7007"/>
    <w:rsid w:val="007119E4"/>
    <w:rsid w:val="0072054E"/>
    <w:rsid w:val="00722ED1"/>
    <w:rsid w:val="00743F8F"/>
    <w:rsid w:val="00744DBE"/>
    <w:rsid w:val="0079395A"/>
    <w:rsid w:val="007952D5"/>
    <w:rsid w:val="007B2AE1"/>
    <w:rsid w:val="00802D75"/>
    <w:rsid w:val="00840243"/>
    <w:rsid w:val="00855348"/>
    <w:rsid w:val="00867727"/>
    <w:rsid w:val="0087729E"/>
    <w:rsid w:val="00884F28"/>
    <w:rsid w:val="00892415"/>
    <w:rsid w:val="00896B51"/>
    <w:rsid w:val="008F0870"/>
    <w:rsid w:val="00970C44"/>
    <w:rsid w:val="009A2E2A"/>
    <w:rsid w:val="009B0D63"/>
    <w:rsid w:val="009B4DD1"/>
    <w:rsid w:val="009C046A"/>
    <w:rsid w:val="009C27AF"/>
    <w:rsid w:val="009E5A87"/>
    <w:rsid w:val="00A07279"/>
    <w:rsid w:val="00A55A21"/>
    <w:rsid w:val="00A71B2F"/>
    <w:rsid w:val="00A72BE7"/>
    <w:rsid w:val="00A87E1D"/>
    <w:rsid w:val="00A91CCC"/>
    <w:rsid w:val="00AF33C1"/>
    <w:rsid w:val="00B24C82"/>
    <w:rsid w:val="00B3528C"/>
    <w:rsid w:val="00B37B81"/>
    <w:rsid w:val="00B90F42"/>
    <w:rsid w:val="00B94739"/>
    <w:rsid w:val="00BB0C03"/>
    <w:rsid w:val="00BB5F0B"/>
    <w:rsid w:val="00BF37E2"/>
    <w:rsid w:val="00BF6164"/>
    <w:rsid w:val="00C017E9"/>
    <w:rsid w:val="00C11A36"/>
    <w:rsid w:val="00C130E2"/>
    <w:rsid w:val="00C34973"/>
    <w:rsid w:val="00C72D53"/>
    <w:rsid w:val="00CA1BE3"/>
    <w:rsid w:val="00CD3B8C"/>
    <w:rsid w:val="00CE1866"/>
    <w:rsid w:val="00CF0C2A"/>
    <w:rsid w:val="00D120DF"/>
    <w:rsid w:val="00D65447"/>
    <w:rsid w:val="00D845B9"/>
    <w:rsid w:val="00D90855"/>
    <w:rsid w:val="00D93A31"/>
    <w:rsid w:val="00DC6399"/>
    <w:rsid w:val="00E230AD"/>
    <w:rsid w:val="00E23C0B"/>
    <w:rsid w:val="00E54E4A"/>
    <w:rsid w:val="00E631C7"/>
    <w:rsid w:val="00E82F69"/>
    <w:rsid w:val="00E92AD9"/>
    <w:rsid w:val="00EA3F2C"/>
    <w:rsid w:val="00ED498E"/>
    <w:rsid w:val="00EE1180"/>
    <w:rsid w:val="00EF7D43"/>
    <w:rsid w:val="00F351B7"/>
    <w:rsid w:val="00F46288"/>
    <w:rsid w:val="00F53DE4"/>
    <w:rsid w:val="00F60B0A"/>
    <w:rsid w:val="00F7498E"/>
    <w:rsid w:val="00F863F6"/>
    <w:rsid w:val="00FA08FD"/>
    <w:rsid w:val="00FC6562"/>
    <w:rsid w:val="00FD471F"/>
    <w:rsid w:val="00FD4928"/>
    <w:rsid w:val="00FD6F5D"/>
    <w:rsid w:val="00FE0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A468"/>
  <w15:docId w15:val="{569B0CC2-D9CE-4E78-9C2F-CBE430C7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95A"/>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79395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9395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9395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79395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79395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79395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79395A"/>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79395A"/>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79395A"/>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95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93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9395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9395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9395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939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395A"/>
    <w:rPr>
      <w:rFonts w:eastAsiaTheme="majorEastAsia" w:cstheme="majorBidi"/>
      <w:color w:val="595959" w:themeColor="text1" w:themeTint="A6"/>
    </w:rPr>
  </w:style>
  <w:style w:type="character" w:customStyle="1" w:styleId="80">
    <w:name w:val="Заголовок 8 Знак"/>
    <w:basedOn w:val="a0"/>
    <w:link w:val="8"/>
    <w:uiPriority w:val="9"/>
    <w:semiHidden/>
    <w:rsid w:val="007939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395A"/>
    <w:rPr>
      <w:rFonts w:eastAsiaTheme="majorEastAsia" w:cstheme="majorBidi"/>
      <w:color w:val="272727" w:themeColor="text1" w:themeTint="D8"/>
    </w:rPr>
  </w:style>
  <w:style w:type="paragraph" w:styleId="a3">
    <w:name w:val="Title"/>
    <w:basedOn w:val="a"/>
    <w:next w:val="a"/>
    <w:link w:val="a4"/>
    <w:uiPriority w:val="10"/>
    <w:qFormat/>
    <w:rsid w:val="0079395A"/>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7939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95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7939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395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79395A"/>
    <w:rPr>
      <w:i/>
      <w:iCs/>
      <w:color w:val="404040" w:themeColor="text1" w:themeTint="BF"/>
    </w:rPr>
  </w:style>
  <w:style w:type="paragraph" w:styleId="a7">
    <w:name w:val="List Paragraph"/>
    <w:basedOn w:val="a"/>
    <w:uiPriority w:val="34"/>
    <w:qFormat/>
    <w:rsid w:val="0079395A"/>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79395A"/>
    <w:rPr>
      <w:i/>
      <w:iCs/>
      <w:color w:val="2F5496" w:themeColor="accent1" w:themeShade="BF"/>
    </w:rPr>
  </w:style>
  <w:style w:type="paragraph" w:styleId="a9">
    <w:name w:val="Intense Quote"/>
    <w:basedOn w:val="a"/>
    <w:next w:val="a"/>
    <w:link w:val="aa"/>
    <w:uiPriority w:val="30"/>
    <w:qFormat/>
    <w:rsid w:val="0079395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79395A"/>
    <w:rPr>
      <w:i/>
      <w:iCs/>
      <w:color w:val="2F5496" w:themeColor="accent1" w:themeShade="BF"/>
    </w:rPr>
  </w:style>
  <w:style w:type="character" w:styleId="ab">
    <w:name w:val="Intense Reference"/>
    <w:basedOn w:val="a0"/>
    <w:uiPriority w:val="32"/>
    <w:qFormat/>
    <w:rsid w:val="0079395A"/>
    <w:rPr>
      <w:b/>
      <w:bCs/>
      <w:smallCaps/>
      <w:color w:val="2F5496" w:themeColor="accent1" w:themeShade="BF"/>
      <w:spacing w:val="5"/>
    </w:rPr>
  </w:style>
  <w:style w:type="paragraph" w:customStyle="1" w:styleId="ParagraphStyle">
    <w:name w:val="Paragraph Style"/>
    <w:uiPriority w:val="99"/>
    <w:rsid w:val="0079395A"/>
    <w:pPr>
      <w:widowControl w:val="0"/>
      <w:autoSpaceDE w:val="0"/>
      <w:autoSpaceDN w:val="0"/>
      <w:adjustRightInd w:val="0"/>
      <w:spacing w:after="0" w:line="240" w:lineRule="auto"/>
    </w:pPr>
    <w:rPr>
      <w:rFonts w:ascii="Verdana" w:eastAsia="Times New Roman" w:hAnsi="Verdana"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AD6B2-A670-42C1-9928-C08EB437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9</Pages>
  <Words>5011</Words>
  <Characters>28567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 Волобуев</dc:creator>
  <cp:lastModifiedBy>КубНИИТиМ</cp:lastModifiedBy>
  <cp:revision>18</cp:revision>
  <dcterms:created xsi:type="dcterms:W3CDTF">2025-12-01T07:05:00Z</dcterms:created>
  <dcterms:modified xsi:type="dcterms:W3CDTF">2026-05-29T07:06:00Z</dcterms:modified>
</cp:coreProperties>
</file>