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9EC27" w14:textId="77777777" w:rsidR="00656FC5" w:rsidRDefault="00AD3AB0">
      <w:pPr>
        <w:shd w:val="clear" w:color="auto" w:fill="FFFFFF"/>
        <w:spacing w:after="0"/>
        <w:jc w:val="center"/>
        <w:outlineLvl w:val="0"/>
      </w:pPr>
      <w:r>
        <w:t>(Проект)</w:t>
      </w:r>
    </w:p>
    <w:p w14:paraId="3B75986B" w14:textId="77777777" w:rsidR="00656FC5" w:rsidRDefault="00AD3AB0">
      <w:pPr>
        <w:shd w:val="clear" w:color="auto" w:fill="FFFFFF"/>
        <w:spacing w:after="0"/>
        <w:ind w:firstLine="709"/>
        <w:jc w:val="center"/>
        <w:outlineLvl w:val="0"/>
      </w:pPr>
      <w:r>
        <w:t>Договор № ____</w:t>
      </w:r>
    </w:p>
    <w:p w14:paraId="29650B47" w14:textId="77777777" w:rsidR="00656FC5" w:rsidRDefault="00AD3AB0">
      <w:pPr>
        <w:tabs>
          <w:tab w:val="left" w:pos="2244"/>
        </w:tabs>
        <w:spacing w:after="0"/>
      </w:pPr>
      <w:r>
        <w:tab/>
      </w:r>
    </w:p>
    <w:p w14:paraId="246E646F" w14:textId="4F22C975" w:rsidR="00656FC5" w:rsidRDefault="00AD3AB0">
      <w:pPr>
        <w:tabs>
          <w:tab w:val="left" w:pos="2244"/>
        </w:tabs>
        <w:jc w:val="center"/>
        <w:rPr>
          <w:b/>
          <w:bCs/>
          <w:u w:val="single"/>
        </w:rPr>
      </w:pPr>
      <w:r>
        <w:rPr>
          <w:b/>
          <w:u w:val="single"/>
        </w:rPr>
        <w:t xml:space="preserve">ИКЗ </w:t>
      </w:r>
      <w:r w:rsidR="00F22965" w:rsidRPr="009D0BBB">
        <w:rPr>
          <w:b/>
          <w:u w:val="single"/>
        </w:rPr>
        <w:t>26 1 1661015470 166101001 0010 000 0000 000</w:t>
      </w:r>
    </w:p>
    <w:p w14:paraId="3A0FAE4C" w14:textId="77777777" w:rsidR="00656FC5" w:rsidRDefault="00656FC5">
      <w:pPr>
        <w:tabs>
          <w:tab w:val="left" w:pos="2244"/>
        </w:tabs>
        <w:spacing w:after="0"/>
        <w:jc w:val="left"/>
      </w:pPr>
    </w:p>
    <w:p w14:paraId="069E6764" w14:textId="7732E0EB" w:rsidR="00656FC5" w:rsidRDefault="00AD3AB0">
      <w:pPr>
        <w:spacing w:after="0"/>
        <w:ind w:right="-5"/>
        <w:jc w:val="center"/>
      </w:pPr>
      <w:r>
        <w:t>г. Казань                                                                                             «___» __________ 202</w:t>
      </w:r>
      <w:r w:rsidR="00AE4DF8">
        <w:t>6</w:t>
      </w:r>
      <w:r>
        <w:t xml:space="preserve"> года</w:t>
      </w:r>
    </w:p>
    <w:p w14:paraId="05F10946" w14:textId="77777777" w:rsidR="00656FC5" w:rsidRDefault="00656FC5">
      <w:pPr>
        <w:spacing w:after="0"/>
        <w:ind w:right="-851"/>
      </w:pPr>
    </w:p>
    <w:p w14:paraId="0AFD80C6" w14:textId="77777777" w:rsidR="00656FC5" w:rsidRDefault="00656FC5">
      <w:pPr>
        <w:spacing w:after="0"/>
        <w:ind w:right="119" w:firstLine="709"/>
      </w:pPr>
    </w:p>
    <w:p w14:paraId="3A41E434" w14:textId="257FE0B4" w:rsidR="00656FC5" w:rsidRDefault="00AD3AB0">
      <w:pPr>
        <w:pStyle w:val="af8"/>
        <w:spacing w:after="0"/>
        <w:ind w:firstLine="709"/>
      </w:pPr>
      <w:proofErr w:type="gramStart"/>
      <w:r>
        <w:rPr>
          <w:b/>
        </w:rPr>
        <w:t>Федеральное государственное казенное учреждение "Специальное управление федеральной противопожарной службы № 35 Министерства Российской Федерации по делам гражданской обороны, чрезвычайным ситуациям и ликвидации последствий стихийных бедствий"</w:t>
      </w:r>
      <w:r>
        <w:t xml:space="preserve">  в лице ________________________________, действующего на основании ___________, именуемый в дальнейшем «Заказчик», и</w:t>
      </w:r>
      <w:r>
        <w:rPr>
          <w:color w:val="000000"/>
        </w:rPr>
        <w:t xml:space="preserve"> </w:t>
      </w:r>
      <w:hyperlink r:id="rId8" w:tooltip="https://agregatoreat.ru/organization/429558" w:history="1">
        <w:r>
          <w:rPr>
            <w:rStyle w:val="afe"/>
            <w:color w:val="auto"/>
            <w:u w:val="none"/>
          </w:rPr>
          <w:t>_______________________</w:t>
        </w:r>
        <w:r>
          <w:rPr>
            <w:rStyle w:val="afe"/>
            <w:u w:val="none"/>
          </w:rPr>
          <w:t xml:space="preserve"> </w:t>
        </w:r>
      </w:hyperlink>
      <w:r>
        <w:t>в лице ______________________, действующего на основании ________, именуемый в дальнейшем «Поставщик», именуемые в дальнейшем при совместном упоминании «Стороны», в соответствии с пунктом 4 части 1 статьи 93 Федерального</w:t>
      </w:r>
      <w:proofErr w:type="gramEnd"/>
      <w:r>
        <w:t xml:space="preserve"> закона от 05 апреля 2013 года № 44-ФЗ </w:t>
      </w:r>
      <w:r w:rsidR="007866FB">
        <w:rPr>
          <w:rFonts w:ascii="Cambria Math" w:hAnsi="Cambria Math"/>
        </w:rPr>
        <w:t>«</w:t>
      </w:r>
      <w:r>
        <w:t>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0CDC622E" w14:textId="77777777" w:rsidR="00656FC5" w:rsidRDefault="00656FC5">
      <w:pPr>
        <w:pStyle w:val="13"/>
        <w:spacing w:after="0"/>
        <w:ind w:left="0"/>
      </w:pPr>
    </w:p>
    <w:p w14:paraId="7DAF3687" w14:textId="77777777" w:rsidR="00656FC5" w:rsidRDefault="00AD3AB0">
      <w:pPr>
        <w:pStyle w:val="13"/>
        <w:spacing w:after="0"/>
        <w:ind w:left="0"/>
        <w:jc w:val="center"/>
        <w:rPr>
          <w:b/>
        </w:rPr>
      </w:pPr>
      <w:r>
        <w:rPr>
          <w:b/>
        </w:rPr>
        <w:t>1. Предмет договора</w:t>
      </w:r>
    </w:p>
    <w:p w14:paraId="45CBE59C" w14:textId="77777777" w:rsidR="00656FC5" w:rsidRDefault="00656FC5">
      <w:pPr>
        <w:pStyle w:val="13"/>
        <w:spacing w:after="0"/>
        <w:ind w:left="0"/>
      </w:pPr>
    </w:p>
    <w:p w14:paraId="3A346238" w14:textId="6F436152" w:rsidR="00656FC5" w:rsidRDefault="00AD3AB0">
      <w:pPr>
        <w:pStyle w:val="13"/>
        <w:numPr>
          <w:ilvl w:val="1"/>
          <w:numId w:val="1"/>
        </w:numPr>
        <w:tabs>
          <w:tab w:val="left" w:pos="-360"/>
        </w:tabs>
        <w:ind w:left="0" w:firstLine="709"/>
        <w:contextualSpacing w:val="0"/>
      </w:pPr>
      <w:proofErr w:type="gramStart"/>
      <w:r>
        <w:t xml:space="preserve">Поставщик обязуется поставить Заказчику </w:t>
      </w:r>
      <w:r w:rsidR="001B6D77">
        <w:rPr>
          <w:rFonts w:eastAsia="Tahoma"/>
          <w:color w:val="000000"/>
        </w:rPr>
        <w:t>папки для личных дел</w:t>
      </w:r>
      <w:r>
        <w:t xml:space="preserve"> (далее – Товар) в количестве, ассортименте и по ценам, указанным Спецификации (приложение № 1 к настоящему договору), а Заказчик обязуется произвести оплату поставленного Товара в установленных настоящим договором порядке, форме и размере.</w:t>
      </w:r>
      <w:proofErr w:type="gramEnd"/>
    </w:p>
    <w:p w14:paraId="06A8E24D" w14:textId="77777777" w:rsidR="00656FC5" w:rsidRDefault="00AD3AB0">
      <w:pPr>
        <w:pStyle w:val="af8"/>
        <w:widowControl w:val="0"/>
        <w:numPr>
          <w:ilvl w:val="1"/>
          <w:numId w:val="1"/>
        </w:numPr>
        <w:tabs>
          <w:tab w:val="left" w:pos="1260"/>
          <w:tab w:val="num" w:pos="2160"/>
        </w:tabs>
        <w:spacing w:after="0"/>
        <w:ind w:firstLine="709"/>
      </w:pPr>
      <w:r>
        <w:t>Место поставки товар</w:t>
      </w:r>
      <w:proofErr w:type="gramStart"/>
      <w:r>
        <w:t>а–</w:t>
      </w:r>
      <w:proofErr w:type="gramEnd"/>
      <w:r>
        <w:t xml:space="preserve"> г. Казань, ул. Дементьева 20а.</w:t>
      </w:r>
    </w:p>
    <w:p w14:paraId="17FE634A" w14:textId="02EB5708" w:rsidR="00656FC5" w:rsidRPr="006943D6" w:rsidRDefault="00AD3AB0">
      <w:pPr>
        <w:spacing w:after="0"/>
      </w:pPr>
      <w:r>
        <w:t xml:space="preserve">                    Срок поставки товара – </w:t>
      </w:r>
      <w:r w:rsidRPr="006943D6">
        <w:t xml:space="preserve">в течение </w:t>
      </w:r>
      <w:r w:rsidR="00B05879">
        <w:t>1</w:t>
      </w:r>
      <w:r w:rsidR="00BA2259">
        <w:t>0</w:t>
      </w:r>
      <w:r w:rsidRPr="006943D6">
        <w:t xml:space="preserve"> (</w:t>
      </w:r>
      <w:r w:rsidR="00BA2259">
        <w:t>десять</w:t>
      </w:r>
      <w:r w:rsidRPr="006943D6">
        <w:t xml:space="preserve">) </w:t>
      </w:r>
      <w:r w:rsidR="001B6D77">
        <w:t>рабочих</w:t>
      </w:r>
      <w:r w:rsidRPr="006943D6">
        <w:t xml:space="preserve"> дней </w:t>
      </w:r>
      <w:proofErr w:type="gramStart"/>
      <w:r w:rsidRPr="006943D6">
        <w:t>с даты заключения</w:t>
      </w:r>
      <w:proofErr w:type="gramEnd"/>
      <w:r w:rsidRPr="006943D6">
        <w:t xml:space="preserve"> Договора.</w:t>
      </w:r>
    </w:p>
    <w:p w14:paraId="1533D405" w14:textId="77777777" w:rsidR="00656FC5" w:rsidRDefault="00656FC5">
      <w:pPr>
        <w:jc w:val="left"/>
        <w:outlineLvl w:val="0"/>
        <w:rPr>
          <w:b/>
          <w:highlight w:val="yellow"/>
        </w:rPr>
      </w:pPr>
    </w:p>
    <w:p w14:paraId="005977E5" w14:textId="77777777" w:rsidR="00656FC5" w:rsidRDefault="00AD3AB0">
      <w:pPr>
        <w:jc w:val="center"/>
        <w:outlineLvl w:val="0"/>
        <w:rPr>
          <w:b/>
        </w:rPr>
      </w:pPr>
      <w:r>
        <w:rPr>
          <w:b/>
        </w:rPr>
        <w:t>2. Права и обязанности Сторон</w:t>
      </w:r>
    </w:p>
    <w:p w14:paraId="035948E3" w14:textId="77777777" w:rsidR="00656FC5" w:rsidRDefault="00AD3AB0">
      <w:pPr>
        <w:spacing w:after="0"/>
        <w:ind w:firstLine="709"/>
        <w:outlineLvl w:val="0"/>
      </w:pPr>
      <w:r>
        <w:t>2.1. Заказчик:</w:t>
      </w:r>
    </w:p>
    <w:p w14:paraId="134DE4E4" w14:textId="77777777" w:rsidR="00656FC5" w:rsidRDefault="00AD3AB0">
      <w:pPr>
        <w:spacing w:after="0"/>
        <w:ind w:firstLine="709"/>
        <w:outlineLvl w:val="0"/>
      </w:pPr>
      <w:r>
        <w:t>2.1.1. Поручает Поставщику осуществление поставки товара в порядке и на условиях, предусмотренных настоящим договором.</w:t>
      </w:r>
    </w:p>
    <w:p w14:paraId="2E52B810" w14:textId="77777777" w:rsidR="00656FC5" w:rsidRDefault="00AD3AB0">
      <w:pPr>
        <w:spacing w:after="0"/>
        <w:ind w:firstLine="709"/>
        <w:outlineLvl w:val="0"/>
      </w:pPr>
      <w:r>
        <w:t xml:space="preserve">2.1.2. Оплачивает товар  в соответствии с </w:t>
      </w:r>
      <w:hyperlink r:id="rId9" w:tooltip="consultantplus://offline/ref=A0D48B77CEC2D3881FBF880CCA6BE5306D37348542AC7F20C38A25C74E71279D5E07D9E73173L3s8K" w:history="1">
        <w:r>
          <w:t>разделом 4</w:t>
        </w:r>
      </w:hyperlink>
      <w:r>
        <w:t xml:space="preserve"> договора.</w:t>
      </w:r>
    </w:p>
    <w:p w14:paraId="366BF812" w14:textId="77777777" w:rsidR="00656FC5" w:rsidRDefault="00AD3AB0">
      <w:pPr>
        <w:spacing w:after="0"/>
        <w:ind w:firstLine="709"/>
        <w:outlineLvl w:val="0"/>
      </w:pPr>
      <w:r>
        <w:t xml:space="preserve">2.1.3. Осуществляет </w:t>
      </w:r>
      <w:proofErr w:type="gramStart"/>
      <w:r>
        <w:t>контроль за</w:t>
      </w:r>
      <w:proofErr w:type="gramEnd"/>
      <w:r>
        <w:t xml:space="preserve"> исполнением договора.</w:t>
      </w:r>
    </w:p>
    <w:p w14:paraId="671899D9" w14:textId="77777777" w:rsidR="00656FC5" w:rsidRDefault="00AD3AB0">
      <w:pPr>
        <w:spacing w:after="0"/>
        <w:ind w:firstLine="709"/>
        <w:outlineLvl w:val="0"/>
      </w:pPr>
      <w:r>
        <w:t>2.1.4. Производит приемку товара, поставленного по договору.</w:t>
      </w:r>
    </w:p>
    <w:p w14:paraId="35D3111E" w14:textId="77777777" w:rsidR="00656FC5" w:rsidRDefault="00AD3AB0">
      <w:pPr>
        <w:spacing w:after="0"/>
        <w:ind w:firstLine="709"/>
        <w:outlineLvl w:val="0"/>
      </w:pPr>
      <w:r>
        <w:t>2.1.5. В случае полного или частичного невыполнения условий договора по вине Поставщика, о чем составляется акт, вправе требовать у него соответствующего возмещения.</w:t>
      </w:r>
    </w:p>
    <w:p w14:paraId="7D448C54" w14:textId="77777777" w:rsidR="00656FC5" w:rsidRDefault="00AD3AB0">
      <w:pPr>
        <w:spacing w:after="0"/>
        <w:ind w:firstLine="709"/>
        <w:outlineLvl w:val="0"/>
      </w:pPr>
      <w:r>
        <w:t>2.2. Поставщик:</w:t>
      </w:r>
    </w:p>
    <w:p w14:paraId="49C869F3" w14:textId="77777777" w:rsidR="00656FC5" w:rsidRDefault="00AD3AB0">
      <w:pPr>
        <w:spacing w:after="0"/>
        <w:ind w:firstLine="709"/>
        <w:outlineLvl w:val="0"/>
      </w:pPr>
      <w:r>
        <w:t>2.2.1. Обязуется поставить товар надлежащего качества  в объеме, сроки и по цене, которые предусмотрены договором.</w:t>
      </w:r>
    </w:p>
    <w:p w14:paraId="28957DCC" w14:textId="77777777" w:rsidR="00656FC5" w:rsidRDefault="00AD3AB0">
      <w:pPr>
        <w:spacing w:after="0"/>
        <w:ind w:firstLine="709"/>
        <w:outlineLvl w:val="0"/>
      </w:pPr>
      <w:r>
        <w:t>2.2.2. Самостоятельно приобретает материальные ресурсы, необходимые для исполнения договора.</w:t>
      </w:r>
    </w:p>
    <w:p w14:paraId="0A07D1E1" w14:textId="77777777" w:rsidR="00656FC5" w:rsidRDefault="00AD3AB0">
      <w:pPr>
        <w:spacing w:after="0"/>
        <w:ind w:firstLine="709"/>
        <w:outlineLvl w:val="0"/>
      </w:pPr>
      <w:r>
        <w:t>2.2.3. Не вправе передавать свои права и обязанности по договору третьим лицам.</w:t>
      </w:r>
    </w:p>
    <w:p w14:paraId="690B6540" w14:textId="77777777" w:rsidR="00656FC5" w:rsidRDefault="00656FC5">
      <w:pPr>
        <w:jc w:val="center"/>
        <w:outlineLvl w:val="0"/>
        <w:rPr>
          <w:b/>
          <w:color w:val="FF0000"/>
        </w:rPr>
      </w:pPr>
    </w:p>
    <w:p w14:paraId="75383126" w14:textId="77777777" w:rsidR="00656FC5" w:rsidRDefault="00AD3AB0">
      <w:pPr>
        <w:jc w:val="center"/>
        <w:outlineLvl w:val="0"/>
        <w:rPr>
          <w:b/>
        </w:rPr>
      </w:pPr>
      <w:r>
        <w:rPr>
          <w:b/>
        </w:rPr>
        <w:t>3. Порядок сдачи и приемки товара</w:t>
      </w:r>
    </w:p>
    <w:p w14:paraId="07C26409" w14:textId="77777777" w:rsidR="00656FC5" w:rsidRDefault="00AD3AB0">
      <w:pPr>
        <w:spacing w:after="0"/>
        <w:ind w:firstLine="709"/>
        <w:outlineLvl w:val="0"/>
        <w:rPr>
          <w:highlight w:val="yellow"/>
        </w:rPr>
      </w:pPr>
      <w:r>
        <w:rPr>
          <w:highlight w:val="white"/>
        </w:rPr>
        <w:t>3.1. Поставк</w:t>
      </w:r>
      <w:r>
        <w:t>а Товара должна осуществляется одной партией в соответствии со Спецификацией, условиями Договора, требованиями действующего законодательства РФ.</w:t>
      </w:r>
    </w:p>
    <w:p w14:paraId="47847008" w14:textId="77777777" w:rsidR="00656FC5" w:rsidRDefault="00AD3AB0">
      <w:pPr>
        <w:keepNext/>
        <w:keepLines/>
        <w:tabs>
          <w:tab w:val="num" w:pos="0"/>
          <w:tab w:val="left" w:pos="540"/>
        </w:tabs>
        <w:spacing w:after="0"/>
        <w:ind w:firstLine="709"/>
      </w:pPr>
      <w:r>
        <w:lastRenderedPageBreak/>
        <w:t>3.2. Поставка Товара производится силами и средствами Поставщика в соответствии с условиями Договора, в рабочие дни с 9.00 до 16.00 (понедельник, вторник, среда, четверг, пятница (время московское)), кроме выходных и официально объявленных праздничных дней. Если поставщик желает участвовать в приемке Товара, то он сообщает о своем желании Заказчику, и они договариваются о дате и времени.</w:t>
      </w:r>
    </w:p>
    <w:p w14:paraId="3ECAB6AD" w14:textId="77777777" w:rsidR="00656FC5" w:rsidRDefault="00AD3AB0">
      <w:pPr>
        <w:pStyle w:val="33"/>
        <w:ind w:firstLine="709"/>
        <w:jc w:val="both"/>
        <w:rPr>
          <w:sz w:val="24"/>
          <w:szCs w:val="24"/>
        </w:rPr>
      </w:pPr>
      <w:r>
        <w:rPr>
          <w:rFonts w:ascii="Times New Roman" w:eastAsia="Calibri" w:hAnsi="Times New Roman"/>
          <w:sz w:val="24"/>
          <w:szCs w:val="24"/>
        </w:rPr>
        <w:t xml:space="preserve">Не позднее, чем за 2 (два) рабочих дня до даты доставки (отгрузки) Товара </w:t>
      </w:r>
      <w:proofErr w:type="gramStart"/>
      <w:r>
        <w:rPr>
          <w:rFonts w:ascii="Times New Roman" w:eastAsia="Calibri" w:hAnsi="Times New Roman"/>
          <w:sz w:val="24"/>
          <w:szCs w:val="24"/>
        </w:rPr>
        <w:t>в место доставки</w:t>
      </w:r>
      <w:proofErr w:type="gramEnd"/>
      <w:r>
        <w:rPr>
          <w:rFonts w:ascii="Times New Roman" w:eastAsia="Calibri" w:hAnsi="Times New Roman"/>
          <w:sz w:val="24"/>
          <w:szCs w:val="24"/>
        </w:rPr>
        <w:t xml:space="preserve"> Товара, Поставщик обязан уведомить Заказчика в письменном виде о готовности поставить Товар, с указанием точной даты и времени поставки.</w:t>
      </w:r>
    </w:p>
    <w:p w14:paraId="01CEE78A" w14:textId="77777777" w:rsidR="00656FC5" w:rsidRDefault="00AD3AB0">
      <w:pPr>
        <w:pStyle w:val="33"/>
        <w:ind w:firstLine="709"/>
        <w:jc w:val="both"/>
        <w:rPr>
          <w:sz w:val="24"/>
          <w:szCs w:val="24"/>
        </w:rPr>
      </w:pPr>
      <w:r>
        <w:rPr>
          <w:rFonts w:ascii="Times New Roman" w:hAnsi="Times New Roman"/>
          <w:sz w:val="24"/>
          <w:szCs w:val="24"/>
        </w:rPr>
        <w:t xml:space="preserve">3.3. </w:t>
      </w:r>
      <w:r>
        <w:rPr>
          <w:rFonts w:ascii="Times New Roman" w:eastAsia="Calibri" w:hAnsi="Times New Roman"/>
          <w:sz w:val="24"/>
          <w:szCs w:val="24"/>
        </w:rPr>
        <w:t>В день доставки (отгрузки) Товара представителем Поставщика и уполномоченным представителем Заказчика производится проверка Товара по количеству</w:t>
      </w:r>
      <w:r>
        <w:rPr>
          <w:rFonts w:ascii="Times New Roman" w:eastAsia="Droid Sans" w:hAnsi="Times New Roman"/>
          <w:bCs/>
          <w:sz w:val="24"/>
          <w:szCs w:val="24"/>
        </w:rPr>
        <w:t xml:space="preserve">, включая проверку отсутствия внешних повреждений. </w:t>
      </w:r>
    </w:p>
    <w:p w14:paraId="799540B1" w14:textId="77777777" w:rsidR="00656FC5" w:rsidRDefault="00AD3AB0">
      <w:pPr>
        <w:spacing w:after="0"/>
        <w:ind w:firstLine="709"/>
      </w:pPr>
      <w:r>
        <w:rPr>
          <w:rFonts w:eastAsia="Droid Sans"/>
          <w:bCs/>
        </w:rPr>
        <w:t>Факт передачи Товара фиксируется документом об отгрузке (транспортная накладная), подписанным Сторонами.</w:t>
      </w:r>
    </w:p>
    <w:p w14:paraId="6DDFC2E8" w14:textId="77777777" w:rsidR="00656FC5" w:rsidRDefault="00AD3AB0">
      <w:pPr>
        <w:spacing w:after="0"/>
        <w:ind w:firstLine="709"/>
        <w:rPr>
          <w:rFonts w:eastAsia="Droid Sans"/>
          <w:highlight w:val="white"/>
        </w:rPr>
      </w:pPr>
      <w:r>
        <w:rPr>
          <w:rFonts w:eastAsia="Droid Sans"/>
          <w:bCs/>
          <w:highlight w:val="white"/>
        </w:rPr>
        <w:t>Днем доставки (отгрузки) Товара считается день подписания Сторонами документов об отгрузках (транспортных накладных).</w:t>
      </w:r>
    </w:p>
    <w:p w14:paraId="3C4531BF" w14:textId="77777777" w:rsidR="00656FC5" w:rsidRDefault="00AD3AB0">
      <w:pPr>
        <w:spacing w:after="0"/>
        <w:ind w:firstLine="709"/>
        <w:outlineLvl w:val="0"/>
        <w:rPr>
          <w:highlight w:val="white"/>
        </w:rPr>
      </w:pPr>
      <w:r>
        <w:t>3.</w:t>
      </w:r>
      <w:r>
        <w:rPr>
          <w:highlight w:val="white"/>
        </w:rPr>
        <w:t xml:space="preserve">4. При передаче товара Поставщик представляет Заказчику </w:t>
      </w:r>
      <w:proofErr w:type="gramStart"/>
      <w:r>
        <w:rPr>
          <w:highlight w:val="white"/>
        </w:rPr>
        <w:t>подписанные</w:t>
      </w:r>
      <w:proofErr w:type="gramEnd"/>
      <w:r>
        <w:rPr>
          <w:highlight w:val="white"/>
        </w:rPr>
        <w:t xml:space="preserve"> счет, товарную накладную или универсальный передаточный документ в 2 (двух) экземплярах.</w:t>
      </w:r>
    </w:p>
    <w:p w14:paraId="459242C7" w14:textId="77777777" w:rsidR="00656FC5" w:rsidRDefault="00AD3AB0">
      <w:pPr>
        <w:ind w:firstLine="709"/>
        <w:contextualSpacing/>
        <w:rPr>
          <w:highlight w:val="white"/>
        </w:rPr>
      </w:pPr>
      <w:r>
        <w:rPr>
          <w:rFonts w:eastAsia="Droid Sans"/>
          <w:bCs/>
        </w:rPr>
        <w:t>3.5</w:t>
      </w:r>
      <w:r>
        <w:rPr>
          <w:rFonts w:eastAsia="Droid Sans"/>
          <w:bCs/>
          <w:highlight w:val="white"/>
        </w:rPr>
        <w:t>.</w:t>
      </w:r>
      <w:r>
        <w:rPr>
          <w:sz w:val="23"/>
          <w:szCs w:val="23"/>
          <w:highlight w:val="white"/>
        </w:rPr>
        <w:t xml:space="preserve"> Не позднее 10 (десяти) рабочих дней, следующих за днем поставки Заказчику Товара, Заказчик производит приемку Товара по качеству и установление соответствия Товара и прилагаемых документов требованиям Договора</w:t>
      </w:r>
      <w:r>
        <w:rPr>
          <w:sz w:val="23"/>
          <w:szCs w:val="23"/>
        </w:rPr>
        <w:t>.</w:t>
      </w:r>
    </w:p>
    <w:p w14:paraId="1718B6B2" w14:textId="77777777" w:rsidR="00656FC5" w:rsidRDefault="00AD3AB0">
      <w:pPr>
        <w:ind w:firstLine="709"/>
        <w:contextualSpacing/>
      </w:pPr>
      <w:r>
        <w:rPr>
          <w:rFonts w:eastAsia="Droid Sans"/>
          <w:bCs/>
        </w:rPr>
        <w:t>3.6. Приемка Товара включает в себя следующие этапы</w:t>
      </w:r>
      <w:r>
        <w:t>:</w:t>
      </w:r>
    </w:p>
    <w:p w14:paraId="2A257B72" w14:textId="77777777" w:rsidR="00656FC5" w:rsidRDefault="00AD3AB0">
      <w:pPr>
        <w:ind w:firstLine="709"/>
        <w:contextualSpacing/>
      </w:pPr>
      <w:r>
        <w:t xml:space="preserve">- проверку Товара на соответствие условиям Договора и Спецификации; </w:t>
      </w:r>
    </w:p>
    <w:p w14:paraId="7AFD8167" w14:textId="77777777" w:rsidR="00656FC5" w:rsidRDefault="00AD3AB0">
      <w:pPr>
        <w:spacing w:after="0"/>
        <w:ind w:firstLine="709"/>
        <w:contextualSpacing/>
      </w:pPr>
      <w:r>
        <w:t>- контроль наличия/отсутствия внешних повреждений упаковки (тары) (в случае, если Товар поставляется в упаковке (таре));</w:t>
      </w:r>
    </w:p>
    <w:p w14:paraId="6A5A4713" w14:textId="77777777" w:rsidR="00656FC5" w:rsidRDefault="00AD3AB0">
      <w:pPr>
        <w:spacing w:after="0"/>
        <w:ind w:firstLine="709"/>
        <w:contextualSpacing/>
      </w:pPr>
      <w:proofErr w:type="gramStart"/>
      <w:r>
        <w:t>- проверку наличия документов, предоставляемых Поставщиком, предусмотренных законодательством Российской Федерации, обязательных для данного вида Товара, а также иных документов, подтверждающих качество Товара (оригиналы или надлежащим образом заверенные копии сертификатов соответствия/декларации о соответствии (при наличии) или иные документы, подтверждающие качество товара, инструкцию пользователя (инструкцию по эксплуатации, хранению и обслуживанию) на русском языке, гарантийный талон или аналогичные документы, с указанием заводского (серийного</w:t>
      </w:r>
      <w:proofErr w:type="gramEnd"/>
      <w:r>
        <w:t>) номера товара и гарантийных сроков).</w:t>
      </w:r>
    </w:p>
    <w:p w14:paraId="24658B15" w14:textId="77777777" w:rsidR="00656FC5" w:rsidRDefault="00AD3AB0">
      <w:pPr>
        <w:spacing w:after="0"/>
        <w:ind w:firstLine="708"/>
        <w:contextualSpacing/>
        <w:rPr>
          <w:color w:val="FF0000"/>
          <w:highlight w:val="white"/>
        </w:rPr>
      </w:pPr>
      <w:r>
        <w:rPr>
          <w:highlight w:val="white"/>
        </w:rPr>
        <w:t>3.7. Для проверки предоставленного Товара в  части  соответствия условиям Договора Заказчик проводит экспертизу. Экспертиза проводиться Заказчиком своими силами или с привлечением экспертов, экспертных организаций.</w:t>
      </w:r>
    </w:p>
    <w:p w14:paraId="66955CAC" w14:textId="77777777" w:rsidR="00656FC5" w:rsidRDefault="00AD3AB0">
      <w:pPr>
        <w:spacing w:after="0"/>
        <w:ind w:firstLine="709"/>
        <w:contextualSpacing/>
        <w:rPr>
          <w:highlight w:val="white"/>
        </w:rPr>
      </w:pPr>
      <w:r>
        <w:rPr>
          <w:highlight w:val="white"/>
        </w:rPr>
        <w:t>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Договора и отдельным этапам исполнения Договора. Срок предоставления Поставщиком дополнительных материалов составляет 3 рабочих дня с момента направления запроса. При нарушении Поставщиком данного срока, срок приемки Товара  увеличивается на количество дней просрочки.</w:t>
      </w:r>
    </w:p>
    <w:p w14:paraId="0B112D98" w14:textId="77777777" w:rsidR="00656FC5" w:rsidRDefault="00AD3AB0">
      <w:pPr>
        <w:spacing w:after="0"/>
        <w:ind w:firstLine="709"/>
        <w:contextualSpacing/>
      </w:pPr>
      <w:r>
        <w:t>3.8. По окончанию приемки Товара Заказчик подписывает товарную накладную (УПД), либо направляет мотивированный отказ от подписания товарной накладной (УПД). В случае обнаружения несоответствия Товара условиям Договора товарная накладная (УПД) не подписывается до устранения Поставщиком недостатков. Датой приемки Товара считается дата подписания Заказчиком товарной накладной (УПД).</w:t>
      </w:r>
    </w:p>
    <w:p w14:paraId="2D0EE468" w14:textId="77777777" w:rsidR="00656FC5" w:rsidRDefault="00AD3AB0">
      <w:pPr>
        <w:spacing w:after="0"/>
        <w:ind w:firstLine="709"/>
        <w:contextualSpacing/>
      </w:pPr>
      <w:r>
        <w:t xml:space="preserve">3.9. </w:t>
      </w:r>
      <w:proofErr w:type="gramStart"/>
      <w:r>
        <w:t>В ходе приемки Товара формируется акт приемки товаров, работ, услуг по форме 0510452 (далее - Акт приемки (ф. 0510452) в соответствии с положениями приказа Минфина Российской Федерации от 15 февраля 2021 года № 61 н «</w:t>
      </w:r>
      <w:r>
        <w:rPr>
          <w:rFonts w:eastAsia="Arial"/>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t>.</w:t>
      </w:r>
      <w:proofErr w:type="gramEnd"/>
      <w:r>
        <w:t xml:space="preserve"> Акт приемки (ф.0510452) формируется на основании документов, подтверждающих поставку Товара.</w:t>
      </w:r>
    </w:p>
    <w:p w14:paraId="2F5D287F" w14:textId="77777777" w:rsidR="00656FC5" w:rsidRDefault="00AD3AB0">
      <w:pPr>
        <w:spacing w:after="0"/>
        <w:ind w:firstLine="709"/>
        <w:contextualSpacing/>
      </w:pPr>
      <w:r>
        <w:lastRenderedPageBreak/>
        <w:t>В случае участия Поставщика в приемке Товара подписание Акта приемки (ф.0510452) осуществляется с участием уполномоченного представителя Поставщика.</w:t>
      </w:r>
    </w:p>
    <w:p w14:paraId="23E76B40" w14:textId="77777777" w:rsidR="00656FC5" w:rsidRDefault="00AD3AB0">
      <w:pPr>
        <w:spacing w:after="0"/>
        <w:ind w:firstLine="709"/>
        <w:contextualSpacing/>
      </w:pPr>
      <w:r>
        <w:t>Если приемка осуществляется без присутствия Поставщика, то Акт приемки (ф. 0510452) утверждается без подписи Поставщика и направляется Поставщику на указанный им адрес электронной почты.</w:t>
      </w:r>
    </w:p>
    <w:p w14:paraId="000A4B4C" w14:textId="6410E9D5" w:rsidR="00656FC5" w:rsidRDefault="00AD3AB0">
      <w:pPr>
        <w:ind w:firstLine="709"/>
        <w:contextualSpacing/>
      </w:pPr>
      <w:r>
        <w:t xml:space="preserve">3.10. При обнаружении недостатков принятого Товара, которые не могли быть обнаружены в ходе приемки Товара, Поставщик отвечает за недостатки Товара, если Заказчик докажет, сто недостатки возникли до передачи Товара Заказчику или по причинам, возникшим до этого момента.  </w:t>
      </w:r>
    </w:p>
    <w:p w14:paraId="25F75C4E" w14:textId="77E7784D" w:rsidR="00656FC5" w:rsidRDefault="00AD3AB0">
      <w:pPr>
        <w:ind w:firstLine="709"/>
        <w:contextualSpacing/>
      </w:pPr>
      <w:r>
        <w:t xml:space="preserve">При обнаружении недостатков Товара, Заказчик вызывает представителя Поставщика. При неявке представителя Поставщика в течение 5 рабочих дней </w:t>
      </w:r>
      <w:proofErr w:type="gramStart"/>
      <w:r>
        <w:t>с даты</w:t>
      </w:r>
      <w:proofErr w:type="gramEnd"/>
      <w:r>
        <w:t xml:space="preserve"> его вызова, Заказчик имеет право внести информацию о недостатках Товара в Акт приемки (ф.0510452).</w:t>
      </w:r>
    </w:p>
    <w:p w14:paraId="1D9CF0EF" w14:textId="77777777" w:rsidR="00656FC5" w:rsidRDefault="00AD3AB0">
      <w:pPr>
        <w:ind w:firstLine="709"/>
        <w:contextualSpacing/>
        <w:rPr>
          <w:rFonts w:eastAsia="Droid Sans"/>
          <w:highlight w:val="white"/>
        </w:rPr>
      </w:pPr>
      <w: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14:paraId="28D3C4B6" w14:textId="77777777" w:rsidR="00656FC5" w:rsidRDefault="00AD3AB0">
      <w:pPr>
        <w:spacing w:after="0"/>
        <w:ind w:firstLine="709"/>
        <w:outlineLvl w:val="0"/>
        <w:rPr>
          <w:highlight w:val="white"/>
        </w:rPr>
      </w:pPr>
      <w:r>
        <w:rPr>
          <w:highlight w:val="white"/>
        </w:rPr>
        <w:t>3.11. Поставляемый товар должен быть упакован и маркирован в соответствии с действующими техническими условиями. Тара и упаковка должны гарантировать целостность и сохранность товара при перевозке и хранении.</w:t>
      </w:r>
    </w:p>
    <w:p w14:paraId="5F2E4352" w14:textId="77777777" w:rsidR="00656FC5" w:rsidRDefault="00656FC5">
      <w:pPr>
        <w:jc w:val="center"/>
        <w:outlineLvl w:val="0"/>
        <w:rPr>
          <w:b/>
          <w:color w:val="FF0000"/>
          <w:highlight w:val="white"/>
        </w:rPr>
      </w:pPr>
    </w:p>
    <w:p w14:paraId="0CD98C64" w14:textId="77777777" w:rsidR="00656FC5" w:rsidRDefault="00AD3AB0">
      <w:pPr>
        <w:jc w:val="center"/>
        <w:outlineLvl w:val="0"/>
        <w:rPr>
          <w:b/>
        </w:rPr>
      </w:pPr>
      <w:r>
        <w:rPr>
          <w:b/>
        </w:rPr>
        <w:t>4. Стоимость товара и порядок расчетов</w:t>
      </w:r>
    </w:p>
    <w:p w14:paraId="10EB8583" w14:textId="77777777" w:rsidR="00656FC5" w:rsidRDefault="00AD3AB0">
      <w:pPr>
        <w:spacing w:after="0"/>
        <w:ind w:firstLine="709"/>
        <w:outlineLvl w:val="0"/>
      </w:pPr>
      <w:r>
        <w:t>4.1. Цена Договора включает все расходы Поставщика, связанные с исполнением условий настоящего договора, в том числе затраты на погрузо-разгрузочные работы, упаковку, перевозку (доставку), страхование, в том числе уплату налогов, пошлин, сборов и других обязательных платежей.</w:t>
      </w:r>
    </w:p>
    <w:p w14:paraId="366DBA5F" w14:textId="77777777" w:rsidR="00656FC5" w:rsidRDefault="00AD3AB0">
      <w:pPr>
        <w:spacing w:after="0"/>
        <w:ind w:right="119" w:firstLine="709"/>
      </w:pPr>
      <w:r>
        <w:t>Цена Договора составляет</w:t>
      </w:r>
      <w:proofErr w:type="gramStart"/>
      <w:r>
        <w:t xml:space="preserve"> </w:t>
      </w:r>
      <w:r>
        <w:rPr>
          <w:bCs/>
        </w:rPr>
        <w:t>_________ (_____________)</w:t>
      </w:r>
      <w:r>
        <w:t xml:space="preserve"> </w:t>
      </w:r>
      <w:proofErr w:type="gramEnd"/>
      <w:r>
        <w:t xml:space="preserve">рублей ___ копеек, в том числе НДС (без НДС). </w:t>
      </w:r>
    </w:p>
    <w:p w14:paraId="2A93A8CD" w14:textId="77777777" w:rsidR="00656FC5" w:rsidRDefault="00AD3AB0">
      <w:pPr>
        <w:spacing w:after="0"/>
        <w:ind w:firstLine="709"/>
      </w:pPr>
      <w:r>
        <w:t xml:space="preserve">4.2. Цена Договора является твердой и определяется на весь срок исполнения договора. </w:t>
      </w:r>
    </w:p>
    <w:p w14:paraId="7DBF9596" w14:textId="77777777" w:rsidR="00656FC5" w:rsidRDefault="00AD3AB0">
      <w:pPr>
        <w:spacing w:after="0"/>
        <w:ind w:firstLine="709"/>
        <w:outlineLvl w:val="0"/>
      </w:pPr>
      <w:r>
        <w:t>4.3. Оплата производится Заказчиком по факту поставки товара в безналичной форме путем перечисления денежных средств на расчетный счет Поставщика в течение 10 рабочих  дней с момента подписания Заказчиком счета, счета-фактуры и товарной накладной. Датой оплаты считается дата списания денежных средств со счетов Заказчика для её зачисления на счет Поставщика. Дата платежа определяется по банковской отметке на соответствующем платежном поручении Заказчика.</w:t>
      </w:r>
    </w:p>
    <w:p w14:paraId="39DAA8E2" w14:textId="77777777" w:rsidR="00656FC5" w:rsidRDefault="00AD3AB0">
      <w:pPr>
        <w:spacing w:after="0"/>
        <w:ind w:firstLine="709"/>
        <w:outlineLvl w:val="0"/>
      </w:pPr>
      <w:r>
        <w:t>4.4. Заказчик не оплачивает дополнительные расходы, не предусмотренные договором.</w:t>
      </w:r>
    </w:p>
    <w:p w14:paraId="148DB6A7" w14:textId="77777777" w:rsidR="00656FC5" w:rsidRDefault="00AD3AB0">
      <w:pPr>
        <w:pStyle w:val="ConsPlusNormal"/>
        <w:ind w:firstLine="709"/>
        <w:jc w:val="both"/>
        <w:rPr>
          <w:rFonts w:ascii="Times New Roman" w:hAnsi="Times New Roman"/>
          <w:sz w:val="24"/>
          <w:szCs w:val="24"/>
        </w:rPr>
      </w:pPr>
      <w:r>
        <w:rPr>
          <w:rFonts w:ascii="Times New Roman" w:hAnsi="Times New Roman"/>
          <w:sz w:val="24"/>
          <w:szCs w:val="24"/>
        </w:rPr>
        <w:t>4.5. Поставленный товар оплачивается Заказчиком из средств федерального бюджета.</w:t>
      </w:r>
    </w:p>
    <w:p w14:paraId="1BA4E243" w14:textId="77777777" w:rsidR="00656FC5" w:rsidRDefault="00AD3AB0">
      <w:pPr>
        <w:pStyle w:val="ConsPlusNormal"/>
        <w:ind w:firstLine="709"/>
        <w:jc w:val="both"/>
        <w:rPr>
          <w:rFonts w:ascii="Times New Roman" w:hAnsi="Times New Roman"/>
          <w:sz w:val="24"/>
          <w:szCs w:val="24"/>
        </w:rPr>
      </w:pPr>
      <w:r>
        <w:rPr>
          <w:rFonts w:ascii="Times New Roman" w:hAnsi="Times New Roman"/>
          <w:sz w:val="24"/>
          <w:szCs w:val="24"/>
        </w:rPr>
        <w:t>4.6. Оплата по Договору осуществляется в рублях Российской Федерации.</w:t>
      </w:r>
    </w:p>
    <w:p w14:paraId="1F88E3A8" w14:textId="77777777" w:rsidR="00656FC5" w:rsidRDefault="00AD3AB0">
      <w:pPr>
        <w:pStyle w:val="ConsPlusNormal"/>
        <w:ind w:firstLine="709"/>
        <w:jc w:val="both"/>
        <w:rPr>
          <w:rFonts w:ascii="Times New Roman" w:hAnsi="Times New Roman"/>
          <w:sz w:val="24"/>
          <w:szCs w:val="24"/>
        </w:rPr>
      </w:pPr>
      <w:r>
        <w:rPr>
          <w:rFonts w:ascii="Times New Roman" w:hAnsi="Times New Roman"/>
          <w:sz w:val="24"/>
          <w:szCs w:val="24"/>
        </w:rPr>
        <w:t>4.7.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14:paraId="61926A2A" w14:textId="77777777" w:rsidR="00656FC5" w:rsidRDefault="00AD3AB0">
      <w:pPr>
        <w:spacing w:after="0"/>
        <w:ind w:firstLine="709"/>
        <w:outlineLvl w:val="0"/>
      </w:pPr>
      <w:r>
        <w:t xml:space="preserve">4.8. </w:t>
      </w:r>
      <w:bookmarkStart w:id="0" w:name="undefined"/>
      <w:r>
        <w:t xml:space="preserve">В случае нарушения или ненадлежащего исполнения Поставщиком обязательств по Контракту Заказчик вправе удерживать суммы неисполненных Поставщиком требований об уплате неустоек (штрафов, пеней), предъявленных Заказчиком в соответствии с Законом 44-ФЗ, из суммы, подлежащей оплате </w:t>
      </w:r>
      <w:bookmarkEnd w:id="0"/>
      <w:r>
        <w:t>Поставщиком.</w:t>
      </w:r>
    </w:p>
    <w:p w14:paraId="48FFA7B2" w14:textId="2C01E3F0" w:rsidR="00656FC5" w:rsidRDefault="00AD3AB0">
      <w:pPr>
        <w:spacing w:after="0"/>
        <w:ind w:right="142" w:firstLine="708"/>
      </w:pPr>
      <w:r>
        <w:t>4.9.</w:t>
      </w:r>
      <w:r>
        <w:rPr>
          <w:color w:val="000000"/>
        </w:rPr>
        <w:t>Заказчик осуществляет списание начисленных и неуплаченных неустоек (штрафов, пеней) в случаях, предусмотренных постановлением Правительства РФ от 04.07.2018 № 783, несмотря на условие об</w:t>
      </w:r>
      <w:r w:rsidR="001B6D77">
        <w:rPr>
          <w:color w:val="000000"/>
        </w:rPr>
        <w:t xml:space="preserve"> удержании из оплаты неустоек (</w:t>
      </w:r>
      <w:r>
        <w:rPr>
          <w:color w:val="000000"/>
        </w:rPr>
        <w:t>штрафов, пеней).</w:t>
      </w:r>
    </w:p>
    <w:p w14:paraId="12D13AB9" w14:textId="77777777" w:rsidR="00656FC5" w:rsidRDefault="00656FC5">
      <w:pPr>
        <w:ind w:firstLine="709"/>
        <w:outlineLvl w:val="0"/>
      </w:pPr>
    </w:p>
    <w:p w14:paraId="7FC683A0" w14:textId="77777777" w:rsidR="00656FC5" w:rsidRDefault="00AD3AB0">
      <w:pPr>
        <w:jc w:val="center"/>
        <w:outlineLvl w:val="0"/>
        <w:rPr>
          <w:b/>
        </w:rPr>
      </w:pPr>
      <w:r>
        <w:rPr>
          <w:b/>
        </w:rPr>
        <w:t>5. Ответственность Сторон</w:t>
      </w:r>
    </w:p>
    <w:p w14:paraId="7DB488B5" w14:textId="77777777" w:rsidR="00656FC5" w:rsidRDefault="00AD3AB0">
      <w:pPr>
        <w:spacing w:after="0"/>
        <w:ind w:firstLine="709"/>
      </w:pPr>
      <w:r>
        <w:t>5.1. Стороны несут ответственность за неисполнение или ненадлежащее исполнение принятых по настоящему Договору обязательств в соответствии с действующим законодательством Российской Федерации.</w:t>
      </w:r>
    </w:p>
    <w:p w14:paraId="11ED8410" w14:textId="77777777" w:rsidR="00656FC5" w:rsidRDefault="00AD3AB0">
      <w:pPr>
        <w:spacing w:after="0"/>
        <w:ind w:firstLine="709"/>
        <w:rPr>
          <w:spacing w:val="-2"/>
        </w:rPr>
      </w:pPr>
      <w:r>
        <w:rPr>
          <w:spacing w:val="-2"/>
        </w:rPr>
        <w:lastRenderedPageBreak/>
        <w:t xml:space="preserve">5.2. За каждый факт неисполнения или ненадлежащего исполнения Поставщиком обязательств, предусмотренных </w:t>
      </w:r>
      <w:r>
        <w:t>Договором</w:t>
      </w:r>
      <w:r>
        <w:rPr>
          <w:spacing w:val="-2"/>
        </w:rPr>
        <w:t xml:space="preserve">, за исключением просрочки исполнения обязательств (в том числе гарантийного обязательства), предусмотренных </w:t>
      </w:r>
      <w:r>
        <w:t>Договор</w:t>
      </w:r>
      <w:r>
        <w:rPr>
          <w:spacing w:val="-2"/>
        </w:rPr>
        <w:t>ом, размер штрафа устанавливается в виде фиксированной суммы, определяемой в следующем порядке:</w:t>
      </w:r>
    </w:p>
    <w:p w14:paraId="5FF01A79" w14:textId="77777777" w:rsidR="00656FC5" w:rsidRDefault="00AD3AB0">
      <w:pPr>
        <w:spacing w:after="0"/>
        <w:ind w:firstLine="709"/>
        <w:rPr>
          <w:spacing w:val="-2"/>
        </w:rPr>
      </w:pPr>
      <w:r>
        <w:rPr>
          <w:spacing w:val="-2"/>
        </w:rPr>
        <w:t xml:space="preserve">а) 10 процентов цены </w:t>
      </w:r>
      <w:r>
        <w:t>Договора</w:t>
      </w:r>
      <w:r>
        <w:rPr>
          <w:spacing w:val="-2"/>
        </w:rPr>
        <w:t xml:space="preserve"> в случае, если цена </w:t>
      </w:r>
      <w:r>
        <w:t>Договора</w:t>
      </w:r>
      <w:r>
        <w:rPr>
          <w:spacing w:val="-2"/>
        </w:rPr>
        <w:t xml:space="preserve"> (этапа) не превышает 3 млн. рублей.</w:t>
      </w:r>
    </w:p>
    <w:p w14:paraId="19348ACC" w14:textId="77777777" w:rsidR="00656FC5" w:rsidRDefault="00AD3AB0">
      <w:pPr>
        <w:spacing w:after="0"/>
        <w:ind w:firstLine="709"/>
        <w:rPr>
          <w:spacing w:val="-2"/>
        </w:rPr>
      </w:pPr>
      <w:r>
        <w:rPr>
          <w:spacing w:val="-2"/>
        </w:rPr>
        <w:t>А именно ___________ рублей ____ копеек.</w:t>
      </w:r>
    </w:p>
    <w:p w14:paraId="0FBD6ABC" w14:textId="77777777" w:rsidR="00656FC5" w:rsidRDefault="00AD3AB0">
      <w:pPr>
        <w:spacing w:after="0"/>
        <w:ind w:firstLine="709"/>
        <w:rPr>
          <w:spacing w:val="-2"/>
        </w:rPr>
      </w:pPr>
      <w:r>
        <w:rPr>
          <w:spacing w:val="-2"/>
        </w:rPr>
        <w:t>5.3.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70B471BB" w14:textId="77777777" w:rsidR="00656FC5" w:rsidRDefault="00AD3AB0">
      <w:pPr>
        <w:spacing w:after="0"/>
        <w:ind w:firstLine="709"/>
        <w:rPr>
          <w:spacing w:val="-2"/>
        </w:rPr>
      </w:pPr>
      <w:r>
        <w:rPr>
          <w:spacing w:val="-2"/>
        </w:rPr>
        <w:t>а) 1000 рублей, если цена Договора не превышает 3 млн. рублей.</w:t>
      </w:r>
    </w:p>
    <w:p w14:paraId="557BFF0E" w14:textId="77777777" w:rsidR="00656FC5" w:rsidRDefault="00AD3AB0">
      <w:pPr>
        <w:spacing w:after="0"/>
        <w:ind w:firstLine="709"/>
        <w:rPr>
          <w:spacing w:val="-2"/>
        </w:rPr>
      </w:pPr>
      <w:r>
        <w:rPr>
          <w:spacing w:val="-2"/>
        </w:rPr>
        <w:t>5.4.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14:paraId="10F49A20" w14:textId="77777777" w:rsidR="00656FC5" w:rsidRDefault="00AD3AB0">
      <w:pPr>
        <w:spacing w:after="0"/>
        <w:ind w:firstLine="709"/>
        <w:rPr>
          <w:spacing w:val="-2"/>
        </w:rPr>
      </w:pPr>
      <w:r>
        <w:rPr>
          <w:spacing w:val="-2"/>
        </w:rPr>
        <w:t>а) 1000 рублей, если цена Договора не превышает 3 млн. рублей (включительно).</w:t>
      </w:r>
    </w:p>
    <w:p w14:paraId="12C96F88" w14:textId="77777777" w:rsidR="00656FC5" w:rsidRDefault="00AD3AB0">
      <w:pPr>
        <w:pStyle w:val="25"/>
        <w:tabs>
          <w:tab w:val="left" w:pos="0"/>
        </w:tabs>
        <w:ind w:firstLine="709"/>
        <w:jc w:val="both"/>
        <w:rPr>
          <w:sz w:val="24"/>
          <w:szCs w:val="24"/>
        </w:rPr>
      </w:pPr>
      <w:r>
        <w:rPr>
          <w:sz w:val="24"/>
          <w:szCs w:val="24"/>
        </w:rPr>
        <w:t xml:space="preserve">5.5. В случае просрочки исполнения Поставщиком обязательств, предусмотренных </w:t>
      </w:r>
      <w:r>
        <w:rPr>
          <w:spacing w:val="-2"/>
          <w:sz w:val="24"/>
          <w:szCs w:val="24"/>
        </w:rPr>
        <w:t>Договор</w:t>
      </w:r>
      <w:r>
        <w:rPr>
          <w:sz w:val="24"/>
          <w:szCs w:val="24"/>
        </w:rPr>
        <w:t xml:space="preserve">ом, а также в иных случаях неисполнения или ненадлежащего исполнения Поставщиком обязательств, предусмотренных </w:t>
      </w:r>
      <w:r>
        <w:rPr>
          <w:spacing w:val="-2"/>
          <w:sz w:val="24"/>
          <w:szCs w:val="24"/>
        </w:rPr>
        <w:t>Договор</w:t>
      </w:r>
      <w:r>
        <w:rPr>
          <w:sz w:val="24"/>
          <w:szCs w:val="24"/>
        </w:rPr>
        <w:t>ом, Заказчик направляет Поставщику требование об уплате неустоек (штрафов, пеней).</w:t>
      </w:r>
    </w:p>
    <w:p w14:paraId="54C866D5" w14:textId="77777777" w:rsidR="00656FC5" w:rsidRDefault="00AD3AB0">
      <w:pPr>
        <w:spacing w:after="0"/>
        <w:ind w:firstLine="709"/>
        <w:rPr>
          <w:spacing w:val="-2"/>
        </w:rPr>
      </w:pPr>
      <w:r>
        <w:rPr>
          <w:spacing w:val="-2"/>
        </w:rPr>
        <w:t>5.6.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271DDC96" w14:textId="77777777" w:rsidR="00656FC5" w:rsidRDefault="00AD3AB0">
      <w:pPr>
        <w:spacing w:after="0"/>
        <w:ind w:firstLine="709"/>
        <w:rPr>
          <w:spacing w:val="-2"/>
        </w:rPr>
      </w:pPr>
      <w:r>
        <w:rPr>
          <w:spacing w:val="-2"/>
        </w:rPr>
        <w:t>5.7. В случае просрочки исполнения Заказчиком обязательств, предусмотренных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FA42CDA" w14:textId="77777777" w:rsidR="00656FC5" w:rsidRDefault="00AD3AB0">
      <w:pPr>
        <w:spacing w:after="0"/>
        <w:ind w:firstLine="709"/>
        <w:rPr>
          <w:spacing w:val="-2"/>
        </w:rPr>
      </w:pPr>
      <w:r>
        <w:rPr>
          <w:spacing w:val="-2"/>
        </w:rPr>
        <w:t>5.8.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859702E" w14:textId="77777777" w:rsidR="00656FC5" w:rsidRDefault="00AD3AB0">
      <w:pPr>
        <w:spacing w:after="0"/>
        <w:ind w:firstLine="709"/>
        <w:rPr>
          <w:spacing w:val="-2"/>
        </w:rPr>
      </w:pPr>
      <w:r>
        <w:rPr>
          <w:spacing w:val="-2"/>
        </w:rPr>
        <w:t>5.9.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w:t>
      </w:r>
      <w:r>
        <w:t>а</w:t>
      </w:r>
      <w:r>
        <w:rPr>
          <w:spacing w:val="-2"/>
        </w:rPr>
        <w:t>.</w:t>
      </w:r>
    </w:p>
    <w:p w14:paraId="3A31450A" w14:textId="77777777" w:rsidR="00656FC5" w:rsidRDefault="00AD3AB0">
      <w:pPr>
        <w:spacing w:after="0"/>
        <w:ind w:firstLine="709"/>
      </w:pPr>
      <w:r>
        <w:t xml:space="preserve">5.10. Стороны не несут ответственность за полное или частичное невыполнение своих обязательств по  </w:t>
      </w:r>
      <w:r>
        <w:rPr>
          <w:spacing w:val="-2"/>
        </w:rPr>
        <w:t>Договор</w:t>
      </w:r>
      <w:r>
        <w:t>у, вызванное обстоятельствами непреодолимой силы (стихийные бедствия и т.д.). О наступлении подобных обстоятель</w:t>
      </w:r>
      <w:proofErr w:type="gramStart"/>
      <w:r>
        <w:t>ств Ст</w:t>
      </w:r>
      <w:proofErr w:type="gramEnd"/>
      <w:r>
        <w:t>ороны обязуются немедленно письменно извещать друг друга.</w:t>
      </w:r>
    </w:p>
    <w:p w14:paraId="0F32708B" w14:textId="77777777" w:rsidR="00656FC5" w:rsidRDefault="00AD3AB0">
      <w:pPr>
        <w:pStyle w:val="western"/>
        <w:spacing w:before="0" w:beforeAutospacing="0" w:after="0" w:afterAutospacing="0"/>
        <w:ind w:firstLine="709"/>
        <w:jc w:val="both"/>
      </w:pPr>
      <w:r>
        <w:t xml:space="preserve">5.11.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spacing w:val="-2"/>
        </w:rPr>
        <w:t>Договор</w:t>
      </w:r>
      <w:r>
        <w:t>ом, произошло по вине другой стороны.</w:t>
      </w:r>
    </w:p>
    <w:p w14:paraId="1D144B28" w14:textId="77777777" w:rsidR="00656FC5" w:rsidRDefault="00AD3AB0">
      <w:pPr>
        <w:pStyle w:val="western"/>
        <w:spacing w:before="0" w:beforeAutospacing="0" w:after="0" w:afterAutospacing="0"/>
        <w:ind w:firstLine="709"/>
        <w:jc w:val="both"/>
      </w:pPr>
      <w:r>
        <w:t>5.12.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2E93FC06" w14:textId="77777777" w:rsidR="00656FC5" w:rsidRDefault="00AD3AB0">
      <w:pPr>
        <w:pStyle w:val="western"/>
        <w:spacing w:before="0" w:beforeAutospacing="0" w:after="0" w:afterAutospacing="0"/>
        <w:ind w:firstLine="709"/>
        <w:jc w:val="both"/>
      </w:pPr>
      <w:r>
        <w:t>5.13. Применение штрафных санкций не освобождает Стороны от выполнения принятых ими обязательств.</w:t>
      </w:r>
    </w:p>
    <w:p w14:paraId="7E383862" w14:textId="77777777" w:rsidR="00656FC5" w:rsidRDefault="00656FC5">
      <w:pPr>
        <w:jc w:val="center"/>
        <w:outlineLvl w:val="0"/>
        <w:rPr>
          <w:b/>
          <w:bCs/>
        </w:rPr>
      </w:pPr>
    </w:p>
    <w:p w14:paraId="4DD80F5F" w14:textId="77777777" w:rsidR="00656FC5" w:rsidRDefault="00AD3AB0">
      <w:pPr>
        <w:jc w:val="center"/>
        <w:outlineLvl w:val="0"/>
        <w:rPr>
          <w:b/>
          <w:bCs/>
        </w:rPr>
      </w:pPr>
      <w:r>
        <w:rPr>
          <w:b/>
          <w:bCs/>
        </w:rPr>
        <w:t>6. Форс-мажорные обстоятельства</w:t>
      </w:r>
    </w:p>
    <w:p w14:paraId="74D28E71" w14:textId="77777777" w:rsidR="00656FC5" w:rsidRDefault="00AD3AB0">
      <w:pPr>
        <w:spacing w:after="0"/>
        <w:ind w:firstLine="709"/>
        <w:outlineLvl w:val="0"/>
        <w:rPr>
          <w:bCs/>
        </w:rPr>
      </w:pPr>
      <w:r>
        <w:rPr>
          <w:bCs/>
        </w:rPr>
        <w:lastRenderedPageBreak/>
        <w:t>6.1. Стороны освобождаются от ответственности за неисполнение обязательств по договору, если они явились следствием обстоятельств непреодолимой силы: землетрясений, наводнений, пожаров.</w:t>
      </w:r>
    </w:p>
    <w:p w14:paraId="4CAF8A93" w14:textId="77777777" w:rsidR="00656FC5" w:rsidRDefault="00AD3AB0">
      <w:pPr>
        <w:spacing w:after="0"/>
        <w:ind w:firstLine="709"/>
        <w:outlineLvl w:val="0"/>
        <w:rPr>
          <w:bCs/>
        </w:rPr>
      </w:pPr>
      <w:r>
        <w:rPr>
          <w:bCs/>
        </w:rPr>
        <w:t>6.2. В случае наступления форс-мажорных обстоятель</w:t>
      </w:r>
      <w:proofErr w:type="gramStart"/>
      <w:r>
        <w:rPr>
          <w:bCs/>
        </w:rPr>
        <w:t>ств Ст</w:t>
      </w:r>
      <w:proofErr w:type="gramEnd"/>
      <w:r>
        <w:rPr>
          <w:bCs/>
        </w:rPr>
        <w:t>орона должна в течение 5 (пяти) дней известить другую Сторону в письменной форме любым доступным способом, обеспечивающим своевременное получение информации. Не уведомление или несвоевременное уведомление лишает Стороны права ссылаться на вышеуказанные обстоятельства как основание, освобождающее от ответственности за неисполнение обязательств.</w:t>
      </w:r>
    </w:p>
    <w:p w14:paraId="0563F742" w14:textId="77777777" w:rsidR="00656FC5" w:rsidRDefault="00AD3AB0">
      <w:pPr>
        <w:spacing w:after="0"/>
        <w:ind w:firstLine="709"/>
        <w:outlineLvl w:val="0"/>
        <w:rPr>
          <w:bCs/>
        </w:rPr>
      </w:pPr>
      <w:r>
        <w:rPr>
          <w:bCs/>
        </w:rPr>
        <w:t>6.3. Не относится к форс-мажорным обстоятельствам отсутствие на рынке нужных для исполнения договора товаров либо отсутствие у Поставщика необходимых денежных средств.</w:t>
      </w:r>
    </w:p>
    <w:p w14:paraId="671147E3" w14:textId="77777777" w:rsidR="00656FC5" w:rsidRDefault="00656FC5">
      <w:pPr>
        <w:ind w:firstLine="540"/>
        <w:outlineLvl w:val="0"/>
        <w:rPr>
          <w:bCs/>
        </w:rPr>
      </w:pPr>
    </w:p>
    <w:p w14:paraId="1CFFB00D" w14:textId="77777777" w:rsidR="00656FC5" w:rsidRDefault="00AD3AB0">
      <w:pPr>
        <w:pStyle w:val="af8"/>
        <w:spacing w:after="0"/>
        <w:jc w:val="center"/>
        <w:rPr>
          <w:b/>
        </w:rPr>
      </w:pPr>
      <w:r>
        <w:rPr>
          <w:b/>
          <w:bCs/>
        </w:rPr>
        <w:t xml:space="preserve">7. </w:t>
      </w:r>
      <w:r>
        <w:rPr>
          <w:b/>
        </w:rPr>
        <w:t xml:space="preserve">Срок действия Договора, порядок изменения Договора, </w:t>
      </w:r>
    </w:p>
    <w:p w14:paraId="18119B5F" w14:textId="77777777" w:rsidR="00656FC5" w:rsidRDefault="00AD3AB0">
      <w:pPr>
        <w:pStyle w:val="af8"/>
        <w:spacing w:after="0"/>
        <w:jc w:val="center"/>
        <w:rPr>
          <w:b/>
        </w:rPr>
      </w:pPr>
      <w:r>
        <w:rPr>
          <w:b/>
        </w:rPr>
        <w:t>расторжение Договора</w:t>
      </w:r>
    </w:p>
    <w:p w14:paraId="76824B46" w14:textId="668ADD88" w:rsidR="00656FC5" w:rsidRDefault="00AD3AB0">
      <w:pPr>
        <w:spacing w:after="0"/>
        <w:ind w:firstLine="709"/>
        <w:outlineLvl w:val="0"/>
        <w:rPr>
          <w:bCs/>
        </w:rPr>
      </w:pPr>
      <w:r>
        <w:rPr>
          <w:bCs/>
        </w:rPr>
        <w:t>7.1. Договор вступает в силу с момента его подписания сторонами и действует до                       31 декабря 202</w:t>
      </w:r>
      <w:r w:rsidR="00AE4DF8">
        <w:rPr>
          <w:bCs/>
        </w:rPr>
        <w:t>6</w:t>
      </w:r>
      <w:r>
        <w:rPr>
          <w:bCs/>
        </w:rPr>
        <w:t>г. включительно.</w:t>
      </w:r>
    </w:p>
    <w:p w14:paraId="7F8EAC5E" w14:textId="77777777" w:rsidR="00656FC5" w:rsidRDefault="00AD3AB0">
      <w:pPr>
        <w:pStyle w:val="ConsPlusNormal"/>
        <w:ind w:firstLine="709"/>
        <w:jc w:val="both"/>
        <w:rPr>
          <w:rFonts w:ascii="Times New Roman" w:hAnsi="Times New Roman"/>
          <w:b/>
          <w:sz w:val="24"/>
          <w:szCs w:val="24"/>
        </w:rPr>
      </w:pPr>
      <w:r>
        <w:rPr>
          <w:rFonts w:ascii="Times New Roman" w:hAnsi="Times New Roman"/>
          <w:sz w:val="24"/>
          <w:szCs w:val="24"/>
          <w:lang w:eastAsia="en-US"/>
        </w:rPr>
        <w:t>7.</w:t>
      </w:r>
      <w:r>
        <w:rPr>
          <w:rFonts w:ascii="Times New Roman" w:hAnsi="Times New Roman"/>
          <w:sz w:val="24"/>
          <w:szCs w:val="24"/>
        </w:rPr>
        <w:t xml:space="preserve">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w:t>
      </w:r>
      <w:hyperlink r:id="rId10" w:tooltip="garantF1://10064072.450" w:history="1">
        <w:r>
          <w:rPr>
            <w:rStyle w:val="aff3"/>
            <w:rFonts w:ascii="Times New Roman" w:hAnsi="Times New Roman"/>
            <w:b w:val="0"/>
            <w:color w:val="auto"/>
            <w:sz w:val="24"/>
            <w:szCs w:val="24"/>
          </w:rPr>
          <w:t>гражданским законодательством</w:t>
        </w:r>
      </w:hyperlink>
      <w:r>
        <w:rPr>
          <w:rFonts w:ascii="Times New Roman" w:hAnsi="Times New Roman"/>
          <w:b/>
          <w:sz w:val="24"/>
          <w:szCs w:val="24"/>
        </w:rPr>
        <w:t xml:space="preserve">. </w:t>
      </w:r>
    </w:p>
    <w:p w14:paraId="1F77A0BD" w14:textId="77777777" w:rsidR="00656FC5" w:rsidRDefault="00656FC5">
      <w:pPr>
        <w:ind w:firstLine="540"/>
        <w:jc w:val="center"/>
        <w:outlineLvl w:val="0"/>
        <w:rPr>
          <w:b/>
        </w:rPr>
      </w:pPr>
    </w:p>
    <w:p w14:paraId="4B5E3F9C" w14:textId="77777777" w:rsidR="00656FC5" w:rsidRDefault="00AD3AB0">
      <w:pPr>
        <w:ind w:firstLine="540"/>
        <w:jc w:val="center"/>
        <w:outlineLvl w:val="0"/>
        <w:rPr>
          <w:b/>
        </w:rPr>
      </w:pPr>
      <w:r>
        <w:rPr>
          <w:b/>
        </w:rPr>
        <w:t>8. Порядок рассмотрения споров</w:t>
      </w:r>
    </w:p>
    <w:p w14:paraId="79BB326A" w14:textId="77777777" w:rsidR="00656FC5" w:rsidRDefault="00AD3AB0">
      <w:pPr>
        <w:ind w:firstLine="567"/>
      </w:pPr>
      <w:r>
        <w:t>8.1. Споры и разногласия Сторон, возникающие в связи с исполнением настоящего Договора, рассматриваются Сторонами путем переговоров.</w:t>
      </w:r>
    </w:p>
    <w:p w14:paraId="1D89F82F" w14:textId="77777777" w:rsidR="00656FC5" w:rsidRDefault="00AD3AB0">
      <w:pPr>
        <w:ind w:firstLine="567"/>
      </w:pPr>
      <w:r>
        <w:t>8.2. Неурегулированные путем переговоров споры и разногласия разрешаются в Арбитражном суде Республики Татарстан.</w:t>
      </w:r>
    </w:p>
    <w:p w14:paraId="5102D74C" w14:textId="77777777" w:rsidR="00656FC5" w:rsidRDefault="00AD3AB0">
      <w:pPr>
        <w:ind w:firstLine="540"/>
        <w:rPr>
          <w:sz w:val="22"/>
          <w:szCs w:val="22"/>
        </w:rPr>
      </w:pPr>
      <w:r>
        <w:t>8.3. В случае невозможности решения разногласий Сторон в рамках досудебного урегулирования в течение 30 дней с момента получения одной из Сторон претензионного письма, они подлежат рассмотрению в Арбитражном суде Республики Татарстан.</w:t>
      </w:r>
    </w:p>
    <w:p w14:paraId="750A6F99" w14:textId="77777777" w:rsidR="00656FC5" w:rsidRDefault="00656FC5">
      <w:pPr>
        <w:jc w:val="center"/>
        <w:outlineLvl w:val="0"/>
        <w:rPr>
          <w:b/>
          <w:bCs/>
        </w:rPr>
      </w:pPr>
    </w:p>
    <w:p w14:paraId="2C683D7D" w14:textId="77777777" w:rsidR="00656FC5" w:rsidRDefault="00AD3AB0">
      <w:pPr>
        <w:jc w:val="center"/>
        <w:outlineLvl w:val="0"/>
        <w:rPr>
          <w:b/>
          <w:bCs/>
        </w:rPr>
      </w:pPr>
      <w:r>
        <w:rPr>
          <w:b/>
          <w:bCs/>
        </w:rPr>
        <w:t>9. Заключительные положения</w:t>
      </w:r>
    </w:p>
    <w:p w14:paraId="360BB675" w14:textId="77777777" w:rsidR="00656FC5" w:rsidRDefault="00AD3AB0">
      <w:pPr>
        <w:spacing w:after="0"/>
        <w:ind w:firstLine="709"/>
      </w:pPr>
      <w:r>
        <w:rPr>
          <w:bCs/>
        </w:rPr>
        <w:t xml:space="preserve">9.1. </w:t>
      </w:r>
      <w:r>
        <w:t>Все изменения и дополнения к настоящему Договору оформляются дополнительными соглашениями, подписываемыми Сторонами и являются неотъемлемой частью Договора.</w:t>
      </w:r>
    </w:p>
    <w:p w14:paraId="7A637C5E" w14:textId="77777777" w:rsidR="00656FC5" w:rsidRDefault="00AD3AB0">
      <w:pPr>
        <w:spacing w:after="0"/>
        <w:ind w:firstLine="709"/>
      </w:pPr>
      <w:r>
        <w:t>9.3. Во всем остальном, что не предусмотрено договором, Стороны руководствуются действующим законодательством РФ.</w:t>
      </w:r>
    </w:p>
    <w:p w14:paraId="55A7287E" w14:textId="77777777" w:rsidR="00656FC5" w:rsidRDefault="00AD3AB0">
      <w:pPr>
        <w:spacing w:after="0"/>
        <w:ind w:firstLine="709"/>
      </w:pPr>
      <w:r>
        <w:t>9.4. Настоящий договор составлен в двух экземплярах, имеющих одинаковую юридическую силу, по одному для каждой из Сторон.</w:t>
      </w:r>
    </w:p>
    <w:p w14:paraId="08C95DD7" w14:textId="77777777" w:rsidR="00656FC5" w:rsidRDefault="00656FC5">
      <w:pPr>
        <w:spacing w:after="0"/>
        <w:ind w:right="119" w:firstLine="709"/>
        <w:jc w:val="center"/>
      </w:pPr>
    </w:p>
    <w:p w14:paraId="3021C272" w14:textId="77777777" w:rsidR="00656FC5" w:rsidRDefault="00AD3AB0">
      <w:pPr>
        <w:spacing w:after="0"/>
        <w:ind w:right="119" w:firstLine="709"/>
        <w:jc w:val="center"/>
        <w:rPr>
          <w:b/>
        </w:rPr>
      </w:pPr>
      <w:r>
        <w:rPr>
          <w:b/>
        </w:rPr>
        <w:t>10. Приложение</w:t>
      </w:r>
    </w:p>
    <w:p w14:paraId="1A2D51E1" w14:textId="77777777" w:rsidR="00656FC5" w:rsidRDefault="00AD3AB0">
      <w:pPr>
        <w:spacing w:after="0"/>
        <w:ind w:right="119" w:firstLine="709"/>
      </w:pPr>
      <w:r>
        <w:t xml:space="preserve">10.1. К настоящему Договору прилагаются и являются неотъемлемой его частью:                    </w:t>
      </w:r>
    </w:p>
    <w:p w14:paraId="57AADCA2" w14:textId="77777777" w:rsidR="00656FC5" w:rsidRDefault="00AD3AB0">
      <w:pPr>
        <w:spacing w:after="0"/>
        <w:ind w:right="119" w:firstLine="709"/>
      </w:pPr>
      <w:r>
        <w:t xml:space="preserve">           Приложение № 1 – Спецификация.</w:t>
      </w:r>
    </w:p>
    <w:p w14:paraId="50DF2005" w14:textId="77777777" w:rsidR="00656FC5" w:rsidRDefault="00AD3AB0">
      <w:pPr>
        <w:widowControl w:val="0"/>
        <w:tabs>
          <w:tab w:val="left" w:pos="567"/>
          <w:tab w:val="left" w:pos="709"/>
          <w:tab w:val="left" w:pos="1260"/>
        </w:tabs>
        <w:spacing w:after="0"/>
        <w:ind w:firstLine="709"/>
      </w:pPr>
      <w:r>
        <w:tab/>
        <w:t xml:space="preserve"> </w:t>
      </w:r>
    </w:p>
    <w:p w14:paraId="1ADC529C" w14:textId="77777777" w:rsidR="00656FC5" w:rsidRDefault="00AD3AB0">
      <w:pPr>
        <w:pStyle w:val="13"/>
        <w:widowControl w:val="0"/>
        <w:tabs>
          <w:tab w:val="left" w:pos="284"/>
          <w:tab w:val="left" w:pos="567"/>
          <w:tab w:val="left" w:pos="709"/>
        </w:tabs>
        <w:spacing w:after="0"/>
        <w:ind w:left="0"/>
        <w:rPr>
          <w:b/>
        </w:rPr>
      </w:pPr>
      <w:r>
        <w:rPr>
          <w:b/>
        </w:rPr>
        <w:t xml:space="preserve">                                           11. Адреса, реквизиты и подписи сторон</w:t>
      </w:r>
    </w:p>
    <w:p w14:paraId="1159E8A4" w14:textId="77777777" w:rsidR="00656FC5" w:rsidRDefault="00656FC5">
      <w:pPr>
        <w:pStyle w:val="13"/>
        <w:widowControl w:val="0"/>
        <w:tabs>
          <w:tab w:val="left" w:pos="284"/>
          <w:tab w:val="left" w:pos="567"/>
          <w:tab w:val="left" w:pos="709"/>
        </w:tabs>
        <w:spacing w:after="0"/>
        <w:ind w:left="0"/>
      </w:pPr>
    </w:p>
    <w:tbl>
      <w:tblPr>
        <w:tblW w:w="9900" w:type="dxa"/>
        <w:tblInd w:w="57" w:type="dxa"/>
        <w:tblLayout w:type="fixed"/>
        <w:tblCellMar>
          <w:left w:w="57" w:type="dxa"/>
          <w:right w:w="57" w:type="dxa"/>
        </w:tblCellMar>
        <w:tblLook w:val="01E0" w:firstRow="1" w:lastRow="1" w:firstColumn="1" w:lastColumn="1" w:noHBand="0" w:noVBand="0"/>
      </w:tblPr>
      <w:tblGrid>
        <w:gridCol w:w="4680"/>
        <w:gridCol w:w="540"/>
        <w:gridCol w:w="4680"/>
      </w:tblGrid>
      <w:tr w:rsidR="00656FC5" w14:paraId="1F57A2D5" w14:textId="77777777">
        <w:trPr>
          <w:trHeight w:val="360"/>
        </w:trPr>
        <w:tc>
          <w:tcPr>
            <w:tcW w:w="4680" w:type="dxa"/>
          </w:tcPr>
          <w:p w14:paraId="413E975F" w14:textId="77777777" w:rsidR="00656FC5" w:rsidRDefault="00AD3AB0">
            <w:pPr>
              <w:tabs>
                <w:tab w:val="left" w:pos="567"/>
                <w:tab w:val="left" w:pos="709"/>
              </w:tabs>
              <w:spacing w:after="0"/>
              <w:jc w:val="left"/>
              <w:rPr>
                <w:b/>
              </w:rPr>
            </w:pPr>
            <w:r>
              <w:rPr>
                <w:b/>
              </w:rPr>
              <w:t xml:space="preserve">Заказчик                                                                        </w:t>
            </w:r>
          </w:p>
          <w:p w14:paraId="1941EF68" w14:textId="77777777" w:rsidR="00656FC5" w:rsidRDefault="00656FC5">
            <w:pPr>
              <w:tabs>
                <w:tab w:val="left" w:pos="567"/>
                <w:tab w:val="left" w:pos="709"/>
              </w:tabs>
              <w:spacing w:after="0"/>
              <w:jc w:val="left"/>
            </w:pPr>
          </w:p>
          <w:p w14:paraId="21BF5736" w14:textId="77777777" w:rsidR="00AD3AB0" w:rsidRPr="00AD3AB0" w:rsidRDefault="00AD3AB0" w:rsidP="00AD3AB0">
            <w:pPr>
              <w:tabs>
                <w:tab w:val="left" w:pos="567"/>
                <w:tab w:val="left" w:pos="709"/>
              </w:tabs>
              <w:spacing w:after="0"/>
              <w:jc w:val="left"/>
            </w:pPr>
            <w:r w:rsidRPr="00AD3AB0">
              <w:t>ФГКУ «Специальное управление ФПС</w:t>
            </w:r>
          </w:p>
          <w:p w14:paraId="448175C1" w14:textId="77777777" w:rsidR="00AD3AB0" w:rsidRPr="00AD3AB0" w:rsidRDefault="00AD3AB0" w:rsidP="00AD3AB0">
            <w:pPr>
              <w:tabs>
                <w:tab w:val="left" w:pos="567"/>
                <w:tab w:val="left" w:pos="709"/>
              </w:tabs>
              <w:spacing w:after="0"/>
              <w:jc w:val="left"/>
            </w:pPr>
            <w:r w:rsidRPr="00AD3AB0">
              <w:t>№ 35 МЧС России»</w:t>
            </w:r>
          </w:p>
          <w:p w14:paraId="358F3D5D" w14:textId="77777777" w:rsidR="00AD3AB0" w:rsidRPr="00AD3AB0" w:rsidRDefault="00AD3AB0" w:rsidP="00AD3AB0">
            <w:pPr>
              <w:tabs>
                <w:tab w:val="left" w:pos="567"/>
                <w:tab w:val="left" w:pos="709"/>
              </w:tabs>
              <w:spacing w:after="0"/>
              <w:jc w:val="left"/>
            </w:pPr>
          </w:p>
          <w:p w14:paraId="5331E0DE" w14:textId="77777777" w:rsidR="00AD3AB0" w:rsidRPr="00AD3AB0" w:rsidRDefault="00AD3AB0" w:rsidP="00AD3AB0">
            <w:pPr>
              <w:tabs>
                <w:tab w:val="left" w:pos="567"/>
                <w:tab w:val="left" w:pos="709"/>
              </w:tabs>
              <w:spacing w:after="0"/>
              <w:jc w:val="left"/>
            </w:pPr>
            <w:r w:rsidRPr="00AD3AB0">
              <w:t>420127, Россия, Республика Татарстан,          г. Казань, ул. Дементьева, 20а</w:t>
            </w:r>
          </w:p>
          <w:p w14:paraId="3B8C7473" w14:textId="77777777" w:rsidR="00AD3AB0" w:rsidRPr="00AD3AB0" w:rsidRDefault="00AD3AB0" w:rsidP="00AD3AB0">
            <w:pPr>
              <w:tabs>
                <w:tab w:val="left" w:pos="567"/>
                <w:tab w:val="left" w:pos="709"/>
              </w:tabs>
              <w:spacing w:after="0"/>
              <w:jc w:val="left"/>
            </w:pPr>
            <w:r w:rsidRPr="00AD3AB0">
              <w:t>ИНН 1661015470 КПП 166101001</w:t>
            </w:r>
          </w:p>
          <w:p w14:paraId="165C246A" w14:textId="77777777" w:rsidR="00AD3AB0" w:rsidRPr="00AD3AB0" w:rsidRDefault="00AD3AB0" w:rsidP="00AD3AB0">
            <w:pPr>
              <w:tabs>
                <w:tab w:val="left" w:pos="567"/>
                <w:tab w:val="left" w:pos="709"/>
              </w:tabs>
              <w:spacing w:after="0"/>
              <w:jc w:val="left"/>
            </w:pPr>
            <w:proofErr w:type="gramStart"/>
            <w:r w:rsidRPr="00AD3AB0">
              <w:rPr>
                <w:bCs/>
              </w:rPr>
              <w:lastRenderedPageBreak/>
              <w:t>л</w:t>
            </w:r>
            <w:proofErr w:type="gramEnd"/>
            <w:r w:rsidRPr="00AD3AB0">
              <w:rPr>
                <w:bCs/>
              </w:rPr>
              <w:t xml:space="preserve">/с </w:t>
            </w:r>
            <w:r w:rsidRPr="00AD3AB0">
              <w:t>03111825780</w:t>
            </w:r>
          </w:p>
          <w:p w14:paraId="67EDB8AB" w14:textId="77777777" w:rsidR="00AD3AB0" w:rsidRPr="00AD3AB0" w:rsidRDefault="00AD3AB0" w:rsidP="00AD3AB0">
            <w:pPr>
              <w:tabs>
                <w:tab w:val="left" w:pos="567"/>
                <w:tab w:val="left" w:pos="709"/>
              </w:tabs>
              <w:spacing w:after="0"/>
              <w:jc w:val="left"/>
            </w:pPr>
            <w:r w:rsidRPr="00AD3AB0">
              <w:t>Банковские реквизиты:</w:t>
            </w:r>
          </w:p>
          <w:p w14:paraId="25D260DF" w14:textId="77777777" w:rsidR="00AD3AB0" w:rsidRPr="00AD3AB0" w:rsidRDefault="00AD3AB0" w:rsidP="00AD3AB0">
            <w:pPr>
              <w:tabs>
                <w:tab w:val="left" w:pos="567"/>
                <w:tab w:val="left" w:pos="709"/>
              </w:tabs>
              <w:spacing w:after="0"/>
              <w:jc w:val="left"/>
            </w:pPr>
            <w:r w:rsidRPr="00AD3AB0">
              <w:t xml:space="preserve">ОКЦ № 1 Волго-Вятского ГУ Банка России// УФК по Нижегородской области </w:t>
            </w:r>
            <w:proofErr w:type="gramStart"/>
            <w:r w:rsidRPr="00AD3AB0">
              <w:t>г</w:t>
            </w:r>
            <w:proofErr w:type="gramEnd"/>
            <w:r w:rsidRPr="00AD3AB0">
              <w:t xml:space="preserve"> Нижний Новгород</w:t>
            </w:r>
          </w:p>
          <w:p w14:paraId="12DB224E" w14:textId="77777777" w:rsidR="00AD3AB0" w:rsidRPr="00AD3AB0" w:rsidRDefault="00AD3AB0" w:rsidP="00AD3AB0">
            <w:pPr>
              <w:tabs>
                <w:tab w:val="left" w:pos="567"/>
                <w:tab w:val="left" w:pos="709"/>
              </w:tabs>
              <w:spacing w:after="0"/>
              <w:jc w:val="left"/>
            </w:pPr>
            <w:r w:rsidRPr="00AD3AB0">
              <w:t>Казначейский счет: 03211643000000013233</w:t>
            </w:r>
          </w:p>
          <w:p w14:paraId="7BBFD543" w14:textId="77777777" w:rsidR="00AD3AB0" w:rsidRPr="00AD3AB0" w:rsidRDefault="00AD3AB0" w:rsidP="00AD3AB0">
            <w:pPr>
              <w:tabs>
                <w:tab w:val="left" w:pos="567"/>
                <w:tab w:val="left" w:pos="709"/>
              </w:tabs>
              <w:spacing w:after="0"/>
              <w:jc w:val="left"/>
            </w:pPr>
            <w:r w:rsidRPr="00AD3AB0">
              <w:t>Единый казначейский счет (ЕКС):</w:t>
            </w:r>
          </w:p>
          <w:p w14:paraId="09655DC2" w14:textId="77777777" w:rsidR="00AD3AB0" w:rsidRPr="00AD3AB0" w:rsidRDefault="00AD3AB0" w:rsidP="00AD3AB0">
            <w:pPr>
              <w:tabs>
                <w:tab w:val="left" w:pos="567"/>
                <w:tab w:val="left" w:pos="709"/>
              </w:tabs>
              <w:spacing w:after="0"/>
              <w:jc w:val="left"/>
            </w:pPr>
            <w:r w:rsidRPr="00AD3AB0">
              <w:t>40102810745370000024</w:t>
            </w:r>
          </w:p>
          <w:p w14:paraId="10CA9D0B" w14:textId="77777777" w:rsidR="00AD3AB0" w:rsidRPr="00AD3AB0" w:rsidRDefault="00AD3AB0" w:rsidP="00AD3AB0">
            <w:pPr>
              <w:tabs>
                <w:tab w:val="left" w:pos="567"/>
                <w:tab w:val="left" w:pos="709"/>
              </w:tabs>
              <w:spacing w:after="0"/>
              <w:jc w:val="left"/>
            </w:pPr>
            <w:r w:rsidRPr="00AD3AB0">
              <w:t>БИК ТОФК: 012202102</w:t>
            </w:r>
          </w:p>
          <w:p w14:paraId="47F76000" w14:textId="77777777" w:rsidR="00AD3AB0" w:rsidRPr="00AD3AB0" w:rsidRDefault="00AD3AB0" w:rsidP="00AD3AB0">
            <w:pPr>
              <w:tabs>
                <w:tab w:val="left" w:pos="567"/>
                <w:tab w:val="left" w:pos="709"/>
              </w:tabs>
              <w:spacing w:after="0"/>
              <w:jc w:val="left"/>
            </w:pPr>
            <w:r w:rsidRPr="00AD3AB0">
              <w:t>Тел: (843)237-85-98</w:t>
            </w:r>
          </w:p>
          <w:p w14:paraId="782AB1E5" w14:textId="77777777" w:rsidR="00AD3AB0" w:rsidRPr="00AD3AB0" w:rsidRDefault="00AD3AB0" w:rsidP="00AD3AB0">
            <w:pPr>
              <w:tabs>
                <w:tab w:val="left" w:pos="567"/>
                <w:tab w:val="left" w:pos="709"/>
              </w:tabs>
              <w:spacing w:after="0"/>
              <w:jc w:val="left"/>
            </w:pPr>
            <w:r w:rsidRPr="00AD3AB0">
              <w:rPr>
                <w:lang w:val="en-US"/>
              </w:rPr>
              <w:t>E</w:t>
            </w:r>
            <w:r w:rsidRPr="00AD3AB0">
              <w:t>-</w:t>
            </w:r>
            <w:r w:rsidRPr="00AD3AB0">
              <w:rPr>
                <w:lang w:val="en-US"/>
              </w:rPr>
              <w:t>mail</w:t>
            </w:r>
            <w:r w:rsidRPr="00AD3AB0">
              <w:t xml:space="preserve">: </w:t>
            </w:r>
            <w:r w:rsidRPr="00AD3AB0">
              <w:rPr>
                <w:u w:val="single"/>
                <w:lang w:val="en-US"/>
              </w:rPr>
              <w:t>fps</w:t>
            </w:r>
            <w:r w:rsidRPr="00AD3AB0">
              <w:rPr>
                <w:u w:val="single"/>
              </w:rPr>
              <w:t>@</w:t>
            </w:r>
            <w:proofErr w:type="spellStart"/>
            <w:r w:rsidRPr="00AD3AB0">
              <w:rPr>
                <w:u w:val="single"/>
                <w:lang w:val="en-US"/>
              </w:rPr>
              <w:t>su</w:t>
            </w:r>
            <w:proofErr w:type="spellEnd"/>
            <w:r w:rsidRPr="00AD3AB0">
              <w:rPr>
                <w:u w:val="single"/>
              </w:rPr>
              <w:t>35.16.</w:t>
            </w:r>
            <w:proofErr w:type="spellStart"/>
            <w:r w:rsidRPr="00AD3AB0">
              <w:rPr>
                <w:u w:val="single"/>
                <w:lang w:val="en-US"/>
              </w:rPr>
              <w:t>mchs</w:t>
            </w:r>
            <w:proofErr w:type="spellEnd"/>
            <w:r w:rsidRPr="00AD3AB0">
              <w:rPr>
                <w:u w:val="single"/>
              </w:rPr>
              <w:t>.</w:t>
            </w:r>
            <w:proofErr w:type="spellStart"/>
            <w:r w:rsidRPr="00AD3AB0">
              <w:rPr>
                <w:u w:val="single"/>
                <w:lang w:val="en-US"/>
              </w:rPr>
              <w:t>gov</w:t>
            </w:r>
            <w:proofErr w:type="spellEnd"/>
            <w:r w:rsidRPr="00AD3AB0">
              <w:rPr>
                <w:u w:val="single"/>
              </w:rPr>
              <w:t>.</w:t>
            </w:r>
            <w:proofErr w:type="spellStart"/>
            <w:r w:rsidRPr="00AD3AB0">
              <w:rPr>
                <w:u w:val="single"/>
                <w:lang w:val="en-US"/>
              </w:rPr>
              <w:t>ru</w:t>
            </w:r>
            <w:proofErr w:type="spellEnd"/>
            <w:r w:rsidRPr="00AD3AB0">
              <w:rPr>
                <w:bCs/>
              </w:rPr>
              <w:t xml:space="preserve"> </w:t>
            </w:r>
          </w:p>
          <w:p w14:paraId="6F2A2CE6" w14:textId="56C369D1" w:rsidR="00656FC5" w:rsidRDefault="00AD3AB0">
            <w:pPr>
              <w:keepLines/>
              <w:ind w:left="-2"/>
              <w:jc w:val="left"/>
            </w:pPr>
            <w:r>
              <w:tab/>
            </w:r>
            <w:r>
              <w:tab/>
            </w:r>
          </w:p>
          <w:p w14:paraId="40095AF5" w14:textId="77777777" w:rsidR="00656FC5" w:rsidRDefault="00656FC5">
            <w:pPr>
              <w:keepLines/>
              <w:ind w:left="-2" w:right="-57"/>
              <w:jc w:val="left"/>
            </w:pPr>
          </w:p>
          <w:p w14:paraId="41F335F5" w14:textId="77777777" w:rsidR="00656FC5" w:rsidRDefault="00AD3AB0">
            <w:pPr>
              <w:jc w:val="left"/>
              <w:rPr>
                <w:bCs/>
              </w:rPr>
            </w:pPr>
            <w:r>
              <w:rPr>
                <w:bCs/>
              </w:rPr>
              <w:t xml:space="preserve"> Должность</w:t>
            </w:r>
          </w:p>
          <w:p w14:paraId="2A69C063" w14:textId="77777777" w:rsidR="00656FC5" w:rsidRDefault="00AD3AB0">
            <w:pPr>
              <w:jc w:val="left"/>
            </w:pPr>
            <w:r>
              <w:rPr>
                <w:bCs/>
              </w:rPr>
              <w:t>_________________________ И.О. Фамилия</w:t>
            </w:r>
          </w:p>
          <w:p w14:paraId="36065B46" w14:textId="77777777" w:rsidR="00656FC5" w:rsidRDefault="00656FC5">
            <w:pPr>
              <w:jc w:val="left"/>
            </w:pPr>
          </w:p>
          <w:p w14:paraId="2CE866F2" w14:textId="77777777" w:rsidR="00656FC5" w:rsidRDefault="00AD3AB0">
            <w:pPr>
              <w:keepLines/>
              <w:ind w:right="-57"/>
              <w:jc w:val="left"/>
            </w:pPr>
            <w:r>
              <w:rPr>
                <w:vertAlign w:val="superscript"/>
              </w:rPr>
              <w:t xml:space="preserve">М.П.    </w:t>
            </w:r>
          </w:p>
          <w:p w14:paraId="6AC21592" w14:textId="77777777" w:rsidR="00656FC5" w:rsidRDefault="00656FC5">
            <w:pPr>
              <w:tabs>
                <w:tab w:val="left" w:pos="567"/>
                <w:tab w:val="left" w:pos="709"/>
              </w:tabs>
              <w:spacing w:after="0"/>
              <w:jc w:val="left"/>
            </w:pPr>
          </w:p>
        </w:tc>
        <w:tc>
          <w:tcPr>
            <w:tcW w:w="540" w:type="dxa"/>
          </w:tcPr>
          <w:p w14:paraId="32C28311" w14:textId="77777777" w:rsidR="00656FC5" w:rsidRDefault="00656FC5">
            <w:pPr>
              <w:tabs>
                <w:tab w:val="left" w:pos="567"/>
                <w:tab w:val="left" w:pos="709"/>
              </w:tabs>
              <w:spacing w:after="0"/>
              <w:jc w:val="left"/>
            </w:pPr>
          </w:p>
        </w:tc>
        <w:tc>
          <w:tcPr>
            <w:tcW w:w="4680" w:type="dxa"/>
          </w:tcPr>
          <w:p w14:paraId="6B2AF4C5" w14:textId="77777777" w:rsidR="00656FC5" w:rsidRDefault="00AD3AB0">
            <w:pPr>
              <w:tabs>
                <w:tab w:val="left" w:pos="567"/>
                <w:tab w:val="left" w:pos="709"/>
              </w:tabs>
              <w:spacing w:after="0"/>
              <w:jc w:val="left"/>
              <w:rPr>
                <w:b/>
              </w:rPr>
            </w:pPr>
            <w:r>
              <w:rPr>
                <w:b/>
              </w:rPr>
              <w:t>Поставщик</w:t>
            </w:r>
          </w:p>
          <w:p w14:paraId="69FD2259" w14:textId="77777777" w:rsidR="00656FC5" w:rsidRDefault="00656FC5">
            <w:pPr>
              <w:jc w:val="left"/>
            </w:pPr>
          </w:p>
          <w:p w14:paraId="2F1BA90B" w14:textId="77777777" w:rsidR="00656FC5" w:rsidRDefault="00656FC5">
            <w:pPr>
              <w:jc w:val="left"/>
              <w:rPr>
                <w:bCs/>
              </w:rPr>
            </w:pPr>
          </w:p>
          <w:p w14:paraId="5330D660" w14:textId="77777777" w:rsidR="00656FC5" w:rsidRDefault="00656FC5">
            <w:pPr>
              <w:jc w:val="left"/>
              <w:rPr>
                <w:bCs/>
              </w:rPr>
            </w:pPr>
          </w:p>
          <w:p w14:paraId="139CF061" w14:textId="77777777" w:rsidR="00656FC5" w:rsidRDefault="00656FC5">
            <w:pPr>
              <w:jc w:val="left"/>
              <w:rPr>
                <w:bCs/>
              </w:rPr>
            </w:pPr>
          </w:p>
          <w:p w14:paraId="06BE6201" w14:textId="77777777" w:rsidR="00656FC5" w:rsidRDefault="00656FC5">
            <w:pPr>
              <w:jc w:val="left"/>
              <w:rPr>
                <w:bCs/>
              </w:rPr>
            </w:pPr>
          </w:p>
          <w:p w14:paraId="50C26CA5" w14:textId="77777777" w:rsidR="00656FC5" w:rsidRDefault="00656FC5">
            <w:pPr>
              <w:jc w:val="left"/>
              <w:rPr>
                <w:bCs/>
              </w:rPr>
            </w:pPr>
          </w:p>
          <w:p w14:paraId="4DCEDD31" w14:textId="77777777" w:rsidR="00656FC5" w:rsidRDefault="00656FC5">
            <w:pPr>
              <w:jc w:val="left"/>
              <w:rPr>
                <w:bCs/>
              </w:rPr>
            </w:pPr>
          </w:p>
          <w:p w14:paraId="1408862F" w14:textId="77777777" w:rsidR="00656FC5" w:rsidRDefault="00656FC5">
            <w:pPr>
              <w:jc w:val="left"/>
              <w:rPr>
                <w:bCs/>
              </w:rPr>
            </w:pPr>
          </w:p>
          <w:p w14:paraId="26106356" w14:textId="77777777" w:rsidR="00656FC5" w:rsidRDefault="00656FC5">
            <w:pPr>
              <w:jc w:val="left"/>
              <w:rPr>
                <w:bCs/>
              </w:rPr>
            </w:pPr>
          </w:p>
          <w:p w14:paraId="5DBF9ECD" w14:textId="77777777" w:rsidR="00656FC5" w:rsidRDefault="00656FC5">
            <w:pPr>
              <w:jc w:val="left"/>
              <w:rPr>
                <w:bCs/>
              </w:rPr>
            </w:pPr>
          </w:p>
          <w:p w14:paraId="1B3C0008" w14:textId="77777777" w:rsidR="00656FC5" w:rsidRDefault="00656FC5">
            <w:pPr>
              <w:jc w:val="left"/>
              <w:rPr>
                <w:bCs/>
              </w:rPr>
            </w:pPr>
          </w:p>
          <w:p w14:paraId="67D9F969" w14:textId="77777777" w:rsidR="00656FC5" w:rsidRDefault="00656FC5">
            <w:pPr>
              <w:jc w:val="left"/>
              <w:rPr>
                <w:bCs/>
              </w:rPr>
            </w:pPr>
          </w:p>
          <w:p w14:paraId="30422E6D" w14:textId="77777777" w:rsidR="00656FC5" w:rsidRDefault="00656FC5">
            <w:pPr>
              <w:jc w:val="left"/>
              <w:rPr>
                <w:bCs/>
              </w:rPr>
            </w:pPr>
          </w:p>
          <w:p w14:paraId="666FD5FB" w14:textId="77777777" w:rsidR="00EE6410" w:rsidRDefault="00EE6410">
            <w:pPr>
              <w:jc w:val="left"/>
              <w:rPr>
                <w:bCs/>
              </w:rPr>
            </w:pPr>
          </w:p>
          <w:p w14:paraId="6B70F0AC" w14:textId="77777777" w:rsidR="00EE6410" w:rsidRDefault="00EE6410">
            <w:pPr>
              <w:jc w:val="left"/>
              <w:rPr>
                <w:bCs/>
              </w:rPr>
            </w:pPr>
          </w:p>
          <w:p w14:paraId="66CDE54D" w14:textId="77777777" w:rsidR="00EE6410" w:rsidRDefault="00EE6410">
            <w:pPr>
              <w:jc w:val="left"/>
              <w:rPr>
                <w:bCs/>
              </w:rPr>
            </w:pPr>
          </w:p>
          <w:p w14:paraId="75FBDA0B" w14:textId="77777777" w:rsidR="00656FC5" w:rsidRDefault="00AD3AB0">
            <w:pPr>
              <w:jc w:val="left"/>
              <w:rPr>
                <w:bCs/>
              </w:rPr>
            </w:pPr>
            <w:r>
              <w:rPr>
                <w:bCs/>
              </w:rPr>
              <w:t>Должность</w:t>
            </w:r>
          </w:p>
          <w:p w14:paraId="59E8DF04" w14:textId="77777777" w:rsidR="00656FC5" w:rsidRDefault="00AD3AB0">
            <w:pPr>
              <w:jc w:val="left"/>
            </w:pPr>
            <w:r>
              <w:rPr>
                <w:bCs/>
              </w:rPr>
              <w:t>_________________________ И.О. Фамилия</w:t>
            </w:r>
          </w:p>
          <w:p w14:paraId="55C08294" w14:textId="77777777" w:rsidR="00656FC5" w:rsidRDefault="00656FC5">
            <w:pPr>
              <w:jc w:val="left"/>
            </w:pPr>
          </w:p>
          <w:p w14:paraId="555E57B5" w14:textId="77777777" w:rsidR="00656FC5" w:rsidRDefault="00AD3AB0">
            <w:pPr>
              <w:jc w:val="left"/>
            </w:pPr>
            <w:r>
              <w:rPr>
                <w:vertAlign w:val="superscript"/>
              </w:rPr>
              <w:t xml:space="preserve">М.П.    </w:t>
            </w:r>
          </w:p>
        </w:tc>
      </w:tr>
    </w:tbl>
    <w:p w14:paraId="000E8453" w14:textId="77777777" w:rsidR="00656FC5" w:rsidRDefault="00656FC5">
      <w:pPr>
        <w:tabs>
          <w:tab w:val="center" w:pos="4677"/>
          <w:tab w:val="right" w:pos="9355"/>
        </w:tabs>
        <w:jc w:val="left"/>
      </w:pPr>
    </w:p>
    <w:p w14:paraId="47F70772" w14:textId="77777777" w:rsidR="00656FC5" w:rsidRDefault="00656FC5">
      <w:pPr>
        <w:tabs>
          <w:tab w:val="center" w:pos="4677"/>
          <w:tab w:val="right" w:pos="9355"/>
        </w:tabs>
        <w:jc w:val="left"/>
      </w:pPr>
    </w:p>
    <w:p w14:paraId="6AE56918" w14:textId="77777777" w:rsidR="00656FC5" w:rsidRDefault="00AD3AB0">
      <w:pPr>
        <w:tabs>
          <w:tab w:val="center" w:pos="4677"/>
          <w:tab w:val="right" w:pos="9355"/>
        </w:tabs>
        <w:jc w:val="left"/>
      </w:pPr>
      <w:r>
        <w:t xml:space="preserve">                                                                             </w:t>
      </w:r>
    </w:p>
    <w:p w14:paraId="7DFDAC89" w14:textId="77777777" w:rsidR="00656FC5" w:rsidRDefault="00656FC5">
      <w:pPr>
        <w:tabs>
          <w:tab w:val="center" w:pos="4677"/>
          <w:tab w:val="right" w:pos="9355"/>
        </w:tabs>
        <w:jc w:val="left"/>
      </w:pPr>
    </w:p>
    <w:p w14:paraId="07D0F67D" w14:textId="77777777" w:rsidR="00656FC5" w:rsidRDefault="00656FC5">
      <w:pPr>
        <w:tabs>
          <w:tab w:val="center" w:pos="4677"/>
          <w:tab w:val="right" w:pos="9355"/>
        </w:tabs>
        <w:jc w:val="left"/>
      </w:pPr>
    </w:p>
    <w:p w14:paraId="768CD07B" w14:textId="77777777" w:rsidR="00656FC5" w:rsidRDefault="00656FC5">
      <w:pPr>
        <w:tabs>
          <w:tab w:val="center" w:pos="4677"/>
          <w:tab w:val="right" w:pos="9355"/>
        </w:tabs>
        <w:jc w:val="left"/>
      </w:pPr>
    </w:p>
    <w:p w14:paraId="1326EBEF" w14:textId="77777777" w:rsidR="00656FC5" w:rsidRDefault="00656FC5">
      <w:pPr>
        <w:tabs>
          <w:tab w:val="center" w:pos="4677"/>
          <w:tab w:val="right" w:pos="9355"/>
        </w:tabs>
        <w:jc w:val="left"/>
      </w:pPr>
    </w:p>
    <w:p w14:paraId="5735DD01" w14:textId="77777777" w:rsidR="00656FC5" w:rsidRDefault="00656FC5">
      <w:pPr>
        <w:tabs>
          <w:tab w:val="center" w:pos="4677"/>
          <w:tab w:val="right" w:pos="9355"/>
        </w:tabs>
        <w:jc w:val="left"/>
      </w:pPr>
    </w:p>
    <w:p w14:paraId="486C5D82" w14:textId="77777777" w:rsidR="00656FC5" w:rsidRDefault="00656FC5">
      <w:pPr>
        <w:tabs>
          <w:tab w:val="center" w:pos="4677"/>
          <w:tab w:val="right" w:pos="9355"/>
        </w:tabs>
        <w:jc w:val="left"/>
      </w:pPr>
    </w:p>
    <w:p w14:paraId="004C1E85" w14:textId="77777777" w:rsidR="00656FC5" w:rsidRDefault="00656FC5">
      <w:pPr>
        <w:tabs>
          <w:tab w:val="center" w:pos="4677"/>
          <w:tab w:val="right" w:pos="9355"/>
        </w:tabs>
        <w:jc w:val="left"/>
      </w:pPr>
    </w:p>
    <w:p w14:paraId="033B8313" w14:textId="77777777" w:rsidR="00656FC5" w:rsidRDefault="00656FC5">
      <w:pPr>
        <w:tabs>
          <w:tab w:val="center" w:pos="4677"/>
          <w:tab w:val="right" w:pos="9355"/>
        </w:tabs>
        <w:jc w:val="left"/>
      </w:pPr>
    </w:p>
    <w:p w14:paraId="1D203092" w14:textId="77777777" w:rsidR="00656FC5" w:rsidRDefault="00656FC5">
      <w:pPr>
        <w:tabs>
          <w:tab w:val="center" w:pos="4677"/>
          <w:tab w:val="right" w:pos="9355"/>
        </w:tabs>
        <w:jc w:val="left"/>
      </w:pPr>
    </w:p>
    <w:p w14:paraId="76F40985" w14:textId="77777777" w:rsidR="00656FC5" w:rsidRDefault="00656FC5">
      <w:pPr>
        <w:tabs>
          <w:tab w:val="center" w:pos="4677"/>
          <w:tab w:val="right" w:pos="9355"/>
        </w:tabs>
        <w:jc w:val="left"/>
      </w:pPr>
    </w:p>
    <w:p w14:paraId="0B1E31FC" w14:textId="77777777" w:rsidR="00656FC5" w:rsidRDefault="00656FC5">
      <w:pPr>
        <w:tabs>
          <w:tab w:val="center" w:pos="4677"/>
          <w:tab w:val="right" w:pos="9355"/>
        </w:tabs>
        <w:jc w:val="left"/>
      </w:pPr>
    </w:p>
    <w:p w14:paraId="207059C1" w14:textId="77777777" w:rsidR="00656FC5" w:rsidRDefault="00656FC5">
      <w:pPr>
        <w:tabs>
          <w:tab w:val="center" w:pos="4677"/>
          <w:tab w:val="right" w:pos="9355"/>
        </w:tabs>
        <w:jc w:val="left"/>
      </w:pPr>
    </w:p>
    <w:p w14:paraId="1130065A" w14:textId="77777777" w:rsidR="00656FC5" w:rsidRDefault="00656FC5">
      <w:pPr>
        <w:tabs>
          <w:tab w:val="center" w:pos="4677"/>
          <w:tab w:val="right" w:pos="9355"/>
        </w:tabs>
        <w:jc w:val="left"/>
      </w:pPr>
    </w:p>
    <w:p w14:paraId="7A7057E0" w14:textId="77777777" w:rsidR="00656FC5" w:rsidRDefault="00656FC5">
      <w:pPr>
        <w:tabs>
          <w:tab w:val="center" w:pos="4677"/>
          <w:tab w:val="right" w:pos="9355"/>
        </w:tabs>
        <w:jc w:val="left"/>
      </w:pPr>
    </w:p>
    <w:p w14:paraId="42E81A85" w14:textId="77777777" w:rsidR="00656FC5" w:rsidRDefault="00656FC5">
      <w:pPr>
        <w:tabs>
          <w:tab w:val="center" w:pos="4677"/>
          <w:tab w:val="right" w:pos="9355"/>
        </w:tabs>
        <w:jc w:val="left"/>
      </w:pPr>
    </w:p>
    <w:p w14:paraId="5D4E3AC1" w14:textId="77777777" w:rsidR="00656FC5" w:rsidRDefault="00656FC5">
      <w:pPr>
        <w:tabs>
          <w:tab w:val="center" w:pos="4677"/>
          <w:tab w:val="right" w:pos="9355"/>
        </w:tabs>
        <w:jc w:val="left"/>
      </w:pPr>
    </w:p>
    <w:p w14:paraId="1D30E12C" w14:textId="77777777" w:rsidR="00656FC5" w:rsidRDefault="00656FC5">
      <w:pPr>
        <w:tabs>
          <w:tab w:val="center" w:pos="4677"/>
          <w:tab w:val="right" w:pos="9355"/>
        </w:tabs>
        <w:jc w:val="left"/>
      </w:pPr>
    </w:p>
    <w:p w14:paraId="773B0D67" w14:textId="77777777" w:rsidR="00656FC5" w:rsidRDefault="00656FC5">
      <w:pPr>
        <w:tabs>
          <w:tab w:val="center" w:pos="4677"/>
          <w:tab w:val="right" w:pos="9355"/>
        </w:tabs>
        <w:jc w:val="left"/>
      </w:pPr>
    </w:p>
    <w:p w14:paraId="2F7E2001" w14:textId="77777777" w:rsidR="00656FC5" w:rsidRDefault="00656FC5">
      <w:pPr>
        <w:tabs>
          <w:tab w:val="center" w:pos="4677"/>
          <w:tab w:val="right" w:pos="9355"/>
        </w:tabs>
        <w:jc w:val="left"/>
      </w:pPr>
    </w:p>
    <w:p w14:paraId="149E9C4F" w14:textId="77777777" w:rsidR="00656FC5" w:rsidRDefault="00656FC5">
      <w:pPr>
        <w:tabs>
          <w:tab w:val="center" w:pos="4677"/>
          <w:tab w:val="right" w:pos="9355"/>
        </w:tabs>
        <w:jc w:val="left"/>
      </w:pPr>
    </w:p>
    <w:p w14:paraId="23DF434A" w14:textId="77777777" w:rsidR="00656FC5" w:rsidRDefault="00656FC5">
      <w:pPr>
        <w:tabs>
          <w:tab w:val="center" w:pos="4677"/>
          <w:tab w:val="right" w:pos="9355"/>
        </w:tabs>
        <w:jc w:val="left"/>
      </w:pPr>
    </w:p>
    <w:p w14:paraId="47253763" w14:textId="77777777" w:rsidR="00656FC5" w:rsidRDefault="00656FC5">
      <w:pPr>
        <w:tabs>
          <w:tab w:val="center" w:pos="4677"/>
          <w:tab w:val="right" w:pos="9355"/>
        </w:tabs>
        <w:jc w:val="left"/>
      </w:pPr>
    </w:p>
    <w:p w14:paraId="79CAB212" w14:textId="77777777" w:rsidR="00656FC5" w:rsidRDefault="00656FC5">
      <w:pPr>
        <w:tabs>
          <w:tab w:val="center" w:pos="4677"/>
          <w:tab w:val="right" w:pos="9355"/>
        </w:tabs>
        <w:jc w:val="left"/>
      </w:pPr>
    </w:p>
    <w:p w14:paraId="701E45F6" w14:textId="77777777" w:rsidR="00656FC5" w:rsidRDefault="00656FC5">
      <w:pPr>
        <w:tabs>
          <w:tab w:val="center" w:pos="4677"/>
          <w:tab w:val="right" w:pos="9355"/>
        </w:tabs>
        <w:jc w:val="left"/>
      </w:pPr>
    </w:p>
    <w:p w14:paraId="546EDE16" w14:textId="77777777" w:rsidR="00656FC5" w:rsidRDefault="00656FC5">
      <w:pPr>
        <w:tabs>
          <w:tab w:val="center" w:pos="4677"/>
          <w:tab w:val="right" w:pos="9355"/>
        </w:tabs>
        <w:jc w:val="left"/>
      </w:pPr>
    </w:p>
    <w:p w14:paraId="3C4AC53D" w14:textId="77777777" w:rsidR="00656FC5" w:rsidRDefault="00656FC5">
      <w:pPr>
        <w:tabs>
          <w:tab w:val="center" w:pos="4677"/>
          <w:tab w:val="right" w:pos="9355"/>
        </w:tabs>
        <w:jc w:val="left"/>
      </w:pPr>
    </w:p>
    <w:p w14:paraId="2744F275" w14:textId="77777777" w:rsidR="00656FC5" w:rsidRDefault="00AD3AB0">
      <w:pPr>
        <w:tabs>
          <w:tab w:val="center" w:pos="4677"/>
          <w:tab w:val="right" w:pos="9355"/>
        </w:tabs>
        <w:jc w:val="left"/>
      </w:pPr>
      <w:r>
        <w:tab/>
        <w:t xml:space="preserve">                           Приложение №1 </w:t>
      </w:r>
    </w:p>
    <w:p w14:paraId="1B162FA6" w14:textId="026A34AC" w:rsidR="00656FC5" w:rsidRDefault="00AD3AB0">
      <w:pPr>
        <w:tabs>
          <w:tab w:val="center" w:pos="4677"/>
          <w:tab w:val="right" w:pos="9355"/>
        </w:tabs>
        <w:jc w:val="left"/>
      </w:pPr>
      <w:r>
        <w:t xml:space="preserve"> </w:t>
      </w:r>
      <w:r>
        <w:tab/>
        <w:t xml:space="preserve">                                                                             к договору № ____  от «___» _____ 202</w:t>
      </w:r>
      <w:r w:rsidR="000B6ECF">
        <w:t>6</w:t>
      </w:r>
      <w:r>
        <w:t xml:space="preserve"> года</w:t>
      </w:r>
    </w:p>
    <w:p w14:paraId="3D2EAF2C" w14:textId="77777777" w:rsidR="00656FC5" w:rsidRDefault="00AD3AB0">
      <w:pPr>
        <w:tabs>
          <w:tab w:val="center" w:pos="4677"/>
          <w:tab w:val="right" w:pos="9355"/>
        </w:tabs>
        <w:jc w:val="left"/>
      </w:pPr>
      <w:r>
        <w:tab/>
      </w:r>
      <w:r>
        <w:rPr>
          <w:sz w:val="20"/>
          <w:szCs w:val="20"/>
        </w:rPr>
        <w:t xml:space="preserve">                                                            </w:t>
      </w:r>
    </w:p>
    <w:p w14:paraId="48BEE11B" w14:textId="3B35D7CA" w:rsidR="003B3C3B" w:rsidRPr="003B3C3B" w:rsidRDefault="003B3C3B" w:rsidP="003B3C3B">
      <w:pPr>
        <w:tabs>
          <w:tab w:val="left" w:pos="360"/>
        </w:tabs>
        <w:spacing w:after="0"/>
        <w:jc w:val="center"/>
        <w:outlineLvl w:val="1"/>
        <w:rPr>
          <w:rFonts w:eastAsia="Calibri"/>
          <w:b/>
          <w:bCs/>
          <w:sz w:val="23"/>
          <w:szCs w:val="23"/>
          <w:lang w:eastAsia="en-US"/>
        </w:rPr>
      </w:pPr>
      <w:r>
        <w:rPr>
          <w:rFonts w:eastAsia="Calibri"/>
          <w:b/>
          <w:bCs/>
          <w:sz w:val="23"/>
          <w:szCs w:val="23"/>
          <w:lang w:eastAsia="en-US"/>
        </w:rPr>
        <w:t>СПЕЦИФИКАЦИЯ</w:t>
      </w:r>
    </w:p>
    <w:p w14:paraId="5DCEA079" w14:textId="77777777" w:rsidR="003B3C3B" w:rsidRPr="003B3C3B" w:rsidRDefault="003B3C3B" w:rsidP="003B3C3B">
      <w:pPr>
        <w:tabs>
          <w:tab w:val="left" w:pos="360"/>
        </w:tabs>
        <w:spacing w:after="0"/>
        <w:ind w:firstLine="709"/>
        <w:outlineLvl w:val="1"/>
        <w:rPr>
          <w:rFonts w:eastAsia="Calibri"/>
          <w:b/>
          <w:bCs/>
          <w:sz w:val="23"/>
          <w:szCs w:val="23"/>
          <w:lang w:eastAsia="en-US"/>
        </w:rPr>
      </w:pPr>
    </w:p>
    <w:tbl>
      <w:tblPr>
        <w:tblW w:w="104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6378"/>
        <w:gridCol w:w="851"/>
        <w:gridCol w:w="1701"/>
      </w:tblGrid>
      <w:tr w:rsidR="007C3297" w:rsidRPr="007C3297" w14:paraId="5ADF8E51" w14:textId="77777777" w:rsidTr="00651EE1">
        <w:tc>
          <w:tcPr>
            <w:tcW w:w="1555" w:type="dxa"/>
            <w:vAlign w:val="center"/>
          </w:tcPr>
          <w:p w14:paraId="38C7C999" w14:textId="1A8B199E" w:rsidR="007C3297" w:rsidRPr="007C3297" w:rsidRDefault="007C3297" w:rsidP="00874DDC">
            <w:pPr>
              <w:widowControl w:val="0"/>
              <w:autoSpaceDE w:val="0"/>
              <w:autoSpaceDN w:val="0"/>
              <w:spacing w:after="0"/>
              <w:jc w:val="center"/>
              <w:rPr>
                <w:color w:val="ED7D31"/>
              </w:rPr>
            </w:pPr>
            <w:bookmarkStart w:id="1" w:name="_Hlk238806392"/>
            <w:r w:rsidRPr="007C3297">
              <w:t xml:space="preserve">Наименование </w:t>
            </w:r>
            <w:r w:rsidR="00874DDC">
              <w:t>товара</w:t>
            </w:r>
            <w:bookmarkStart w:id="2" w:name="_GoBack"/>
            <w:bookmarkEnd w:id="2"/>
          </w:p>
        </w:tc>
        <w:tc>
          <w:tcPr>
            <w:tcW w:w="6378" w:type="dxa"/>
            <w:vAlign w:val="center"/>
          </w:tcPr>
          <w:p w14:paraId="638DBC62" w14:textId="77777777" w:rsidR="007C3297" w:rsidRPr="007C3297" w:rsidRDefault="007C3297" w:rsidP="007C3297">
            <w:pPr>
              <w:widowControl w:val="0"/>
              <w:autoSpaceDE w:val="0"/>
              <w:autoSpaceDN w:val="0"/>
              <w:spacing w:after="0"/>
              <w:jc w:val="center"/>
              <w:rPr>
                <w:color w:val="ED7D31"/>
              </w:rPr>
            </w:pPr>
            <w:r w:rsidRPr="007C3297">
              <w:t>Функциональные, технические и качественные характеристики объекта закупки</w:t>
            </w:r>
          </w:p>
        </w:tc>
        <w:tc>
          <w:tcPr>
            <w:tcW w:w="851" w:type="dxa"/>
            <w:vAlign w:val="center"/>
          </w:tcPr>
          <w:p w14:paraId="4F80F895" w14:textId="77777777" w:rsidR="007C3297" w:rsidRPr="007C3297" w:rsidRDefault="007C3297" w:rsidP="007C3297">
            <w:pPr>
              <w:widowControl w:val="0"/>
              <w:autoSpaceDE w:val="0"/>
              <w:autoSpaceDN w:val="0"/>
              <w:spacing w:after="0"/>
              <w:jc w:val="left"/>
            </w:pPr>
            <w:r w:rsidRPr="007C3297">
              <w:t>Всего штук</w:t>
            </w:r>
          </w:p>
        </w:tc>
        <w:tc>
          <w:tcPr>
            <w:tcW w:w="1701" w:type="dxa"/>
            <w:vAlign w:val="center"/>
          </w:tcPr>
          <w:p w14:paraId="21CD4512" w14:textId="77777777" w:rsidR="007C3297" w:rsidRPr="007C3297" w:rsidRDefault="007C3297" w:rsidP="007C3297">
            <w:pPr>
              <w:widowControl w:val="0"/>
              <w:autoSpaceDE w:val="0"/>
              <w:autoSpaceDN w:val="0"/>
              <w:spacing w:after="0"/>
              <w:ind w:right="237"/>
              <w:jc w:val="center"/>
            </w:pPr>
            <w:r w:rsidRPr="007C3297">
              <w:t>Стоимость</w:t>
            </w:r>
          </w:p>
        </w:tc>
      </w:tr>
      <w:tr w:rsidR="007C3297" w:rsidRPr="007C3297" w14:paraId="769772B0" w14:textId="77777777" w:rsidTr="00E81B0F">
        <w:trPr>
          <w:trHeight w:val="3040"/>
        </w:trPr>
        <w:tc>
          <w:tcPr>
            <w:tcW w:w="1555" w:type="dxa"/>
            <w:vAlign w:val="center"/>
          </w:tcPr>
          <w:p w14:paraId="4D639DE7" w14:textId="167BC3C2" w:rsidR="007C3297" w:rsidRPr="007C3297" w:rsidRDefault="007C3297" w:rsidP="007C3297">
            <w:pPr>
              <w:widowControl w:val="0"/>
              <w:autoSpaceDE w:val="0"/>
              <w:autoSpaceDN w:val="0"/>
              <w:spacing w:after="0"/>
              <w:jc w:val="center"/>
              <w:rPr>
                <w:color w:val="ED7D31"/>
              </w:rPr>
            </w:pPr>
          </w:p>
        </w:tc>
        <w:tc>
          <w:tcPr>
            <w:tcW w:w="6378" w:type="dxa"/>
            <w:vAlign w:val="center"/>
          </w:tcPr>
          <w:p w14:paraId="01AD9704" w14:textId="78BA19C6" w:rsidR="007C3297" w:rsidRPr="007C3297" w:rsidRDefault="007C3297" w:rsidP="007C3297">
            <w:pPr>
              <w:widowControl w:val="0"/>
              <w:autoSpaceDE w:val="0"/>
              <w:autoSpaceDN w:val="0"/>
              <w:spacing w:after="0"/>
              <w:rPr>
                <w:color w:val="ED7D31"/>
              </w:rPr>
            </w:pPr>
          </w:p>
        </w:tc>
        <w:tc>
          <w:tcPr>
            <w:tcW w:w="851" w:type="dxa"/>
            <w:vAlign w:val="center"/>
          </w:tcPr>
          <w:p w14:paraId="7B871DBC" w14:textId="0AA6B478" w:rsidR="007C3297" w:rsidRPr="007C3297" w:rsidRDefault="007C3297" w:rsidP="007C3297">
            <w:pPr>
              <w:widowControl w:val="0"/>
              <w:autoSpaceDE w:val="0"/>
              <w:autoSpaceDN w:val="0"/>
              <w:spacing w:after="0"/>
              <w:jc w:val="center"/>
            </w:pPr>
            <w:proofErr w:type="spellStart"/>
            <w:proofErr w:type="gramStart"/>
            <w:r>
              <w:t>шт</w:t>
            </w:r>
            <w:proofErr w:type="spellEnd"/>
            <w:proofErr w:type="gramEnd"/>
          </w:p>
        </w:tc>
        <w:tc>
          <w:tcPr>
            <w:tcW w:w="1701" w:type="dxa"/>
          </w:tcPr>
          <w:p w14:paraId="098CB8BA" w14:textId="77777777" w:rsidR="007C3297" w:rsidRPr="007C3297" w:rsidRDefault="007C3297" w:rsidP="007C3297">
            <w:pPr>
              <w:widowControl w:val="0"/>
              <w:autoSpaceDE w:val="0"/>
              <w:autoSpaceDN w:val="0"/>
              <w:spacing w:after="0"/>
              <w:ind w:right="237"/>
              <w:jc w:val="left"/>
            </w:pPr>
          </w:p>
        </w:tc>
      </w:tr>
      <w:tr w:rsidR="007C3297" w:rsidRPr="007C3297" w14:paraId="0087E71E" w14:textId="77777777" w:rsidTr="00651EE1">
        <w:tc>
          <w:tcPr>
            <w:tcW w:w="1555" w:type="dxa"/>
            <w:vAlign w:val="center"/>
          </w:tcPr>
          <w:p w14:paraId="011D0C32" w14:textId="77777777" w:rsidR="007C3297" w:rsidRPr="007C3297" w:rsidRDefault="007C3297" w:rsidP="007C3297">
            <w:pPr>
              <w:widowControl w:val="0"/>
              <w:autoSpaceDE w:val="0"/>
              <w:autoSpaceDN w:val="0"/>
              <w:spacing w:after="0"/>
              <w:jc w:val="left"/>
            </w:pPr>
          </w:p>
        </w:tc>
        <w:tc>
          <w:tcPr>
            <w:tcW w:w="6378" w:type="dxa"/>
            <w:vAlign w:val="center"/>
          </w:tcPr>
          <w:p w14:paraId="52698001" w14:textId="2197F3CE" w:rsidR="007C3297" w:rsidRPr="007C3297" w:rsidRDefault="007C3297" w:rsidP="007C3297">
            <w:pPr>
              <w:widowControl w:val="0"/>
              <w:spacing w:after="0"/>
              <w:jc w:val="right"/>
              <w:rPr>
                <w:color w:val="000000"/>
              </w:rPr>
            </w:pPr>
            <w:r w:rsidRPr="007C3297">
              <w:rPr>
                <w:b/>
                <w:color w:val="000000"/>
              </w:rPr>
              <w:t>Итого:</w:t>
            </w:r>
          </w:p>
        </w:tc>
        <w:tc>
          <w:tcPr>
            <w:tcW w:w="851" w:type="dxa"/>
            <w:vAlign w:val="center"/>
          </w:tcPr>
          <w:p w14:paraId="346075CA" w14:textId="0F375A9A" w:rsidR="007C3297" w:rsidRPr="007C3297" w:rsidRDefault="007C3297" w:rsidP="007C3297">
            <w:pPr>
              <w:widowControl w:val="0"/>
              <w:autoSpaceDE w:val="0"/>
              <w:autoSpaceDN w:val="0"/>
              <w:spacing w:after="0"/>
              <w:jc w:val="center"/>
            </w:pPr>
          </w:p>
        </w:tc>
        <w:tc>
          <w:tcPr>
            <w:tcW w:w="1701" w:type="dxa"/>
          </w:tcPr>
          <w:p w14:paraId="73939A00" w14:textId="156C1DE7" w:rsidR="007C3297" w:rsidRPr="007C3297" w:rsidRDefault="007C3297" w:rsidP="007C3297">
            <w:pPr>
              <w:widowControl w:val="0"/>
              <w:autoSpaceDE w:val="0"/>
              <w:autoSpaceDN w:val="0"/>
              <w:spacing w:after="0"/>
              <w:ind w:right="237"/>
              <w:jc w:val="center"/>
            </w:pPr>
            <w:r>
              <w:t>руб.</w:t>
            </w:r>
          </w:p>
        </w:tc>
      </w:tr>
    </w:tbl>
    <w:bookmarkEnd w:id="1"/>
    <w:p w14:paraId="0F3778E6" w14:textId="77777777" w:rsidR="007C3297" w:rsidRDefault="003B3C3B" w:rsidP="007C3297">
      <w:pPr>
        <w:tabs>
          <w:tab w:val="left" w:pos="4104"/>
        </w:tabs>
      </w:pPr>
      <w:r>
        <w:t xml:space="preserve">    </w:t>
      </w:r>
    </w:p>
    <w:p w14:paraId="4E48D519" w14:textId="5E25D370" w:rsidR="007C3297" w:rsidRPr="007C3297" w:rsidRDefault="003B3C3B" w:rsidP="007C3297">
      <w:pPr>
        <w:tabs>
          <w:tab w:val="left" w:pos="4104"/>
        </w:tabs>
      </w:pPr>
      <w:r>
        <w:t xml:space="preserve">  </w:t>
      </w:r>
      <w:r w:rsidR="007C3297" w:rsidRPr="007C3297">
        <w:t>Итоговая стоимость Договора составляет  рублей 00 копеек, без НДС.</w:t>
      </w:r>
    </w:p>
    <w:p w14:paraId="57CBB7DF" w14:textId="77777777" w:rsidR="007C3297" w:rsidRDefault="007C3297" w:rsidP="003B3C3B">
      <w:pPr>
        <w:tabs>
          <w:tab w:val="left" w:pos="4104"/>
        </w:tabs>
      </w:pPr>
    </w:p>
    <w:p w14:paraId="078935BA" w14:textId="3D59DA4D" w:rsidR="003B3C3B" w:rsidRDefault="003B3C3B" w:rsidP="003B3C3B">
      <w:pPr>
        <w:tabs>
          <w:tab w:val="left" w:pos="4104"/>
        </w:tabs>
      </w:pPr>
      <w:r>
        <w:t xml:space="preserve">      Заказчик</w:t>
      </w:r>
      <w:r>
        <w:tab/>
      </w:r>
      <w:r>
        <w:tab/>
      </w:r>
      <w:r>
        <w:tab/>
      </w:r>
      <w:r>
        <w:tab/>
      </w:r>
      <w:r>
        <w:tab/>
      </w:r>
      <w:r>
        <w:tab/>
        <w:t>Исполнитель</w:t>
      </w:r>
    </w:p>
    <w:p w14:paraId="1BA4397A" w14:textId="5B9CCA91" w:rsidR="003B3C3B" w:rsidRDefault="003B3C3B" w:rsidP="003B3C3B">
      <w:pPr>
        <w:tabs>
          <w:tab w:val="left" w:pos="4104"/>
        </w:tabs>
      </w:pPr>
      <w:r>
        <w:t xml:space="preserve">_____________________ </w:t>
      </w:r>
      <w:r>
        <w:tab/>
      </w:r>
      <w:r>
        <w:tab/>
      </w:r>
      <w:r>
        <w:tab/>
      </w:r>
      <w:r>
        <w:tab/>
      </w:r>
      <w:r>
        <w:tab/>
        <w:t>________________________</w:t>
      </w:r>
    </w:p>
    <w:p w14:paraId="026883A4" w14:textId="77777777" w:rsidR="003B3C3B" w:rsidRDefault="003B3C3B">
      <w:pPr>
        <w:tabs>
          <w:tab w:val="left" w:pos="4104"/>
        </w:tabs>
      </w:pPr>
    </w:p>
    <w:sectPr w:rsidR="003B3C3B">
      <w:pgSz w:w="11906" w:h="16838"/>
      <w:pgMar w:top="851"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76867B" w14:textId="77777777" w:rsidR="000541AB" w:rsidRDefault="000541AB">
      <w:pPr>
        <w:spacing w:after="0"/>
      </w:pPr>
      <w:r>
        <w:separator/>
      </w:r>
    </w:p>
  </w:endnote>
  <w:endnote w:type="continuationSeparator" w:id="0">
    <w:p w14:paraId="3269293A" w14:textId="77777777" w:rsidR="000541AB" w:rsidRDefault="000541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Droid Sans">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F7571E" w14:textId="77777777" w:rsidR="000541AB" w:rsidRDefault="000541AB">
      <w:pPr>
        <w:spacing w:after="0"/>
      </w:pPr>
      <w:r>
        <w:separator/>
      </w:r>
    </w:p>
  </w:footnote>
  <w:footnote w:type="continuationSeparator" w:id="0">
    <w:p w14:paraId="0A4F0EEB" w14:textId="77777777" w:rsidR="000541AB" w:rsidRDefault="000541A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57FCF"/>
    <w:multiLevelType w:val="multilevel"/>
    <w:tmpl w:val="FF7869D8"/>
    <w:lvl w:ilvl="0">
      <w:start w:val="4"/>
      <w:numFmt w:val="decimal"/>
      <w:lvlText w:val="%1."/>
      <w:lvlJc w:val="left"/>
      <w:pPr>
        <w:ind w:left="360" w:hanging="360"/>
      </w:pPr>
      <w:rPr>
        <w:rFonts w:cs="Times New Roman" w:hint="default"/>
      </w:rPr>
    </w:lvl>
    <w:lvl w:ilvl="1">
      <w:start w:val="6"/>
      <w:numFmt w:val="decimal"/>
      <w:lvlText w:val="%1.%2."/>
      <w:lvlJc w:val="left"/>
      <w:pPr>
        <w:ind w:left="1108" w:hanging="360"/>
      </w:pPr>
      <w:rPr>
        <w:rFonts w:cs="Times New Roman" w:hint="default"/>
      </w:rPr>
    </w:lvl>
    <w:lvl w:ilvl="2">
      <w:start w:val="1"/>
      <w:numFmt w:val="decimal"/>
      <w:lvlText w:val="%1.%2.%3."/>
      <w:lvlJc w:val="left"/>
      <w:pPr>
        <w:ind w:left="2216" w:hanging="720"/>
      </w:pPr>
      <w:rPr>
        <w:rFonts w:cs="Times New Roman" w:hint="default"/>
      </w:rPr>
    </w:lvl>
    <w:lvl w:ilvl="3">
      <w:start w:val="1"/>
      <w:numFmt w:val="decimal"/>
      <w:lvlText w:val="%1.%2.%3.%4."/>
      <w:lvlJc w:val="left"/>
      <w:pPr>
        <w:ind w:left="2964" w:hanging="720"/>
      </w:pPr>
      <w:rPr>
        <w:rFonts w:cs="Times New Roman" w:hint="default"/>
      </w:rPr>
    </w:lvl>
    <w:lvl w:ilvl="4">
      <w:start w:val="1"/>
      <w:numFmt w:val="decimal"/>
      <w:lvlText w:val="%1.%2.%3.%4.%5."/>
      <w:lvlJc w:val="left"/>
      <w:pPr>
        <w:ind w:left="4072" w:hanging="1080"/>
      </w:pPr>
      <w:rPr>
        <w:rFonts w:cs="Times New Roman" w:hint="default"/>
      </w:rPr>
    </w:lvl>
    <w:lvl w:ilvl="5">
      <w:start w:val="1"/>
      <w:numFmt w:val="decimal"/>
      <w:lvlText w:val="%1.%2.%3.%4.%5.%6."/>
      <w:lvlJc w:val="left"/>
      <w:pPr>
        <w:ind w:left="4820" w:hanging="1080"/>
      </w:pPr>
      <w:rPr>
        <w:rFonts w:cs="Times New Roman" w:hint="default"/>
      </w:rPr>
    </w:lvl>
    <w:lvl w:ilvl="6">
      <w:start w:val="1"/>
      <w:numFmt w:val="decimal"/>
      <w:lvlText w:val="%1.%2.%3.%4.%5.%6.%7."/>
      <w:lvlJc w:val="left"/>
      <w:pPr>
        <w:ind w:left="5928" w:hanging="1440"/>
      </w:pPr>
      <w:rPr>
        <w:rFonts w:cs="Times New Roman" w:hint="default"/>
      </w:rPr>
    </w:lvl>
    <w:lvl w:ilvl="7">
      <w:start w:val="1"/>
      <w:numFmt w:val="decimal"/>
      <w:lvlText w:val="%1.%2.%3.%4.%5.%6.%7.%8."/>
      <w:lvlJc w:val="left"/>
      <w:pPr>
        <w:ind w:left="6676" w:hanging="1440"/>
      </w:pPr>
      <w:rPr>
        <w:rFonts w:cs="Times New Roman" w:hint="default"/>
      </w:rPr>
    </w:lvl>
    <w:lvl w:ilvl="8">
      <w:start w:val="1"/>
      <w:numFmt w:val="decimal"/>
      <w:lvlText w:val="%1.%2.%3.%4.%5.%6.%7.%8.%9."/>
      <w:lvlJc w:val="left"/>
      <w:pPr>
        <w:ind w:left="7784" w:hanging="1800"/>
      </w:pPr>
      <w:rPr>
        <w:rFonts w:cs="Times New Roman" w:hint="default"/>
      </w:rPr>
    </w:lvl>
  </w:abstractNum>
  <w:abstractNum w:abstractNumId="1">
    <w:nsid w:val="332A2209"/>
    <w:multiLevelType w:val="multilevel"/>
    <w:tmpl w:val="E0DCEB7C"/>
    <w:lvl w:ilvl="0">
      <w:start w:val="1"/>
      <w:numFmt w:val="decimal"/>
      <w:lvlText w:val="%1."/>
      <w:lvlJc w:val="left"/>
      <w:pPr>
        <w:tabs>
          <w:tab w:val="num" w:pos="5557"/>
        </w:tabs>
        <w:ind w:left="5557" w:hanging="1020"/>
      </w:pPr>
      <w:rPr>
        <w:rFonts w:cs="Times New Roman" w:hint="default"/>
      </w:rPr>
    </w:lvl>
    <w:lvl w:ilvl="1">
      <w:start w:val="1"/>
      <w:numFmt w:val="decimal"/>
      <w:lvlText w:val="%1.%2."/>
      <w:lvlJc w:val="left"/>
      <w:pPr>
        <w:tabs>
          <w:tab w:val="num" w:pos="1421"/>
        </w:tabs>
        <w:ind w:firstLine="680"/>
      </w:pPr>
      <w:rPr>
        <w:rFonts w:cs="Times New Roman" w:hint="default"/>
      </w:rPr>
    </w:lvl>
    <w:lvl w:ilvl="2">
      <w:start w:val="1"/>
      <w:numFmt w:val="decimal"/>
      <w:lvlText w:val="%1.%2.%3."/>
      <w:lvlJc w:val="left"/>
      <w:pPr>
        <w:tabs>
          <w:tab w:val="num" w:pos="2154"/>
        </w:tabs>
        <w:ind w:left="2154" w:hanging="1020"/>
      </w:pPr>
      <w:rPr>
        <w:rFonts w:cs="Times New Roman" w:hint="default"/>
      </w:rPr>
    </w:lvl>
    <w:lvl w:ilvl="3">
      <w:start w:val="1"/>
      <w:numFmt w:val="decimal"/>
      <w:lvlText w:val="%1.%2.%3.%4."/>
      <w:lvlJc w:val="left"/>
      <w:pPr>
        <w:tabs>
          <w:tab w:val="num" w:pos="2721"/>
        </w:tabs>
        <w:ind w:left="2721" w:hanging="10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2">
    <w:nsid w:val="42527885"/>
    <w:multiLevelType w:val="multilevel"/>
    <w:tmpl w:val="A3E6268C"/>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
    <w:nsid w:val="557946E5"/>
    <w:multiLevelType w:val="hybridMultilevel"/>
    <w:tmpl w:val="9CFA8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443B6E"/>
    <w:multiLevelType w:val="multilevel"/>
    <w:tmpl w:val="5F3AA00A"/>
    <w:lvl w:ilvl="0">
      <w:start w:val="3"/>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73D57504"/>
    <w:multiLevelType w:val="hybridMultilevel"/>
    <w:tmpl w:val="F5D21932"/>
    <w:lvl w:ilvl="0" w:tplc="02AA9D0C">
      <w:start w:val="1"/>
      <w:numFmt w:val="decimal"/>
      <w:lvlText w:val="%1."/>
      <w:lvlJc w:val="left"/>
      <w:pPr>
        <w:ind w:left="709" w:hanging="360"/>
      </w:pPr>
    </w:lvl>
    <w:lvl w:ilvl="1" w:tplc="843098F6">
      <w:start w:val="1"/>
      <w:numFmt w:val="lowerLetter"/>
      <w:lvlText w:val="%2."/>
      <w:lvlJc w:val="left"/>
      <w:pPr>
        <w:ind w:left="1429" w:hanging="360"/>
      </w:pPr>
    </w:lvl>
    <w:lvl w:ilvl="2" w:tplc="A914E5B0">
      <w:start w:val="1"/>
      <w:numFmt w:val="lowerRoman"/>
      <w:lvlText w:val="%3."/>
      <w:lvlJc w:val="right"/>
      <w:pPr>
        <w:ind w:left="2149" w:hanging="180"/>
      </w:pPr>
    </w:lvl>
    <w:lvl w:ilvl="3" w:tplc="0D6EA16A">
      <w:start w:val="1"/>
      <w:numFmt w:val="decimal"/>
      <w:lvlText w:val="%4."/>
      <w:lvlJc w:val="left"/>
      <w:pPr>
        <w:ind w:left="2869" w:hanging="360"/>
      </w:pPr>
    </w:lvl>
    <w:lvl w:ilvl="4" w:tplc="D2D24410">
      <w:start w:val="1"/>
      <w:numFmt w:val="lowerLetter"/>
      <w:lvlText w:val="%5."/>
      <w:lvlJc w:val="left"/>
      <w:pPr>
        <w:ind w:left="3589" w:hanging="360"/>
      </w:pPr>
    </w:lvl>
    <w:lvl w:ilvl="5" w:tplc="920EC362">
      <w:start w:val="1"/>
      <w:numFmt w:val="lowerRoman"/>
      <w:lvlText w:val="%6."/>
      <w:lvlJc w:val="right"/>
      <w:pPr>
        <w:ind w:left="4309" w:hanging="180"/>
      </w:pPr>
    </w:lvl>
    <w:lvl w:ilvl="6" w:tplc="FBCC7CA0">
      <w:start w:val="1"/>
      <w:numFmt w:val="decimal"/>
      <w:lvlText w:val="%7."/>
      <w:lvlJc w:val="left"/>
      <w:pPr>
        <w:ind w:left="5029" w:hanging="360"/>
      </w:pPr>
    </w:lvl>
    <w:lvl w:ilvl="7" w:tplc="907E9964">
      <w:start w:val="1"/>
      <w:numFmt w:val="lowerLetter"/>
      <w:lvlText w:val="%8."/>
      <w:lvlJc w:val="left"/>
      <w:pPr>
        <w:ind w:left="5749" w:hanging="360"/>
      </w:pPr>
    </w:lvl>
    <w:lvl w:ilvl="8" w:tplc="20AE3F5E">
      <w:start w:val="1"/>
      <w:numFmt w:val="lowerRoman"/>
      <w:lvlText w:val="%9."/>
      <w:lvlJc w:val="right"/>
      <w:pPr>
        <w:ind w:left="6469" w:hanging="180"/>
      </w:p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56FC5"/>
    <w:rsid w:val="000541AB"/>
    <w:rsid w:val="000B6ECF"/>
    <w:rsid w:val="001B6D77"/>
    <w:rsid w:val="0038591A"/>
    <w:rsid w:val="003B3C3B"/>
    <w:rsid w:val="0044137F"/>
    <w:rsid w:val="004C003E"/>
    <w:rsid w:val="005B2750"/>
    <w:rsid w:val="00656FC5"/>
    <w:rsid w:val="006943D6"/>
    <w:rsid w:val="007866FB"/>
    <w:rsid w:val="007C3297"/>
    <w:rsid w:val="0082250E"/>
    <w:rsid w:val="00874DDC"/>
    <w:rsid w:val="00AD3AB0"/>
    <w:rsid w:val="00AE4DF8"/>
    <w:rsid w:val="00B05879"/>
    <w:rsid w:val="00B251BF"/>
    <w:rsid w:val="00BA2259"/>
    <w:rsid w:val="00D9306C"/>
    <w:rsid w:val="00EE6410"/>
    <w:rsid w:val="00F22965"/>
    <w:rsid w:val="00FE6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70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60"/>
      <w:jc w:val="both"/>
    </w:pPr>
    <w:rPr>
      <w:rFonts w:ascii="Times New Roman" w:eastAsia="Times New Roman" w:hAnsi="Times New Roman"/>
      <w:sz w:val="24"/>
      <w:szCs w:val="24"/>
    </w:rPr>
  </w:style>
  <w:style w:type="paragraph" w:styleId="1">
    <w:name w:val="heading 1"/>
    <w:basedOn w:val="a"/>
    <w:next w:val="a"/>
    <w:link w:val="10"/>
    <w:uiPriority w:val="99"/>
    <w:qFormat/>
    <w:pPr>
      <w:keepNext/>
      <w:spacing w:after="0"/>
      <w:jc w:val="center"/>
      <w:outlineLvl w:val="0"/>
    </w:pPr>
    <w:rPr>
      <w:rFonts w:eastAsia="Calibri"/>
      <w:b/>
      <w:bCs/>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sz w:val="18"/>
      <w:szCs w:val="18"/>
    </w:rPr>
  </w:style>
  <w:style w:type="character" w:customStyle="1" w:styleId="ac">
    <w:name w:val="Нижний колонтитул Знак"/>
    <w:link w:val="ab"/>
    <w:uiPriority w:val="99"/>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
    <w:name w:val="Plain Table 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uiPriority w:val="99"/>
    <w:unhideWhenUsed/>
    <w:rPr>
      <w:vertAlign w:val="superscript"/>
    </w:rPr>
  </w:style>
  <w:style w:type="paragraph" w:styleId="af2">
    <w:name w:val="endnote text"/>
    <w:basedOn w:val="a"/>
    <w:link w:val="af3"/>
    <w:uiPriority w:val="99"/>
    <w:semiHidden/>
    <w:unhideWhenUsed/>
    <w:pPr>
      <w:spacing w:after="0"/>
    </w:pPr>
    <w:rPr>
      <w:sz w:val="20"/>
    </w:rPr>
  </w:style>
  <w:style w:type="character" w:customStyle="1" w:styleId="af3">
    <w:name w:val="Текст концевой сноски Знак"/>
    <w:link w:val="af2"/>
    <w:uiPriority w:val="99"/>
    <w:rPr>
      <w:sz w:val="20"/>
    </w:rPr>
  </w:style>
  <w:style w:type="character" w:styleId="af4">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rPr>
      <w:sz w:val="22"/>
      <w:szCs w:val="22"/>
    </w:rPr>
  </w:style>
  <w:style w:type="paragraph" w:styleId="af6">
    <w:name w:val="table of figures"/>
    <w:basedOn w:val="a"/>
    <w:next w:val="a"/>
    <w:uiPriority w:val="99"/>
    <w:unhideWhenUsed/>
    <w:pPr>
      <w:spacing w:after="0"/>
    </w:pPr>
  </w:style>
  <w:style w:type="character" w:customStyle="1" w:styleId="10">
    <w:name w:val="Заголовок 1 Знак"/>
    <w:link w:val="1"/>
    <w:uiPriority w:val="99"/>
    <w:rPr>
      <w:rFonts w:ascii="Times New Roman" w:hAnsi="Times New Roman" w:cs="Times New Roman"/>
      <w:b/>
      <w:bCs/>
      <w:sz w:val="28"/>
      <w:szCs w:val="28"/>
      <w:lang w:eastAsia="ru-RU"/>
    </w:rPr>
  </w:style>
  <w:style w:type="paragraph" w:customStyle="1" w:styleId="ConsPlusNormal">
    <w:name w:val="ConsPlusNormal"/>
    <w:link w:val="ConsPlusNormal0"/>
    <w:pPr>
      <w:widowControl w:val="0"/>
      <w:ind w:firstLine="720"/>
    </w:pPr>
    <w:rPr>
      <w:rFonts w:ascii="Arial" w:hAnsi="Arial"/>
      <w:sz w:val="22"/>
      <w:szCs w:val="22"/>
    </w:rPr>
  </w:style>
  <w:style w:type="paragraph" w:styleId="af7">
    <w:name w:val="Normal (Web)"/>
    <w:basedOn w:val="a"/>
    <w:uiPriority w:val="99"/>
    <w:pPr>
      <w:spacing w:before="100" w:beforeAutospacing="1" w:after="100" w:afterAutospacing="1"/>
      <w:jc w:val="left"/>
    </w:pPr>
  </w:style>
  <w:style w:type="paragraph" w:styleId="af8">
    <w:name w:val="Body Text"/>
    <w:basedOn w:val="a"/>
    <w:link w:val="12"/>
    <w:uiPriority w:val="99"/>
    <w:pPr>
      <w:spacing w:after="120"/>
    </w:pPr>
  </w:style>
  <w:style w:type="character" w:customStyle="1" w:styleId="12">
    <w:name w:val="Основной текст Знак1"/>
    <w:link w:val="af8"/>
    <w:uiPriority w:val="99"/>
    <w:rPr>
      <w:rFonts w:ascii="Times New Roman" w:hAnsi="Times New Roman" w:cs="Times New Roman"/>
      <w:sz w:val="24"/>
      <w:szCs w:val="24"/>
      <w:lang w:eastAsia="ru-RU"/>
    </w:rPr>
  </w:style>
  <w:style w:type="character" w:customStyle="1" w:styleId="af9">
    <w:name w:val="Основной текст Знак"/>
    <w:uiPriority w:val="99"/>
    <w:semiHidden/>
    <w:rPr>
      <w:rFonts w:ascii="Times New Roman" w:hAnsi="Times New Roman" w:cs="Times New Roman"/>
      <w:sz w:val="24"/>
      <w:szCs w:val="24"/>
      <w:lang w:eastAsia="ru-RU"/>
    </w:rPr>
  </w:style>
  <w:style w:type="character" w:customStyle="1" w:styleId="ConsPlusNormal0">
    <w:name w:val="ConsPlusNormal Знак"/>
    <w:link w:val="ConsPlusNormal"/>
    <w:rPr>
      <w:rFonts w:ascii="Arial" w:hAnsi="Arial"/>
      <w:sz w:val="22"/>
      <w:lang w:eastAsia="ru-RU"/>
    </w:rPr>
  </w:style>
  <w:style w:type="paragraph" w:customStyle="1" w:styleId="13">
    <w:name w:val="Абзац списка1"/>
    <w:basedOn w:val="a"/>
    <w:uiPriority w:val="99"/>
    <w:pPr>
      <w:ind w:left="720"/>
      <w:contextualSpacing/>
    </w:pPr>
  </w:style>
  <w:style w:type="paragraph" w:styleId="afa">
    <w:name w:val="Body Text Indent"/>
    <w:basedOn w:val="a"/>
    <w:link w:val="afb"/>
    <w:uiPriority w:val="99"/>
    <w:pPr>
      <w:spacing w:after="120"/>
      <w:ind w:left="283"/>
    </w:pPr>
  </w:style>
  <w:style w:type="character" w:customStyle="1" w:styleId="afb">
    <w:name w:val="Основной текст с отступом Знак"/>
    <w:link w:val="afa"/>
    <w:uiPriority w:val="99"/>
    <w:rPr>
      <w:rFonts w:ascii="Times New Roman" w:hAnsi="Times New Roman" w:cs="Times New Roman"/>
      <w:sz w:val="24"/>
      <w:szCs w:val="24"/>
      <w:lang w:eastAsia="ru-RU"/>
    </w:rPr>
  </w:style>
  <w:style w:type="paragraph" w:styleId="afc">
    <w:name w:val="No Spacing"/>
    <w:link w:val="14"/>
    <w:uiPriority w:val="99"/>
    <w:qFormat/>
    <w:rPr>
      <w:sz w:val="22"/>
      <w:szCs w:val="22"/>
      <w:lang w:eastAsia="en-US"/>
    </w:rPr>
  </w:style>
  <w:style w:type="paragraph" w:customStyle="1" w:styleId="15">
    <w:name w:val="Знак1 Знак Знак"/>
    <w:basedOn w:val="a"/>
    <w:uiPriority w:val="99"/>
    <w:pPr>
      <w:spacing w:after="160" w:line="240" w:lineRule="exact"/>
      <w:jc w:val="left"/>
    </w:pPr>
    <w:rPr>
      <w:szCs w:val="20"/>
      <w:lang w:val="en-US" w:eastAsia="en-US"/>
    </w:rPr>
  </w:style>
  <w:style w:type="paragraph" w:styleId="afd">
    <w:name w:val="List Paragraph"/>
    <w:basedOn w:val="a"/>
    <w:uiPriority w:val="99"/>
    <w:qFormat/>
    <w:pPr>
      <w:ind w:left="720"/>
      <w:contextualSpacing/>
    </w:pPr>
  </w:style>
  <w:style w:type="character" w:styleId="afe">
    <w:name w:val="Hyperlink"/>
    <w:uiPriority w:val="99"/>
    <w:semiHidden/>
    <w:rPr>
      <w:rFonts w:cs="Times New Roman"/>
      <w:color w:val="0000FF"/>
      <w:u w:val="single"/>
    </w:rPr>
  </w:style>
  <w:style w:type="character" w:customStyle="1" w:styleId="name-link">
    <w:name w:val="name-link"/>
    <w:uiPriority w:val="99"/>
    <w:rPr>
      <w:rFonts w:cs="Times New Roman"/>
    </w:rPr>
  </w:style>
  <w:style w:type="character" w:customStyle="1" w:styleId="14">
    <w:name w:val="Без интервала Знак1"/>
    <w:link w:val="afc"/>
    <w:uiPriority w:val="99"/>
    <w:rPr>
      <w:sz w:val="22"/>
      <w:lang w:val="ru-RU" w:eastAsia="en-US"/>
    </w:rPr>
  </w:style>
  <w:style w:type="paragraph" w:customStyle="1" w:styleId="OP11">
    <w:name w:val="OP.1.1"/>
    <w:basedOn w:val="a"/>
    <w:next w:val="a"/>
    <w:uiPriority w:val="99"/>
    <w:pPr>
      <w:spacing w:after="0"/>
      <w:ind w:firstLine="709"/>
      <w:outlineLvl w:val="1"/>
    </w:pPr>
    <w:rPr>
      <w:sz w:val="22"/>
      <w:szCs w:val="22"/>
    </w:rPr>
  </w:style>
  <w:style w:type="paragraph" w:styleId="aff">
    <w:name w:val="Balloon Text"/>
    <w:basedOn w:val="a"/>
    <w:link w:val="aff0"/>
    <w:uiPriority w:val="99"/>
    <w:semiHidden/>
    <w:pPr>
      <w:spacing w:after="0"/>
    </w:pPr>
    <w:rPr>
      <w:rFonts w:ascii="Tahoma" w:hAnsi="Tahoma" w:cs="Tahoma"/>
      <w:sz w:val="16"/>
      <w:szCs w:val="16"/>
    </w:rPr>
  </w:style>
  <w:style w:type="character" w:customStyle="1" w:styleId="aff0">
    <w:name w:val="Текст выноски Знак"/>
    <w:link w:val="aff"/>
    <w:uiPriority w:val="99"/>
    <w:semiHidden/>
    <w:rPr>
      <w:rFonts w:ascii="Tahoma" w:hAnsi="Tahoma" w:cs="Tahoma"/>
      <w:sz w:val="16"/>
      <w:szCs w:val="16"/>
      <w:lang w:eastAsia="ru-RU"/>
    </w:rPr>
  </w:style>
  <w:style w:type="paragraph" w:customStyle="1" w:styleId="western">
    <w:name w:val="western"/>
    <w:basedOn w:val="a"/>
    <w:pPr>
      <w:spacing w:before="100" w:beforeAutospacing="1" w:after="100" w:afterAutospacing="1"/>
      <w:jc w:val="left"/>
    </w:pPr>
    <w:rPr>
      <w:rFonts w:eastAsia="Calibri"/>
    </w:rPr>
  </w:style>
  <w:style w:type="character" w:customStyle="1" w:styleId="aff1">
    <w:name w:val="Без интервала Знак"/>
    <w:link w:val="16"/>
    <w:rPr>
      <w:rFonts w:ascii="Times New Roman" w:hAnsi="Times New Roman"/>
      <w:lang w:val="ru-RU" w:eastAsia="ru-RU"/>
    </w:rPr>
  </w:style>
  <w:style w:type="paragraph" w:customStyle="1" w:styleId="16">
    <w:name w:val="Без интервала1"/>
    <w:link w:val="aff1"/>
    <w:rPr>
      <w:rFonts w:ascii="Times New Roman" w:hAnsi="Times New Roman"/>
    </w:rPr>
  </w:style>
  <w:style w:type="character" w:customStyle="1" w:styleId="aff2">
    <w:name w:val="Абзац списка Знак"/>
    <w:link w:val="24"/>
    <w:rPr>
      <w:rFonts w:ascii="Calibri" w:hAnsi="Calibri"/>
      <w:sz w:val="22"/>
    </w:rPr>
  </w:style>
  <w:style w:type="paragraph" w:customStyle="1" w:styleId="24">
    <w:name w:val="Абзац списка2"/>
    <w:basedOn w:val="a"/>
    <w:link w:val="aff2"/>
    <w:pPr>
      <w:spacing w:after="200" w:line="276" w:lineRule="auto"/>
      <w:ind w:left="720"/>
      <w:contextualSpacing/>
      <w:jc w:val="left"/>
    </w:pPr>
    <w:rPr>
      <w:rFonts w:ascii="Calibri" w:eastAsia="Calibri" w:hAnsi="Calibri"/>
      <w:sz w:val="22"/>
      <w:szCs w:val="20"/>
    </w:rPr>
  </w:style>
  <w:style w:type="paragraph" w:customStyle="1" w:styleId="NoSpacing1">
    <w:name w:val="No Spacing1"/>
    <w:link w:val="NoSpacingChar"/>
    <w:uiPriority w:val="99"/>
    <w:pPr>
      <w:ind w:left="318" w:firstLine="652"/>
      <w:jc w:val="center"/>
    </w:pPr>
    <w:rPr>
      <w:rFonts w:eastAsia="Times New Roman"/>
      <w:sz w:val="22"/>
      <w:szCs w:val="22"/>
    </w:rPr>
  </w:style>
  <w:style w:type="character" w:customStyle="1" w:styleId="NoSpacingChar">
    <w:name w:val="No Spacing Char"/>
    <w:link w:val="NoSpacing1"/>
    <w:rPr>
      <w:rFonts w:eastAsia="Times New Roman"/>
      <w:sz w:val="22"/>
      <w:lang w:val="ru-RU" w:eastAsia="ru-RU"/>
    </w:rPr>
  </w:style>
  <w:style w:type="character" w:customStyle="1" w:styleId="aff3">
    <w:name w:val="Гипертекстовая ссылка"/>
    <w:rPr>
      <w:rFonts w:cs="Times New Roman"/>
      <w:b/>
      <w:color w:val="106BBE"/>
    </w:rPr>
  </w:style>
  <w:style w:type="paragraph" w:customStyle="1" w:styleId="25">
    <w:name w:val="Без интервала2"/>
    <w:rPr>
      <w:rFonts w:ascii="Times New Roman" w:hAnsi="Times New Roman"/>
    </w:rPr>
  </w:style>
  <w:style w:type="paragraph" w:customStyle="1" w:styleId="32">
    <w:name w:val="Абзац списка3"/>
    <w:basedOn w:val="a"/>
    <w:uiPriority w:val="99"/>
    <w:pPr>
      <w:spacing w:after="200" w:line="276" w:lineRule="auto"/>
      <w:ind w:left="720"/>
      <w:contextualSpacing/>
      <w:jc w:val="left"/>
    </w:pPr>
    <w:rPr>
      <w:rFonts w:ascii="Calibri" w:eastAsia="Calibri" w:hAnsi="Calibri"/>
      <w:sz w:val="22"/>
      <w:szCs w:val="22"/>
    </w:rPr>
  </w:style>
  <w:style w:type="character" w:customStyle="1" w:styleId="17">
    <w:name w:val="Гиперссылка1"/>
    <w:uiPriority w:val="99"/>
    <w:semiHidden/>
    <w:unhideWhenUsed/>
    <w:rPr>
      <w:color w:val="0000FF"/>
      <w:u w:val="single"/>
    </w:rPr>
  </w:style>
  <w:style w:type="paragraph" w:customStyle="1" w:styleId="TableContents">
    <w:name w:val="Table Contents"/>
    <w:pPr>
      <w:widowControl w:val="0"/>
      <w:suppressLineNumbers/>
      <w:pBdr>
        <w:top w:val="none" w:sz="4" w:space="0" w:color="000000"/>
        <w:left w:val="none" w:sz="4" w:space="0" w:color="000000"/>
        <w:bottom w:val="none" w:sz="4" w:space="0" w:color="000000"/>
        <w:right w:val="none" w:sz="4" w:space="0" w:color="000000"/>
        <w:between w:val="none" w:sz="4" w:space="0" w:color="000000"/>
      </w:pBdr>
    </w:pPr>
    <w:rPr>
      <w:rFonts w:ascii="Times New Roman" w:eastAsia="Andale Sans UI" w:hAnsi="Times New Roman" w:cs="Tahoma"/>
      <w:sz w:val="24"/>
      <w:szCs w:val="24"/>
      <w:lang w:val="de-DE" w:eastAsia="ja-JP" w:bidi="fa-IR"/>
    </w:rPr>
  </w:style>
  <w:style w:type="paragraph" w:customStyle="1" w:styleId="33">
    <w:name w:val="Без интервала3"/>
    <w:uiPriority w:val="1"/>
    <w:qFormat/>
    <w:pPr>
      <w:pBdr>
        <w:top w:val="none" w:sz="4" w:space="0" w:color="000000"/>
        <w:left w:val="none" w:sz="4" w:space="0" w:color="000000"/>
        <w:bottom w:val="none" w:sz="4" w:space="0" w:color="000000"/>
        <w:right w:val="none" w:sz="4" w:space="0" w:color="000000"/>
        <w:between w:val="none" w:sz="4" w:space="0" w:color="000000"/>
      </w:pBdr>
    </w:pPr>
    <w:rPr>
      <w:rFonts w:eastAsia="Lucida Sans Unicode"/>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37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organization/42955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consultantplus://offline/ref=A0D48B77CEC2D3881FBF880CCA6BE5306D37348542AC7F20C38A25C74E71279D5E07D9E73173L3s8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2604</Words>
  <Characters>14849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Садриева</dc:creator>
  <cp:keywords/>
  <dc:description/>
  <cp:lastModifiedBy>Алсу А.Ф.. Павловец</cp:lastModifiedBy>
  <cp:revision>109</cp:revision>
  <dcterms:created xsi:type="dcterms:W3CDTF">2019-04-01T11:06:00Z</dcterms:created>
  <dcterms:modified xsi:type="dcterms:W3CDTF">2026-09-02T13:40:00Z</dcterms:modified>
</cp:coreProperties>
</file>