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BDC" w:rsidRPr="00F13BDC" w:rsidRDefault="00F13BDC" w:rsidP="00F13BDC">
      <w:pPr>
        <w:keepNext/>
        <w:tabs>
          <w:tab w:val="left" w:pos="0"/>
        </w:tabs>
        <w:suppressAutoHyphens/>
        <w:autoSpaceDN w:val="0"/>
        <w:spacing w:after="0" w:line="240" w:lineRule="auto"/>
        <w:ind w:right="42"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"/>
          <w:lang w:eastAsia="zh-CN"/>
        </w:rPr>
      </w:pPr>
      <w:bookmarkStart w:id="0" w:name="_GoBack"/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Д О Г О В О </w:t>
      </w:r>
      <w:proofErr w:type="gramStart"/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Р  №</w:t>
      </w:r>
      <w:proofErr w:type="gramEnd"/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______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                                                                 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г. Ростов-на-Дону                                                                                     </w:t>
      </w:r>
      <w:proofErr w:type="gramStart"/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  «</w:t>
      </w:r>
      <w:proofErr w:type="gramEnd"/>
      <w:r w:rsidRPr="00F13BDC">
        <w:rPr>
          <w:rFonts w:ascii="Times New Roman" w:eastAsia="Times New Roman" w:hAnsi="Times New Roman" w:cs="Times New Roman"/>
          <w:kern w:val="3"/>
          <w:lang w:eastAsia="zh-CN"/>
        </w:rPr>
        <w:t>____» ____________ 2026 г.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Calibri" w:hAnsi="Times New Roman" w:cs="Times New Roman"/>
          <w:b/>
          <w:kern w:val="3"/>
          <w:lang w:eastAsia="zh-CN"/>
        </w:rPr>
        <w:t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 (ФКУЗ Ростовский-на-Дону противочумный институт Роспотребнадзора)</w:t>
      </w: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,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именуемое в дальнейшем «Заказчик», в лице директора Гаевской Натальи Евгеньевны, действующего на основании Устава, с одной стороны, </w:t>
      </w:r>
      <w:r w:rsidRPr="00F13BDC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и </w:t>
      </w:r>
      <w:r w:rsidRPr="00F13BDC">
        <w:rPr>
          <w:rFonts w:ascii="Times New Roman" w:eastAsia="Times New Roman" w:hAnsi="Times New Roman" w:cs="Times New Roman"/>
          <w:b/>
          <w:color w:val="000000"/>
          <w:kern w:val="3"/>
          <w:lang w:eastAsia="zh-CN"/>
        </w:rPr>
        <w:t>____________________________________</w:t>
      </w:r>
      <w:r w:rsidRPr="00F13BDC"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/>
        </w:rPr>
        <w:t xml:space="preserve">, </w:t>
      </w:r>
      <w:r w:rsidRPr="00F13BDC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именуемое в дальнейшем </w:t>
      </w:r>
      <w:r w:rsidRPr="00F13BDC">
        <w:rPr>
          <w:rFonts w:ascii="Times New Roman" w:eastAsia="Times New Roman" w:hAnsi="Times New Roman" w:cs="Times New Roman"/>
          <w:bCs/>
          <w:color w:val="000000"/>
          <w:kern w:val="3"/>
          <w:lang w:eastAsia="zh-CN"/>
        </w:rPr>
        <w:t>«Поставщик</w:t>
      </w:r>
      <w:r w:rsidRPr="00F13BDC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», в лице ______________________________, действующего на основании Устава, с другой стороны, вместе именуемые Стороны,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в соответствии с п. 4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</w:t>
      </w:r>
      <w:r w:rsidRPr="00F13BDC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заключили настоящий Договор (далее-договор)  о  нижеследующем: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1. ПРЕДМЕТ ДОГОВОРА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1.1. Поставщик обязуется передать лекарственные препараты</w:t>
      </w:r>
      <w:r w:rsidRPr="00F13BDC">
        <w:rPr>
          <w:rFonts w:ascii="Times New Roman" w:eastAsia="Times New Roman" w:hAnsi="Times New Roman" w:cs="Times New Roman"/>
          <w:spacing w:val="-2"/>
          <w:kern w:val="3"/>
          <w:lang w:eastAsia="ru-RU"/>
        </w:rPr>
        <w:t xml:space="preserve"> </w:t>
      </w:r>
      <w:r w:rsidRPr="00F13BDC">
        <w:rPr>
          <w:rFonts w:ascii="Times New Roman" w:eastAsia="Times New Roman" w:hAnsi="Times New Roman" w:cs="Times New Roman"/>
          <w:bCs/>
          <w:color w:val="000000"/>
          <w:kern w:val="3"/>
          <w:lang w:eastAsia="ru-RU"/>
        </w:rPr>
        <w:t>-</w:t>
      </w:r>
      <w:r w:rsidRPr="00F13BDC">
        <w:rPr>
          <w:rFonts w:ascii="Times New Roman" w:eastAsia="Times New Roman" w:hAnsi="Times New Roman" w:cs="Times New Roman"/>
          <w:spacing w:val="-2"/>
          <w:kern w:val="3"/>
          <w:lang w:eastAsia="ru-RU"/>
        </w:rPr>
        <w:t xml:space="preserve"> (далее по тексту – Товар)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для </w:t>
      </w:r>
      <w:r w:rsidRPr="00F13BDC">
        <w:rPr>
          <w:rFonts w:ascii="Times New Roman" w:eastAsia="Calibri" w:hAnsi="Times New Roman" w:cs="Times New Roman"/>
          <w:kern w:val="3"/>
          <w:lang w:eastAsia="zh-CN"/>
        </w:rPr>
        <w:t>ФКУЗ Ростовский-на-Дону противочумный институт Роспотребнадзора</w:t>
      </w:r>
      <w:r w:rsidRPr="00F13BDC">
        <w:rPr>
          <w:rFonts w:ascii="Times New Roman" w:eastAsia="Times New Roman" w:hAnsi="Times New Roman" w:cs="Times New Roman"/>
          <w:spacing w:val="3"/>
          <w:kern w:val="3"/>
          <w:lang w:eastAsia="zh-CN"/>
        </w:rPr>
        <w:t xml:space="preserve"> (Заказчика)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в количестве и по ценам, указанным в Спецификации (Приложение № 1).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1.2. Заказчик обязуется принять и оплатить Товар, за исключением случаев, когда он вправе потребовать замены Товара или отказаться от исполнения договора купли-продажи на условиях и в порядке, установленных в настоящем Договоре.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1.3. Поставщик предоставляет Заказчику вместе с Товаром документы о качестве и сертификаты соответствия на Товар, который подлежит сертификации в соответствии с законодательством Российской Федерации.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2. КАЧЕСТВО ПОСТАВЛЯЕМОГО ТОВАРА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2.1. Качество поставляемого Товара должно соответствовать техническим стандартам страны-производителя и требованиям, установленным действующими в Российской Федерации ГОСТами, ФС, ВФС, ТУ </w:t>
      </w:r>
      <w:proofErr w:type="spellStart"/>
      <w:r w:rsidRPr="00F13BDC">
        <w:rPr>
          <w:rFonts w:ascii="Times New Roman" w:eastAsia="Times New Roman" w:hAnsi="Times New Roman" w:cs="Times New Roman"/>
          <w:kern w:val="3"/>
          <w:lang w:eastAsia="zh-CN"/>
        </w:rPr>
        <w:t>Госфармакопеи</w:t>
      </w:r>
      <w:proofErr w:type="spellEnd"/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для данных видов Товара. Качество должно подтверждаться сертификатами качества завода-изготовителя и сертификатами соответствия – далее документов.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При поставке лекарственных средств Поставщик в товарно-сопроводительных документах указывает номера серий, сертификатов соответствия, декларации о соответствии, регистрационных удостоверений или санитарно-эпидемиологических заключений, сроки действия сертификатов, наименования органов сертификации их выдавших, регистрационные номера, присвоенные после идентификации лекарственных средств в отделе контроля качества лекарств МЗ РО или субъекта РФ по месту нахождения Заказчика.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2.2. Упаковка Товара должна соответствовать требованиям нормативно-технической документации и обеспечивать сохранность Товара при транспортировке и хранении.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2.3. Поставщик гарантирует качество Товара в течение всего срока годности, при условии соблюдения Заказчиком действующих правил и нормативов, регламентирующих транспортировку и хранение товара на складе (температурный режим, упаковка и т.п.).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2.4. Лекарственные препараты, забракованные письмами Федеральной службы по надзору в сфере здравоохранения, а также на основании результатов контроля аккредитованных лабораторий, могут быть уничтожены Заказчиком только после согласования с Поставщиком. Для этого Заказчик осуществляет уничтожение забракованного Товара в соответствии с Постановлением Правительства Российской Федерации от 3 сентября 2010 г. N 674 в специализированной организации, имеющей лицензию на осуществление деятельности по сбору, транспортированию, обработке, утилизации, обезвреживанию, размещению отходов I-IV классов опасности. Факт уничтожения подтверждается Актом об уничтожении и Актом выполненных работ, которые предоставляет специализированная организация в течение 5 рабочих дней. Заказчик должен отправить документацию по уничтожению Товара в течение 3 рабочих дней после получения Затраты, связанные с проведением анализа, подтверждающим несоответствие качества товара нормативам несет Поставщик.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3. ЦЕНА ДОГОВОРА</w:t>
      </w:r>
    </w:p>
    <w:p w:rsidR="00F13BDC" w:rsidRPr="00F13BDC" w:rsidRDefault="00F13BDC" w:rsidP="00F13BDC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3.1. </w:t>
      </w: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Общая цена настоящего Договора составляет: _____________________________________</w:t>
      </w:r>
    </w:p>
    <w:p w:rsidR="00F13BDC" w:rsidRPr="00F13BDC" w:rsidRDefault="00F13BDC" w:rsidP="00F13BDC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в том числе НДС (если облагается).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>Цена Договора является твердой, определена на весь срок его исполнения и включает в себя прибыль Поставщика, уплату налогов, сборов, других обязательных платежей и иных расходов Поставщика, связанных с выполнением обязательств по Договору.</w:t>
      </w:r>
    </w:p>
    <w:p w:rsidR="00F13BDC" w:rsidRPr="00F13BDC" w:rsidRDefault="00F13BDC" w:rsidP="00F13BDC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3.2.  Оплата за переданный Товар производится Заказчиком в течение 7 (Семи) рабочих дней, путем перечисления денежных средств на расчетный счет Поставщика указанный в настоящем договоре, по факту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lastRenderedPageBreak/>
        <w:t xml:space="preserve">передачи Товара на основании счета, счета-фактуры, товарной накладной и (или) акта (или) акта сдачи-приемки Товара, подтверждающая передачу Товара Поставщиком. </w:t>
      </w:r>
      <w:r w:rsidRPr="00F13BDC">
        <w:rPr>
          <w:rFonts w:ascii="Times New Roman" w:eastAsia="Calibri" w:hAnsi="Times New Roman" w:cs="Times New Roman"/>
          <w:kern w:val="3"/>
        </w:rPr>
        <w:t>В случае изменения своего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3.3. Расчеты по Контракту осуществляются в безналичном порядке платежными поручениями, оплата производится за счет средств федерального бюджета, по коду бюджетной классификации 14109070140390059244, в валюте РФ (рубли).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3.4.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ab/>
        <w:t>Моментом исполнения обязанности Заказчика по оплате Товара является дата списания денежных средств с лицевого счета Заказчика.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kern w:val="3"/>
        </w:rPr>
      </w:pPr>
      <w:r w:rsidRPr="00F13BDC">
        <w:rPr>
          <w:rFonts w:ascii="Times New Roman" w:eastAsia="Calibri" w:hAnsi="Times New Roman" w:cs="Times New Roman"/>
          <w:kern w:val="3"/>
        </w:rPr>
        <w:t>3.5. В случае ненадлежащего исполнения Поставщиком обязательств, предусмотренных настоящим договором, Заказчик вправе произвести оплату по договору с учетом вычета рассчитанного, в установленном законодательстве Российской Федерации порядке, размера неустойки (штрафа, пени).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Calibri" w:hAnsi="Times New Roman" w:cs="Times New Roman"/>
          <w:kern w:val="3"/>
        </w:rPr>
      </w:pPr>
    </w:p>
    <w:p w:rsidR="00F13BDC" w:rsidRPr="00F13BDC" w:rsidRDefault="00F13BDC" w:rsidP="00F13BDC">
      <w:pPr>
        <w:tabs>
          <w:tab w:val="left" w:pos="0"/>
          <w:tab w:val="left" w:pos="2810"/>
        </w:tabs>
        <w:suppressAutoHyphens/>
        <w:autoSpaceDN w:val="0"/>
        <w:spacing w:after="0" w:line="240" w:lineRule="auto"/>
        <w:ind w:firstLine="425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4. СРОКИ И УСЛОВИЯ ОТГРУЗКИ ТОВАРА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4.1. Срок передачи Товара: не позднее 01.09.2026 г. Датой передачи Товара является дата подписания товарной накладной и (или) акта сдачи-приемки Товара, подтверждающей передачу Товара Поставщиком.</w:t>
      </w:r>
    </w:p>
    <w:p w:rsidR="00F13BDC" w:rsidRPr="00F13BDC" w:rsidRDefault="00F13BDC" w:rsidP="00F13BDC">
      <w:pPr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4.2. Отгрузка и транспортировка Товара со склада Поставщика осуществляется через Перевозчика, транспортные расходы оплачивает Поставщик, в автотранспорте, приспособленном для безопасной перевозки Товара, либо в </w:t>
      </w:r>
      <w:proofErr w:type="spellStart"/>
      <w:r w:rsidRPr="00F13BDC">
        <w:rPr>
          <w:rFonts w:ascii="Times New Roman" w:eastAsia="Times New Roman" w:hAnsi="Times New Roman" w:cs="Times New Roman"/>
          <w:kern w:val="3"/>
          <w:lang w:eastAsia="zh-CN"/>
        </w:rPr>
        <w:t>термоконтейнере</w:t>
      </w:r>
      <w:proofErr w:type="spellEnd"/>
      <w:r w:rsidRPr="00F13BDC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:rsidR="00F13BDC" w:rsidRPr="00F13BDC" w:rsidRDefault="00F13BDC" w:rsidP="00F13BDC">
      <w:pPr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4.3. Отгрузка Товара осуществляется в количестве и ассортименте, указанных в накладных на Товар. Некачественный (некомплектный) Товар считается не поставленным.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4.4. Обязательства Поставщика по передаче Товара считаются выполненными с момента передачи Товара уполномоченному представителю Заказчика или перевозчику груза. Факт передачи подтверждается подписанием товарных накладных уполномоченными лицами Поставщика и Заказчика.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4.5. Место доставки поставляемого Товара: г. Ростов-на-Дону, ул. М. Горького 117/40, ФКУЗ Ростовский-на-Дону противочумный институт Роспотребнадзора.</w:t>
      </w:r>
    </w:p>
    <w:p w:rsidR="00F13BDC" w:rsidRPr="00F13BDC" w:rsidRDefault="00F13BDC" w:rsidP="00F13BDC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color w:val="000000"/>
          <w:kern w:val="3"/>
          <w:lang w:eastAsia="ru-RU"/>
        </w:rPr>
        <w:t xml:space="preserve">4.6. </w:t>
      </w: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>Поставляемый Товар будет приниматься Заказчиком в рабочие дни с 9.00 до 16.00 часов кроме обеденного перерыва с 12.00 до 13.00 часов (время московское). Время доставки Товара должно быть сообщено Поставщиком Заказчику предварительно не менее чем за три дня</w:t>
      </w:r>
      <w:r w:rsidRPr="00F13BDC">
        <w:rPr>
          <w:rFonts w:ascii="Times New Roman" w:eastAsia="Times New Roman" w:hAnsi="Times New Roman" w:cs="Times New Roman"/>
          <w:color w:val="000000"/>
          <w:kern w:val="3"/>
          <w:lang w:eastAsia="ru-RU"/>
        </w:rPr>
        <w:t>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kern w:val="3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5. ПРАВА И ОБЯЗАННОСТИ СТОРОН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5.1. </w:t>
      </w: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Поставщик обязан: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- произвести передачу Товара на условиях настоящего Договора;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- обеспечить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настоящим Договором;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- незамедлительно информировать Заказчика в случае невозможности исполнения обязательств по настоящему Договору, в том числе о сложностях, возникающих при исполнении Договора.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- по требованию Заказчика предоставить информацию о ходе выполнения задания.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kern w:val="3"/>
          <w:lang w:eastAsia="ru-RU"/>
        </w:rPr>
        <w:t xml:space="preserve">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5.2. </w:t>
      </w: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Заказчик обязан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>: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-    передавать Поставщику необходимую для выполнения обязательств информацию;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- своими силами или с привлечением экспертной организации провести экспертизу поставленного товара в части его соответствия условиям Договора;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- оплатить Товар по факту передачи в течение 7 (Семи) рабочих дней. Заказчик оплачивает Товар по реквизитам, указанным в Договоре.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6. ПОРЯДОК И СРОК ПРИЕМКИ ТОВАРА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6.1. Поставщик после передачи Товара, представляет Заказчику </w:t>
      </w:r>
      <w:hyperlink r:id="rId4" w:history="1">
        <w:r w:rsidRPr="00F13BDC">
          <w:rPr>
            <w:rFonts w:ascii="Times New Roman" w:eastAsia="Times New Roman" w:hAnsi="Times New Roman" w:cs="Times New Roman"/>
            <w:kern w:val="3"/>
            <w:lang w:eastAsia="zh-CN"/>
          </w:rPr>
          <w:t>Акт</w:t>
        </w:r>
      </w:hyperlink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приемки товаров, работ, услуг.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Для оформления приемки товара по настоящему договору стороны используют </w:t>
      </w:r>
      <w:hyperlink r:id="rId5" w:history="1">
        <w:r w:rsidRPr="00F13BDC">
          <w:rPr>
            <w:rFonts w:ascii="Times New Roman" w:eastAsia="Times New Roman" w:hAnsi="Times New Roman" w:cs="Times New Roman"/>
            <w:kern w:val="3"/>
            <w:lang w:eastAsia="zh-CN"/>
          </w:rPr>
          <w:t>Акт</w:t>
        </w:r>
      </w:hyperlink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приемки товаров, работ, услуг формы 0510452, утвержденный Приказом Минфина России от 15.04.2021 N 61н (в редакции приказа Минфина России от 28.06.2022 №100н)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– «Методические указания»). Указанный акт подлежит оформлению в соответствии с п.64.28 Методических указаний, с обязательным последующим предоставлением Заказчику указанного акта на бумажном носителе.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6.2. Заказчик подписывает представленный Поставщиком услуг акт сдачи-приемки товаров в течение 5 (пяти) рабочих дней с момента получения такого акта или, в случаях несоответствия оказанных услуг требованиям, предусмотренным настоящим Договором, в тот же срок представляет Поставщику,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lastRenderedPageBreak/>
        <w:t>мотивированный письменный отказ от подписания акта, перечисляющий недостатки и устанавливающий сроки их устранения.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6.3. Поставщик в течение 3-х дней с момента устранения выявленных недостатков своими силами и за свой счет обеспечивает передачу результатов Товара.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При этом срок подписания Заказчиком акта сдачи-приемки товаров, соответствует сроку, определенному в п.4.1. настоящего Договора.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6.4.  Приемка Товара по количеству, комплектности и качеству осуществляется в соответствии с требованиями настоящего Договора уполномоченным представителем заказчика или приемочной комиссией Заказчика. Приемка Товара осуществляется в течение 5 (Пяти) рабочих дней.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6.5. Приемка Услуг по качеству, объему требований, установленным настоящим Договором, производится в точном соответствии со Приложением № 1 к настоящему Договору и иными условиями настоящего Договора.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6.6. Основаниями для составления мотивированного отказа являются несоответствие товара, их недостатки. При этом Заказчик должен отказаться от приемки Товара и потребовать исправить выявленные недостатки в течение 5 (Пяти) рабочих дней.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6.7.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 По факту их устранения приемка производится Заказчиком повторно в порядке, предусмотренным настоящим разделом.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7. ГАРАНТИЙНЫЕ ОБЯЗАТЕЛЬСТВА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7.1. Гарантийный срок, указываемый Поставщиком должен быть не менее срока, установленного производителем данного Товара. Остаточный срок годности Товара на дату поставки Заказчику (Получателю) должен соответствовать значению, указанному в Спецификации (Приложении №1 к Договору).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7.2. Оперативность реагирования на замечания Заказчика в письменной, электронной форме, в том числе по замене некачественного/некомплектного Товара в течение 10 (десяти) рабочих дней с момента получения извещения о некачественном/некомплектном товаре.</w:t>
      </w:r>
    </w:p>
    <w:p w:rsidR="00F13BDC" w:rsidRPr="00F13BDC" w:rsidRDefault="00F13BDC" w:rsidP="00F13BDC">
      <w:pPr>
        <w:widowControl w:val="0"/>
        <w:tabs>
          <w:tab w:val="left" w:pos="1134"/>
        </w:tabs>
        <w:suppressAutoHyphens/>
        <w:autoSpaceDN w:val="0"/>
        <w:spacing w:after="0" w:line="240" w:lineRule="auto"/>
        <w:ind w:right="21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7.3. Поставщик должен предоставить контактный телефон, по которому Заказчик мог бы информировать квалифицированный персонал поставщика или его представителя о дефектах в товаре.</w:t>
      </w:r>
    </w:p>
    <w:p w:rsidR="00F13BDC" w:rsidRPr="00F13BDC" w:rsidRDefault="00F13BDC" w:rsidP="00F13BDC">
      <w:pPr>
        <w:tabs>
          <w:tab w:val="left" w:pos="357"/>
        </w:tabs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F13BDC" w:rsidRPr="00F13BDC" w:rsidRDefault="00F13BDC" w:rsidP="00F13BDC">
      <w:pPr>
        <w:tabs>
          <w:tab w:val="left" w:pos="357"/>
        </w:tabs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8. ОТВЕТСТВЕННОСТЬ СТОРОН</w:t>
      </w:r>
    </w:p>
    <w:p w:rsidR="00F13BDC" w:rsidRPr="00F13BDC" w:rsidRDefault="00F13BDC" w:rsidP="00F13BDC">
      <w:pPr>
        <w:widowControl w:val="0"/>
        <w:tabs>
          <w:tab w:val="left" w:pos="993"/>
        </w:tabs>
        <w:suppressAutoHyphens/>
        <w:autoSpaceDN w:val="0"/>
        <w:snapToGri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t>8.1.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t xml:space="preserve">8.2. Размер штрафа, начисляемого в случае ненадлежащего исполнения Заказчиком,  Поставщиком </w:t>
      </w: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 w:rsidRPr="00F13BDC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 w:rsidRPr="00F13BDC">
        <w:rPr>
          <w:rFonts w:ascii="Times New Roman" w:eastAsia="Times New Roman" w:hAnsi="Times New Roman" w:cs="Times New Roman"/>
          <w:color w:val="000000"/>
          <w:kern w:val="3"/>
          <w:lang w:eastAsia="ru-RU"/>
        </w:rPr>
        <w:t>, утвержденными  постановлением</w:t>
      </w: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 xml:space="preserve"> Правительства РФ от 30.08.2017 г. № 1042 (далее - Правила).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t>8.3.</w:t>
      </w:r>
      <w:r w:rsidRPr="00F13BDC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/>
        </w:rPr>
        <w:t xml:space="preserve"> За каждый факт неисполнения или ненадлежащего исполнения Поставщиком обязательств, предусмотренных Договором</w:t>
      </w:r>
      <w:r w:rsidRPr="00F13BDC">
        <w:rPr>
          <w:rFonts w:ascii="Times New Roman" w:eastAsia="Times New Roman" w:hAnsi="Times New Roman" w:cs="Times New Roman"/>
          <w:kern w:val="3"/>
          <w:shd w:val="clear" w:color="auto" w:fill="FFFFFF"/>
          <w:lang w:eastAsia="ru-RU"/>
        </w:rPr>
        <w:t>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:rsidR="00F13BDC" w:rsidRPr="00F13BDC" w:rsidRDefault="00F13BDC" w:rsidP="00F13BDC">
      <w:pPr>
        <w:tabs>
          <w:tab w:val="left" w:pos="851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а) 10 процентов цены Договора (этапа) в случае, если цена Договора (этапа) не превышает 3 млн. рублей и составляет _______ (____________________) рублей __ копеек.</w:t>
      </w:r>
    </w:p>
    <w:p w:rsidR="00F13BDC" w:rsidRPr="00F13BDC" w:rsidRDefault="00F13BDC" w:rsidP="00F13BDC">
      <w:pPr>
        <w:shd w:val="clear" w:color="auto" w:fill="FFFFFF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ru-RU"/>
        </w:rPr>
        <w:t>8.4.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 w:rsidR="00F13BDC" w:rsidRPr="00F13BDC" w:rsidRDefault="00F13BDC" w:rsidP="00F13BDC">
      <w:pPr>
        <w:shd w:val="clear" w:color="auto" w:fill="FFFFFF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lang w:eastAsia="ru-RU"/>
        </w:rPr>
      </w:pP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>а) 1000 рублей, если цена Договора не превышает 3 млн. рублей;</w:t>
      </w:r>
    </w:p>
    <w:p w:rsidR="00F13BDC" w:rsidRPr="00F13BDC" w:rsidRDefault="00F13BDC" w:rsidP="00F13BDC">
      <w:pPr>
        <w:widowControl w:val="0"/>
        <w:tabs>
          <w:tab w:val="left" w:pos="567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t xml:space="preserve">8.5. </w:t>
      </w: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lang w:eastAsia="ru-RU"/>
        </w:rPr>
      </w:pP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>а) 1000 рублей, если цена Договора не превышает 3 млн. рублей (включительно);</w:t>
      </w:r>
    </w:p>
    <w:p w:rsidR="00F13BDC" w:rsidRPr="00F13BDC" w:rsidRDefault="00F13BDC" w:rsidP="00F13BDC">
      <w:pPr>
        <w:widowControl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kern w:val="3"/>
          <w:lang w:eastAsia="ru-RU"/>
        </w:rPr>
        <w:t>8.6.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</w:t>
      </w:r>
    </w:p>
    <w:p w:rsidR="00F13BDC" w:rsidRPr="00F13BDC" w:rsidRDefault="00F13BDC" w:rsidP="00F13BDC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lastRenderedPageBreak/>
        <w:t xml:space="preserve">8.7. </w:t>
      </w:r>
      <w:r w:rsidRPr="00F13BDC">
        <w:rPr>
          <w:rFonts w:ascii="Times New Roman" w:eastAsia="Times New Roman" w:hAnsi="Times New Roman" w:cs="Times New Roman"/>
          <w:color w:val="222222"/>
          <w:kern w:val="3"/>
          <w:shd w:val="clear" w:color="auto" w:fill="FFFFFF"/>
          <w:lang w:eastAsia="ru-RU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6" w:history="1">
        <w:r w:rsidRPr="00F13BDC">
          <w:rPr>
            <w:rFonts w:ascii="Times New Roman" w:eastAsia="Times New Roman" w:hAnsi="Times New Roman" w:cs="Times New Roman"/>
            <w:color w:val="0000FF"/>
            <w:kern w:val="3"/>
            <w:lang w:eastAsia="ru-RU"/>
          </w:rPr>
          <w:t xml:space="preserve">ставки </w:t>
        </w:r>
      </w:hyperlink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>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F13BDC" w:rsidRPr="00F13BDC" w:rsidRDefault="00F13BDC" w:rsidP="00F13BDC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lang w:eastAsia="ru-RU"/>
        </w:rPr>
      </w:pP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>Размер пени = (Цена Договора –   Объем выполненных обязательств) / 300</w:t>
      </w: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ab/>
        <w:t>× Ключевая ставка</w:t>
      </w: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ab/>
        <w:t>× Количество дней просрочки</w:t>
      </w:r>
    </w:p>
    <w:p w:rsidR="00F13BDC" w:rsidRPr="00F13BDC" w:rsidRDefault="00F13BDC" w:rsidP="00F13BDC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t>8.8.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F13BDC" w:rsidRPr="00F13BDC" w:rsidRDefault="00F13BDC" w:rsidP="00F13BDC">
      <w:pPr>
        <w:widowControl w:val="0"/>
        <w:tabs>
          <w:tab w:val="left" w:pos="993"/>
        </w:tabs>
        <w:suppressAutoHyphens/>
        <w:autoSpaceDN w:val="0"/>
        <w:snapToGri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t>8.9.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F13BDC" w:rsidRPr="00F13BDC" w:rsidRDefault="00F13BDC" w:rsidP="00F13BDC">
      <w:pPr>
        <w:widowControl w:val="0"/>
        <w:tabs>
          <w:tab w:val="left" w:pos="993"/>
        </w:tabs>
        <w:suppressAutoHyphens/>
        <w:autoSpaceDN w:val="0"/>
        <w:snapToGri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color w:val="00000A"/>
          <w:kern w:val="3"/>
          <w:lang w:eastAsia="ru-RU"/>
        </w:rPr>
        <w:t xml:space="preserve">8.10. </w:t>
      </w: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13BDC" w:rsidRPr="00F13BDC" w:rsidRDefault="00F13BDC" w:rsidP="00F13BD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color w:val="00000A"/>
          <w:kern w:val="3"/>
          <w:lang w:eastAsia="ru-RU"/>
        </w:rPr>
        <w:t>8.11. Уплата неустойки, пени, штрафов не освобождает стороны от исполнения обязательств, принятых на себя по Договору</w:t>
      </w:r>
    </w:p>
    <w:p w:rsidR="00F13BDC" w:rsidRPr="00F13BDC" w:rsidRDefault="00F13BDC" w:rsidP="00F13BDC">
      <w:pPr>
        <w:widowControl w:val="0"/>
        <w:tabs>
          <w:tab w:val="left" w:pos="709"/>
        </w:tabs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A"/>
          <w:kern w:val="3"/>
        </w:rPr>
      </w:pPr>
      <w:r w:rsidRPr="00F13BDC">
        <w:rPr>
          <w:rFonts w:ascii="Times New Roman" w:eastAsia="Calibri" w:hAnsi="Times New Roman" w:cs="Times New Roman"/>
          <w:color w:val="00000A"/>
          <w:kern w:val="3"/>
        </w:rPr>
        <w:t>8.12. При нарушении сроков поставки более чем на 20 (Двадцать) дней, Заказчик вправе расторгнуть Договор в одностороннем порядке.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jc w:val="center"/>
        <w:textAlignment w:val="baseline"/>
        <w:rPr>
          <w:rFonts w:ascii="Times New Roman" w:eastAsia="Calibri" w:hAnsi="Times New Roman" w:cs="Times New Roman"/>
          <w:b/>
          <w:color w:val="00000A"/>
          <w:kern w:val="3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9. ФОРС-МАЖОР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kern w:val="3"/>
          <w:lang w:eastAsia="zh-CN"/>
        </w:rPr>
        <w:t>9.2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>. Ни одна из сторон не несёт ответственности перед другой стороной за не 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kern w:val="3"/>
          <w:lang w:eastAsia="zh-CN"/>
        </w:rPr>
        <w:t xml:space="preserve">9.3.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Cs/>
          <w:kern w:val="3"/>
          <w:lang w:eastAsia="zh-CN"/>
        </w:rPr>
        <w:t xml:space="preserve">9.4.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>Сторона, которая не исполняет своего обязательства вследствие непреодолимой силы, должна известить другую сторону о препятствии и его влиянии на исполнение обязательств по Договору в течение трёх дней.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10.  РАЗРЕШЕНИЕ СПОРОВ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     10.1. Все споры и разногласия, возникающие в связи с выполнением Договора, должны решаться в претензионном порядке. Для реализации этого порядка заинтересованная сторона в случае нарушения ее прав должна обратиться с письменной претензией к другой стороне. Сторона, получившая претензию, должна направить другой стороне мотивированный ответ на претензию в письменной форме в течение 10 рабочих дней от дня ее получения.</w:t>
      </w:r>
    </w:p>
    <w:p w:rsidR="00F13BDC" w:rsidRPr="00F13BDC" w:rsidRDefault="00F13BDC" w:rsidP="00F13BDC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  10.2. Все споры и разногласия, не урегулированные в претензионном порядке, подлежат рассмотрению в Арбитражном суде Ростовской области.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11. СРОК ДЕЙСТВИЯ ДОГОВОРА</w:t>
      </w:r>
    </w:p>
    <w:p w:rsidR="00F13BDC" w:rsidRPr="00F13BDC" w:rsidRDefault="00F13BDC" w:rsidP="00F13BDC">
      <w:pPr>
        <w:tabs>
          <w:tab w:val="left" w:pos="567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11.1. Настоящий Договор вступает в действие со дня его подписания Сторонами и действует до полного завершения сторонами принятых на себя обязательств, но не позднее 18.12.2026 г.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11.2. Истечение срока действия договора не освобождает стороны от исполнения денежных обязательств по погашению задолженности, образовавшейся при исполнении настоящего договора.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12.</w:t>
      </w:r>
      <w:r w:rsidRPr="00F13BDC">
        <w:rPr>
          <w:rFonts w:ascii="Times New Roman" w:eastAsia="Times New Roman" w:hAnsi="Times New Roman" w:cs="Times New Roman"/>
          <w:kern w:val="3"/>
          <w:lang w:eastAsia="ru-RU"/>
        </w:rPr>
        <w:t xml:space="preserve"> </w:t>
      </w: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АНТИКОРРУПЦИОННАЯ ОГОВОРКА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12.1 Стороны заверяют, гарантируют и принимают на себя обязательство соблюдать требования применимого антикоррупционного законодательства; не предлагать, не обещать и не давать денежных средств и других материальных ценностей (прямо или косвенно) физическим лицам, юридическим лицам, в том числе ассоциациям, государственным органам (включая, но не ограничиваясь государственными служащими и иными работниками), которые в силу своих должностных полномочий или личных возможностей могут оказывать влияние, обеспечивать и поддерживать деятельность (и/или предоставлять финансовые и другие преимущества), неправомерно осуществляя свои служебные функции или профессиональную деятельность, имея целью или следствием взятку или коммерческий подкуп, принятия или допущения вымогательства, взяточничества и других незаконных действий, направленных на получение или сохранение деловой выгоды.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12.2. Поставщик вправе расторгнуть настоящий Договор после направления соответствующего уведомления Заказчику, в случае нарушения последним любого из упомянутых обязательств или иных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lastRenderedPageBreak/>
        <w:t>положений настоящего Договора, включенных с целью соблюдения антикоррупционных требований законодательства.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13.  ЗАКЛЮЧИТЕЛЬНЫЕ ПОЛОЖЕНИЯ</w:t>
      </w:r>
    </w:p>
    <w:p w:rsidR="00F13BDC" w:rsidRPr="00F13BDC" w:rsidRDefault="00F13BDC" w:rsidP="00F13BDC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        </w:t>
      </w:r>
      <w:r w:rsidRPr="00F13BDC">
        <w:rPr>
          <w:rFonts w:ascii="Times New Roman" w:eastAsia="Times New Roman" w:hAnsi="Times New Roman" w:cs="Times New Roman"/>
          <w:kern w:val="3"/>
          <w:lang w:eastAsia="zh-CN"/>
        </w:rPr>
        <w:tab/>
        <w:t>13.1. Ни одна из сторон не вправе передавать свои права и обязанности или их часть по настоящему Договору третьему лицу без предварительного письменного согласия другой стороны.</w:t>
      </w:r>
    </w:p>
    <w:p w:rsidR="00F13BDC" w:rsidRPr="00F13BDC" w:rsidRDefault="00F13BDC" w:rsidP="00F13BDC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ab/>
        <w:t>13.2. Настоящий Договор подписан в двух экземплярах, имеющих равную юридическую силу, по одному для каждой из сторон.</w:t>
      </w:r>
    </w:p>
    <w:p w:rsidR="00F13BDC" w:rsidRPr="00F13BDC" w:rsidRDefault="00F13BDC" w:rsidP="00F13BDC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     13.3. Приложение №1 (Спецификация) к настоящему Договору являются его неотъемлемой частью.</w:t>
      </w:r>
    </w:p>
    <w:p w:rsidR="00F13BDC" w:rsidRPr="00F13BDC" w:rsidRDefault="00F13BDC" w:rsidP="00F13BDC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ind w:right="42"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b/>
          <w:kern w:val="3"/>
          <w:lang w:eastAsia="zh-CN"/>
        </w:rPr>
        <w:t>14. АДРЕСА СТОРОН И ИХ БАНКОВСКИЕ РЕКВИЗИТЫ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noProof/>
          <w:kern w:val="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99695</wp:posOffset>
                </wp:positionV>
                <wp:extent cx="6624320" cy="5151120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320" cy="5151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64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58"/>
                              <w:gridCol w:w="5190"/>
                            </w:tblGrid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76"/>
                              </w:trPr>
                              <w:tc>
                                <w:tcPr>
                                  <w:tcW w:w="5458" w:type="dxa"/>
                                  <w:vMerge w:val="restart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 w:rsidRPr="00D016D2"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  <w:u w:val="single"/>
                                    </w:rPr>
                                    <w:t>ЗАКАЗЧИК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</w:rPr>
                                    <w:t>ФКУЗ Ростовский-на-Дону противочумный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</w:rPr>
                                    <w:t>институт Роспотребнадзора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>344002, Ростовская область, г. Ростов-на-Дону,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>ул. М. Горького, 117/40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>тел./факс: +7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 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>863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 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240-27-03  </w:t>
                                  </w:r>
                                </w:p>
                                <w:p w:rsidR="00F13BDC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ИНН 6164101841 КПП 616401001 </w:t>
                                  </w:r>
                                  <w:r w:rsidRPr="00D016D2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sz w:val="22"/>
                                      <w:szCs w:val="22"/>
                                    </w:rPr>
                                    <w:t xml:space="preserve">ОКПО 018983160                                                                                                            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>тел./факс: +7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 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>863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 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240-27-03  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>р/с 03211643000000013230 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Textbody"/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>УФК по Нижегородской области (ФКУЗ Ростовский-на-Дону противочумный институт Роспотребнадзора, л/с 03581131810) 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Textbody"/>
                                    <w:spacing w:after="0" w:line="312" w:lineRule="auto"/>
                                    <w:jc w:val="both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ОКЦ №1 ВВГУ Банка России //УФК по Нижегородской области, г. Нижний Новгород 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Textbody"/>
                                    <w:spacing w:after="0" w:line="312" w:lineRule="auto"/>
                                    <w:jc w:val="both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 к/с 40102810745370000024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Textbody"/>
                                    <w:spacing w:after="0" w:line="312" w:lineRule="auto"/>
                                    <w:jc w:val="both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БИК 012202102                                                                                                                                                         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rFonts w:eastAsia="Arial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e</w:t>
                                  </w:r>
                                  <w:r w:rsidRPr="00D016D2">
                                    <w:rPr>
                                      <w:rFonts w:eastAsia="Arial"/>
                                      <w:sz w:val="22"/>
                                      <w:szCs w:val="22"/>
                                      <w:lang w:eastAsia="ru-RU"/>
                                    </w:rPr>
                                    <w:t>-</w:t>
                                  </w:r>
                                  <w:r w:rsidRPr="00D016D2">
                                    <w:rPr>
                                      <w:rFonts w:eastAsia="Arial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mail</w:t>
                                  </w:r>
                                  <w:r w:rsidRPr="00D016D2">
                                    <w:rPr>
                                      <w:rFonts w:eastAsia="Arial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: 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plague</w:t>
                                  </w:r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>@</w:t>
                                  </w:r>
                                  <w:proofErr w:type="spellStart"/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aaanet</w:t>
                                  </w:r>
                                  <w:proofErr w:type="spellEnd"/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>.</w:t>
                                  </w:r>
                                  <w:proofErr w:type="spellStart"/>
                                  <w:r w:rsidRPr="00D016D2">
                                    <w:rPr>
                                      <w:rFonts w:eastAsia="Arial"/>
                                      <w:color w:val="000000"/>
                                      <w:sz w:val="22"/>
                                      <w:szCs w:val="22"/>
                                      <w:lang w:val="en-US" w:eastAsia="ru-RU"/>
                                    </w:rPr>
                                    <w:t>ru</w:t>
                                  </w:r>
                                  <w:proofErr w:type="spellEnd"/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 w:val="restart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0"/>
                                      <w:tab w:val="left" w:pos="537"/>
                                      <w:tab w:val="left" w:pos="2265"/>
                                      <w:tab w:val="left" w:pos="3398"/>
                                      <w:tab w:val="left" w:pos="4531"/>
                                      <w:tab w:val="left" w:pos="5664"/>
                                      <w:tab w:val="left" w:pos="6797"/>
                                      <w:tab w:val="left" w:pos="7363"/>
                                      <w:tab w:val="left" w:pos="7929"/>
                                      <w:tab w:val="left" w:pos="8496"/>
                                      <w:tab w:val="left" w:pos="9062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b/>
                                      <w:bCs/>
                                      <w:spacing w:val="-2"/>
                                      <w:sz w:val="22"/>
                                      <w:szCs w:val="22"/>
                                      <w:u w:val="single"/>
                                    </w:rPr>
                                    <w:t>ПОСТАВЩИК</w:t>
                                  </w:r>
                                  <w:r w:rsidRPr="00D016D2">
                                    <w:rPr>
                                      <w:b/>
                                      <w:bCs/>
                                      <w:spacing w:val="-2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  <w:p w:rsidR="00F13BDC" w:rsidRPr="00D016D2" w:rsidRDefault="00F13BDC" w:rsidP="006B7FD7">
                                  <w:pPr>
                                    <w:pStyle w:val="Standard"/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33"/>
                              </w:trPr>
                              <w:tc>
                                <w:tcPr>
                                  <w:tcW w:w="5458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0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76"/>
                              </w:trPr>
                              <w:tc>
                                <w:tcPr>
                                  <w:tcW w:w="5458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snapToGrid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Директор ФКУЗ Ростовский-на-Дону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противочумный институт Роспотребнадзора</w:t>
                                  </w:r>
                                </w:p>
                              </w:tc>
                              <w:tc>
                                <w:tcPr>
                                  <w:tcW w:w="519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  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Директор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F13BD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76"/>
                              </w:trPr>
                              <w:tc>
                                <w:tcPr>
                                  <w:tcW w:w="5458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2324"/>
                                    </w:tabs>
                                    <w:autoSpaceDE w:val="0"/>
                                    <w:snapToGrid w:val="0"/>
                                    <w:ind w:right="21" w:firstLine="720"/>
                                    <w:jc w:val="both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2324"/>
                                    </w:tabs>
                                    <w:autoSpaceDE w:val="0"/>
                                    <w:ind w:right="21" w:firstLine="34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____________________/ Н.Е. Гаевская /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ind w:firstLine="709"/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М.П.</w:t>
                                  </w:r>
                                </w:p>
                              </w:tc>
                              <w:tc>
                                <w:tcPr>
                                  <w:tcW w:w="519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2324"/>
                                    </w:tabs>
                                    <w:autoSpaceDE w:val="0"/>
                                    <w:snapToGrid w:val="0"/>
                                    <w:ind w:right="21"/>
                                    <w:jc w:val="both"/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___________________ / </w:t>
                                  </w:r>
                                  <w:r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                 </w:t>
                                  </w: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/  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2324"/>
                                    </w:tabs>
                                    <w:autoSpaceDE w:val="0"/>
                                    <w:ind w:right="21"/>
                                    <w:jc w:val="both"/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М.П.</w:t>
                                  </w:r>
                                </w:p>
                              </w:tc>
                            </w:tr>
                          </w:tbl>
                          <w:p w:rsidR="00F13BDC" w:rsidRDefault="00F13BDC" w:rsidP="00F13BDC"/>
                        </w:txbxContent>
                      </wps:txbx>
                      <wps:bodyPr wrap="none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7.85pt;width:521.6pt;height:405.6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4608gEAAMADAAAOAAAAZHJzL2Uyb0RvYy54bWysU82O0zAQviPxDpbvNE1hKxQ1XQFVEVIF&#10;SIUHcB2nsfCfPN4mPXLnFXgHDhy47Stk34ix07QVe1uRgzP2fP5mvpnx4rbTihyEB2lNSfPJlBJh&#10;uK2k2Zf065f1i9eUQGCmYsoaUdKjAHq7fP5s0bpCzGxjVSU8QRIDRetK2oTgiiwD3gjNYGKdMOis&#10;rdcs4Nbvs8qzFtm1ymbT6Txrra+ct1wA4OlqcNJl4q9rwcOnugYRiCop5hbS6tO6i2u2XLBi75lr&#10;JD+lwZ6QhWbSYNAz1YoFRu68fESlJfcWbB0m3OrM1rXkImlANfn0HzXbhjmRtGBxwJ3LBP+Pln88&#10;fPZEVtg7SgzT2KL+Z/+r/93f938evj/8IHmsUeugQOjWITh0b20X8VEvuI3l3wAh2RVmuACIjpiu&#10;9jr+US3Bi9iG47n0oguE4+F8Pnv1coYujr6b/CbPcRNZL9edh/BeWE2iUVKPvU0psMMGwgAdISkz&#10;q2S1lkqljd/v3ilPDgznYJ2+4a5yDRtOx3AwQFNouOZQJjIZGzkxHCtitBWDZogd3akGg+xYjdDt&#10;OnRGc2erI9auxUkrqcGnQIn6YLCRcShHw4/GbjRwSBwLG7N1PEKTFPfmLmASSfKF+hQcxyRlfhrp&#10;OIfX+4S6PLzlXwAAAP//AwBQSwMEFAAGAAgAAAAhADk2Bw3fAAAACAEAAA8AAABkcnMvZG93bnJl&#10;di54bWxMj0tvwjAQhO+V+h+sReqtOKTllcZBfXKBCyk99GbiJYkar6PYQPj3XU5wnJ3VzDfporeN&#10;OGLna0cKRsMIBFLhTE2lgu331+MMhA+ajG4coYIzelhk93epTow70QaPeSgFh5BPtIIqhDaR0hcV&#10;Wu2HrkVib+86qwPLrpSm0ycOt42Mo2gira6JGyrd4nuFxV9+sApoXWztZ758+5n+nsdruVl97Ocr&#10;pR4G/esLiIB9uD7DBZ/RIWOmnTuQ8aJRwEMCX8dTEBc3en6KQewUzOLJHGSWytsB2T8AAAD//wMA&#10;UEsBAi0AFAAGAAgAAAAhALaDOJL+AAAA4QEAABMAAAAAAAAAAAAAAAAAAAAAAFtDb250ZW50X1R5&#10;cGVzXS54bWxQSwECLQAUAAYACAAAACEAOP0h/9YAAACUAQAACwAAAAAAAAAAAAAAAAAvAQAAX3Jl&#10;bHMvLnJlbHNQSwECLQAUAAYACAAAACEAlveOtPIBAADAAwAADgAAAAAAAAAAAAAAAAAuAgAAZHJz&#10;L2Uyb0RvYy54bWxQSwECLQAUAAYACAAAACEAOTYHDd8AAAAIAQAADwAAAAAAAAAAAAAAAABMBAAA&#10;ZHJzL2Rvd25yZXYueG1sUEsFBgAAAAAEAAQA8wAAAFgFAAAAAA==&#10;" stroked="f">
                <v:fill opacity="0"/>
                <v:path arrowok="t"/>
                <v:textbox style="mso-fit-shape-to-text:t" inset="0,0,0,0">
                  <w:txbxContent>
                    <w:tbl>
                      <w:tblPr>
                        <w:tblW w:w="1064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58"/>
                        <w:gridCol w:w="5190"/>
                      </w:tblGrid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76"/>
                        </w:trPr>
                        <w:tc>
                          <w:tcPr>
                            <w:tcW w:w="5458" w:type="dxa"/>
                            <w:vMerge w:val="restart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b/>
                                <w:spacing w:val="-2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016D2">
                              <w:rPr>
                                <w:b/>
                                <w:spacing w:val="-2"/>
                                <w:sz w:val="22"/>
                                <w:szCs w:val="22"/>
                                <w:u w:val="single"/>
                              </w:rPr>
                              <w:t>ЗАКАЗЧИК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b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b/>
                                <w:spacing w:val="-2"/>
                                <w:sz w:val="22"/>
                                <w:szCs w:val="22"/>
                              </w:rPr>
                              <w:t>ФКУЗ Ростовский-на-Дону противочумный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b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b/>
                                <w:spacing w:val="-2"/>
                                <w:sz w:val="22"/>
                                <w:szCs w:val="22"/>
                              </w:rPr>
                              <w:t>институт Роспотребнадзора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spacing w:val="-2"/>
                                <w:sz w:val="22"/>
                                <w:szCs w:val="22"/>
                              </w:rPr>
                              <w:t>344002, Ростовская область, г. Ростов-на-Дону,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spacing w:val="-2"/>
                                <w:sz w:val="22"/>
                                <w:szCs w:val="22"/>
                              </w:rPr>
                              <w:t>ул. М. Горького, 117/40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rPr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>тел./факс: +7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val="en-US" w:eastAsia="ru-RU"/>
                              </w:rPr>
                              <w:t> 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>863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val="en-US" w:eastAsia="ru-RU"/>
                              </w:rPr>
                              <w:t> 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 xml:space="preserve">240-27-03  </w:t>
                            </w:r>
                          </w:p>
                          <w:p w:rsidR="00F13BDC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ИНН 6164101841 КПП 616401001 </w:t>
                            </w:r>
                            <w:r w:rsidRPr="00D016D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sz w:val="22"/>
                                <w:szCs w:val="22"/>
                              </w:rPr>
                              <w:t xml:space="preserve">ОКПО 018983160                                                                                                            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rPr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>тел./факс: +7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val="en-US" w:eastAsia="ru-RU"/>
                              </w:rPr>
                              <w:t> 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>863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val="en-US" w:eastAsia="ru-RU"/>
                              </w:rPr>
                              <w:t> 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 xml:space="preserve">240-27-03  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>р/с 03211643000000013230 </w:t>
                            </w:r>
                          </w:p>
                          <w:p w:rsidR="00F13BDC" w:rsidRPr="00D016D2" w:rsidRDefault="00F13BDC">
                            <w:pPr>
                              <w:pStyle w:val="Textbody"/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>УФК по Нижегородской области (ФКУЗ Ростовский-на-Дону противочумный институт Роспотребнадзора, л/с 03581131810) </w:t>
                            </w:r>
                          </w:p>
                          <w:p w:rsidR="00F13BDC" w:rsidRPr="00D016D2" w:rsidRDefault="00F13BDC">
                            <w:pPr>
                              <w:pStyle w:val="Textbody"/>
                              <w:spacing w:after="0" w:line="312" w:lineRule="auto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color w:val="000000"/>
                                <w:sz w:val="22"/>
                                <w:szCs w:val="22"/>
                              </w:rPr>
                              <w:t>ОКЦ №1 ВВГУ Банка России //УФК по Нижегородской области, г. Нижний Новгород </w:t>
                            </w:r>
                          </w:p>
                          <w:p w:rsidR="00F13BDC" w:rsidRPr="00D016D2" w:rsidRDefault="00F13BDC">
                            <w:pPr>
                              <w:pStyle w:val="Textbody"/>
                              <w:spacing w:after="0" w:line="312" w:lineRule="auto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к/с 40102810745370000024</w:t>
                            </w:r>
                          </w:p>
                          <w:p w:rsidR="00F13BDC" w:rsidRPr="00D016D2" w:rsidRDefault="00F13BDC">
                            <w:pPr>
                              <w:pStyle w:val="Textbody"/>
                              <w:spacing w:after="0" w:line="312" w:lineRule="auto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color w:val="000000"/>
                                <w:sz w:val="22"/>
                                <w:szCs w:val="22"/>
                              </w:rPr>
                              <w:t>БИК 012202102                                                                                                                                                         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rPr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rFonts w:eastAsia="Arial"/>
                                <w:sz w:val="22"/>
                                <w:szCs w:val="22"/>
                                <w:lang w:val="en-US" w:eastAsia="ru-RU"/>
                              </w:rPr>
                              <w:t>e</w:t>
                            </w:r>
                            <w:r w:rsidRPr="00D016D2">
                              <w:rPr>
                                <w:rFonts w:eastAsia="Arial"/>
                                <w:sz w:val="22"/>
                                <w:szCs w:val="22"/>
                                <w:lang w:eastAsia="ru-RU"/>
                              </w:rPr>
                              <w:t>-</w:t>
                            </w:r>
                            <w:r w:rsidRPr="00D016D2">
                              <w:rPr>
                                <w:rFonts w:eastAsia="Arial"/>
                                <w:sz w:val="22"/>
                                <w:szCs w:val="22"/>
                                <w:lang w:val="en-US" w:eastAsia="ru-RU"/>
                              </w:rPr>
                              <w:t>mail</w:t>
                            </w:r>
                            <w:r w:rsidRPr="00D016D2">
                              <w:rPr>
                                <w:rFonts w:eastAsia="Arial"/>
                                <w:sz w:val="22"/>
                                <w:szCs w:val="22"/>
                                <w:lang w:eastAsia="ru-RU"/>
                              </w:rPr>
                              <w:t xml:space="preserve">: 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val="en-US" w:eastAsia="ru-RU"/>
                              </w:rPr>
                              <w:t>plague</w:t>
                            </w:r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>@</w:t>
                            </w:r>
                            <w:proofErr w:type="spellStart"/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val="en-US" w:eastAsia="ru-RU"/>
                              </w:rPr>
                              <w:t>aaanet</w:t>
                            </w:r>
                            <w:proofErr w:type="spellEnd"/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>.</w:t>
                            </w:r>
                            <w:proofErr w:type="spellStart"/>
                            <w:r w:rsidRPr="00D016D2">
                              <w:rPr>
                                <w:rFonts w:eastAsia="Arial"/>
                                <w:color w:val="000000"/>
                                <w:sz w:val="22"/>
                                <w:szCs w:val="22"/>
                                <w:lang w:val="en-US" w:eastAsia="ru-RU"/>
                              </w:rPr>
                              <w:t>ru</w:t>
                            </w:r>
                            <w:proofErr w:type="spellEnd"/>
                          </w:p>
                          <w:p w:rsidR="00F13BDC" w:rsidRPr="00D016D2" w:rsidRDefault="00F13BDC">
                            <w:pPr>
                              <w:pStyle w:val="Standard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 w:val="restart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0"/>
                                <w:tab w:val="left" w:pos="537"/>
                                <w:tab w:val="left" w:pos="2265"/>
                                <w:tab w:val="left" w:pos="3398"/>
                                <w:tab w:val="left" w:pos="4531"/>
                                <w:tab w:val="left" w:pos="5664"/>
                                <w:tab w:val="left" w:pos="6797"/>
                                <w:tab w:val="left" w:pos="7363"/>
                                <w:tab w:val="left" w:pos="7929"/>
                                <w:tab w:val="left" w:pos="8496"/>
                                <w:tab w:val="left" w:pos="9062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b/>
                                <w:bCs/>
                                <w:spacing w:val="-2"/>
                                <w:sz w:val="22"/>
                                <w:szCs w:val="22"/>
                                <w:u w:val="single"/>
                              </w:rPr>
                              <w:t>ПОСТАВЩИК</w:t>
                            </w:r>
                            <w:r w:rsidRPr="00D016D2">
                              <w:rPr>
                                <w:b/>
                                <w:bCs/>
                                <w:spacing w:val="-2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F13BDC" w:rsidRPr="00D016D2" w:rsidRDefault="00F13BDC" w:rsidP="006B7FD7">
                            <w:pPr>
                              <w:pStyle w:val="Standard"/>
                              <w:rPr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33"/>
                        </w:trPr>
                        <w:tc>
                          <w:tcPr>
                            <w:tcW w:w="5458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90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76"/>
                        </w:trPr>
                        <w:tc>
                          <w:tcPr>
                            <w:tcW w:w="5458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snapToGrid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Директор ФКУЗ Ростовский-на-Дону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противочумный институт Роспотребнадзора</w:t>
                            </w:r>
                          </w:p>
                        </w:tc>
                        <w:tc>
                          <w:tcPr>
                            <w:tcW w:w="519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 xml:space="preserve">  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Директор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</w:tc>
                      </w:tr>
                      <w:tr w:rsidR="00F13BD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76"/>
                        </w:trPr>
                        <w:tc>
                          <w:tcPr>
                            <w:tcW w:w="5458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2324"/>
                              </w:tabs>
                              <w:autoSpaceDE w:val="0"/>
                              <w:snapToGrid w:val="0"/>
                              <w:ind w:right="21" w:firstLine="720"/>
                              <w:jc w:val="both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2324"/>
                              </w:tabs>
                              <w:autoSpaceDE w:val="0"/>
                              <w:ind w:right="21" w:firstLine="3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____________________/ Н.Е. Гаевская /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ind w:firstLine="709"/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М.П.</w:t>
                            </w:r>
                          </w:p>
                        </w:tc>
                        <w:tc>
                          <w:tcPr>
                            <w:tcW w:w="519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2324"/>
                              </w:tabs>
                              <w:autoSpaceDE w:val="0"/>
                              <w:snapToGrid w:val="0"/>
                              <w:ind w:right="21"/>
                              <w:jc w:val="both"/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 xml:space="preserve">___________________ / </w:t>
                            </w:r>
                            <w:r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 xml:space="preserve">                 </w:t>
                            </w: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 xml:space="preserve">/  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2324"/>
                              </w:tabs>
                              <w:autoSpaceDE w:val="0"/>
                              <w:ind w:right="21"/>
                              <w:jc w:val="both"/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М.П.</w:t>
                            </w:r>
                          </w:p>
                        </w:tc>
                      </w:tr>
                    </w:tbl>
                    <w:p w:rsidR="00F13BDC" w:rsidRDefault="00F13BDC" w:rsidP="00F13BDC"/>
                  </w:txbxContent>
                </v:textbox>
                <w10:wrap type="square" anchorx="margin"/>
              </v:shape>
            </w:pict>
          </mc:Fallback>
        </mc:AlternateContent>
      </w: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Приложение №1                                     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lastRenderedPageBreak/>
        <w:t xml:space="preserve">                                                                                               к Договору № ________                                                                     </w:t>
      </w:r>
    </w:p>
    <w:p w:rsidR="00F13BDC" w:rsidRPr="00F13BDC" w:rsidRDefault="00F13BDC" w:rsidP="00F13BD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                                                                                                        от </w:t>
      </w:r>
      <w:proofErr w:type="gramStart"/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«  </w:t>
      </w:r>
      <w:proofErr w:type="gramEnd"/>
      <w:r w:rsidRPr="00F13BDC">
        <w:rPr>
          <w:rFonts w:ascii="Times New Roman" w:eastAsia="Times New Roman" w:hAnsi="Times New Roman" w:cs="Times New Roman"/>
          <w:kern w:val="3"/>
          <w:lang w:eastAsia="zh-CN"/>
        </w:rPr>
        <w:t xml:space="preserve"> » ___________ 2026г.                    </w:t>
      </w:r>
    </w:p>
    <w:p w:rsidR="00F13BDC" w:rsidRPr="00F13BDC" w:rsidRDefault="00F13BDC" w:rsidP="00F13BDC">
      <w:pPr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ru-RU"/>
        </w:rPr>
      </w:pPr>
      <w:r w:rsidRPr="00F13BDC">
        <w:rPr>
          <w:rFonts w:ascii="Times New Roman" w:eastAsia="Times New Roman" w:hAnsi="Times New Roman" w:cs="Times New Roman"/>
          <w:b/>
          <w:bCs/>
          <w:color w:val="000000"/>
          <w:kern w:val="3"/>
          <w:lang w:eastAsia="ru-RU"/>
        </w:rPr>
        <w:t>Спецификация</w:t>
      </w:r>
    </w:p>
    <w:p w:rsidR="00F13BDC" w:rsidRPr="00F13BDC" w:rsidRDefault="00F13BDC" w:rsidP="00F13BDC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ru-RU"/>
        </w:rPr>
      </w:pPr>
    </w:p>
    <w:tbl>
      <w:tblPr>
        <w:tblW w:w="10547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3900"/>
        <w:gridCol w:w="1185"/>
        <w:gridCol w:w="1224"/>
        <w:gridCol w:w="1255"/>
        <w:gridCol w:w="1166"/>
        <w:gridCol w:w="1379"/>
      </w:tblGrid>
      <w:tr w:rsidR="00F13BDC" w:rsidRPr="00F13BDC" w:rsidTr="00425D6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№ п/п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ru-RU"/>
              </w:rPr>
              <w:t>Наименование товара.</w:t>
            </w:r>
          </w:p>
          <w:p w:rsidR="00F13BDC" w:rsidRPr="00F13BDC" w:rsidRDefault="00F13BDC" w:rsidP="00F13BD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ru-RU"/>
              </w:rPr>
              <w:t>Производитель, страна происхождения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ru-RU"/>
              </w:rPr>
              <w:t>Срок годности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Единицы измерения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Количество в единицах измерения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Цена за единицу измерения, руб.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Стоимость, руб. (с НДС)</w:t>
            </w:r>
          </w:p>
        </w:tc>
      </w:tr>
      <w:tr w:rsidR="00F13BDC" w:rsidRPr="00F13BDC" w:rsidTr="00425D6A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1.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Вакцина для профилактики вирусного гепатита А - </w:t>
            </w:r>
            <w:r w:rsidRPr="00F13BDC">
              <w:rPr>
                <w:rFonts w:ascii="PT Astra Serif" w:eastAsia="Tahoma" w:hAnsi="PT Astra Serif" w:cs="Noto Sans Devanagar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АЛЬГАВАК® М суспензия для внутримышечного введения, 1 мл (ампула) 1 мл (1 взрослая </w:t>
            </w:r>
            <w:proofErr w:type="gramStart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доза )</w:t>
            </w:r>
            <w:proofErr w:type="gramEnd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 х10 (пачка картонная)</w:t>
            </w:r>
          </w:p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АО «Вектор-</w:t>
            </w:r>
            <w:proofErr w:type="spellStart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БиАльгам</w:t>
            </w:r>
            <w:proofErr w:type="spellEnd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», 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 ранее декабря 2027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упак.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kern w:val="3"/>
                <w:lang w:eastAsia="zh-CN" w:bidi="hi-IN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</w:p>
        </w:tc>
      </w:tr>
      <w:tr w:rsidR="00F13BDC" w:rsidRPr="00F13BDC" w:rsidTr="00425D6A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2.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Вакцина для профилактики лептоспироза - Вакцина </w:t>
            </w:r>
            <w:proofErr w:type="spellStart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лептоспирозная</w:t>
            </w:r>
            <w:proofErr w:type="spellEnd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 концентрированная инактивированная жидкая суспензия для подкожного введения 0,5мл/доза (ампула) 0,5 доза х 10 (пачка картонная),</w:t>
            </w:r>
          </w:p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ФБУН </w:t>
            </w:r>
            <w:proofErr w:type="spellStart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РостовНИИ</w:t>
            </w:r>
            <w:proofErr w:type="spellEnd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 микробиологии и паразитологии, 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 ранее августа 2027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kern w:val="3"/>
                <w:lang w:eastAsia="zh-CN" w:bidi="hi-IN"/>
              </w:rPr>
              <w:t>упак.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kern w:val="3"/>
                <w:lang w:eastAsia="zh-CN" w:bidi="hi-IN"/>
              </w:rPr>
              <w:t>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</w:p>
        </w:tc>
      </w:tr>
      <w:tr w:rsidR="00F13BDC" w:rsidRPr="00F13BDC" w:rsidTr="00425D6A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7.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Аллерген туляремийный жидкий (</w:t>
            </w:r>
            <w:proofErr w:type="spellStart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Тулярин</w:t>
            </w:r>
            <w:proofErr w:type="spellEnd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) суспензия для накожного </w:t>
            </w:r>
            <w:proofErr w:type="spellStart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скарификационного</w:t>
            </w:r>
            <w:proofErr w:type="spellEnd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 xml:space="preserve"> нанесения, 20 доз/мл (ампула) 20 доз (1 мл) х 10 (пачка картонная), АО "НПО "</w:t>
            </w:r>
            <w:proofErr w:type="spellStart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Микроген</w:t>
            </w:r>
            <w:proofErr w:type="spellEnd"/>
            <w:r w:rsidRPr="00F13BDC">
              <w:rPr>
                <w:rFonts w:ascii="Times New Roman" w:eastAsia="Tahoma" w:hAnsi="Times New Roman" w:cs="Times New Roman"/>
                <w:color w:val="000000"/>
                <w:kern w:val="3"/>
                <w:lang w:eastAsia="zh-CN" w:bidi="hi-IN"/>
              </w:rPr>
              <w:t>", 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F13BDC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 ранее декабря 2027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kern w:val="3"/>
                <w:lang w:eastAsia="zh-CN" w:bidi="hi-IN"/>
              </w:rPr>
              <w:t>упак.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  <w:r w:rsidRPr="00F13BDC">
              <w:rPr>
                <w:rFonts w:ascii="Times New Roman" w:eastAsia="Tahoma" w:hAnsi="Times New Roman" w:cs="Times New Roman"/>
                <w:kern w:val="3"/>
                <w:lang w:eastAsia="zh-CN" w:bidi="hi-IN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</w:p>
        </w:tc>
      </w:tr>
      <w:tr w:rsidR="00F13BDC" w:rsidRPr="00F13BDC" w:rsidTr="00425D6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1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ru-RU"/>
              </w:rPr>
            </w:pPr>
            <w:r w:rsidRPr="00F13BDC">
              <w:rPr>
                <w:rFonts w:ascii="Times New Roman" w:eastAsia="Times New Roman" w:hAnsi="Times New Roman" w:cs="Times New Roman"/>
                <w:b/>
                <w:kern w:val="3"/>
                <w:lang w:eastAsia="ru-RU"/>
              </w:rPr>
              <w:t>ИТОГО: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F13BDC" w:rsidRPr="00F13BDC" w:rsidRDefault="00F13BDC" w:rsidP="00F13B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lang w:eastAsia="zh-CN" w:bidi="hi-IN"/>
              </w:rPr>
            </w:pPr>
          </w:p>
        </w:tc>
      </w:tr>
    </w:tbl>
    <w:p w:rsidR="00F13BDC" w:rsidRPr="00F13BDC" w:rsidRDefault="00F13BDC" w:rsidP="00F13BDC">
      <w:pPr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ru-RU"/>
        </w:rPr>
      </w:pPr>
    </w:p>
    <w:p w:rsidR="00F13BDC" w:rsidRPr="00F13BDC" w:rsidRDefault="00F13BDC" w:rsidP="00F13BDC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Цена Договора составляет: ______________________________________,</w:t>
      </w:r>
    </w:p>
    <w:p w:rsidR="00F13BDC" w:rsidRPr="00F13BDC" w:rsidRDefault="00F13BDC" w:rsidP="00F13BDC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kern w:val="3"/>
          <w:lang w:eastAsia="zh-CN"/>
        </w:rPr>
        <w:t>В том числе НДС (если облагается).</w:t>
      </w:r>
    </w:p>
    <w:p w:rsidR="00F13BDC" w:rsidRPr="00F13BDC" w:rsidRDefault="00F13BDC" w:rsidP="00F13BDC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:rsidR="00F13BDC" w:rsidRPr="00F13BDC" w:rsidRDefault="00F13BDC" w:rsidP="00F13BD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F13BDC">
        <w:rPr>
          <w:rFonts w:ascii="Times New Roman" w:eastAsia="Times New Roman" w:hAnsi="Times New Roman" w:cs="Times New Roman"/>
          <w:noProof/>
          <w:kern w:val="3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99695</wp:posOffset>
                </wp:positionV>
                <wp:extent cx="6624320" cy="112458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320" cy="11245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64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58"/>
                              <w:gridCol w:w="5190"/>
                            </w:tblGrid>
                            <w:tr w:rsidR="00F13BDC" w:rsidRPr="00D016D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76"/>
                              </w:trPr>
                              <w:tc>
                                <w:tcPr>
                                  <w:tcW w:w="5458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snapToGrid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Директор ФКУЗ Ростовский-на-Дону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противочумный институт Роспотребнадзора</w:t>
                                  </w:r>
                                </w:p>
                              </w:tc>
                              <w:tc>
                                <w:tcPr>
                                  <w:tcW w:w="519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  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Директор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F13BDC" w:rsidRPr="00D016D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76"/>
                              </w:trPr>
                              <w:tc>
                                <w:tcPr>
                                  <w:tcW w:w="5458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2324"/>
                                    </w:tabs>
                                    <w:autoSpaceDE w:val="0"/>
                                    <w:snapToGrid w:val="0"/>
                                    <w:ind w:right="21" w:firstLine="720"/>
                                    <w:jc w:val="both"/>
                                    <w:rPr>
                                      <w:rFonts w:eastAsia="SimSun, 宋体"/>
                                      <w:b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2324"/>
                                    </w:tabs>
                                    <w:autoSpaceDE w:val="0"/>
                                    <w:ind w:right="21" w:firstLine="34"/>
                                    <w:jc w:val="both"/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____________________/ Н.Е. Гаевская /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ind w:firstLine="709"/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М.П.</w:t>
                                  </w:r>
                                </w:p>
                              </w:tc>
                              <w:tc>
                                <w:tcPr>
                                  <w:tcW w:w="519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2324"/>
                                    </w:tabs>
                                    <w:autoSpaceDE w:val="0"/>
                                    <w:snapToGrid w:val="0"/>
                                    <w:ind w:right="21"/>
                                    <w:jc w:val="both"/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autoSpaceDE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___________________ /</w:t>
                                  </w:r>
                                  <w:r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                   </w:t>
                                  </w: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/  </w:t>
                                  </w:r>
                                </w:p>
                                <w:p w:rsidR="00F13BDC" w:rsidRPr="00D016D2" w:rsidRDefault="00F13BDC">
                                  <w:pPr>
                                    <w:pStyle w:val="Standard"/>
                                    <w:tabs>
                                      <w:tab w:val="left" w:pos="2324"/>
                                    </w:tabs>
                                    <w:autoSpaceDE w:val="0"/>
                                    <w:ind w:right="21"/>
                                    <w:jc w:val="both"/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D016D2">
                                    <w:rPr>
                                      <w:rFonts w:eastAsia="SimSun, 宋体"/>
                                      <w:spacing w:val="-2"/>
                                      <w:sz w:val="22"/>
                                      <w:szCs w:val="22"/>
                                      <w:lang w:eastAsia="ru-RU"/>
                                    </w:rPr>
                                    <w:t>М.П.</w:t>
                                  </w:r>
                                </w:p>
                              </w:tc>
                            </w:tr>
                          </w:tbl>
                          <w:p w:rsidR="00F13BDC" w:rsidRPr="00D016D2" w:rsidRDefault="00F13BDC" w:rsidP="00F13BDC"/>
                        </w:txbxContent>
                      </wps:txbx>
                      <wps:bodyPr wrap="none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0;margin-top:7.85pt;width:521.6pt;height:88.55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AkG+gEAAMcDAAAOAAAAZHJzL2Uyb0RvYy54bWysU82O0zAQviPxDpbvNE3YrVZR0xVQFSFV&#10;gFR4ANdxGgv/yeNt0iN3XoF34MCBG6+QfSPGTtNd4IbowbU9n7+Z75vJ8rbXihyFB2lNRfPZnBJh&#10;uK2lOVT044fNsxtKIDBTM2WNqOhJAL1dPX2y7FwpCttaVQtPkMRA2bmKtiG4MsuAt0IzmFknDAYb&#10;6zULePSHrPasQ3atsmI+X2Sd9bXzlgsAvF2PQbpK/E0jeHjXNCACURXF2kJafVr3cc1WS1YePHOt&#10;5Ocy2D9UoZk0mPRCtWaBkTsv/6LSknsLtgkzbnVmm0ZykTSgmnz+h5pdy5xIWtAccBeb4P/R8rfH&#10;957IuqIFJYZpbNHwdfg2fB9+Dj/uP99/IUX0qHNQInTnEBz6l7bHXie94LaWfwKEZI8w4wNAdPSk&#10;b7yO/6iW4ENsw+livegD4Xi5WBRXzwsMcYzleXF1fXMdE2cPz52H8FpYTeKmoh57m0pgxy2EETpB&#10;YjawStYbqVQ6+MP+lfLkyHAONuk3vlWuZeNtmgVMByM0pf6NQ5nIZGzkxHSsjNnWDNoxdwwnD0bZ&#10;0Y3Q7/vkbT55uLf1CS3scOAqavCLoES9MdjPOJvTxk+b/bTBWXEsbM3O8QhNityLu4C1JOUx2Uh9&#10;rgGnJQk4T3Ycx8fnhHr4/la/AAAA//8DAFBLAwQUAAYACAAAACEAbZSPZN4AAAAIAQAADwAAAGRy&#10;cy9kb3ducmV2LnhtbEyPzW7CMBCE70h9B2uRegOHUAqkcVD/L3AhpYfeTLwkUeN1FBsIb89yam+7&#10;O6PZb9JVbxtxws7XjhRMxhEIpMKZmkoFu6+P0QKED5qMbhyhggt6WGV3g1Qnxp1pi6c8lIJDyCda&#10;QRVCm0jpiwqt9mPXIrF2cJ3VgdeulKbTZw63jYyj6FFaXRN/qHSLrxUWv/nRKqBNsbPv+efL9/zn&#10;MtvI7frtsFwrdT/sn59ABOzDnxlu+IwOGTPt3ZGMF40CLhL4OpuDuKnRwzQGsedpGS9AZqn8XyC7&#10;AgAA//8DAFBLAQItABQABgAIAAAAIQC2gziS/gAAAOEBAAATAAAAAAAAAAAAAAAAAAAAAABbQ29u&#10;dGVudF9UeXBlc10ueG1sUEsBAi0AFAAGAAgAAAAhADj9If/WAAAAlAEAAAsAAAAAAAAAAAAAAAAA&#10;LwEAAF9yZWxzLy5yZWxzUEsBAi0AFAAGAAgAAAAhABFECQb6AQAAxwMAAA4AAAAAAAAAAAAAAAAA&#10;LgIAAGRycy9lMm9Eb2MueG1sUEsBAi0AFAAGAAgAAAAhAG2Uj2TeAAAACAEAAA8AAAAAAAAAAAAA&#10;AAAAVAQAAGRycy9kb3ducmV2LnhtbFBLBQYAAAAABAAEAPMAAABfBQAAAAA=&#10;" stroked="f">
                <v:fill opacity="0"/>
                <v:path arrowok="t"/>
                <v:textbox style="mso-fit-shape-to-text:t" inset="0,0,0,0">
                  <w:txbxContent>
                    <w:tbl>
                      <w:tblPr>
                        <w:tblW w:w="1064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58"/>
                        <w:gridCol w:w="5190"/>
                      </w:tblGrid>
                      <w:tr w:rsidR="00F13BDC" w:rsidRPr="00D016D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76"/>
                        </w:trPr>
                        <w:tc>
                          <w:tcPr>
                            <w:tcW w:w="5458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snapToGrid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Директор ФКУЗ Ростовский-на-Дону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противочумный институт Роспотребнадзора</w:t>
                            </w:r>
                          </w:p>
                        </w:tc>
                        <w:tc>
                          <w:tcPr>
                            <w:tcW w:w="519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 xml:space="preserve">  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Директор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</w:tc>
                      </w:tr>
                      <w:tr w:rsidR="00F13BDC" w:rsidRPr="00D016D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76"/>
                        </w:trPr>
                        <w:tc>
                          <w:tcPr>
                            <w:tcW w:w="5458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2324"/>
                              </w:tabs>
                              <w:autoSpaceDE w:val="0"/>
                              <w:snapToGrid w:val="0"/>
                              <w:ind w:right="21" w:firstLine="720"/>
                              <w:jc w:val="both"/>
                              <w:rPr>
                                <w:rFonts w:eastAsia="SimSun, 宋体"/>
                                <w:b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2324"/>
                              </w:tabs>
                              <w:autoSpaceDE w:val="0"/>
                              <w:ind w:right="21" w:firstLine="34"/>
                              <w:jc w:val="both"/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____________________/ Н.Е. Гаевская /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ind w:firstLine="709"/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М.П.</w:t>
                            </w:r>
                          </w:p>
                        </w:tc>
                        <w:tc>
                          <w:tcPr>
                            <w:tcW w:w="519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2324"/>
                              </w:tabs>
                              <w:autoSpaceDE w:val="0"/>
                              <w:snapToGrid w:val="0"/>
                              <w:ind w:right="21"/>
                              <w:jc w:val="both"/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</w:p>
                          <w:p w:rsidR="00F13BDC" w:rsidRPr="00D016D2" w:rsidRDefault="00F13BDC">
                            <w:pPr>
                              <w:pStyle w:val="Standard"/>
                              <w:autoSpaceDE w:val="0"/>
                              <w:rPr>
                                <w:sz w:val="22"/>
                                <w:szCs w:val="22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___________________ /</w:t>
                            </w:r>
                            <w:r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 xml:space="preserve">                   </w:t>
                            </w: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 xml:space="preserve">/  </w:t>
                            </w:r>
                          </w:p>
                          <w:p w:rsidR="00F13BDC" w:rsidRPr="00D016D2" w:rsidRDefault="00F13BDC">
                            <w:pPr>
                              <w:pStyle w:val="Standard"/>
                              <w:tabs>
                                <w:tab w:val="left" w:pos="2324"/>
                              </w:tabs>
                              <w:autoSpaceDE w:val="0"/>
                              <w:ind w:right="21"/>
                              <w:jc w:val="both"/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D016D2">
                              <w:rPr>
                                <w:rFonts w:eastAsia="SimSun, 宋体"/>
                                <w:spacing w:val="-2"/>
                                <w:sz w:val="22"/>
                                <w:szCs w:val="22"/>
                                <w:lang w:eastAsia="ru-RU"/>
                              </w:rPr>
                              <w:t>М.П.</w:t>
                            </w:r>
                          </w:p>
                        </w:tc>
                      </w:tr>
                    </w:tbl>
                    <w:p w:rsidR="00F13BDC" w:rsidRPr="00D016D2" w:rsidRDefault="00F13BDC" w:rsidP="00F13BDC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56" w:type="dxa"/>
        <w:tblInd w:w="13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"/>
        <w:gridCol w:w="239"/>
        <w:gridCol w:w="239"/>
        <w:gridCol w:w="239"/>
      </w:tblGrid>
      <w:tr w:rsidR="00F13BDC" w:rsidRPr="00F13BDC" w:rsidTr="00425D6A">
        <w:tblPrEx>
          <w:tblCellMar>
            <w:top w:w="0" w:type="dxa"/>
            <w:bottom w:w="0" w:type="dxa"/>
          </w:tblCellMar>
        </w:tblPrEx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DC" w:rsidRPr="00F13BDC" w:rsidRDefault="00F13BDC" w:rsidP="00F13BD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DC" w:rsidRPr="00F13BDC" w:rsidRDefault="00F13BDC" w:rsidP="00F13BD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DC" w:rsidRPr="00F13BDC" w:rsidRDefault="00F13BDC" w:rsidP="00F13BD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DC" w:rsidRPr="00F13BDC" w:rsidRDefault="00F13BDC" w:rsidP="00F13BD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</w:tr>
      <w:tr w:rsidR="00F13BDC" w:rsidRPr="00F13BDC" w:rsidTr="00425D6A">
        <w:tblPrEx>
          <w:tblCellMar>
            <w:top w:w="0" w:type="dxa"/>
            <w:bottom w:w="0" w:type="dxa"/>
          </w:tblCellMar>
        </w:tblPrEx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DC" w:rsidRPr="00F13BDC" w:rsidRDefault="00F13BDC" w:rsidP="00F13BD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DC" w:rsidRPr="00F13BDC" w:rsidRDefault="00F13BDC" w:rsidP="00F13BD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DC" w:rsidRPr="00F13BDC" w:rsidRDefault="00F13BDC" w:rsidP="00F13BD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DC" w:rsidRPr="00F13BDC" w:rsidRDefault="00F13BDC" w:rsidP="00F13BD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</w:tr>
      <w:bookmarkEnd w:id="0"/>
    </w:tbl>
    <w:p w:rsidR="007E19C9" w:rsidRDefault="007E19C9"/>
    <w:sectPr w:rsidR="007E19C9" w:rsidSect="00F13B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C2"/>
    <w:rsid w:val="007E19C9"/>
    <w:rsid w:val="00833FC2"/>
    <w:rsid w:val="00F1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F04412F-1037-4956-801A-A1D1A7F7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3B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F13BD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0180094/" TargetMode="External"/><Relationship Id="rId5" Type="http://schemas.openxmlformats.org/officeDocument/2006/relationships/hyperlink" Target="https://login.consultant.ru/link/?req=doc&amp;base=RZB&amp;n=465243&amp;dst=1668" TargetMode="External"/><Relationship Id="rId4" Type="http://schemas.openxmlformats.org/officeDocument/2006/relationships/hyperlink" Target="https://login.consultant.ru/link/?req=doc&amp;base=RZB&amp;n=465243&amp;dst=1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3078</Words>
  <Characters>17547</Characters>
  <Application>Microsoft Office Word</Application>
  <DocSecurity>0</DocSecurity>
  <Lines>146</Lines>
  <Paragraphs>41</Paragraphs>
  <ScaleCrop>false</ScaleCrop>
  <Company/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otd_zak_pc1</dc:creator>
  <cp:keywords/>
  <dc:description/>
  <cp:lastModifiedBy>otd_zak_pc1</cp:lastModifiedBy>
  <cp:revision>2</cp:revision>
  <dcterms:created xsi:type="dcterms:W3CDTF">2026-08-03T06:38:00Z</dcterms:created>
  <dcterms:modified xsi:type="dcterms:W3CDTF">2026-08-03T06:39:00Z</dcterms:modified>
</cp:coreProperties>
</file>