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69" w:rsidRDefault="00712069" w:rsidP="00EF7364">
      <w:pPr>
        <w:jc w:val="center"/>
        <w:rPr>
          <w:b/>
          <w:sz w:val="28"/>
        </w:rPr>
      </w:pPr>
    </w:p>
    <w:p w:rsidR="00712069" w:rsidRDefault="00712069" w:rsidP="00EF7364">
      <w:pPr>
        <w:jc w:val="center"/>
        <w:rPr>
          <w:b/>
          <w:sz w:val="28"/>
        </w:rPr>
      </w:pPr>
    </w:p>
    <w:p w:rsidR="00712069" w:rsidRDefault="00712069" w:rsidP="00EF7364">
      <w:pPr>
        <w:jc w:val="center"/>
        <w:rPr>
          <w:b/>
          <w:sz w:val="28"/>
        </w:rPr>
      </w:pP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>ТЕХНИЧЕСКОЕ ЗАДАНИЕ</w:t>
      </w: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 xml:space="preserve">на </w:t>
      </w:r>
      <w:r w:rsidR="0074418F">
        <w:rPr>
          <w:b/>
        </w:rPr>
        <w:t>оказание услуг по промывке и опрессовке здания</w:t>
      </w:r>
    </w:p>
    <w:p w:rsidR="00CA0DD6" w:rsidRDefault="00CA0DD6" w:rsidP="00CA0DD6">
      <w:pPr>
        <w:ind w:right="-5"/>
        <w:jc w:val="both"/>
      </w:pPr>
    </w:p>
    <w:p w:rsidR="00D54E2C" w:rsidRDefault="00943908" w:rsidP="00943908">
      <w:pPr>
        <w:spacing w:line="276" w:lineRule="auto"/>
        <w:ind w:firstLine="708"/>
        <w:jc w:val="both"/>
        <w:rPr>
          <w:rFonts w:eastAsiaTheme="minorEastAsia"/>
          <w:iCs/>
          <w:sz w:val="28"/>
          <w:szCs w:val="28"/>
        </w:rPr>
      </w:pPr>
      <w:r>
        <w:rPr>
          <w:b/>
          <w:bCs/>
        </w:rPr>
        <w:t>1</w:t>
      </w:r>
      <w:r w:rsidR="00035741">
        <w:rPr>
          <w:b/>
          <w:bCs/>
        </w:rPr>
        <w:t xml:space="preserve">. </w:t>
      </w:r>
      <w:r w:rsidR="0074418F">
        <w:rPr>
          <w:b/>
          <w:bCs/>
        </w:rPr>
        <w:t>Заказчик</w:t>
      </w:r>
      <w:r w:rsidR="00EF7364" w:rsidRPr="00841663">
        <w:rPr>
          <w:b/>
          <w:bCs/>
        </w:rPr>
        <w:t>:</w:t>
      </w:r>
      <w:r w:rsidR="0074418F">
        <w:rPr>
          <w:bCs/>
        </w:rPr>
        <w:t xml:space="preserve"> ФКУ БМТиВС УФСИН России по Ярославской</w:t>
      </w:r>
      <w:r w:rsidR="0074418F">
        <w:rPr>
          <w:bCs/>
        </w:rPr>
        <w:tab/>
        <w:t xml:space="preserve"> области</w:t>
      </w:r>
      <w:r w:rsidR="002D4AF1">
        <w:rPr>
          <w:rFonts w:eastAsia="MS Mincho"/>
        </w:rPr>
        <w:t>.</w:t>
      </w:r>
      <w:r w:rsidR="00391784" w:rsidRPr="00841663">
        <w:rPr>
          <w:rFonts w:eastAsiaTheme="minorEastAsia"/>
          <w:iCs/>
          <w:sz w:val="28"/>
          <w:szCs w:val="28"/>
        </w:rPr>
        <w:t xml:space="preserve"> </w:t>
      </w:r>
    </w:p>
    <w:p w:rsidR="00D54E2C" w:rsidRPr="005D7EFA" w:rsidRDefault="00943908" w:rsidP="004978E7">
      <w:pPr>
        <w:ind w:firstLine="709"/>
        <w:jc w:val="both"/>
      </w:pPr>
      <w:r>
        <w:rPr>
          <w:b/>
        </w:rPr>
        <w:t>2</w:t>
      </w:r>
      <w:r w:rsidR="00D54E2C" w:rsidRPr="00D54E2C">
        <w:rPr>
          <w:b/>
        </w:rPr>
        <w:t xml:space="preserve">. </w:t>
      </w:r>
      <w:r w:rsidR="0074418F">
        <w:rPr>
          <w:b/>
        </w:rPr>
        <w:t>Предмет</w:t>
      </w:r>
      <w:r w:rsidR="00D54E2C" w:rsidRPr="00D54E2C">
        <w:rPr>
          <w:b/>
        </w:rPr>
        <w:t>:</w:t>
      </w:r>
      <w:r w:rsidR="0074418F">
        <w:t xml:space="preserve"> Оказание услуг по промывке и опрессовке здания, согласно локально </w:t>
      </w:r>
      <w:bookmarkStart w:id="0" w:name="_GoBack"/>
      <w:bookmarkEnd w:id="0"/>
      <w:r w:rsidR="0074418F">
        <w:t>сметному расчету</w:t>
      </w:r>
      <w:r w:rsidR="00D54E2C" w:rsidRPr="005D7EFA">
        <w:t xml:space="preserve">. </w:t>
      </w:r>
    </w:p>
    <w:p w:rsidR="00D54E2C" w:rsidRDefault="00943908" w:rsidP="0074418F">
      <w:pPr>
        <w:shd w:val="clear" w:color="auto" w:fill="FFFFFF"/>
        <w:ind w:firstLine="708"/>
        <w:jc w:val="both"/>
        <w:outlineLvl w:val="0"/>
        <w:rPr>
          <w:b/>
          <w:bCs/>
        </w:rPr>
      </w:pPr>
      <w:r>
        <w:rPr>
          <w:b/>
          <w:bCs/>
        </w:rPr>
        <w:t>3</w:t>
      </w:r>
      <w:r w:rsidR="00D54E2C" w:rsidRPr="00D54E2C">
        <w:rPr>
          <w:b/>
          <w:bCs/>
        </w:rPr>
        <w:t xml:space="preserve">. </w:t>
      </w:r>
      <w:r w:rsidR="0074418F">
        <w:rPr>
          <w:b/>
          <w:bCs/>
        </w:rPr>
        <w:t>общие требования к оказываемым услугам</w:t>
      </w:r>
      <w:r w:rsidR="00D54E2C" w:rsidRPr="00D54E2C">
        <w:rPr>
          <w:b/>
          <w:bCs/>
        </w:rPr>
        <w:t>:</w:t>
      </w:r>
    </w:p>
    <w:p w:rsidR="0074418F" w:rsidRDefault="0074418F" w:rsidP="0074418F">
      <w:pPr>
        <w:shd w:val="clear" w:color="auto" w:fill="FFFFFF"/>
        <w:ind w:firstLine="708"/>
        <w:jc w:val="both"/>
        <w:outlineLvl w:val="0"/>
        <w:rPr>
          <w:bCs/>
        </w:rPr>
      </w:pPr>
      <w:r>
        <w:rPr>
          <w:b/>
          <w:bCs/>
        </w:rPr>
        <w:t xml:space="preserve">3.1 Место оказания услуг: </w:t>
      </w:r>
      <w:r>
        <w:rPr>
          <w:bCs/>
        </w:rPr>
        <w:t>г. Ярославль, ул. Большая Норская, д. 1</w:t>
      </w:r>
    </w:p>
    <w:p w:rsidR="0074418F" w:rsidRPr="0074418F" w:rsidRDefault="0074418F" w:rsidP="0074418F">
      <w:pPr>
        <w:shd w:val="clear" w:color="auto" w:fill="FFFFFF"/>
        <w:ind w:firstLine="708"/>
        <w:jc w:val="both"/>
        <w:outlineLvl w:val="0"/>
        <w:rPr>
          <w:bCs/>
        </w:rPr>
      </w:pPr>
      <w:r>
        <w:rPr>
          <w:b/>
          <w:bCs/>
        </w:rPr>
        <w:t xml:space="preserve">3.2 Сроки оказания услуг: </w:t>
      </w:r>
      <w:r>
        <w:rPr>
          <w:bCs/>
        </w:rPr>
        <w:t xml:space="preserve">по 30.08.2026 </w:t>
      </w:r>
    </w:p>
    <w:p w:rsidR="0074418F" w:rsidRDefault="004978E7" w:rsidP="0074418F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4E2C" w:rsidRPr="00D54E2C">
        <w:rPr>
          <w:rFonts w:ascii="Times New Roman" w:hAnsi="Times New Roman" w:cs="Times New Roman"/>
          <w:b/>
          <w:sz w:val="24"/>
          <w:szCs w:val="24"/>
        </w:rPr>
        <w:t>.</w:t>
      </w:r>
      <w:r w:rsidR="0074418F">
        <w:rPr>
          <w:rFonts w:ascii="Times New Roman" w:hAnsi="Times New Roman" w:cs="Times New Roman"/>
          <w:b/>
          <w:sz w:val="24"/>
          <w:szCs w:val="24"/>
        </w:rPr>
        <w:t>Перечень оказываемых услуг</w:t>
      </w:r>
      <w:r w:rsidR="00D54E2C" w:rsidRPr="00D54E2C">
        <w:rPr>
          <w:rFonts w:ascii="Times New Roman" w:hAnsi="Times New Roman" w:cs="Times New Roman"/>
          <w:b/>
          <w:sz w:val="24"/>
          <w:szCs w:val="24"/>
        </w:rPr>
        <w:t>:</w:t>
      </w:r>
    </w:p>
    <w:p w:rsidR="00712069" w:rsidRDefault="0074418F" w:rsidP="0074418F">
      <w:pPr>
        <w:jc w:val="both"/>
      </w:pPr>
      <w:r>
        <w:tab/>
        <w:t>Работы выполняются Подрядчиком в полном соответствии с ведомостью объемов работ, техническим заданием, действующ</w:t>
      </w:r>
      <w:r w:rsidR="00553B51">
        <w:t>ими нормативно-правовыми актами, как в отношении работ, так и в отношении материалов, комплектующих и оборудования, используемого при выполнении работ. Качество и объем выполняемых работ должны соответствовать настоящему техническому заданию и требованиям действующих нормативно-технических документов. Работы выполняются в соответствии со следующими нормативными документами:</w:t>
      </w:r>
    </w:p>
    <w:p w:rsidR="00553B51" w:rsidRDefault="00553B51" w:rsidP="0074418F">
      <w:pPr>
        <w:jc w:val="both"/>
      </w:pPr>
      <w:r>
        <w:tab/>
        <w:t>- Федеральный закон от 22.07.2008 № 123-ФЗ «Технический регламент о требованиях пожарной безопасностью</w:t>
      </w:r>
      <w:r w:rsidR="00F53583">
        <w:t>»;</w:t>
      </w:r>
    </w:p>
    <w:p w:rsidR="00553B51" w:rsidRDefault="00553B51" w:rsidP="0074418F">
      <w:pPr>
        <w:jc w:val="both"/>
      </w:pPr>
      <w:r>
        <w:tab/>
        <w:t>- Федеральный закон от 10.01.2002 № 7-ФЗ «Об охране окружающей среды»</w:t>
      </w:r>
      <w:r w:rsidR="00F53583">
        <w:t>;</w:t>
      </w:r>
    </w:p>
    <w:p w:rsidR="00F53583" w:rsidRDefault="00F53583" w:rsidP="0074418F">
      <w:pPr>
        <w:jc w:val="both"/>
      </w:pPr>
      <w:r>
        <w:tab/>
        <w:t>- СНиП 3.05.01-85* «Внутренние санитарно-технические системы»;</w:t>
      </w:r>
    </w:p>
    <w:p w:rsidR="00F53583" w:rsidRDefault="00F53583" w:rsidP="0074418F">
      <w:pPr>
        <w:jc w:val="both"/>
      </w:pPr>
      <w:r>
        <w:tab/>
        <w:t>- СНиП 3.05.03-85 «Тепловые сети»;</w:t>
      </w:r>
    </w:p>
    <w:p w:rsidR="00F53583" w:rsidRDefault="00F53583" w:rsidP="0074418F">
      <w:pPr>
        <w:jc w:val="both"/>
      </w:pPr>
      <w:r>
        <w:tab/>
        <w:t>- СНиП 12-03-2001 «Безопасность тр</w:t>
      </w:r>
      <w:r w:rsidR="00784998">
        <w:t xml:space="preserve">уда в строительстве ч. 1 Общие </w:t>
      </w:r>
      <w:r>
        <w:t>требования»;</w:t>
      </w:r>
    </w:p>
    <w:p w:rsidR="00F53583" w:rsidRDefault="00F53583" w:rsidP="0074418F">
      <w:pPr>
        <w:jc w:val="both"/>
      </w:pPr>
      <w:r>
        <w:tab/>
        <w:t>- СНиП 12-04-2002 «Безопасность труда в строительстве ч. 2 Строительное производство»;</w:t>
      </w:r>
    </w:p>
    <w:p w:rsidR="00F53583" w:rsidRDefault="00F53583" w:rsidP="0074418F">
      <w:pPr>
        <w:jc w:val="both"/>
      </w:pPr>
      <w:r>
        <w:tab/>
        <w:t>- ГОСТ 25136-82 «Соединения трубопроводов. Методы испытаний на герметичность»;</w:t>
      </w:r>
    </w:p>
    <w:p w:rsidR="00F53583" w:rsidRDefault="00F53583" w:rsidP="0074418F">
      <w:pPr>
        <w:jc w:val="both"/>
      </w:pPr>
      <w:r>
        <w:tab/>
        <w:t>- Правилами технической эксплуатации тепловых энергоустановок, утвержденными приказом Минэнерго России от 24.03.2003 г. № 115;</w:t>
      </w:r>
    </w:p>
    <w:p w:rsidR="00F53583" w:rsidRDefault="00F53583" w:rsidP="0074418F">
      <w:pPr>
        <w:jc w:val="both"/>
      </w:pPr>
      <w:r>
        <w:tab/>
      </w:r>
      <w:r w:rsidR="00FF2168">
        <w:t>- Правилами работы с персоналом</w:t>
      </w:r>
      <w:r>
        <w:t xml:space="preserve"> в организациях электроэнергетики Российской Федерации,</w:t>
      </w:r>
      <w:r w:rsidR="00FF2168">
        <w:t xml:space="preserve"> утвержденными приказом Минэнерго России от 19.02.2000 г. № 49.</w:t>
      </w:r>
    </w:p>
    <w:p w:rsidR="00FF2168" w:rsidRDefault="00FF2168" w:rsidP="0074418F">
      <w:pPr>
        <w:jc w:val="both"/>
      </w:pPr>
      <w:r>
        <w:tab/>
        <w:t xml:space="preserve">Все работы проводятся исключительно оборудованием (генераторная установка, компрессор и т.д.), материалом (шланги, сантехническая фурнитура и т.д.) и инструментом подрядчика. </w:t>
      </w:r>
      <w:r>
        <w:tab/>
      </w:r>
    </w:p>
    <w:p w:rsidR="00FF2168" w:rsidRDefault="00FF2168" w:rsidP="0074418F">
      <w:pPr>
        <w:jc w:val="both"/>
      </w:pPr>
      <w:r>
        <w:tab/>
        <w:t xml:space="preserve">Перед началом работ Подрядчик </w:t>
      </w:r>
      <w:r w:rsidR="00707045">
        <w:t>согласовывает все отключения с З</w:t>
      </w:r>
      <w:r>
        <w:t>аказчиком.</w:t>
      </w:r>
    </w:p>
    <w:p w:rsidR="00FF2168" w:rsidRDefault="00FF2168" w:rsidP="0074418F">
      <w:pPr>
        <w:jc w:val="both"/>
      </w:pPr>
      <w:r>
        <w:tab/>
        <w:t>Промывка системы отопления производится до полного осветления промывочной воды на выходе из спутников каждого стояка и сдачей теплоснабжающей организации.</w:t>
      </w:r>
    </w:p>
    <w:p w:rsidR="00FF2168" w:rsidRDefault="00FF2168" w:rsidP="0074418F">
      <w:pPr>
        <w:jc w:val="both"/>
      </w:pPr>
      <w:r>
        <w:tab/>
        <w:t xml:space="preserve">Промывка системы ГВС производится до полного осветления </w:t>
      </w:r>
      <w:r w:rsidR="00707045">
        <w:t>промывочной воды на выходе и сдачей теплоснабжающей организации.</w:t>
      </w:r>
    </w:p>
    <w:p w:rsidR="00707045" w:rsidRDefault="00707045" w:rsidP="0074418F">
      <w:pPr>
        <w:jc w:val="both"/>
      </w:pPr>
      <w:r>
        <w:tab/>
        <w:t>Подрядчик обязан перед выполнением работ и после их проведения самостоятельно произвести обследование систем отопления и ГВС зданий с составлением акта о выявленных неисправностях. В случае обнаружения неисправностей при предварительном осмотре, Подрядчик составляет акт осмотра и вручает его Заказчику, а Заказчик в течении 3-х дней производит устранение выявленных неисправностей.</w:t>
      </w:r>
    </w:p>
    <w:p w:rsidR="00707045" w:rsidRDefault="00707045" w:rsidP="0074418F">
      <w:pPr>
        <w:jc w:val="both"/>
      </w:pPr>
      <w:r>
        <w:tab/>
        <w:t>Работы принимаются по факту выполнения, предъявляются инспектору теплоснабжающей организации в установленные договором сроки, после подписывается двухсторонний акт готовности системы отопления и ГВС здания.</w:t>
      </w:r>
    </w:p>
    <w:p w:rsidR="00DF0E8F" w:rsidRDefault="00DF0E8F" w:rsidP="0074418F">
      <w:pPr>
        <w:jc w:val="both"/>
      </w:pPr>
      <w:r>
        <w:tab/>
        <w:t>Подрядчик в ходе работ обеспечивает выполнение на объекте необходимых мероприятий по технике безопасности, пожарной безопасности, охране труда, рациональному использованию энергоресурсов, охране окружающей среды, зеленых насаждений земли.</w:t>
      </w:r>
    </w:p>
    <w:p w:rsidR="00DF0E8F" w:rsidRDefault="00DF0E8F" w:rsidP="0074418F">
      <w:pPr>
        <w:jc w:val="both"/>
      </w:pPr>
      <w:r>
        <w:tab/>
        <w:t>Водяное давление в трубопроводах при промывке должно быть не выше рабочего.</w:t>
      </w:r>
    </w:p>
    <w:p w:rsidR="00DF0E8F" w:rsidRDefault="00DF0E8F" w:rsidP="0074418F">
      <w:pPr>
        <w:jc w:val="both"/>
      </w:pPr>
      <w:r>
        <w:lastRenderedPageBreak/>
        <w:tab/>
        <w:t>Гидравлические испытание трубопроводов систем отопления и ГВС производить согласно ГОСТ 25136-82. После гидравлического испытания система сразу должна быть заполнена водой. Гидравлическое испытание производится давлением 1,5 -2 атмосферы</w:t>
      </w:r>
      <w:r w:rsidR="008078DD">
        <w:t xml:space="preserve"> выше рабочего, но не более чем 6-8 атмосфер.</w:t>
      </w:r>
    </w:p>
    <w:p w:rsidR="008078DD" w:rsidRDefault="008078DD" w:rsidP="0074418F">
      <w:pPr>
        <w:jc w:val="both"/>
      </w:pPr>
      <w:r>
        <w:tab/>
        <w:t xml:space="preserve">По окончанию выполнения работ Подрядчик обязан предоставить Заказчику комплект документации: </w:t>
      </w:r>
    </w:p>
    <w:p w:rsidR="008078DD" w:rsidRDefault="008078DD" w:rsidP="0074418F">
      <w:pPr>
        <w:jc w:val="both"/>
      </w:pPr>
      <w:r>
        <w:tab/>
        <w:t>- Акт готовности системы отопления и ГВС на каждое здание на промывку и опрессовку;</w:t>
      </w:r>
    </w:p>
    <w:p w:rsidR="008078DD" w:rsidRDefault="008078DD" w:rsidP="0074418F">
      <w:pPr>
        <w:jc w:val="both"/>
      </w:pPr>
      <w:r>
        <w:tab/>
        <w:t>- Счет, счет фактуру, акт выполненных работ и иные документы.</w:t>
      </w:r>
    </w:p>
    <w:p w:rsidR="008078DD" w:rsidRDefault="008078DD" w:rsidP="0074418F">
      <w:pPr>
        <w:jc w:val="both"/>
      </w:pPr>
      <w:r>
        <w:tab/>
        <w:t>Стоимость всех материалов и все расходы, связанные с выполнением работ, транспортные расходы по доставке материалов и рабочей силы до места выполнения работ, все налоги и обязательные платежи включены в стоимость работ.</w:t>
      </w:r>
    </w:p>
    <w:p w:rsidR="008078DD" w:rsidRDefault="008078DD" w:rsidP="0074418F">
      <w:pPr>
        <w:jc w:val="both"/>
      </w:pPr>
    </w:p>
    <w:p w:rsidR="008078DD" w:rsidRDefault="008078DD" w:rsidP="0074418F">
      <w:pPr>
        <w:jc w:val="both"/>
      </w:pPr>
      <w:r>
        <w:t>Начальник ОКБИиХО ФКУ БМТиВС</w:t>
      </w:r>
    </w:p>
    <w:p w:rsidR="008078DD" w:rsidRDefault="008078DD" w:rsidP="0074418F">
      <w:pPr>
        <w:jc w:val="both"/>
      </w:pPr>
      <w:r>
        <w:t>УФСИН России по Ярославской области</w:t>
      </w:r>
    </w:p>
    <w:p w:rsidR="008078DD" w:rsidRDefault="008078DD" w:rsidP="0074418F">
      <w:pPr>
        <w:jc w:val="both"/>
      </w:pPr>
      <w:r>
        <w:t>лейтенант внутренней службы                                                                                      В.А. Уткин</w:t>
      </w:r>
    </w:p>
    <w:p w:rsidR="00FF2168" w:rsidRPr="005D7EFA" w:rsidRDefault="00FF2168" w:rsidP="0074418F">
      <w:pPr>
        <w:jc w:val="both"/>
      </w:pPr>
      <w:r>
        <w:tab/>
      </w:r>
    </w:p>
    <w:sectPr w:rsidR="00FF2168" w:rsidRPr="005D7EFA" w:rsidSect="003F4B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D2" w:rsidRDefault="002154D2" w:rsidP="003F4BAA">
      <w:r>
        <w:separator/>
      </w:r>
    </w:p>
  </w:endnote>
  <w:endnote w:type="continuationSeparator" w:id="0">
    <w:p w:rsidR="002154D2" w:rsidRDefault="002154D2" w:rsidP="003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D2" w:rsidRDefault="002154D2" w:rsidP="003F4BAA">
      <w:r>
        <w:separator/>
      </w:r>
    </w:p>
  </w:footnote>
  <w:footnote w:type="continuationSeparator" w:id="0">
    <w:p w:rsidR="002154D2" w:rsidRDefault="002154D2" w:rsidP="003F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F1"/>
    <w:multiLevelType w:val="hybridMultilevel"/>
    <w:tmpl w:val="C718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7A5"/>
    <w:multiLevelType w:val="hybridMultilevel"/>
    <w:tmpl w:val="3152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2F70"/>
    <w:multiLevelType w:val="hybridMultilevel"/>
    <w:tmpl w:val="558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95"/>
    <w:multiLevelType w:val="hybridMultilevel"/>
    <w:tmpl w:val="89CAB0EC"/>
    <w:lvl w:ilvl="0" w:tplc="CFAA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11C6"/>
    <w:multiLevelType w:val="hybridMultilevel"/>
    <w:tmpl w:val="1B8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4"/>
    <w:rsid w:val="00006A8E"/>
    <w:rsid w:val="00035741"/>
    <w:rsid w:val="00040D25"/>
    <w:rsid w:val="00064FD1"/>
    <w:rsid w:val="000724E3"/>
    <w:rsid w:val="00072AFD"/>
    <w:rsid w:val="00096A9C"/>
    <w:rsid w:val="00096D62"/>
    <w:rsid w:val="0009710B"/>
    <w:rsid w:val="000B0666"/>
    <w:rsid w:val="000B0F5E"/>
    <w:rsid w:val="000D6B6C"/>
    <w:rsid w:val="000E7191"/>
    <w:rsid w:val="000F1B7C"/>
    <w:rsid w:val="00123980"/>
    <w:rsid w:val="00132C1C"/>
    <w:rsid w:val="0015233C"/>
    <w:rsid w:val="001624BC"/>
    <w:rsid w:val="00184575"/>
    <w:rsid w:val="00195D8E"/>
    <w:rsid w:val="00197B1C"/>
    <w:rsid w:val="001C377C"/>
    <w:rsid w:val="001C63BD"/>
    <w:rsid w:val="001D0996"/>
    <w:rsid w:val="001D3BC4"/>
    <w:rsid w:val="001F794E"/>
    <w:rsid w:val="00205CC5"/>
    <w:rsid w:val="0021272F"/>
    <w:rsid w:val="002142F7"/>
    <w:rsid w:val="002154D2"/>
    <w:rsid w:val="002158C7"/>
    <w:rsid w:val="00232FC3"/>
    <w:rsid w:val="0023561C"/>
    <w:rsid w:val="002424D7"/>
    <w:rsid w:val="00246E6C"/>
    <w:rsid w:val="00261378"/>
    <w:rsid w:val="00266E55"/>
    <w:rsid w:val="002900CB"/>
    <w:rsid w:val="00296069"/>
    <w:rsid w:val="002B2181"/>
    <w:rsid w:val="002B731C"/>
    <w:rsid w:val="002D4AF1"/>
    <w:rsid w:val="00314F2F"/>
    <w:rsid w:val="003628F1"/>
    <w:rsid w:val="00391784"/>
    <w:rsid w:val="003A7276"/>
    <w:rsid w:val="003D0F0A"/>
    <w:rsid w:val="003E55AE"/>
    <w:rsid w:val="003F263D"/>
    <w:rsid w:val="003F4BAA"/>
    <w:rsid w:val="003F7AD6"/>
    <w:rsid w:val="004022AA"/>
    <w:rsid w:val="00404F19"/>
    <w:rsid w:val="00414315"/>
    <w:rsid w:val="00435F03"/>
    <w:rsid w:val="00442DBA"/>
    <w:rsid w:val="00443E73"/>
    <w:rsid w:val="00474974"/>
    <w:rsid w:val="00481B09"/>
    <w:rsid w:val="00491132"/>
    <w:rsid w:val="00491FEC"/>
    <w:rsid w:val="00495AE2"/>
    <w:rsid w:val="004978E7"/>
    <w:rsid w:val="004A35A0"/>
    <w:rsid w:val="004A5BE0"/>
    <w:rsid w:val="004C3607"/>
    <w:rsid w:val="004C4600"/>
    <w:rsid w:val="004F7B9D"/>
    <w:rsid w:val="005013E3"/>
    <w:rsid w:val="00526E9A"/>
    <w:rsid w:val="005371BE"/>
    <w:rsid w:val="00553624"/>
    <w:rsid w:val="00553B51"/>
    <w:rsid w:val="00562059"/>
    <w:rsid w:val="005834DF"/>
    <w:rsid w:val="00584F14"/>
    <w:rsid w:val="00591A18"/>
    <w:rsid w:val="005E6D86"/>
    <w:rsid w:val="005F63B0"/>
    <w:rsid w:val="00630BC6"/>
    <w:rsid w:val="00634607"/>
    <w:rsid w:val="00640404"/>
    <w:rsid w:val="006A5B8A"/>
    <w:rsid w:val="006D02FC"/>
    <w:rsid w:val="006E3EBC"/>
    <w:rsid w:val="00707045"/>
    <w:rsid w:val="00712069"/>
    <w:rsid w:val="00715985"/>
    <w:rsid w:val="0074418F"/>
    <w:rsid w:val="0076370B"/>
    <w:rsid w:val="007648C5"/>
    <w:rsid w:val="00784998"/>
    <w:rsid w:val="00794128"/>
    <w:rsid w:val="00794899"/>
    <w:rsid w:val="00795032"/>
    <w:rsid w:val="007C7C36"/>
    <w:rsid w:val="008078DD"/>
    <w:rsid w:val="008135FD"/>
    <w:rsid w:val="0082021E"/>
    <w:rsid w:val="0083230E"/>
    <w:rsid w:val="008358B3"/>
    <w:rsid w:val="00841663"/>
    <w:rsid w:val="008916C3"/>
    <w:rsid w:val="00892798"/>
    <w:rsid w:val="00894597"/>
    <w:rsid w:val="00895A3B"/>
    <w:rsid w:val="008B0332"/>
    <w:rsid w:val="008B503A"/>
    <w:rsid w:val="008C1BE9"/>
    <w:rsid w:val="008D35DD"/>
    <w:rsid w:val="008F0DEB"/>
    <w:rsid w:val="00943908"/>
    <w:rsid w:val="00961081"/>
    <w:rsid w:val="0096389B"/>
    <w:rsid w:val="00996D6F"/>
    <w:rsid w:val="009A17E5"/>
    <w:rsid w:val="009B201B"/>
    <w:rsid w:val="009D4940"/>
    <w:rsid w:val="009D7C6D"/>
    <w:rsid w:val="009E17C8"/>
    <w:rsid w:val="009E2A65"/>
    <w:rsid w:val="00A17F37"/>
    <w:rsid w:val="00A379D1"/>
    <w:rsid w:val="00A4062E"/>
    <w:rsid w:val="00A4520F"/>
    <w:rsid w:val="00A7322A"/>
    <w:rsid w:val="00AA0367"/>
    <w:rsid w:val="00AE1852"/>
    <w:rsid w:val="00AF0042"/>
    <w:rsid w:val="00B04C98"/>
    <w:rsid w:val="00B46D8F"/>
    <w:rsid w:val="00B55998"/>
    <w:rsid w:val="00B75274"/>
    <w:rsid w:val="00B8065F"/>
    <w:rsid w:val="00B846E3"/>
    <w:rsid w:val="00BA07FF"/>
    <w:rsid w:val="00BE124F"/>
    <w:rsid w:val="00BF3483"/>
    <w:rsid w:val="00C135FA"/>
    <w:rsid w:val="00C16D6D"/>
    <w:rsid w:val="00C328BE"/>
    <w:rsid w:val="00C34214"/>
    <w:rsid w:val="00C35C41"/>
    <w:rsid w:val="00C47BB5"/>
    <w:rsid w:val="00C53718"/>
    <w:rsid w:val="00C6583A"/>
    <w:rsid w:val="00C679B1"/>
    <w:rsid w:val="00C76BB6"/>
    <w:rsid w:val="00C84222"/>
    <w:rsid w:val="00C845DE"/>
    <w:rsid w:val="00CA0DD6"/>
    <w:rsid w:val="00CA13DC"/>
    <w:rsid w:val="00CC53F5"/>
    <w:rsid w:val="00CD0082"/>
    <w:rsid w:val="00CD4CA2"/>
    <w:rsid w:val="00CD6736"/>
    <w:rsid w:val="00D10345"/>
    <w:rsid w:val="00D20FD1"/>
    <w:rsid w:val="00D22295"/>
    <w:rsid w:val="00D256FA"/>
    <w:rsid w:val="00D41186"/>
    <w:rsid w:val="00D54E2C"/>
    <w:rsid w:val="00D6315C"/>
    <w:rsid w:val="00D95ADE"/>
    <w:rsid w:val="00DA2C19"/>
    <w:rsid w:val="00DA44FC"/>
    <w:rsid w:val="00DB3B26"/>
    <w:rsid w:val="00DC40A9"/>
    <w:rsid w:val="00DD5418"/>
    <w:rsid w:val="00DE318B"/>
    <w:rsid w:val="00DF0E8F"/>
    <w:rsid w:val="00E14CF7"/>
    <w:rsid w:val="00E80112"/>
    <w:rsid w:val="00E94DD2"/>
    <w:rsid w:val="00E97181"/>
    <w:rsid w:val="00EB0608"/>
    <w:rsid w:val="00EB475E"/>
    <w:rsid w:val="00EB6B8B"/>
    <w:rsid w:val="00ED2C60"/>
    <w:rsid w:val="00EE5CCE"/>
    <w:rsid w:val="00EE7370"/>
    <w:rsid w:val="00EF01CD"/>
    <w:rsid w:val="00EF7364"/>
    <w:rsid w:val="00F144AD"/>
    <w:rsid w:val="00F2730B"/>
    <w:rsid w:val="00F363EE"/>
    <w:rsid w:val="00F53583"/>
    <w:rsid w:val="00F63E91"/>
    <w:rsid w:val="00F76CDC"/>
    <w:rsid w:val="00F85D6D"/>
    <w:rsid w:val="00F93591"/>
    <w:rsid w:val="00FB1671"/>
    <w:rsid w:val="00FB5DEF"/>
    <w:rsid w:val="00FC2B14"/>
    <w:rsid w:val="00FC606D"/>
    <w:rsid w:val="00FD1B1E"/>
    <w:rsid w:val="00FD2FEC"/>
    <w:rsid w:val="00FF20B8"/>
    <w:rsid w:val="00FF216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21BE"/>
  <w15:docId w15:val="{4E8D40C5-1B61-4E5F-A43A-0541D63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F7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F7364"/>
    <w:rPr>
      <w:color w:val="0000FF"/>
      <w:u w:val="single"/>
    </w:rPr>
  </w:style>
  <w:style w:type="paragraph" w:customStyle="1" w:styleId="Style49">
    <w:name w:val="Style49"/>
    <w:basedOn w:val="a"/>
    <w:rsid w:val="00EF736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11">
    <w:name w:val="Абзац списка1"/>
    <w:basedOn w:val="a"/>
    <w:uiPriority w:val="99"/>
    <w:rsid w:val="00EF7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3">
    <w:name w:val="Font Style83"/>
    <w:rsid w:val="00EF7364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784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02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0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D54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02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2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54E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D5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E2C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266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ypography5vy1f47">
    <w:name w:val="_typography_5vy1f_47"/>
    <w:basedOn w:val="a0"/>
    <w:rsid w:val="00EB6B8B"/>
  </w:style>
  <w:style w:type="character" w:customStyle="1" w:styleId="vi-textxw0rd193">
    <w:name w:val="_vi-text_xw0rd_193"/>
    <w:basedOn w:val="a0"/>
    <w:rsid w:val="00F2730B"/>
  </w:style>
  <w:style w:type="character" w:customStyle="1" w:styleId="dglv-w">
    <w:name w:val="dglv-w"/>
    <w:basedOn w:val="a0"/>
    <w:rsid w:val="003E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A593-6C30-4B61-81D2-80DF66E9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Проняев А.Л.</cp:lastModifiedBy>
  <cp:revision>5</cp:revision>
  <cp:lastPrinted>2026-06-03T08:45:00Z</cp:lastPrinted>
  <dcterms:created xsi:type="dcterms:W3CDTF">2026-06-03T08:45:00Z</dcterms:created>
  <dcterms:modified xsi:type="dcterms:W3CDTF">2026-06-29T13:18:00Z</dcterms:modified>
</cp:coreProperties>
</file>