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747D8" w14:textId="77777777" w:rsidR="00B55D5D" w:rsidRPr="008E0A79" w:rsidRDefault="00B55D5D" w:rsidP="00B55D5D">
      <w:pPr>
        <w:rPr>
          <w:sz w:val="22"/>
          <w:szCs w:val="22"/>
        </w:rPr>
      </w:pPr>
      <w:bookmarkStart w:id="0" w:name="_Ref319678142"/>
      <w:bookmarkStart w:id="1" w:name="_Toc319917404"/>
    </w:p>
    <w:p w14:paraId="315BEBDB" w14:textId="2284E344" w:rsidR="005B2B22" w:rsidRDefault="005B2B22" w:rsidP="005B2B22">
      <w:pPr>
        <w:pStyle w:val="1"/>
        <w:numPr>
          <w:ilvl w:val="0"/>
          <w:numId w:val="0"/>
        </w:numPr>
        <w:tabs>
          <w:tab w:val="left" w:pos="1134"/>
          <w:tab w:val="left" w:pos="15309"/>
        </w:tabs>
        <w:jc w:val="center"/>
        <w:rPr>
          <w:b/>
          <w:bCs/>
          <w:iCs w:val="0"/>
          <w:sz w:val="22"/>
          <w:szCs w:val="22"/>
          <w:lang w:val="ru-RU"/>
        </w:rPr>
      </w:pPr>
      <w:bookmarkStart w:id="2" w:name="_Hlk236984174"/>
      <w:r w:rsidRPr="00A30EAB">
        <w:rPr>
          <w:b/>
          <w:bCs/>
          <w:iCs w:val="0"/>
          <w:sz w:val="22"/>
          <w:szCs w:val="22"/>
          <w:lang w:val="ru-RU"/>
        </w:rPr>
        <w:t>ТЕХНИЧЕСКОЕ ЗАДАНИ</w:t>
      </w:r>
      <w:bookmarkEnd w:id="0"/>
      <w:bookmarkEnd w:id="1"/>
      <w:r w:rsidRPr="00A30EAB">
        <w:rPr>
          <w:b/>
          <w:bCs/>
          <w:iCs w:val="0"/>
          <w:sz w:val="22"/>
          <w:szCs w:val="22"/>
          <w:lang w:val="ru-RU"/>
        </w:rPr>
        <w:t>Е</w:t>
      </w:r>
    </w:p>
    <w:p w14:paraId="5F0F6930" w14:textId="46452A88" w:rsidR="00230B30" w:rsidRPr="00230B30" w:rsidRDefault="00230B30" w:rsidP="00230B30">
      <w:pPr>
        <w:jc w:val="center"/>
        <w:rPr>
          <w:lang w:eastAsia="x-none"/>
        </w:rPr>
      </w:pPr>
      <w:r w:rsidRPr="00230B30">
        <w:rPr>
          <w:lang w:eastAsia="x-none"/>
        </w:rPr>
        <w:t xml:space="preserve">На </w:t>
      </w:r>
      <w:r w:rsidRPr="00230B30">
        <w:rPr>
          <w:sz w:val="22"/>
          <w:szCs w:val="22"/>
        </w:rPr>
        <w:t>п</w:t>
      </w:r>
      <w:r w:rsidRPr="00230B30">
        <w:rPr>
          <w:sz w:val="22"/>
          <w:szCs w:val="22"/>
        </w:rPr>
        <w:t>риобретение простой (неисключительной) лицензии на право использования ПО «Крипто АРМ Стандарт Плюс» версии 5 бессрочная на одном рабочем месте</w:t>
      </w:r>
      <w:r w:rsidRPr="00230B30">
        <w:rPr>
          <w:sz w:val="22"/>
          <w:szCs w:val="22"/>
        </w:rPr>
        <w:t xml:space="preserve"> и </w:t>
      </w:r>
      <w:r w:rsidRPr="00230B30">
        <w:rPr>
          <w:sz w:val="22"/>
          <w:szCs w:val="22"/>
        </w:rPr>
        <w:t xml:space="preserve">лицензий на право использования СКЗИ «КриптоПро </w:t>
      </w:r>
      <w:r w:rsidRPr="00230B30">
        <w:rPr>
          <w:sz w:val="22"/>
          <w:szCs w:val="22"/>
          <w:lang w:val="en-US"/>
        </w:rPr>
        <w:t>CSP</w:t>
      </w:r>
      <w:r w:rsidRPr="00230B30">
        <w:rPr>
          <w:sz w:val="22"/>
          <w:szCs w:val="22"/>
        </w:rPr>
        <w:t>» версии 5.0 на одном рабочем месте</w:t>
      </w:r>
    </w:p>
    <w:p w14:paraId="2E7407DA" w14:textId="77777777" w:rsidR="005B2B22" w:rsidRPr="008E0A79" w:rsidRDefault="005B2B22" w:rsidP="005B2B22">
      <w:pPr>
        <w:rPr>
          <w:sz w:val="22"/>
          <w:szCs w:val="22"/>
          <w:lang w:eastAsia="x-none"/>
        </w:rPr>
      </w:pPr>
    </w:p>
    <w:p w14:paraId="155DF4AE" w14:textId="62C19C9B" w:rsidR="0081536E" w:rsidRPr="008E0A79" w:rsidRDefault="008E0A79" w:rsidP="004106B5">
      <w:pPr>
        <w:pStyle w:val="af6"/>
        <w:widowControl w:val="0"/>
        <w:spacing w:line="240" w:lineRule="auto"/>
        <w:ind w:left="0" w:firstLine="567"/>
        <w:jc w:val="both"/>
        <w:rPr>
          <w:rFonts w:ascii="Times New Roman" w:hAnsi="Times New Roman"/>
          <w:b/>
          <w:bCs/>
        </w:rPr>
      </w:pPr>
      <w:r w:rsidRPr="008E0A79">
        <w:rPr>
          <w:rFonts w:ascii="Times New Roman" w:hAnsi="Times New Roman"/>
          <w:b/>
          <w:bCs/>
        </w:rPr>
        <w:t xml:space="preserve">1. </w:t>
      </w:r>
      <w:r w:rsidR="00ED0282" w:rsidRPr="008E0A79">
        <w:rPr>
          <w:rFonts w:ascii="Times New Roman" w:hAnsi="Times New Roman"/>
          <w:b/>
          <w:bCs/>
        </w:rPr>
        <w:t>Приобретение</w:t>
      </w:r>
      <w:r w:rsidR="005B2B22" w:rsidRPr="008E0A79">
        <w:rPr>
          <w:rFonts w:ascii="Times New Roman" w:hAnsi="Times New Roman"/>
          <w:b/>
          <w:bCs/>
        </w:rPr>
        <w:t xml:space="preserve"> </w:t>
      </w:r>
      <w:bookmarkStart w:id="3" w:name="OLE_LINK10"/>
      <w:bookmarkStart w:id="4" w:name="OLE_LINK11"/>
      <w:bookmarkStart w:id="5" w:name="OLE_LINK12"/>
      <w:r w:rsidR="00D63AE9" w:rsidRPr="008E0A79">
        <w:rPr>
          <w:rFonts w:ascii="Times New Roman" w:hAnsi="Times New Roman"/>
          <w:b/>
          <w:bCs/>
        </w:rPr>
        <w:t>п</w:t>
      </w:r>
      <w:r w:rsidR="0081536E" w:rsidRPr="008E0A79">
        <w:rPr>
          <w:rFonts w:ascii="Times New Roman" w:hAnsi="Times New Roman"/>
          <w:b/>
          <w:bCs/>
        </w:rPr>
        <w:t>ростой</w:t>
      </w:r>
      <w:r w:rsidR="007E7F8E" w:rsidRPr="008E0A79">
        <w:rPr>
          <w:rFonts w:ascii="Times New Roman" w:hAnsi="Times New Roman"/>
          <w:b/>
          <w:bCs/>
        </w:rPr>
        <w:t xml:space="preserve"> (неисключительной</w:t>
      </w:r>
      <w:r w:rsidR="0081536E" w:rsidRPr="008E0A79">
        <w:rPr>
          <w:rFonts w:ascii="Times New Roman" w:hAnsi="Times New Roman"/>
          <w:b/>
          <w:bCs/>
        </w:rPr>
        <w:t>) лицензии на право использования ПО «Крипто АРМ Стандарт Плюс» версии 5 бессрочная на одном рабочем месте (1 компьютер)</w:t>
      </w:r>
      <w:bookmarkEnd w:id="3"/>
      <w:bookmarkEnd w:id="4"/>
      <w:bookmarkEnd w:id="5"/>
      <w:r w:rsidR="0081536E" w:rsidRPr="008E0A79">
        <w:rPr>
          <w:rFonts w:ascii="Times New Roman" w:hAnsi="Times New Roman"/>
          <w:b/>
          <w:bCs/>
        </w:rPr>
        <w:t>.</w:t>
      </w:r>
    </w:p>
    <w:p w14:paraId="508078B3" w14:textId="783E250C" w:rsidR="005B2B22" w:rsidRPr="008E0A79" w:rsidRDefault="005B2B22" w:rsidP="004106B5">
      <w:pPr>
        <w:tabs>
          <w:tab w:val="left" w:pos="1134"/>
        </w:tabs>
        <w:ind w:firstLine="567"/>
        <w:contextualSpacing/>
        <w:jc w:val="both"/>
        <w:rPr>
          <w:sz w:val="22"/>
          <w:szCs w:val="22"/>
        </w:rPr>
      </w:pPr>
      <w:r w:rsidRPr="008E0A79">
        <w:rPr>
          <w:sz w:val="22"/>
          <w:szCs w:val="22"/>
        </w:rPr>
        <w:t>Требования к количеству, качеству, техническим хара</w:t>
      </w:r>
      <w:r w:rsidR="00813B57" w:rsidRPr="008E0A79">
        <w:rPr>
          <w:sz w:val="22"/>
          <w:szCs w:val="22"/>
        </w:rPr>
        <w:t>ктеристикам товара</w:t>
      </w:r>
      <w:r w:rsidRPr="008E0A79">
        <w:rPr>
          <w:sz w:val="22"/>
          <w:szCs w:val="22"/>
        </w:rPr>
        <w:t>, гарантии качества:</w:t>
      </w:r>
    </w:p>
    <w:p w14:paraId="6BA33B6C" w14:textId="77777777" w:rsidR="00B77867" w:rsidRPr="008E0A79" w:rsidRDefault="00B77867" w:rsidP="00B77867">
      <w:pPr>
        <w:keepNext/>
        <w:jc w:val="both"/>
        <w:rPr>
          <w:sz w:val="22"/>
          <w:szCs w:val="22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"/>
        <w:gridCol w:w="3716"/>
        <w:gridCol w:w="7020"/>
        <w:gridCol w:w="1418"/>
        <w:gridCol w:w="1417"/>
      </w:tblGrid>
      <w:tr w:rsidR="00106A5A" w:rsidRPr="008E0A79" w14:paraId="7524DEAA" w14:textId="77777777" w:rsidTr="004106B5">
        <w:trPr>
          <w:trHeight w:val="255"/>
        </w:trPr>
        <w:tc>
          <w:tcPr>
            <w:tcW w:w="604" w:type="dxa"/>
            <w:vAlign w:val="center"/>
          </w:tcPr>
          <w:p w14:paraId="702B9A9D" w14:textId="77777777" w:rsidR="00106A5A" w:rsidRPr="008E0A79" w:rsidRDefault="00106A5A" w:rsidP="00313105">
            <w:pPr>
              <w:jc w:val="center"/>
              <w:rPr>
                <w:sz w:val="22"/>
                <w:szCs w:val="22"/>
              </w:rPr>
            </w:pPr>
            <w:r w:rsidRPr="008E0A79">
              <w:rPr>
                <w:sz w:val="22"/>
                <w:szCs w:val="22"/>
              </w:rPr>
              <w:t>№ п/п</w:t>
            </w:r>
          </w:p>
        </w:tc>
        <w:tc>
          <w:tcPr>
            <w:tcW w:w="3716" w:type="dxa"/>
            <w:vAlign w:val="center"/>
          </w:tcPr>
          <w:p w14:paraId="53D766F4" w14:textId="77777777" w:rsidR="00106A5A" w:rsidRPr="008E0A79" w:rsidRDefault="00106A5A" w:rsidP="00313105">
            <w:pPr>
              <w:jc w:val="center"/>
              <w:rPr>
                <w:sz w:val="22"/>
                <w:szCs w:val="22"/>
              </w:rPr>
            </w:pPr>
            <w:r w:rsidRPr="008E0A79">
              <w:rPr>
                <w:sz w:val="22"/>
                <w:szCs w:val="22"/>
              </w:rPr>
              <w:t>Наименование товара (выполнение работ, оказание услуг)</w:t>
            </w:r>
          </w:p>
        </w:tc>
        <w:tc>
          <w:tcPr>
            <w:tcW w:w="7020" w:type="dxa"/>
            <w:noWrap/>
            <w:vAlign w:val="center"/>
          </w:tcPr>
          <w:p w14:paraId="09958A77" w14:textId="77777777" w:rsidR="00106A5A" w:rsidRPr="008E0A79" w:rsidRDefault="00106A5A" w:rsidP="00313105">
            <w:pPr>
              <w:jc w:val="center"/>
              <w:rPr>
                <w:sz w:val="22"/>
                <w:szCs w:val="22"/>
              </w:rPr>
            </w:pPr>
            <w:r w:rsidRPr="008E0A79">
              <w:rPr>
                <w:sz w:val="22"/>
                <w:szCs w:val="22"/>
              </w:rPr>
              <w:t xml:space="preserve">Требования к техническим характеристикам, потребительским свойствам, характеристикам безопасности, упаковке, и иные показатели. </w:t>
            </w:r>
          </w:p>
        </w:tc>
        <w:tc>
          <w:tcPr>
            <w:tcW w:w="1418" w:type="dxa"/>
            <w:vAlign w:val="center"/>
          </w:tcPr>
          <w:p w14:paraId="48EDB951" w14:textId="77777777" w:rsidR="00106A5A" w:rsidRPr="008E0A79" w:rsidRDefault="00106A5A" w:rsidP="00313105">
            <w:pPr>
              <w:jc w:val="center"/>
              <w:rPr>
                <w:sz w:val="22"/>
                <w:szCs w:val="22"/>
              </w:rPr>
            </w:pPr>
            <w:r w:rsidRPr="008E0A79">
              <w:rPr>
                <w:sz w:val="22"/>
                <w:szCs w:val="22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62EB3A35" w14:textId="77777777" w:rsidR="00106A5A" w:rsidRPr="008E0A79" w:rsidRDefault="00106A5A" w:rsidP="00313105">
            <w:pPr>
              <w:jc w:val="center"/>
              <w:rPr>
                <w:sz w:val="22"/>
                <w:szCs w:val="22"/>
              </w:rPr>
            </w:pPr>
            <w:r w:rsidRPr="008E0A79">
              <w:rPr>
                <w:sz w:val="22"/>
                <w:szCs w:val="22"/>
              </w:rPr>
              <w:t>Единица измерения</w:t>
            </w:r>
          </w:p>
        </w:tc>
      </w:tr>
      <w:tr w:rsidR="004C7C92" w:rsidRPr="008E0A79" w14:paraId="5EB50BC5" w14:textId="77777777" w:rsidTr="004106B5">
        <w:trPr>
          <w:trHeight w:val="255"/>
        </w:trPr>
        <w:tc>
          <w:tcPr>
            <w:tcW w:w="604" w:type="dxa"/>
            <w:vAlign w:val="center"/>
          </w:tcPr>
          <w:p w14:paraId="227F10AD" w14:textId="77777777" w:rsidR="004C7C92" w:rsidRPr="008E0A79" w:rsidRDefault="004C7C92" w:rsidP="00313105">
            <w:pPr>
              <w:jc w:val="center"/>
              <w:rPr>
                <w:sz w:val="22"/>
                <w:szCs w:val="22"/>
              </w:rPr>
            </w:pPr>
            <w:r w:rsidRPr="008E0A79">
              <w:rPr>
                <w:sz w:val="22"/>
                <w:szCs w:val="22"/>
              </w:rPr>
              <w:t>1</w:t>
            </w:r>
          </w:p>
        </w:tc>
        <w:tc>
          <w:tcPr>
            <w:tcW w:w="3716" w:type="dxa"/>
            <w:vAlign w:val="center"/>
          </w:tcPr>
          <w:p w14:paraId="7FAF8C7E" w14:textId="77777777" w:rsidR="0081536E" w:rsidRPr="008E0A79" w:rsidRDefault="0081536E" w:rsidP="002E5F5D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E0A79">
              <w:rPr>
                <w:rFonts w:ascii="Times New Roman" w:hAnsi="Times New Roman"/>
              </w:rPr>
              <w:t>Простая (неисключительная) лицензия на право использования ПО «Крипто АРМ Стандарт Плюс» версии 5 бе</w:t>
            </w:r>
            <w:r w:rsidR="002E5F5D" w:rsidRPr="008E0A79">
              <w:rPr>
                <w:rFonts w:ascii="Times New Roman" w:hAnsi="Times New Roman"/>
              </w:rPr>
              <w:t xml:space="preserve">ссрочная на одном рабочем месте </w:t>
            </w:r>
            <w:r w:rsidRPr="008E0A79">
              <w:rPr>
                <w:rFonts w:ascii="Times New Roman" w:hAnsi="Times New Roman"/>
              </w:rPr>
              <w:t>(1 компьютер).</w:t>
            </w:r>
          </w:p>
          <w:p w14:paraId="0CADC133" w14:textId="77777777" w:rsidR="004C7C92" w:rsidRPr="008E0A79" w:rsidRDefault="004C7C92" w:rsidP="00313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20" w:type="dxa"/>
            <w:noWrap/>
            <w:vAlign w:val="center"/>
          </w:tcPr>
          <w:p w14:paraId="00D98BEF" w14:textId="77777777" w:rsidR="0081536E" w:rsidRPr="008E0A79" w:rsidRDefault="0081536E" w:rsidP="0081536E">
            <w:pPr>
              <w:ind w:left="392" w:hanging="284"/>
              <w:rPr>
                <w:sz w:val="22"/>
                <w:szCs w:val="22"/>
                <w:shd w:val="clear" w:color="auto" w:fill="FFFFFF"/>
              </w:rPr>
            </w:pPr>
            <w:r w:rsidRPr="008E0A79">
              <w:rPr>
                <w:sz w:val="22"/>
                <w:szCs w:val="22"/>
                <w:shd w:val="clear" w:color="auto" w:fill="FFFFFF"/>
              </w:rPr>
              <w:t xml:space="preserve">1. Документ, заверенный правообладателем программного обеспечения, о предоставлении </w:t>
            </w:r>
            <w:r w:rsidRPr="008E0A79">
              <w:rPr>
                <w:sz w:val="22"/>
                <w:szCs w:val="22"/>
              </w:rPr>
              <w:t>Государственному казенному учреждению здравоохранения особого типа «</w:t>
            </w:r>
            <w:proofErr w:type="gramStart"/>
            <w:r w:rsidRPr="008E0A79">
              <w:rPr>
                <w:sz w:val="22"/>
                <w:szCs w:val="22"/>
              </w:rPr>
              <w:t>Брянский  областной</w:t>
            </w:r>
            <w:proofErr w:type="gramEnd"/>
            <w:r w:rsidRPr="008E0A79">
              <w:rPr>
                <w:sz w:val="22"/>
                <w:szCs w:val="22"/>
              </w:rPr>
              <w:t xml:space="preserve"> медицинский центр мобилизационных резервов «Резерв» </w:t>
            </w:r>
            <w:r w:rsidRPr="008E0A79">
              <w:rPr>
                <w:sz w:val="22"/>
                <w:szCs w:val="22"/>
                <w:shd w:val="clear" w:color="auto" w:fill="FFFFFF"/>
              </w:rPr>
              <w:t>права пользования указанного количества экземпляров ПО или лицензий на использование ПО и срока, на который осуществляется передача экземпляров ПО/лицензий на использование ПО;</w:t>
            </w:r>
          </w:p>
          <w:p w14:paraId="34DA1176" w14:textId="77777777" w:rsidR="0081536E" w:rsidRPr="008E0A79" w:rsidRDefault="0081536E" w:rsidP="0081536E">
            <w:pPr>
              <w:ind w:left="360" w:hanging="284"/>
              <w:rPr>
                <w:sz w:val="22"/>
                <w:szCs w:val="22"/>
                <w:shd w:val="clear" w:color="auto" w:fill="FFFFFF"/>
              </w:rPr>
            </w:pPr>
            <w:r w:rsidRPr="008E0A79">
              <w:rPr>
                <w:sz w:val="22"/>
                <w:szCs w:val="22"/>
                <w:shd w:val="clear" w:color="auto" w:fill="FFFFFF"/>
              </w:rPr>
              <w:t>2.  Исполняемые файлы, позволяющие осуществить установку ПО на персональных компьютерах пользователей либо ссылка на WEB-сайт с необходимыми реквизитами доступа для скачивания инсталляционных файлов через Интернет;</w:t>
            </w:r>
          </w:p>
          <w:p w14:paraId="2CDCBA34" w14:textId="77777777" w:rsidR="0081536E" w:rsidRPr="008E0A79" w:rsidRDefault="0081536E" w:rsidP="0081536E">
            <w:pPr>
              <w:ind w:left="360" w:hanging="284"/>
              <w:rPr>
                <w:sz w:val="22"/>
                <w:szCs w:val="22"/>
                <w:shd w:val="clear" w:color="auto" w:fill="FFFFFF"/>
              </w:rPr>
            </w:pPr>
            <w:r w:rsidRPr="008E0A79">
              <w:rPr>
                <w:sz w:val="22"/>
                <w:szCs w:val="22"/>
                <w:shd w:val="clear" w:color="auto" w:fill="FFFFFF"/>
              </w:rPr>
              <w:t>3. Руководство пользователя передаваемого ПО в электронном виде.</w:t>
            </w:r>
          </w:p>
          <w:p w14:paraId="2AE0362B" w14:textId="77777777" w:rsidR="002C570C" w:rsidRPr="008E0A79" w:rsidRDefault="002C570C" w:rsidP="0081536E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68AE693" w14:textId="77777777" w:rsidR="004C7C92" w:rsidRPr="008E0A79" w:rsidRDefault="004C7C92" w:rsidP="00313105">
            <w:pPr>
              <w:jc w:val="center"/>
              <w:rPr>
                <w:sz w:val="22"/>
                <w:szCs w:val="22"/>
              </w:rPr>
            </w:pPr>
            <w:r w:rsidRPr="008E0A79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49BC7A85" w14:textId="77777777" w:rsidR="004C7C92" w:rsidRPr="008E0A79" w:rsidRDefault="0081536E" w:rsidP="00313105">
            <w:pPr>
              <w:jc w:val="center"/>
              <w:rPr>
                <w:sz w:val="22"/>
                <w:szCs w:val="22"/>
              </w:rPr>
            </w:pPr>
            <w:r w:rsidRPr="008E0A79">
              <w:rPr>
                <w:sz w:val="22"/>
                <w:szCs w:val="22"/>
              </w:rPr>
              <w:t>ед</w:t>
            </w:r>
            <w:r w:rsidR="004C7C92" w:rsidRPr="008E0A79">
              <w:rPr>
                <w:sz w:val="22"/>
                <w:szCs w:val="22"/>
              </w:rPr>
              <w:t>.</w:t>
            </w:r>
          </w:p>
        </w:tc>
      </w:tr>
    </w:tbl>
    <w:p w14:paraId="62915B08" w14:textId="77777777" w:rsidR="005B2B22" w:rsidRPr="008E0A79" w:rsidRDefault="005B2B22" w:rsidP="005B2B22">
      <w:pPr>
        <w:keepNext/>
        <w:ind w:left="567"/>
        <w:jc w:val="both"/>
        <w:rPr>
          <w:sz w:val="22"/>
          <w:szCs w:val="22"/>
        </w:rPr>
      </w:pPr>
    </w:p>
    <w:p w14:paraId="7D5E3345" w14:textId="7763F6F4" w:rsidR="005B2B22" w:rsidRPr="008E0A79" w:rsidRDefault="00F30CB9" w:rsidP="00AD3F3C">
      <w:pPr>
        <w:keepNext/>
        <w:jc w:val="both"/>
        <w:rPr>
          <w:sz w:val="22"/>
          <w:szCs w:val="22"/>
        </w:rPr>
      </w:pPr>
      <w:r w:rsidRPr="008E0A79">
        <w:rPr>
          <w:rStyle w:val="rvts8"/>
          <w:b w:val="0"/>
          <w:bCs w:val="0"/>
          <w:color w:val="000000"/>
          <w:sz w:val="22"/>
          <w:szCs w:val="22"/>
        </w:rPr>
        <w:t xml:space="preserve">       </w:t>
      </w:r>
      <w:r w:rsidR="008E0A79" w:rsidRPr="008E0A79">
        <w:rPr>
          <w:rStyle w:val="rvts8"/>
          <w:b w:val="0"/>
          <w:bCs w:val="0"/>
          <w:color w:val="000000"/>
          <w:sz w:val="22"/>
          <w:szCs w:val="22"/>
        </w:rPr>
        <w:t>1.1.</w:t>
      </w:r>
      <w:r w:rsidRPr="008E0A79">
        <w:rPr>
          <w:rStyle w:val="rvts8"/>
          <w:b w:val="0"/>
          <w:bCs w:val="0"/>
          <w:color w:val="000000"/>
          <w:sz w:val="22"/>
          <w:szCs w:val="22"/>
        </w:rPr>
        <w:t xml:space="preserve"> </w:t>
      </w:r>
      <w:r w:rsidR="00B87655" w:rsidRPr="008E0A79">
        <w:rPr>
          <w:rStyle w:val="rvts8"/>
          <w:b w:val="0"/>
          <w:bCs w:val="0"/>
          <w:color w:val="000000"/>
          <w:sz w:val="22"/>
          <w:szCs w:val="22"/>
        </w:rPr>
        <w:t>Срок гарантии качества</w:t>
      </w:r>
    </w:p>
    <w:p w14:paraId="21E1D774" w14:textId="77777777" w:rsidR="00F2200A" w:rsidRPr="008E0A79" w:rsidRDefault="00B87655" w:rsidP="00AD3F3C">
      <w:pPr>
        <w:tabs>
          <w:tab w:val="num" w:pos="0"/>
          <w:tab w:val="num" w:pos="851"/>
        </w:tabs>
        <w:jc w:val="both"/>
        <w:rPr>
          <w:sz w:val="22"/>
          <w:szCs w:val="22"/>
        </w:rPr>
      </w:pPr>
      <w:r w:rsidRPr="008E0A79">
        <w:rPr>
          <w:sz w:val="22"/>
          <w:szCs w:val="22"/>
        </w:rPr>
        <w:t xml:space="preserve">Гарантия на работоспособность входящих в поставку файлов ключей </w:t>
      </w:r>
      <w:proofErr w:type="gramStart"/>
      <w:r w:rsidRPr="008E0A79">
        <w:rPr>
          <w:sz w:val="22"/>
          <w:szCs w:val="22"/>
        </w:rPr>
        <w:t xml:space="preserve">активации </w:t>
      </w:r>
      <w:r w:rsidR="0081536E" w:rsidRPr="008E0A79">
        <w:rPr>
          <w:sz w:val="22"/>
          <w:szCs w:val="22"/>
        </w:rPr>
        <w:t xml:space="preserve"> -</w:t>
      </w:r>
      <w:proofErr w:type="gramEnd"/>
      <w:r w:rsidR="0081536E" w:rsidRPr="008E0A79">
        <w:rPr>
          <w:sz w:val="22"/>
          <w:szCs w:val="22"/>
        </w:rPr>
        <w:t xml:space="preserve"> бессрочно,</w:t>
      </w:r>
      <w:r w:rsidRPr="008E0A79">
        <w:rPr>
          <w:sz w:val="22"/>
          <w:szCs w:val="22"/>
        </w:rPr>
        <w:t xml:space="preserve"> с момента их активации Заказчиком.</w:t>
      </w:r>
    </w:p>
    <w:p w14:paraId="70133A81" w14:textId="0ABB8144" w:rsidR="005B2B22" w:rsidRPr="008E0A79" w:rsidRDefault="005B2B22" w:rsidP="00AD3F3C">
      <w:pPr>
        <w:tabs>
          <w:tab w:val="num" w:pos="0"/>
          <w:tab w:val="num" w:pos="851"/>
        </w:tabs>
        <w:jc w:val="both"/>
        <w:rPr>
          <w:sz w:val="22"/>
          <w:szCs w:val="22"/>
        </w:rPr>
      </w:pPr>
      <w:r w:rsidRPr="008E0A79">
        <w:rPr>
          <w:sz w:val="22"/>
          <w:szCs w:val="22"/>
        </w:rPr>
        <w:t xml:space="preserve"> </w:t>
      </w:r>
      <w:r w:rsidR="0081536E" w:rsidRPr="008E0A79">
        <w:rPr>
          <w:sz w:val="22"/>
          <w:szCs w:val="22"/>
        </w:rPr>
        <w:t xml:space="preserve">      </w:t>
      </w:r>
      <w:r w:rsidR="008E0A79" w:rsidRPr="008E0A79">
        <w:rPr>
          <w:sz w:val="22"/>
          <w:szCs w:val="22"/>
        </w:rPr>
        <w:t>1.2</w:t>
      </w:r>
      <w:r w:rsidR="00F30CB9" w:rsidRPr="008E0A79">
        <w:rPr>
          <w:sz w:val="22"/>
          <w:szCs w:val="22"/>
        </w:rPr>
        <w:t xml:space="preserve">. </w:t>
      </w:r>
      <w:r w:rsidRPr="008E0A79">
        <w:rPr>
          <w:sz w:val="22"/>
          <w:szCs w:val="22"/>
        </w:rPr>
        <w:t>Место поставки:</w:t>
      </w:r>
    </w:p>
    <w:p w14:paraId="2CB85E00" w14:textId="122C4FC0" w:rsidR="005F2B21" w:rsidRPr="008E0A79" w:rsidRDefault="006D40A6" w:rsidP="00044F98">
      <w:pPr>
        <w:ind w:right="153"/>
        <w:jc w:val="both"/>
        <w:rPr>
          <w:sz w:val="22"/>
          <w:szCs w:val="22"/>
        </w:rPr>
      </w:pPr>
      <w:r w:rsidRPr="008E0A79">
        <w:rPr>
          <w:sz w:val="22"/>
          <w:szCs w:val="22"/>
        </w:rPr>
        <w:t xml:space="preserve">Московская область Г. Электросталь, </w:t>
      </w:r>
      <w:proofErr w:type="spellStart"/>
      <w:r w:rsidRPr="008E0A79">
        <w:rPr>
          <w:sz w:val="22"/>
          <w:szCs w:val="22"/>
        </w:rPr>
        <w:t>ул</w:t>
      </w:r>
      <w:proofErr w:type="spellEnd"/>
      <w:r w:rsidRPr="008E0A79">
        <w:rPr>
          <w:sz w:val="22"/>
          <w:szCs w:val="22"/>
        </w:rPr>
        <w:t xml:space="preserve"> Комсомольская, д3 корпус 6 </w:t>
      </w:r>
      <w:r w:rsidR="0081536E" w:rsidRPr="008E0A79">
        <w:rPr>
          <w:sz w:val="22"/>
          <w:szCs w:val="22"/>
        </w:rPr>
        <w:t xml:space="preserve"> </w:t>
      </w:r>
    </w:p>
    <w:p w14:paraId="37FAF87F" w14:textId="440F398E" w:rsidR="005B2B22" w:rsidRPr="008E0A79" w:rsidRDefault="00F30CB9" w:rsidP="00F30CB9">
      <w:pPr>
        <w:keepNext/>
        <w:jc w:val="both"/>
        <w:rPr>
          <w:sz w:val="22"/>
          <w:szCs w:val="22"/>
        </w:rPr>
      </w:pPr>
      <w:r w:rsidRPr="008E0A79">
        <w:rPr>
          <w:sz w:val="22"/>
          <w:szCs w:val="22"/>
        </w:rPr>
        <w:t xml:space="preserve">     </w:t>
      </w:r>
      <w:r w:rsidR="00D75A58" w:rsidRPr="008E0A79">
        <w:rPr>
          <w:sz w:val="22"/>
          <w:szCs w:val="22"/>
        </w:rPr>
        <w:t xml:space="preserve"> </w:t>
      </w:r>
      <w:r w:rsidRPr="008E0A79">
        <w:rPr>
          <w:sz w:val="22"/>
          <w:szCs w:val="22"/>
        </w:rPr>
        <w:t xml:space="preserve"> </w:t>
      </w:r>
      <w:r w:rsidR="008E0A79" w:rsidRPr="008E0A79">
        <w:rPr>
          <w:sz w:val="22"/>
          <w:szCs w:val="22"/>
        </w:rPr>
        <w:t>1.3</w:t>
      </w:r>
      <w:r w:rsidRPr="008E0A79">
        <w:rPr>
          <w:sz w:val="22"/>
          <w:szCs w:val="22"/>
        </w:rPr>
        <w:t xml:space="preserve">. </w:t>
      </w:r>
      <w:r w:rsidR="005B2B22" w:rsidRPr="008E0A79">
        <w:rPr>
          <w:sz w:val="22"/>
          <w:szCs w:val="22"/>
        </w:rPr>
        <w:t>Сроки поставки продукции:</w:t>
      </w:r>
    </w:p>
    <w:p w14:paraId="321BF974" w14:textId="77777777" w:rsidR="00106A5A" w:rsidRPr="008E0A79" w:rsidRDefault="00106A5A" w:rsidP="00106A5A">
      <w:pPr>
        <w:tabs>
          <w:tab w:val="left" w:pos="1134"/>
        </w:tabs>
        <w:jc w:val="both"/>
        <w:rPr>
          <w:sz w:val="22"/>
          <w:szCs w:val="22"/>
        </w:rPr>
      </w:pPr>
      <w:r w:rsidRPr="008E0A79">
        <w:rPr>
          <w:rFonts w:eastAsia="MS Mincho"/>
          <w:color w:val="000000"/>
          <w:sz w:val="22"/>
          <w:szCs w:val="22"/>
        </w:rPr>
        <w:t xml:space="preserve">в течение </w:t>
      </w:r>
      <w:r w:rsidR="0081536E" w:rsidRPr="008E0A79">
        <w:rPr>
          <w:rFonts w:eastAsia="MS Mincho"/>
          <w:color w:val="000000"/>
          <w:sz w:val="22"/>
          <w:szCs w:val="22"/>
        </w:rPr>
        <w:t>30</w:t>
      </w:r>
      <w:r w:rsidRPr="008E0A79">
        <w:rPr>
          <w:rFonts w:eastAsia="MS Mincho"/>
          <w:color w:val="000000"/>
          <w:sz w:val="22"/>
          <w:szCs w:val="22"/>
        </w:rPr>
        <w:t xml:space="preserve"> дней со дня заключения договора</w:t>
      </w:r>
      <w:r w:rsidR="00CF3D0A" w:rsidRPr="008E0A79">
        <w:rPr>
          <w:rFonts w:eastAsia="MS Mincho"/>
          <w:color w:val="000000"/>
          <w:sz w:val="22"/>
          <w:szCs w:val="22"/>
        </w:rPr>
        <w:t>.</w:t>
      </w:r>
    </w:p>
    <w:p w14:paraId="763D9E65" w14:textId="4B9E3C2E" w:rsidR="00675FC9" w:rsidRPr="008E0A79" w:rsidRDefault="0033165F" w:rsidP="00902898">
      <w:pPr>
        <w:tabs>
          <w:tab w:val="left" w:pos="1134"/>
        </w:tabs>
        <w:contextualSpacing/>
        <w:jc w:val="both"/>
        <w:rPr>
          <w:sz w:val="22"/>
          <w:szCs w:val="22"/>
        </w:rPr>
      </w:pPr>
      <w:r w:rsidRPr="008E0A79">
        <w:rPr>
          <w:sz w:val="22"/>
          <w:szCs w:val="22"/>
        </w:rPr>
        <w:t xml:space="preserve"> </w:t>
      </w:r>
      <w:r w:rsidR="0081536E" w:rsidRPr="008E0A79">
        <w:rPr>
          <w:sz w:val="22"/>
          <w:szCs w:val="22"/>
        </w:rPr>
        <w:t xml:space="preserve">      </w:t>
      </w:r>
      <w:r w:rsidR="008E0A79" w:rsidRPr="008E0A79">
        <w:rPr>
          <w:sz w:val="22"/>
          <w:szCs w:val="22"/>
        </w:rPr>
        <w:t>1.</w:t>
      </w:r>
      <w:proofErr w:type="gramStart"/>
      <w:r w:rsidR="008E0A79" w:rsidRPr="008E0A79">
        <w:rPr>
          <w:sz w:val="22"/>
          <w:szCs w:val="22"/>
        </w:rPr>
        <w:t>4.</w:t>
      </w:r>
      <w:r w:rsidR="00675FC9" w:rsidRPr="008E0A79">
        <w:rPr>
          <w:sz w:val="22"/>
          <w:szCs w:val="22"/>
        </w:rPr>
        <w:t>.</w:t>
      </w:r>
      <w:proofErr w:type="gramEnd"/>
      <w:r w:rsidR="00675FC9" w:rsidRPr="008E0A79">
        <w:rPr>
          <w:sz w:val="22"/>
          <w:szCs w:val="22"/>
        </w:rPr>
        <w:t xml:space="preserve"> Дополнительные условия:</w:t>
      </w:r>
    </w:p>
    <w:p w14:paraId="34F27EEE" w14:textId="77777777" w:rsidR="00F3535D" w:rsidRPr="008E0A79" w:rsidRDefault="0081536E" w:rsidP="0081536E">
      <w:pPr>
        <w:tabs>
          <w:tab w:val="left" w:pos="1134"/>
        </w:tabs>
        <w:contextualSpacing/>
        <w:jc w:val="both"/>
        <w:rPr>
          <w:sz w:val="22"/>
          <w:szCs w:val="22"/>
        </w:rPr>
      </w:pPr>
      <w:r w:rsidRPr="008E0A79">
        <w:rPr>
          <w:sz w:val="22"/>
          <w:szCs w:val="22"/>
        </w:rPr>
        <w:t>Предоставляемые права</w:t>
      </w:r>
      <w:r w:rsidR="001C0D89" w:rsidRPr="008E0A79">
        <w:rPr>
          <w:sz w:val="22"/>
          <w:szCs w:val="22"/>
        </w:rPr>
        <w:t xml:space="preserve"> долж</w:t>
      </w:r>
      <w:r w:rsidR="00AC79BF" w:rsidRPr="008E0A79">
        <w:rPr>
          <w:sz w:val="22"/>
          <w:szCs w:val="22"/>
        </w:rPr>
        <w:t>ны</w:t>
      </w:r>
      <w:r w:rsidR="001C0D89" w:rsidRPr="008E0A79">
        <w:rPr>
          <w:sz w:val="22"/>
          <w:szCs w:val="22"/>
        </w:rPr>
        <w:t xml:space="preserve"> быть новым</w:t>
      </w:r>
      <w:r w:rsidRPr="008E0A79">
        <w:rPr>
          <w:sz w:val="22"/>
          <w:szCs w:val="22"/>
        </w:rPr>
        <w:t>и</w:t>
      </w:r>
      <w:r w:rsidR="00DC3E7C" w:rsidRPr="008E0A79">
        <w:rPr>
          <w:sz w:val="22"/>
          <w:szCs w:val="22"/>
        </w:rPr>
        <w:t>, не заложенным, не являться предметом споров третьих лиц.</w:t>
      </w:r>
    </w:p>
    <w:p w14:paraId="55FC3C10" w14:textId="48436E4A" w:rsidR="00257972" w:rsidRPr="008E0A79" w:rsidRDefault="008E0A79" w:rsidP="00257972">
      <w:pPr>
        <w:ind w:firstLine="426"/>
        <w:jc w:val="both"/>
        <w:rPr>
          <w:sz w:val="22"/>
          <w:szCs w:val="22"/>
        </w:rPr>
      </w:pPr>
      <w:r w:rsidRPr="008E0A79">
        <w:rPr>
          <w:sz w:val="22"/>
          <w:szCs w:val="22"/>
        </w:rPr>
        <w:t>1.5</w:t>
      </w:r>
      <w:r w:rsidR="00257972" w:rsidRPr="008E0A79">
        <w:rPr>
          <w:sz w:val="22"/>
          <w:szCs w:val="22"/>
        </w:rPr>
        <w:t>. Требования к участнику закупки</w:t>
      </w:r>
      <w:r w:rsidR="004106B5" w:rsidRPr="008E0A79">
        <w:rPr>
          <w:sz w:val="22"/>
          <w:szCs w:val="22"/>
        </w:rPr>
        <w:t>:</w:t>
      </w:r>
    </w:p>
    <w:p w14:paraId="48991637" w14:textId="5DEAEEF6" w:rsidR="00257972" w:rsidRPr="008E0A79" w:rsidRDefault="00257972" w:rsidP="00257972">
      <w:pPr>
        <w:ind w:firstLine="426"/>
        <w:rPr>
          <w:sz w:val="22"/>
          <w:szCs w:val="22"/>
        </w:rPr>
      </w:pPr>
      <w:r w:rsidRPr="008E0A79">
        <w:rPr>
          <w:sz w:val="22"/>
          <w:szCs w:val="22"/>
        </w:rPr>
        <w:t>Участник закупки должен подтвердить свое соответствие требованиям, установленным ч.1 ст. 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путем предоставления в составе заявки соответствующей декларации.</w:t>
      </w:r>
    </w:p>
    <w:p w14:paraId="18DE4AA8" w14:textId="22E2C91A" w:rsidR="008E0A79" w:rsidRPr="008E0A79" w:rsidRDefault="008E0A79" w:rsidP="00257972">
      <w:pPr>
        <w:ind w:firstLine="426"/>
        <w:rPr>
          <w:sz w:val="22"/>
          <w:szCs w:val="22"/>
        </w:rPr>
      </w:pPr>
    </w:p>
    <w:p w14:paraId="10021F74" w14:textId="4BAA46A0" w:rsidR="008E0A79" w:rsidRPr="008E0A79" w:rsidRDefault="008E0A79" w:rsidP="008E0A79">
      <w:pPr>
        <w:keepNext/>
        <w:keepLines/>
        <w:tabs>
          <w:tab w:val="left" w:pos="546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 w:rsidRPr="008E0A79">
        <w:rPr>
          <w:b/>
          <w:bCs/>
          <w:sz w:val="22"/>
          <w:szCs w:val="22"/>
        </w:rPr>
        <w:t>2. П</w:t>
      </w:r>
      <w:r w:rsidRPr="008E0A79">
        <w:rPr>
          <w:b/>
          <w:bCs/>
          <w:sz w:val="22"/>
          <w:szCs w:val="22"/>
        </w:rPr>
        <w:t xml:space="preserve">риобретение лицензий на право использования СКЗИ «КриптоПро </w:t>
      </w:r>
      <w:r w:rsidRPr="008E0A79">
        <w:rPr>
          <w:b/>
          <w:bCs/>
          <w:sz w:val="22"/>
          <w:szCs w:val="22"/>
          <w:lang w:val="en-US"/>
        </w:rPr>
        <w:t>CSP</w:t>
      </w:r>
      <w:r w:rsidRPr="008E0A79">
        <w:rPr>
          <w:b/>
          <w:bCs/>
          <w:sz w:val="22"/>
          <w:szCs w:val="22"/>
        </w:rPr>
        <w:t>» версии 5.0 на одном рабочем месте</w:t>
      </w:r>
    </w:p>
    <w:p w14:paraId="3C7D62F5" w14:textId="77777777" w:rsidR="008E0A79" w:rsidRPr="008E0A79" w:rsidRDefault="008E0A79" w:rsidP="008E0A79">
      <w:pPr>
        <w:ind w:firstLine="708"/>
        <w:jc w:val="both"/>
        <w:rPr>
          <w:sz w:val="22"/>
          <w:szCs w:val="22"/>
        </w:rPr>
      </w:pPr>
    </w:p>
    <w:p w14:paraId="314A2539" w14:textId="77777777" w:rsidR="008E0A79" w:rsidRPr="008E0A79" w:rsidRDefault="008E0A79" w:rsidP="008E0A79">
      <w:pPr>
        <w:ind w:firstLine="708"/>
        <w:jc w:val="both"/>
        <w:rPr>
          <w:b/>
          <w:bCs/>
          <w:color w:val="000000"/>
          <w:sz w:val="22"/>
          <w:szCs w:val="22"/>
        </w:rPr>
      </w:pPr>
      <w:r w:rsidRPr="008E0A79">
        <w:rPr>
          <w:sz w:val="22"/>
          <w:szCs w:val="22"/>
        </w:rPr>
        <w:t xml:space="preserve">Технические требования: </w:t>
      </w:r>
      <w:r w:rsidRPr="008E0A79">
        <w:rPr>
          <w:b/>
          <w:bCs/>
          <w:sz w:val="22"/>
          <w:szCs w:val="22"/>
        </w:rPr>
        <w:t>к</w:t>
      </w:r>
      <w:r w:rsidRPr="008E0A79">
        <w:rPr>
          <w:b/>
          <w:bCs/>
          <w:color w:val="000000"/>
          <w:sz w:val="22"/>
          <w:szCs w:val="22"/>
        </w:rPr>
        <w:t>оличество лицензий – 3 штук.</w:t>
      </w:r>
    </w:p>
    <w:p w14:paraId="0482DBD8" w14:textId="77777777" w:rsidR="008E0A79" w:rsidRPr="008E0A79" w:rsidRDefault="008E0A79" w:rsidP="008E0A79">
      <w:pPr>
        <w:ind w:firstLine="708"/>
        <w:jc w:val="both"/>
        <w:rPr>
          <w:color w:val="000000"/>
          <w:sz w:val="22"/>
          <w:szCs w:val="22"/>
        </w:rPr>
      </w:pPr>
    </w:p>
    <w:tbl>
      <w:tblPr>
        <w:tblStyle w:val="af8"/>
        <w:tblW w:w="14737" w:type="dxa"/>
        <w:jc w:val="center"/>
        <w:tblLook w:val="04A0" w:firstRow="1" w:lastRow="0" w:firstColumn="1" w:lastColumn="0" w:noHBand="0" w:noVBand="1"/>
      </w:tblPr>
      <w:tblGrid>
        <w:gridCol w:w="843"/>
        <w:gridCol w:w="11626"/>
        <w:gridCol w:w="2268"/>
      </w:tblGrid>
      <w:tr w:rsidR="008E0A79" w:rsidRPr="008E0A79" w14:paraId="3756A4FE" w14:textId="77777777" w:rsidTr="008E0A79">
        <w:trPr>
          <w:tblHeader/>
          <w:jc w:val="center"/>
        </w:trPr>
        <w:tc>
          <w:tcPr>
            <w:tcW w:w="843" w:type="dxa"/>
            <w:vAlign w:val="center"/>
          </w:tcPr>
          <w:p w14:paraId="2B38A2AB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11626" w:type="dxa"/>
            <w:vAlign w:val="center"/>
          </w:tcPr>
          <w:p w14:paraId="36C5529D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Наименование товара,</w:t>
            </w:r>
            <w:r w:rsidRPr="008E0A79">
              <w:rPr>
                <w:rFonts w:ascii="Times New Roman" w:hAnsi="Times New Roman"/>
                <w:kern w:val="28"/>
                <w:sz w:val="22"/>
                <w:szCs w:val="22"/>
                <w:lang w:val="en-US"/>
              </w:rPr>
              <w:t xml:space="preserve"> </w:t>
            </w: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его показатели</w:t>
            </w:r>
          </w:p>
        </w:tc>
        <w:tc>
          <w:tcPr>
            <w:tcW w:w="2268" w:type="dxa"/>
            <w:vAlign w:val="center"/>
          </w:tcPr>
          <w:p w14:paraId="4AFF185E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Требуемое значение</w:t>
            </w:r>
            <w:r w:rsidRPr="008E0A79">
              <w:rPr>
                <w:rFonts w:ascii="Times New Roman" w:hAnsi="Times New Roman"/>
                <w:kern w:val="28"/>
                <w:sz w:val="22"/>
                <w:szCs w:val="22"/>
                <w:lang w:val="en-US"/>
              </w:rPr>
              <w:t xml:space="preserve"> </w:t>
            </w: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показателей</w:t>
            </w:r>
            <w:r w:rsidRPr="008E0A79">
              <w:rPr>
                <w:rFonts w:ascii="Times New Roman" w:hAnsi="Times New Roman"/>
                <w:kern w:val="28"/>
                <w:sz w:val="22"/>
                <w:szCs w:val="22"/>
                <w:lang w:val="en-US"/>
              </w:rPr>
              <w:t xml:space="preserve"> </w:t>
            </w:r>
          </w:p>
        </w:tc>
      </w:tr>
      <w:tr w:rsidR="008E0A79" w:rsidRPr="008E0A79" w14:paraId="58A8987D" w14:textId="77777777" w:rsidTr="008E0A79">
        <w:trPr>
          <w:jc w:val="center"/>
        </w:trPr>
        <w:tc>
          <w:tcPr>
            <w:tcW w:w="843" w:type="dxa"/>
            <w:vAlign w:val="center"/>
          </w:tcPr>
          <w:p w14:paraId="12046BC2" w14:textId="77777777" w:rsidR="008E0A79" w:rsidRPr="008E0A79" w:rsidRDefault="008E0A79" w:rsidP="008E0A79">
            <w:pPr>
              <w:pStyle w:val="af6"/>
              <w:keepLines/>
              <w:numPr>
                <w:ilvl w:val="0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4EA6AFE4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Лицензия на право использования СКЗИ «КриптоПро CSP» версии 5.0 на одном рабочем месте</w:t>
            </w:r>
          </w:p>
        </w:tc>
        <w:tc>
          <w:tcPr>
            <w:tcW w:w="2268" w:type="dxa"/>
            <w:vAlign w:val="center"/>
          </w:tcPr>
          <w:p w14:paraId="6BB6A36E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</w:tr>
      <w:tr w:rsidR="008E0A79" w:rsidRPr="008E0A79" w14:paraId="18054AD4" w14:textId="77777777" w:rsidTr="008E0A79">
        <w:trPr>
          <w:jc w:val="center"/>
        </w:trPr>
        <w:tc>
          <w:tcPr>
            <w:tcW w:w="843" w:type="dxa"/>
            <w:vAlign w:val="center"/>
          </w:tcPr>
          <w:p w14:paraId="56EED20B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22FCD9A6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Формирование и проверка электронной подписи</w:t>
            </w:r>
          </w:p>
        </w:tc>
        <w:tc>
          <w:tcPr>
            <w:tcW w:w="2268" w:type="dxa"/>
          </w:tcPr>
          <w:p w14:paraId="59366D20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50C8FEBC" w14:textId="77777777" w:rsidTr="008E0A79">
        <w:trPr>
          <w:jc w:val="center"/>
        </w:trPr>
        <w:tc>
          <w:tcPr>
            <w:tcW w:w="843" w:type="dxa"/>
            <w:vAlign w:val="center"/>
          </w:tcPr>
          <w:p w14:paraId="1E147791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123BB345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 xml:space="preserve">Обеспечение конфиденциальности и контроля целостности информации посредством ее шифрования и </w:t>
            </w:r>
            <w:proofErr w:type="spellStart"/>
            <w:r w:rsidRPr="008E0A79">
              <w:rPr>
                <w:rFonts w:ascii="Times New Roman" w:hAnsi="Times New Roman"/>
                <w:sz w:val="22"/>
                <w:szCs w:val="22"/>
              </w:rPr>
              <w:t>имитозащиты</w:t>
            </w:r>
            <w:proofErr w:type="spellEnd"/>
          </w:p>
        </w:tc>
        <w:tc>
          <w:tcPr>
            <w:tcW w:w="2268" w:type="dxa"/>
          </w:tcPr>
          <w:p w14:paraId="17591D62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4A4A91E8" w14:textId="77777777" w:rsidTr="008E0A79">
        <w:trPr>
          <w:jc w:val="center"/>
        </w:trPr>
        <w:tc>
          <w:tcPr>
            <w:tcW w:w="843" w:type="dxa"/>
            <w:vAlign w:val="center"/>
          </w:tcPr>
          <w:p w14:paraId="49E14CBC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6349AB5A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 xml:space="preserve">Обеспечение аутентичности, конфиденциальности и </w:t>
            </w:r>
            <w:proofErr w:type="spellStart"/>
            <w:r w:rsidRPr="008E0A79">
              <w:rPr>
                <w:rFonts w:ascii="Times New Roman" w:hAnsi="Times New Roman"/>
                <w:sz w:val="22"/>
                <w:szCs w:val="22"/>
              </w:rPr>
              <w:t>имитозащиты</w:t>
            </w:r>
            <w:proofErr w:type="spellEnd"/>
            <w:r w:rsidRPr="008E0A79">
              <w:rPr>
                <w:rFonts w:ascii="Times New Roman" w:hAnsi="Times New Roman"/>
                <w:sz w:val="22"/>
                <w:szCs w:val="22"/>
              </w:rPr>
              <w:t xml:space="preserve"> соединений по протоколам TLS, EAP-TLS и </w:t>
            </w:r>
            <w:proofErr w:type="spellStart"/>
            <w:r w:rsidRPr="008E0A79">
              <w:rPr>
                <w:rFonts w:ascii="Times New Roman" w:hAnsi="Times New Roman"/>
                <w:sz w:val="22"/>
                <w:szCs w:val="22"/>
              </w:rPr>
              <w:t>IPsec</w:t>
            </w:r>
            <w:proofErr w:type="spellEnd"/>
          </w:p>
        </w:tc>
        <w:tc>
          <w:tcPr>
            <w:tcW w:w="2268" w:type="dxa"/>
          </w:tcPr>
          <w:p w14:paraId="1C3F7A7B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74E7A0A9" w14:textId="77777777" w:rsidTr="008E0A79">
        <w:trPr>
          <w:jc w:val="center"/>
        </w:trPr>
        <w:tc>
          <w:tcPr>
            <w:tcW w:w="843" w:type="dxa"/>
            <w:vAlign w:val="center"/>
          </w:tcPr>
          <w:p w14:paraId="29CC473A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1CD53CA9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Контроль целостности системного и прикладного программного обеспечения для его защиты от несанкционированных изменений и нарушений правильности функционирования</w:t>
            </w:r>
          </w:p>
        </w:tc>
        <w:tc>
          <w:tcPr>
            <w:tcW w:w="2268" w:type="dxa"/>
          </w:tcPr>
          <w:p w14:paraId="3B84E8E6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087B11B6" w14:textId="77777777" w:rsidTr="008E0A79">
        <w:trPr>
          <w:jc w:val="center"/>
        </w:trPr>
        <w:tc>
          <w:tcPr>
            <w:tcW w:w="843" w:type="dxa"/>
            <w:vAlign w:val="center"/>
          </w:tcPr>
          <w:p w14:paraId="750B5CD1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4FF4ADA5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 xml:space="preserve">Возможность использования ключей, хранящихся на облачном сервисе КриптоПро DSS, через интерфейс </w:t>
            </w:r>
            <w:proofErr w:type="spellStart"/>
            <w:r w:rsidRPr="008E0A79">
              <w:rPr>
                <w:rFonts w:ascii="Times New Roman" w:hAnsi="Times New Roman"/>
                <w:sz w:val="22"/>
                <w:szCs w:val="22"/>
              </w:rPr>
              <w:t>CryptoAPI</w:t>
            </w:r>
            <w:proofErr w:type="spellEnd"/>
          </w:p>
        </w:tc>
        <w:tc>
          <w:tcPr>
            <w:tcW w:w="2268" w:type="dxa"/>
          </w:tcPr>
          <w:p w14:paraId="78B6662F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7188EA8A" w14:textId="77777777" w:rsidTr="008E0A79">
        <w:trPr>
          <w:jc w:val="center"/>
        </w:trPr>
        <w:tc>
          <w:tcPr>
            <w:tcW w:w="843" w:type="dxa"/>
            <w:vAlign w:val="center"/>
          </w:tcPr>
          <w:p w14:paraId="746337AC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1D5BC968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Поддержка протокола выработки общего ключа с аутентификацией на основе пароля SESPAKE</w:t>
            </w:r>
          </w:p>
        </w:tc>
        <w:tc>
          <w:tcPr>
            <w:tcW w:w="2268" w:type="dxa"/>
            <w:vAlign w:val="center"/>
          </w:tcPr>
          <w:p w14:paraId="654A6170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1A5504D9" w14:textId="77777777" w:rsidTr="008E0A79">
        <w:trPr>
          <w:jc w:val="center"/>
        </w:trPr>
        <w:tc>
          <w:tcPr>
            <w:tcW w:w="843" w:type="dxa"/>
            <w:vAlign w:val="center"/>
          </w:tcPr>
          <w:p w14:paraId="2C9A9CB5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427A86DF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Поддерживаемые алгоритмы электронной подписи:</w:t>
            </w:r>
          </w:p>
          <w:p w14:paraId="7194FEE9" w14:textId="77777777" w:rsidR="008E0A79" w:rsidRPr="008E0A79" w:rsidRDefault="008E0A79" w:rsidP="008E0A79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ГОСТ Р 34.10-2012;</w:t>
            </w:r>
          </w:p>
          <w:p w14:paraId="7C04320B" w14:textId="77777777" w:rsidR="008E0A79" w:rsidRPr="008E0A79" w:rsidRDefault="008E0A79" w:rsidP="008E0A79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ECDSA;</w:t>
            </w:r>
          </w:p>
          <w:p w14:paraId="4800C482" w14:textId="77777777" w:rsidR="008E0A79" w:rsidRPr="008E0A79" w:rsidRDefault="008E0A79" w:rsidP="008E0A79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RSA</w:t>
            </w:r>
          </w:p>
        </w:tc>
        <w:tc>
          <w:tcPr>
            <w:tcW w:w="2268" w:type="dxa"/>
            <w:vAlign w:val="center"/>
          </w:tcPr>
          <w:p w14:paraId="607F9A73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608F44DD" w14:textId="77777777" w:rsidTr="008E0A79">
        <w:trPr>
          <w:jc w:val="center"/>
        </w:trPr>
        <w:tc>
          <w:tcPr>
            <w:tcW w:w="843" w:type="dxa"/>
            <w:vAlign w:val="center"/>
          </w:tcPr>
          <w:p w14:paraId="4AA7AEDB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1DEBDFFA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Поддерживаемые алгоритмы Хэш-функции:</w:t>
            </w:r>
          </w:p>
          <w:p w14:paraId="7CFC3A2E" w14:textId="77777777" w:rsidR="008E0A79" w:rsidRPr="008E0A79" w:rsidRDefault="008E0A79" w:rsidP="008E0A79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ГОСТ Р 34.11-2012;</w:t>
            </w:r>
          </w:p>
          <w:p w14:paraId="7350F809" w14:textId="77777777" w:rsidR="008E0A79" w:rsidRPr="008E0A79" w:rsidRDefault="008E0A79" w:rsidP="008E0A79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SHA-1;</w:t>
            </w:r>
          </w:p>
          <w:p w14:paraId="04485EE5" w14:textId="77777777" w:rsidR="008E0A79" w:rsidRPr="008E0A79" w:rsidRDefault="008E0A79" w:rsidP="008E0A79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SHA-2 (224/256/384/512).</w:t>
            </w:r>
          </w:p>
        </w:tc>
        <w:tc>
          <w:tcPr>
            <w:tcW w:w="2268" w:type="dxa"/>
            <w:vAlign w:val="center"/>
          </w:tcPr>
          <w:p w14:paraId="676D20C6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6DC80A5C" w14:textId="77777777" w:rsidTr="008E0A79">
        <w:trPr>
          <w:jc w:val="center"/>
        </w:trPr>
        <w:tc>
          <w:tcPr>
            <w:tcW w:w="843" w:type="dxa"/>
            <w:vAlign w:val="center"/>
          </w:tcPr>
          <w:p w14:paraId="7351B291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203C4E2D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Поддерживаемые алгоритмы шифрования:</w:t>
            </w:r>
          </w:p>
          <w:p w14:paraId="448FE499" w14:textId="77777777" w:rsidR="008E0A79" w:rsidRPr="008E0A79" w:rsidRDefault="008E0A79" w:rsidP="008E0A79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ГОСТ</w:t>
            </w: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8E0A79">
              <w:rPr>
                <w:rFonts w:ascii="Times New Roman" w:hAnsi="Times New Roman"/>
                <w:sz w:val="22"/>
                <w:szCs w:val="22"/>
              </w:rPr>
              <w:t>Р</w:t>
            </w: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34.12-2015;</w:t>
            </w:r>
          </w:p>
          <w:p w14:paraId="5F4189A9" w14:textId="77777777" w:rsidR="008E0A79" w:rsidRPr="008E0A79" w:rsidRDefault="008E0A79" w:rsidP="008E0A79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AES (128/192/256);</w:t>
            </w:r>
          </w:p>
          <w:p w14:paraId="704B0E8E" w14:textId="77777777" w:rsidR="008E0A79" w:rsidRPr="008E0A79" w:rsidRDefault="008E0A79" w:rsidP="008E0A79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3DES;</w:t>
            </w:r>
          </w:p>
          <w:p w14:paraId="0A7A4896" w14:textId="77777777" w:rsidR="008E0A79" w:rsidRPr="008E0A79" w:rsidRDefault="008E0A79" w:rsidP="008E0A79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3DES-112</w:t>
            </w:r>
            <w:r w:rsidRPr="008E0A79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03F64A8" w14:textId="77777777" w:rsidR="008E0A79" w:rsidRPr="008E0A79" w:rsidRDefault="008E0A79" w:rsidP="008E0A79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DES</w:t>
            </w:r>
            <w:r w:rsidRPr="008E0A79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6B05436A" w14:textId="77777777" w:rsidR="008E0A79" w:rsidRPr="008E0A79" w:rsidRDefault="008E0A79" w:rsidP="008E0A79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RC2</w:t>
            </w:r>
            <w:r w:rsidRPr="008E0A79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43F8372A" w14:textId="77777777" w:rsidR="008E0A79" w:rsidRPr="008E0A79" w:rsidRDefault="008E0A79" w:rsidP="008E0A79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RC4</w:t>
            </w:r>
            <w:r w:rsidRPr="008E0A7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24691143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proofErr w:type="spellStart"/>
            <w:r w:rsidRPr="008E0A79">
              <w:rPr>
                <w:rFonts w:ascii="Times New Roman" w:hAnsi="Times New Roman"/>
                <w:kern w:val="28"/>
                <w:sz w:val="22"/>
                <w:szCs w:val="22"/>
                <w:lang w:val="en-US"/>
              </w:rPr>
              <w:t>Наличие</w:t>
            </w:r>
            <w:proofErr w:type="spellEnd"/>
          </w:p>
        </w:tc>
      </w:tr>
      <w:tr w:rsidR="008E0A79" w:rsidRPr="008E0A79" w14:paraId="24F6A9D9" w14:textId="77777777" w:rsidTr="008E0A79">
        <w:trPr>
          <w:jc w:val="center"/>
        </w:trPr>
        <w:tc>
          <w:tcPr>
            <w:tcW w:w="843" w:type="dxa"/>
            <w:vAlign w:val="center"/>
          </w:tcPr>
          <w:p w14:paraId="2E424F27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40E35C04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Средство криптографической защиты информации (средство электронной подписи) предназначено для функционирования в следующих ОС:</w:t>
            </w:r>
          </w:p>
          <w:p w14:paraId="6D4DDEEA" w14:textId="77777777" w:rsidR="008E0A79" w:rsidRPr="008E0A79" w:rsidRDefault="008E0A79" w:rsidP="008E0A79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Microsoft Windows Vista/7/8/8.1/10;</w:t>
            </w:r>
          </w:p>
          <w:p w14:paraId="5F6DB290" w14:textId="77777777" w:rsidR="008E0A79" w:rsidRPr="008E0A79" w:rsidRDefault="008E0A79" w:rsidP="008E0A79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Mac OS 10;</w:t>
            </w:r>
          </w:p>
          <w:p w14:paraId="0E682C63" w14:textId="77777777" w:rsidR="008E0A79" w:rsidRPr="008E0A79" w:rsidRDefault="008E0A79" w:rsidP="008E0A79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Linux (RHEL, CentOS, Debian, Ubuntu, ROSA, Astra, </w:t>
            </w:r>
            <w:proofErr w:type="spellStart"/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ALTLinux</w:t>
            </w:r>
            <w:proofErr w:type="spellEnd"/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8E0A79">
              <w:rPr>
                <w:rFonts w:ascii="Times New Roman" w:hAnsi="Times New Roman"/>
                <w:sz w:val="22"/>
                <w:szCs w:val="22"/>
              </w:rPr>
              <w:t>и</w:t>
            </w: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8E0A79">
              <w:rPr>
                <w:rFonts w:ascii="Times New Roman" w:hAnsi="Times New Roman"/>
                <w:sz w:val="22"/>
                <w:szCs w:val="22"/>
              </w:rPr>
              <w:t>т</w:t>
            </w: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Pr="008E0A79">
              <w:rPr>
                <w:rFonts w:ascii="Times New Roman" w:hAnsi="Times New Roman"/>
                <w:sz w:val="22"/>
                <w:szCs w:val="22"/>
              </w:rPr>
              <w:t>п</w:t>
            </w: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.);</w:t>
            </w:r>
          </w:p>
          <w:p w14:paraId="4D7B7EEC" w14:textId="77777777" w:rsidR="008E0A79" w:rsidRPr="008E0A79" w:rsidRDefault="008E0A79" w:rsidP="008E0A79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FreeBSD 9/10/11;</w:t>
            </w:r>
          </w:p>
          <w:p w14:paraId="15C0FCFA" w14:textId="77777777" w:rsidR="008E0A79" w:rsidRPr="008E0A79" w:rsidRDefault="008E0A79" w:rsidP="008E0A79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Solaris;</w:t>
            </w:r>
          </w:p>
          <w:p w14:paraId="27B5C31C" w14:textId="77777777" w:rsidR="008E0A79" w:rsidRPr="008E0A79" w:rsidRDefault="008E0A79" w:rsidP="008E0A79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AIX;</w:t>
            </w:r>
          </w:p>
          <w:p w14:paraId="030ADD2C" w14:textId="77777777" w:rsidR="008E0A79" w:rsidRPr="008E0A79" w:rsidRDefault="008E0A79" w:rsidP="008E0A79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iOS;</w:t>
            </w:r>
          </w:p>
          <w:p w14:paraId="52D385D9" w14:textId="77777777" w:rsidR="008E0A79" w:rsidRPr="008E0A79" w:rsidRDefault="008E0A79" w:rsidP="008E0A79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Android.</w:t>
            </w:r>
          </w:p>
        </w:tc>
        <w:tc>
          <w:tcPr>
            <w:tcW w:w="2268" w:type="dxa"/>
            <w:vAlign w:val="center"/>
          </w:tcPr>
          <w:p w14:paraId="17C2BDC3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  <w:lang w:val="en-US"/>
              </w:rPr>
            </w:pPr>
            <w:proofErr w:type="spellStart"/>
            <w:r w:rsidRPr="008E0A79">
              <w:rPr>
                <w:rFonts w:ascii="Times New Roman" w:hAnsi="Times New Roman"/>
                <w:kern w:val="28"/>
                <w:sz w:val="22"/>
                <w:szCs w:val="22"/>
                <w:lang w:val="en-US"/>
              </w:rPr>
              <w:t>Наличие</w:t>
            </w:r>
            <w:proofErr w:type="spellEnd"/>
          </w:p>
        </w:tc>
      </w:tr>
      <w:tr w:rsidR="008E0A79" w:rsidRPr="008E0A79" w14:paraId="0FBC0FED" w14:textId="77777777" w:rsidTr="008E0A79">
        <w:trPr>
          <w:jc w:val="center"/>
        </w:trPr>
        <w:tc>
          <w:tcPr>
            <w:tcW w:w="843" w:type="dxa"/>
            <w:vAlign w:val="center"/>
          </w:tcPr>
          <w:p w14:paraId="25DEB2AA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6B78EC83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Средство криптографической защиты информации (средство электронной подписи) предназначено для функционирования на следующих аппаратных платформах:</w:t>
            </w:r>
          </w:p>
          <w:p w14:paraId="191645BE" w14:textId="77777777" w:rsidR="008E0A79" w:rsidRPr="008E0A79" w:rsidRDefault="008E0A79" w:rsidP="008E0A7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Intel / AMD;</w:t>
            </w:r>
          </w:p>
          <w:p w14:paraId="067E5016" w14:textId="77777777" w:rsidR="008E0A79" w:rsidRPr="008E0A79" w:rsidRDefault="008E0A79" w:rsidP="008E0A7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PowerPC;</w:t>
            </w:r>
          </w:p>
          <w:p w14:paraId="36D3091A" w14:textId="77777777" w:rsidR="008E0A79" w:rsidRPr="008E0A79" w:rsidRDefault="008E0A79" w:rsidP="008E0A7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>ARM;</w:t>
            </w:r>
          </w:p>
          <w:p w14:paraId="5910EB42" w14:textId="77777777" w:rsidR="008E0A79" w:rsidRPr="008E0A79" w:rsidRDefault="008E0A79" w:rsidP="008E0A7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MIPS (</w:t>
            </w:r>
            <w:r w:rsidRPr="008E0A79">
              <w:rPr>
                <w:rFonts w:ascii="Times New Roman" w:hAnsi="Times New Roman"/>
                <w:sz w:val="22"/>
                <w:szCs w:val="22"/>
              </w:rPr>
              <w:t>Байкал</w:t>
            </w:r>
            <w:r w:rsidRPr="008E0A79">
              <w:rPr>
                <w:rFonts w:ascii="Times New Roman" w:hAnsi="Times New Roman"/>
                <w:sz w:val="22"/>
                <w:szCs w:val="22"/>
                <w:lang w:val="en-US"/>
              </w:rPr>
              <w:t>);</w:t>
            </w:r>
          </w:p>
          <w:p w14:paraId="791E2162" w14:textId="77777777" w:rsidR="008E0A79" w:rsidRPr="008E0A79" w:rsidRDefault="008E0A79" w:rsidP="008E0A7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VLIW (Эльбрус);</w:t>
            </w:r>
          </w:p>
          <w:p w14:paraId="13F3A7B6" w14:textId="77777777" w:rsidR="008E0A79" w:rsidRPr="008E0A79" w:rsidRDefault="008E0A79" w:rsidP="008E0A79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E0A79">
              <w:rPr>
                <w:rFonts w:ascii="Times New Roman" w:hAnsi="Times New Roman"/>
                <w:sz w:val="22"/>
                <w:szCs w:val="22"/>
              </w:rPr>
              <w:t>Sparc</w:t>
            </w:r>
            <w:proofErr w:type="spellEnd"/>
            <w:r w:rsidRPr="008E0A7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0575B561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  <w:lang w:val="en-US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lastRenderedPageBreak/>
              <w:t>Наличие</w:t>
            </w:r>
          </w:p>
        </w:tc>
      </w:tr>
      <w:tr w:rsidR="008E0A79" w:rsidRPr="008E0A79" w14:paraId="20EF80C5" w14:textId="77777777" w:rsidTr="008E0A79">
        <w:trPr>
          <w:jc w:val="center"/>
        </w:trPr>
        <w:tc>
          <w:tcPr>
            <w:tcW w:w="843" w:type="dxa"/>
            <w:vAlign w:val="center"/>
          </w:tcPr>
          <w:p w14:paraId="3CBBA7BA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061E5FFE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Средство криптографической защиты информации (средство электронной подписи) должно поддерживать следующие носители:</w:t>
            </w:r>
          </w:p>
        </w:tc>
        <w:tc>
          <w:tcPr>
            <w:tcW w:w="2268" w:type="dxa"/>
            <w:vAlign w:val="center"/>
          </w:tcPr>
          <w:p w14:paraId="56554972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</w:tr>
      <w:tr w:rsidR="008E0A79" w:rsidRPr="008E0A79" w14:paraId="6F24DD75" w14:textId="77777777" w:rsidTr="008E0A79">
        <w:trPr>
          <w:jc w:val="center"/>
        </w:trPr>
        <w:tc>
          <w:tcPr>
            <w:tcW w:w="843" w:type="dxa"/>
            <w:vAlign w:val="center"/>
          </w:tcPr>
          <w:p w14:paraId="1F2BBDB1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6C18E4A6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 xml:space="preserve">Пассивные носители, предназначенные для хранения ключей электронной подписи и их передачи в операционную систему с установленным средством криптографической защиты информации (средством электронной подписи) для создания электронной подписи и выполнения прочих </w:t>
            </w:r>
          </w:p>
        </w:tc>
        <w:tc>
          <w:tcPr>
            <w:tcW w:w="2268" w:type="dxa"/>
            <w:vAlign w:val="center"/>
          </w:tcPr>
          <w:p w14:paraId="12089ABC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401D2C90" w14:textId="77777777" w:rsidTr="008E0A79">
        <w:trPr>
          <w:jc w:val="center"/>
        </w:trPr>
        <w:tc>
          <w:tcPr>
            <w:tcW w:w="843" w:type="dxa"/>
            <w:vAlign w:val="center"/>
          </w:tcPr>
          <w:p w14:paraId="7450D66D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5C3EF66D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 xml:space="preserve">Активные носители, предназначенные для хранения </w:t>
            </w:r>
            <w:proofErr w:type="spellStart"/>
            <w:r w:rsidRPr="008E0A79">
              <w:rPr>
                <w:rFonts w:ascii="Times New Roman" w:hAnsi="Times New Roman"/>
                <w:sz w:val="22"/>
                <w:szCs w:val="22"/>
              </w:rPr>
              <w:t>неизвлекаемых</w:t>
            </w:r>
            <w:proofErr w:type="spellEnd"/>
            <w:r w:rsidRPr="008E0A79">
              <w:rPr>
                <w:rFonts w:ascii="Times New Roman" w:hAnsi="Times New Roman"/>
                <w:sz w:val="22"/>
                <w:szCs w:val="22"/>
              </w:rPr>
              <w:t xml:space="preserve"> ключей электронной подписи без возможности их передачи в операционную систему с установленным средством криптографической защиты информации (средством электронной подписи)</w:t>
            </w:r>
          </w:p>
        </w:tc>
        <w:tc>
          <w:tcPr>
            <w:tcW w:w="2268" w:type="dxa"/>
            <w:vAlign w:val="center"/>
          </w:tcPr>
          <w:p w14:paraId="7680A3EA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6ACC2E07" w14:textId="77777777" w:rsidTr="008E0A79">
        <w:trPr>
          <w:jc w:val="center"/>
        </w:trPr>
        <w:tc>
          <w:tcPr>
            <w:tcW w:w="843" w:type="dxa"/>
            <w:vAlign w:val="center"/>
          </w:tcPr>
          <w:p w14:paraId="3A436129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45F33B5C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 xml:space="preserve">Функциональные ключевые носители, предназначенные для хранения </w:t>
            </w:r>
            <w:proofErr w:type="spellStart"/>
            <w:r w:rsidRPr="008E0A79">
              <w:rPr>
                <w:rFonts w:ascii="Times New Roman" w:hAnsi="Times New Roman"/>
                <w:sz w:val="22"/>
                <w:szCs w:val="22"/>
              </w:rPr>
              <w:t>неизвлекаемых</w:t>
            </w:r>
            <w:proofErr w:type="spellEnd"/>
            <w:r w:rsidRPr="008E0A79">
              <w:rPr>
                <w:rFonts w:ascii="Times New Roman" w:hAnsi="Times New Roman"/>
                <w:sz w:val="22"/>
                <w:szCs w:val="22"/>
              </w:rPr>
              <w:t xml:space="preserve"> ключей электронной подписи с защитой канала связи с ключевым носителем с помощью протокола выработки общего ключа с аутентификацией на основе пароля – протокола SESPAKE</w:t>
            </w:r>
          </w:p>
        </w:tc>
        <w:tc>
          <w:tcPr>
            <w:tcW w:w="2268" w:type="dxa"/>
            <w:vAlign w:val="center"/>
          </w:tcPr>
          <w:p w14:paraId="1F390D9E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00A746E1" w14:textId="77777777" w:rsidTr="008E0A79">
        <w:trPr>
          <w:jc w:val="center"/>
        </w:trPr>
        <w:tc>
          <w:tcPr>
            <w:tcW w:w="843" w:type="dxa"/>
            <w:vAlign w:val="center"/>
          </w:tcPr>
          <w:p w14:paraId="360EB542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</w:tcPr>
          <w:p w14:paraId="6D4C8269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 xml:space="preserve">Сетевые программно-аппаратные комплексы для централизованного хранения </w:t>
            </w:r>
            <w:proofErr w:type="spellStart"/>
            <w:r w:rsidRPr="008E0A79">
              <w:rPr>
                <w:rFonts w:ascii="Times New Roman" w:hAnsi="Times New Roman"/>
                <w:sz w:val="22"/>
                <w:szCs w:val="22"/>
              </w:rPr>
              <w:t>неизвлекаемых</w:t>
            </w:r>
            <w:proofErr w:type="spellEnd"/>
            <w:r w:rsidRPr="008E0A79">
              <w:rPr>
                <w:rFonts w:ascii="Times New Roman" w:hAnsi="Times New Roman"/>
                <w:sz w:val="22"/>
                <w:szCs w:val="22"/>
              </w:rPr>
              <w:t xml:space="preserve"> ключей и создания электронной подписи («облачный токен»)</w:t>
            </w:r>
          </w:p>
        </w:tc>
        <w:tc>
          <w:tcPr>
            <w:tcW w:w="2268" w:type="dxa"/>
            <w:vAlign w:val="center"/>
          </w:tcPr>
          <w:p w14:paraId="2B33E364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10C92CF6" w14:textId="77777777" w:rsidTr="008E0A79">
        <w:trPr>
          <w:jc w:val="center"/>
        </w:trPr>
        <w:tc>
          <w:tcPr>
            <w:tcW w:w="843" w:type="dxa"/>
            <w:vAlign w:val="center"/>
          </w:tcPr>
          <w:p w14:paraId="2C56C728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182323D3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Средство криптографической защиты информации (средство электронной подписи) должно предоставлять программный интерфейс для выполнения следующих основных функций:</w:t>
            </w:r>
          </w:p>
        </w:tc>
        <w:tc>
          <w:tcPr>
            <w:tcW w:w="2268" w:type="dxa"/>
            <w:vAlign w:val="center"/>
          </w:tcPr>
          <w:p w14:paraId="17220FE9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</w:p>
        </w:tc>
      </w:tr>
      <w:tr w:rsidR="008E0A79" w:rsidRPr="008E0A79" w14:paraId="74274B8C" w14:textId="77777777" w:rsidTr="008E0A79">
        <w:trPr>
          <w:jc w:val="center"/>
        </w:trPr>
        <w:tc>
          <w:tcPr>
            <w:tcW w:w="843" w:type="dxa"/>
            <w:vAlign w:val="center"/>
          </w:tcPr>
          <w:p w14:paraId="10CE83E4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5DA68B98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формирование электронной подписи на рабочем месте пользователя;</w:t>
            </w:r>
          </w:p>
        </w:tc>
        <w:tc>
          <w:tcPr>
            <w:tcW w:w="2268" w:type="dxa"/>
            <w:vAlign w:val="center"/>
          </w:tcPr>
          <w:p w14:paraId="59462C88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1D7D2906" w14:textId="77777777" w:rsidTr="008E0A79">
        <w:trPr>
          <w:jc w:val="center"/>
        </w:trPr>
        <w:tc>
          <w:tcPr>
            <w:tcW w:w="843" w:type="dxa"/>
            <w:vAlign w:val="center"/>
          </w:tcPr>
          <w:p w14:paraId="228A3A83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2BF388C9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подтверждение подлинности электронной подписи рабочих местах пользователей;</w:t>
            </w:r>
          </w:p>
        </w:tc>
        <w:tc>
          <w:tcPr>
            <w:tcW w:w="2268" w:type="dxa"/>
            <w:vAlign w:val="center"/>
          </w:tcPr>
          <w:p w14:paraId="38D34EA7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2CA4AE6A" w14:textId="77777777" w:rsidTr="008E0A79">
        <w:trPr>
          <w:jc w:val="center"/>
        </w:trPr>
        <w:tc>
          <w:tcPr>
            <w:tcW w:w="843" w:type="dxa"/>
            <w:vAlign w:val="center"/>
          </w:tcPr>
          <w:p w14:paraId="659B822D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19DDDEA1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подсчет значения хеш-функции данных на рабочих местах пользователей;</w:t>
            </w:r>
          </w:p>
        </w:tc>
        <w:tc>
          <w:tcPr>
            <w:tcW w:w="2268" w:type="dxa"/>
            <w:vAlign w:val="center"/>
          </w:tcPr>
          <w:p w14:paraId="6FB277A3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32F478C7" w14:textId="77777777" w:rsidTr="008E0A79">
        <w:trPr>
          <w:jc w:val="center"/>
        </w:trPr>
        <w:tc>
          <w:tcPr>
            <w:tcW w:w="843" w:type="dxa"/>
            <w:vAlign w:val="center"/>
          </w:tcPr>
          <w:p w14:paraId="44C3D846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284CBF03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шифрование и расшифрование данных на рабочем месте пользователя;</w:t>
            </w:r>
          </w:p>
        </w:tc>
        <w:tc>
          <w:tcPr>
            <w:tcW w:w="2268" w:type="dxa"/>
            <w:vAlign w:val="center"/>
          </w:tcPr>
          <w:p w14:paraId="234897CE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59FD7477" w14:textId="77777777" w:rsidTr="008E0A79">
        <w:trPr>
          <w:jc w:val="center"/>
        </w:trPr>
        <w:tc>
          <w:tcPr>
            <w:tcW w:w="843" w:type="dxa"/>
            <w:vAlign w:val="center"/>
          </w:tcPr>
          <w:p w14:paraId="67CA33F2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5337B9F5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формирование ключей электронной подписи и ключей проверки электронной подписи на рабочем месте пользователя;</w:t>
            </w:r>
          </w:p>
        </w:tc>
        <w:tc>
          <w:tcPr>
            <w:tcW w:w="2268" w:type="dxa"/>
            <w:vAlign w:val="center"/>
          </w:tcPr>
          <w:p w14:paraId="1BE5CD30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765A1A8B" w14:textId="77777777" w:rsidTr="008E0A79">
        <w:trPr>
          <w:jc w:val="center"/>
        </w:trPr>
        <w:tc>
          <w:tcPr>
            <w:tcW w:w="843" w:type="dxa"/>
            <w:vAlign w:val="center"/>
          </w:tcPr>
          <w:p w14:paraId="6B69E4C0" w14:textId="77777777" w:rsidR="008E0A79" w:rsidRPr="008E0A79" w:rsidRDefault="008E0A79" w:rsidP="008E0A79">
            <w:pPr>
              <w:pStyle w:val="af6"/>
              <w:keepLines/>
              <w:numPr>
                <w:ilvl w:val="0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58798CB0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Дистрибутив СКЗИ «КриптоПро CSP» версии 5.0</w:t>
            </w:r>
          </w:p>
        </w:tc>
        <w:tc>
          <w:tcPr>
            <w:tcW w:w="2268" w:type="dxa"/>
            <w:vAlign w:val="center"/>
          </w:tcPr>
          <w:p w14:paraId="4A172E5A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6E4A454E" w14:textId="77777777" w:rsidTr="008E0A79">
        <w:trPr>
          <w:jc w:val="center"/>
        </w:trPr>
        <w:tc>
          <w:tcPr>
            <w:tcW w:w="843" w:type="dxa"/>
            <w:vAlign w:val="center"/>
          </w:tcPr>
          <w:p w14:paraId="79B93D41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526FE312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Диск с последней сертифицированной ФСБ России сборкой программного обеспечения</w:t>
            </w:r>
          </w:p>
        </w:tc>
        <w:tc>
          <w:tcPr>
            <w:tcW w:w="2268" w:type="dxa"/>
          </w:tcPr>
          <w:p w14:paraId="2966F824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  <w:tr w:rsidR="008E0A79" w:rsidRPr="008E0A79" w14:paraId="477E87BB" w14:textId="77777777" w:rsidTr="008E0A79">
        <w:trPr>
          <w:jc w:val="center"/>
        </w:trPr>
        <w:tc>
          <w:tcPr>
            <w:tcW w:w="843" w:type="dxa"/>
            <w:vAlign w:val="center"/>
          </w:tcPr>
          <w:p w14:paraId="3251C570" w14:textId="77777777" w:rsidR="008E0A79" w:rsidRPr="008E0A79" w:rsidRDefault="008E0A79" w:rsidP="008E0A79">
            <w:pPr>
              <w:pStyle w:val="af6"/>
              <w:keepLines/>
              <w:numPr>
                <w:ilvl w:val="1"/>
                <w:numId w:val="26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26" w:type="dxa"/>
            <w:vAlign w:val="center"/>
          </w:tcPr>
          <w:p w14:paraId="06101629" w14:textId="77777777" w:rsidR="008E0A79" w:rsidRPr="008E0A79" w:rsidRDefault="008E0A79" w:rsidP="00D90821">
            <w:pPr>
              <w:rPr>
                <w:rFonts w:ascii="Times New Roman" w:hAnsi="Times New Roman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sz w:val="22"/>
                <w:szCs w:val="22"/>
              </w:rPr>
              <w:t>Формуляр в печатном или электронном виде</w:t>
            </w:r>
          </w:p>
        </w:tc>
        <w:tc>
          <w:tcPr>
            <w:tcW w:w="2268" w:type="dxa"/>
          </w:tcPr>
          <w:p w14:paraId="322EC669" w14:textId="77777777" w:rsidR="008E0A79" w:rsidRPr="008E0A79" w:rsidRDefault="008E0A79" w:rsidP="00D90821">
            <w:pPr>
              <w:keepLines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8E0A79">
              <w:rPr>
                <w:rFonts w:ascii="Times New Roman" w:hAnsi="Times New Roman"/>
                <w:kern w:val="28"/>
                <w:sz w:val="22"/>
                <w:szCs w:val="22"/>
              </w:rPr>
              <w:t>Наличие</w:t>
            </w:r>
          </w:p>
        </w:tc>
      </w:tr>
    </w:tbl>
    <w:p w14:paraId="5C29E5C0" w14:textId="77777777" w:rsidR="008E0A79" w:rsidRPr="008E0A79" w:rsidRDefault="008E0A79" w:rsidP="008E0A79">
      <w:pPr>
        <w:jc w:val="both"/>
        <w:rPr>
          <w:sz w:val="22"/>
          <w:szCs w:val="22"/>
        </w:rPr>
      </w:pPr>
    </w:p>
    <w:bookmarkEnd w:id="2"/>
    <w:p w14:paraId="7149BB84" w14:textId="4E5FE844" w:rsidR="008E0A79" w:rsidRPr="008E0A79" w:rsidRDefault="008E0A79" w:rsidP="00257972">
      <w:pPr>
        <w:ind w:firstLine="426"/>
        <w:rPr>
          <w:sz w:val="22"/>
          <w:szCs w:val="22"/>
        </w:rPr>
      </w:pPr>
    </w:p>
    <w:sectPr w:rsidR="008E0A79" w:rsidRPr="008E0A79" w:rsidSect="00257972">
      <w:pgSz w:w="16838" w:h="11906" w:orient="landscape"/>
      <w:pgMar w:top="284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A852" w14:textId="77777777" w:rsidR="003D1CF3" w:rsidRDefault="003D1CF3" w:rsidP="00424F6C">
      <w:r>
        <w:separator/>
      </w:r>
    </w:p>
  </w:endnote>
  <w:endnote w:type="continuationSeparator" w:id="0">
    <w:p w14:paraId="745115D0" w14:textId="77777777" w:rsidR="003D1CF3" w:rsidRDefault="003D1CF3" w:rsidP="0042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ED8F" w14:textId="77777777" w:rsidR="003D1CF3" w:rsidRDefault="003D1CF3" w:rsidP="00424F6C">
      <w:r>
        <w:separator/>
      </w:r>
    </w:p>
  </w:footnote>
  <w:footnote w:type="continuationSeparator" w:id="0">
    <w:p w14:paraId="0D74D2D9" w14:textId="77777777" w:rsidR="003D1CF3" w:rsidRDefault="003D1CF3" w:rsidP="00424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A76F3E"/>
    <w:multiLevelType w:val="multilevel"/>
    <w:tmpl w:val="B9CE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670DC"/>
    <w:multiLevelType w:val="hybridMultilevel"/>
    <w:tmpl w:val="CC8A408C"/>
    <w:lvl w:ilvl="0" w:tplc="09625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72997"/>
    <w:multiLevelType w:val="hybridMultilevel"/>
    <w:tmpl w:val="936658E4"/>
    <w:lvl w:ilvl="0" w:tplc="09625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9D4C9F"/>
    <w:multiLevelType w:val="multilevel"/>
    <w:tmpl w:val="402C5A8E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900"/>
      </w:pPr>
      <w:rPr>
        <w:rFonts w:hint="default"/>
        <w:b/>
        <w:i w:val="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 w15:restartNumberingAfterBreak="0">
    <w:nsid w:val="264906DF"/>
    <w:multiLevelType w:val="hybridMultilevel"/>
    <w:tmpl w:val="A258A744"/>
    <w:lvl w:ilvl="0" w:tplc="8B42F5C8">
      <w:start w:val="1"/>
      <w:numFmt w:val="bullet"/>
      <w:lvlText w:val=""/>
      <w:lvlJc w:val="left"/>
      <w:pPr>
        <w:ind w:left="149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27CD2EAB"/>
    <w:multiLevelType w:val="hybridMultilevel"/>
    <w:tmpl w:val="5FF6F6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8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567571"/>
    <w:multiLevelType w:val="multilevel"/>
    <w:tmpl w:val="7E5AD7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3993C0A"/>
    <w:multiLevelType w:val="multilevel"/>
    <w:tmpl w:val="FE88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2134AD"/>
    <w:multiLevelType w:val="hybridMultilevel"/>
    <w:tmpl w:val="D4845852"/>
    <w:lvl w:ilvl="0" w:tplc="A00C8D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01974"/>
    <w:multiLevelType w:val="hybridMultilevel"/>
    <w:tmpl w:val="3A0A0D54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44A65AE3"/>
    <w:multiLevelType w:val="hybridMultilevel"/>
    <w:tmpl w:val="F60E1AE4"/>
    <w:lvl w:ilvl="0" w:tplc="0B621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D678D6"/>
    <w:multiLevelType w:val="multilevel"/>
    <w:tmpl w:val="F54A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4B0336"/>
    <w:multiLevelType w:val="hybridMultilevel"/>
    <w:tmpl w:val="A5ECCD14"/>
    <w:lvl w:ilvl="0" w:tplc="09625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4A4C7B3D"/>
    <w:multiLevelType w:val="multilevel"/>
    <w:tmpl w:val="B1DA7FB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C302043"/>
    <w:multiLevelType w:val="hybridMultilevel"/>
    <w:tmpl w:val="CD888B42"/>
    <w:lvl w:ilvl="0" w:tplc="09625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027A34"/>
    <w:multiLevelType w:val="multilevel"/>
    <w:tmpl w:val="DD1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E21CB9"/>
    <w:multiLevelType w:val="hybridMultilevel"/>
    <w:tmpl w:val="74405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15289"/>
    <w:multiLevelType w:val="hybridMultilevel"/>
    <w:tmpl w:val="6D2A5C0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FD300D"/>
    <w:multiLevelType w:val="hybridMultilevel"/>
    <w:tmpl w:val="5496922C"/>
    <w:lvl w:ilvl="0" w:tplc="09625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444C4E"/>
    <w:multiLevelType w:val="hybridMultilevel"/>
    <w:tmpl w:val="54CC8E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69F77CF0"/>
    <w:multiLevelType w:val="multilevel"/>
    <w:tmpl w:val="91CA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02F8C"/>
    <w:multiLevelType w:val="hybridMultilevel"/>
    <w:tmpl w:val="6FC8ADD2"/>
    <w:lvl w:ilvl="0" w:tplc="0419000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78760C92"/>
    <w:multiLevelType w:val="hybridMultilevel"/>
    <w:tmpl w:val="8DFC8562"/>
    <w:lvl w:ilvl="0" w:tplc="5986E486">
      <w:start w:val="6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22"/>
  </w:num>
  <w:num w:numId="5">
    <w:abstractNumId w:val="25"/>
  </w:num>
  <w:num w:numId="6">
    <w:abstractNumId w:val="20"/>
  </w:num>
  <w:num w:numId="7">
    <w:abstractNumId w:val="10"/>
  </w:num>
  <w:num w:numId="8">
    <w:abstractNumId w:val="24"/>
  </w:num>
  <w:num w:numId="9">
    <w:abstractNumId w:val="6"/>
  </w:num>
  <w:num w:numId="10">
    <w:abstractNumId w:val="14"/>
  </w:num>
  <w:num w:numId="11">
    <w:abstractNumId w:val="0"/>
  </w:num>
  <w:num w:numId="12">
    <w:abstractNumId w:val="18"/>
  </w:num>
  <w:num w:numId="13">
    <w:abstractNumId w:val="12"/>
  </w:num>
  <w:num w:numId="14">
    <w:abstractNumId w:val="7"/>
  </w:num>
  <w:num w:numId="15">
    <w:abstractNumId w:val="9"/>
  </w:num>
  <w:num w:numId="16">
    <w:abstractNumId w:val="19"/>
  </w:num>
  <w:num w:numId="17">
    <w:abstractNumId w:val="23"/>
  </w:num>
  <w:num w:numId="18">
    <w:abstractNumId w:val="8"/>
  </w:num>
  <w:num w:numId="19">
    <w:abstractNumId w:val="1"/>
  </w:num>
  <w:num w:numId="20">
    <w:abstractNumId w:val="5"/>
  </w:num>
  <w:num w:numId="21">
    <w:abstractNumId w:val="21"/>
  </w:num>
  <w:num w:numId="22">
    <w:abstractNumId w:val="17"/>
  </w:num>
  <w:num w:numId="23">
    <w:abstractNumId w:val="3"/>
  </w:num>
  <w:num w:numId="24">
    <w:abstractNumId w:val="13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B22"/>
    <w:rsid w:val="0000281B"/>
    <w:rsid w:val="0000721F"/>
    <w:rsid w:val="000104FC"/>
    <w:rsid w:val="00010EBF"/>
    <w:rsid w:val="00014CDC"/>
    <w:rsid w:val="00015008"/>
    <w:rsid w:val="00016A1A"/>
    <w:rsid w:val="00017A38"/>
    <w:rsid w:val="000252A7"/>
    <w:rsid w:val="00027C9D"/>
    <w:rsid w:val="00031145"/>
    <w:rsid w:val="000333CB"/>
    <w:rsid w:val="0004027D"/>
    <w:rsid w:val="000439F6"/>
    <w:rsid w:val="00043F21"/>
    <w:rsid w:val="000444DE"/>
    <w:rsid w:val="00044F98"/>
    <w:rsid w:val="0004767F"/>
    <w:rsid w:val="00053A37"/>
    <w:rsid w:val="00055119"/>
    <w:rsid w:val="00063733"/>
    <w:rsid w:val="00065A66"/>
    <w:rsid w:val="00072EA3"/>
    <w:rsid w:val="0009055B"/>
    <w:rsid w:val="0009164C"/>
    <w:rsid w:val="000925D3"/>
    <w:rsid w:val="00095CDF"/>
    <w:rsid w:val="000968F9"/>
    <w:rsid w:val="00097744"/>
    <w:rsid w:val="000A127A"/>
    <w:rsid w:val="000A22FC"/>
    <w:rsid w:val="000B379E"/>
    <w:rsid w:val="000C1BD7"/>
    <w:rsid w:val="000C3941"/>
    <w:rsid w:val="000C5094"/>
    <w:rsid w:val="000C7231"/>
    <w:rsid w:val="000D2592"/>
    <w:rsid w:val="000D3C27"/>
    <w:rsid w:val="000D5261"/>
    <w:rsid w:val="000E05F2"/>
    <w:rsid w:val="000E56DB"/>
    <w:rsid w:val="000F536B"/>
    <w:rsid w:val="000F7202"/>
    <w:rsid w:val="001033E6"/>
    <w:rsid w:val="001036F0"/>
    <w:rsid w:val="00106A5A"/>
    <w:rsid w:val="00111600"/>
    <w:rsid w:val="00122497"/>
    <w:rsid w:val="0012384A"/>
    <w:rsid w:val="00125718"/>
    <w:rsid w:val="00125B0E"/>
    <w:rsid w:val="001266B3"/>
    <w:rsid w:val="001267C5"/>
    <w:rsid w:val="001308F2"/>
    <w:rsid w:val="00135A6D"/>
    <w:rsid w:val="00137BAB"/>
    <w:rsid w:val="00137D66"/>
    <w:rsid w:val="00140A5E"/>
    <w:rsid w:val="001467DB"/>
    <w:rsid w:val="00146863"/>
    <w:rsid w:val="00151510"/>
    <w:rsid w:val="001517D7"/>
    <w:rsid w:val="00151CD4"/>
    <w:rsid w:val="00152F9A"/>
    <w:rsid w:val="0015318B"/>
    <w:rsid w:val="00154BAA"/>
    <w:rsid w:val="00154D85"/>
    <w:rsid w:val="001555AA"/>
    <w:rsid w:val="00157C1C"/>
    <w:rsid w:val="00161A26"/>
    <w:rsid w:val="00163DA0"/>
    <w:rsid w:val="0016463E"/>
    <w:rsid w:val="00164699"/>
    <w:rsid w:val="0016489B"/>
    <w:rsid w:val="00164A24"/>
    <w:rsid w:val="00164BA8"/>
    <w:rsid w:val="00171862"/>
    <w:rsid w:val="00180A19"/>
    <w:rsid w:val="001848D1"/>
    <w:rsid w:val="00184B40"/>
    <w:rsid w:val="001860D8"/>
    <w:rsid w:val="001868D3"/>
    <w:rsid w:val="00191124"/>
    <w:rsid w:val="001924DE"/>
    <w:rsid w:val="001A0723"/>
    <w:rsid w:val="001A1B98"/>
    <w:rsid w:val="001A5118"/>
    <w:rsid w:val="001A7105"/>
    <w:rsid w:val="001B483E"/>
    <w:rsid w:val="001B5A96"/>
    <w:rsid w:val="001C0D89"/>
    <w:rsid w:val="001D00DD"/>
    <w:rsid w:val="001D2476"/>
    <w:rsid w:val="001E0C74"/>
    <w:rsid w:val="001E5DAC"/>
    <w:rsid w:val="001E6CDC"/>
    <w:rsid w:val="001F05D3"/>
    <w:rsid w:val="001F4557"/>
    <w:rsid w:val="00213E86"/>
    <w:rsid w:val="00215E49"/>
    <w:rsid w:val="00230B30"/>
    <w:rsid w:val="00234085"/>
    <w:rsid w:val="0023589E"/>
    <w:rsid w:val="00241B04"/>
    <w:rsid w:val="002470A1"/>
    <w:rsid w:val="00247532"/>
    <w:rsid w:val="002476D9"/>
    <w:rsid w:val="00247A94"/>
    <w:rsid w:val="00252341"/>
    <w:rsid w:val="00253B2C"/>
    <w:rsid w:val="002543A8"/>
    <w:rsid w:val="00254D89"/>
    <w:rsid w:val="00257972"/>
    <w:rsid w:val="00263722"/>
    <w:rsid w:val="00264100"/>
    <w:rsid w:val="0026505F"/>
    <w:rsid w:val="00271A6A"/>
    <w:rsid w:val="00272A5D"/>
    <w:rsid w:val="002807C8"/>
    <w:rsid w:val="0029484B"/>
    <w:rsid w:val="002957CE"/>
    <w:rsid w:val="002966BA"/>
    <w:rsid w:val="002A05D4"/>
    <w:rsid w:val="002A338F"/>
    <w:rsid w:val="002A624D"/>
    <w:rsid w:val="002B0A56"/>
    <w:rsid w:val="002B1AF3"/>
    <w:rsid w:val="002B37E0"/>
    <w:rsid w:val="002B69C5"/>
    <w:rsid w:val="002C1EB5"/>
    <w:rsid w:val="002C20CC"/>
    <w:rsid w:val="002C3411"/>
    <w:rsid w:val="002C570C"/>
    <w:rsid w:val="002D0E63"/>
    <w:rsid w:val="002D335D"/>
    <w:rsid w:val="002D3BA5"/>
    <w:rsid w:val="002D56CA"/>
    <w:rsid w:val="002D6BFB"/>
    <w:rsid w:val="002E2462"/>
    <w:rsid w:val="002E5F5D"/>
    <w:rsid w:val="002E7C69"/>
    <w:rsid w:val="002F3B1E"/>
    <w:rsid w:val="002F7570"/>
    <w:rsid w:val="002F7E0F"/>
    <w:rsid w:val="00311240"/>
    <w:rsid w:val="00313105"/>
    <w:rsid w:val="0032348B"/>
    <w:rsid w:val="00326246"/>
    <w:rsid w:val="00327A75"/>
    <w:rsid w:val="00330E66"/>
    <w:rsid w:val="0033165F"/>
    <w:rsid w:val="00341F00"/>
    <w:rsid w:val="00347213"/>
    <w:rsid w:val="0035120A"/>
    <w:rsid w:val="003514B8"/>
    <w:rsid w:val="00351787"/>
    <w:rsid w:val="00352DB0"/>
    <w:rsid w:val="00361052"/>
    <w:rsid w:val="00361E32"/>
    <w:rsid w:val="0036512F"/>
    <w:rsid w:val="00375405"/>
    <w:rsid w:val="00377312"/>
    <w:rsid w:val="00380BF5"/>
    <w:rsid w:val="00382F44"/>
    <w:rsid w:val="003831CD"/>
    <w:rsid w:val="003875DC"/>
    <w:rsid w:val="003905BE"/>
    <w:rsid w:val="00390BD7"/>
    <w:rsid w:val="0039341F"/>
    <w:rsid w:val="00393604"/>
    <w:rsid w:val="00396CC4"/>
    <w:rsid w:val="003A49E0"/>
    <w:rsid w:val="003A627E"/>
    <w:rsid w:val="003B0354"/>
    <w:rsid w:val="003B3ABE"/>
    <w:rsid w:val="003C1069"/>
    <w:rsid w:val="003C7F15"/>
    <w:rsid w:val="003D1CA9"/>
    <w:rsid w:val="003D1CF3"/>
    <w:rsid w:val="003D2CA2"/>
    <w:rsid w:val="003D32A0"/>
    <w:rsid w:val="003D373C"/>
    <w:rsid w:val="003D5DB6"/>
    <w:rsid w:val="003E116A"/>
    <w:rsid w:val="003E2020"/>
    <w:rsid w:val="003E32D9"/>
    <w:rsid w:val="00404C6F"/>
    <w:rsid w:val="004106B5"/>
    <w:rsid w:val="00414276"/>
    <w:rsid w:val="00416265"/>
    <w:rsid w:val="00420BAD"/>
    <w:rsid w:val="00422771"/>
    <w:rsid w:val="0042302F"/>
    <w:rsid w:val="00424F6C"/>
    <w:rsid w:val="004339C6"/>
    <w:rsid w:val="0044093B"/>
    <w:rsid w:val="00441214"/>
    <w:rsid w:val="004510D6"/>
    <w:rsid w:val="0045154B"/>
    <w:rsid w:val="00456452"/>
    <w:rsid w:val="00460E4E"/>
    <w:rsid w:val="00461D4C"/>
    <w:rsid w:val="00467295"/>
    <w:rsid w:val="00470326"/>
    <w:rsid w:val="00471AC8"/>
    <w:rsid w:val="004733C3"/>
    <w:rsid w:val="00474151"/>
    <w:rsid w:val="00475349"/>
    <w:rsid w:val="00475D45"/>
    <w:rsid w:val="00477474"/>
    <w:rsid w:val="004867CF"/>
    <w:rsid w:val="00490493"/>
    <w:rsid w:val="00491261"/>
    <w:rsid w:val="00491A48"/>
    <w:rsid w:val="00496578"/>
    <w:rsid w:val="004A038F"/>
    <w:rsid w:val="004A0A48"/>
    <w:rsid w:val="004A32F5"/>
    <w:rsid w:val="004A348F"/>
    <w:rsid w:val="004A4AAF"/>
    <w:rsid w:val="004A5470"/>
    <w:rsid w:val="004A5A41"/>
    <w:rsid w:val="004A6246"/>
    <w:rsid w:val="004B036E"/>
    <w:rsid w:val="004B313D"/>
    <w:rsid w:val="004B4C1C"/>
    <w:rsid w:val="004C0CB8"/>
    <w:rsid w:val="004C3C2B"/>
    <w:rsid w:val="004C54D8"/>
    <w:rsid w:val="004C7C92"/>
    <w:rsid w:val="004D17E9"/>
    <w:rsid w:val="004D1F24"/>
    <w:rsid w:val="004D45A9"/>
    <w:rsid w:val="004D7373"/>
    <w:rsid w:val="004D7936"/>
    <w:rsid w:val="004E3D1D"/>
    <w:rsid w:val="004E44E9"/>
    <w:rsid w:val="004E5FC2"/>
    <w:rsid w:val="004E6596"/>
    <w:rsid w:val="004F0B50"/>
    <w:rsid w:val="004F3380"/>
    <w:rsid w:val="004F55B4"/>
    <w:rsid w:val="00505CCC"/>
    <w:rsid w:val="005071ED"/>
    <w:rsid w:val="00511CF3"/>
    <w:rsid w:val="0051216C"/>
    <w:rsid w:val="00516359"/>
    <w:rsid w:val="005169FF"/>
    <w:rsid w:val="005203B0"/>
    <w:rsid w:val="00530BAA"/>
    <w:rsid w:val="00531360"/>
    <w:rsid w:val="005346F0"/>
    <w:rsid w:val="0053718C"/>
    <w:rsid w:val="00537824"/>
    <w:rsid w:val="005410F1"/>
    <w:rsid w:val="00542360"/>
    <w:rsid w:val="00542FBF"/>
    <w:rsid w:val="005520B8"/>
    <w:rsid w:val="00554F29"/>
    <w:rsid w:val="00557422"/>
    <w:rsid w:val="00574791"/>
    <w:rsid w:val="00575E6A"/>
    <w:rsid w:val="00576E31"/>
    <w:rsid w:val="00580052"/>
    <w:rsid w:val="00581403"/>
    <w:rsid w:val="005823C4"/>
    <w:rsid w:val="00587B6B"/>
    <w:rsid w:val="0059209B"/>
    <w:rsid w:val="00595025"/>
    <w:rsid w:val="005A0AC4"/>
    <w:rsid w:val="005A191A"/>
    <w:rsid w:val="005A56FC"/>
    <w:rsid w:val="005B2A01"/>
    <w:rsid w:val="005B2AAC"/>
    <w:rsid w:val="005B2B22"/>
    <w:rsid w:val="005B4C7C"/>
    <w:rsid w:val="005B5DA5"/>
    <w:rsid w:val="005C11CA"/>
    <w:rsid w:val="005C277E"/>
    <w:rsid w:val="005C4C5D"/>
    <w:rsid w:val="005D1A0B"/>
    <w:rsid w:val="005D2164"/>
    <w:rsid w:val="005D34C9"/>
    <w:rsid w:val="005E77C7"/>
    <w:rsid w:val="005F0D31"/>
    <w:rsid w:val="005F1375"/>
    <w:rsid w:val="005F2B21"/>
    <w:rsid w:val="005F692E"/>
    <w:rsid w:val="0060296E"/>
    <w:rsid w:val="00603E06"/>
    <w:rsid w:val="00606638"/>
    <w:rsid w:val="00612407"/>
    <w:rsid w:val="00613793"/>
    <w:rsid w:val="006141B1"/>
    <w:rsid w:val="0061623A"/>
    <w:rsid w:val="00617DC4"/>
    <w:rsid w:val="00626280"/>
    <w:rsid w:val="00626994"/>
    <w:rsid w:val="0063198B"/>
    <w:rsid w:val="0063713A"/>
    <w:rsid w:val="00637AF1"/>
    <w:rsid w:val="00644A30"/>
    <w:rsid w:val="0065040C"/>
    <w:rsid w:val="0065411B"/>
    <w:rsid w:val="006563CB"/>
    <w:rsid w:val="00666AB5"/>
    <w:rsid w:val="00671633"/>
    <w:rsid w:val="00675531"/>
    <w:rsid w:val="00675FC9"/>
    <w:rsid w:val="00676C07"/>
    <w:rsid w:val="00691B6C"/>
    <w:rsid w:val="006926C9"/>
    <w:rsid w:val="006927E2"/>
    <w:rsid w:val="006A1E6F"/>
    <w:rsid w:val="006A2192"/>
    <w:rsid w:val="006A7B5B"/>
    <w:rsid w:val="006A7E7F"/>
    <w:rsid w:val="006B0B1E"/>
    <w:rsid w:val="006B35C9"/>
    <w:rsid w:val="006C266F"/>
    <w:rsid w:val="006C4029"/>
    <w:rsid w:val="006C6A07"/>
    <w:rsid w:val="006C6DB1"/>
    <w:rsid w:val="006C7364"/>
    <w:rsid w:val="006C7733"/>
    <w:rsid w:val="006D26DA"/>
    <w:rsid w:val="006D40A6"/>
    <w:rsid w:val="006E03E8"/>
    <w:rsid w:val="006E4217"/>
    <w:rsid w:val="006F32B8"/>
    <w:rsid w:val="006F38FD"/>
    <w:rsid w:val="006F4A2E"/>
    <w:rsid w:val="006F6AB3"/>
    <w:rsid w:val="006F7650"/>
    <w:rsid w:val="00703139"/>
    <w:rsid w:val="00710DB2"/>
    <w:rsid w:val="0071106F"/>
    <w:rsid w:val="00711BFE"/>
    <w:rsid w:val="00712494"/>
    <w:rsid w:val="00712CAC"/>
    <w:rsid w:val="00713919"/>
    <w:rsid w:val="00713B50"/>
    <w:rsid w:val="007153BC"/>
    <w:rsid w:val="00716648"/>
    <w:rsid w:val="00716B02"/>
    <w:rsid w:val="007174E5"/>
    <w:rsid w:val="00723ECC"/>
    <w:rsid w:val="0072409A"/>
    <w:rsid w:val="0072712A"/>
    <w:rsid w:val="007330C3"/>
    <w:rsid w:val="00734521"/>
    <w:rsid w:val="0073602E"/>
    <w:rsid w:val="0074002C"/>
    <w:rsid w:val="00740352"/>
    <w:rsid w:val="00740851"/>
    <w:rsid w:val="00745A24"/>
    <w:rsid w:val="007474BD"/>
    <w:rsid w:val="007511FB"/>
    <w:rsid w:val="0075318A"/>
    <w:rsid w:val="00757EDF"/>
    <w:rsid w:val="00763712"/>
    <w:rsid w:val="00764BDD"/>
    <w:rsid w:val="007667A5"/>
    <w:rsid w:val="00767961"/>
    <w:rsid w:val="00767A8D"/>
    <w:rsid w:val="00772D89"/>
    <w:rsid w:val="007740F2"/>
    <w:rsid w:val="0077512D"/>
    <w:rsid w:val="00775E6E"/>
    <w:rsid w:val="00775FB8"/>
    <w:rsid w:val="00777EE9"/>
    <w:rsid w:val="007850B8"/>
    <w:rsid w:val="00785F54"/>
    <w:rsid w:val="00786C1C"/>
    <w:rsid w:val="00790BA7"/>
    <w:rsid w:val="007A112F"/>
    <w:rsid w:val="007B1A47"/>
    <w:rsid w:val="007B65AF"/>
    <w:rsid w:val="007D44ED"/>
    <w:rsid w:val="007E0740"/>
    <w:rsid w:val="007E0D35"/>
    <w:rsid w:val="007E6FDD"/>
    <w:rsid w:val="007E7F8E"/>
    <w:rsid w:val="007F1137"/>
    <w:rsid w:val="007F1A74"/>
    <w:rsid w:val="007F2E16"/>
    <w:rsid w:val="007F40D5"/>
    <w:rsid w:val="007F6EE1"/>
    <w:rsid w:val="007F738B"/>
    <w:rsid w:val="008033D9"/>
    <w:rsid w:val="008124BC"/>
    <w:rsid w:val="00813B57"/>
    <w:rsid w:val="0081536E"/>
    <w:rsid w:val="008215B4"/>
    <w:rsid w:val="00824763"/>
    <w:rsid w:val="00825E50"/>
    <w:rsid w:val="00826AAA"/>
    <w:rsid w:val="0082730B"/>
    <w:rsid w:val="008424CF"/>
    <w:rsid w:val="00856304"/>
    <w:rsid w:val="00865387"/>
    <w:rsid w:val="00867A32"/>
    <w:rsid w:val="00867DDC"/>
    <w:rsid w:val="0087120C"/>
    <w:rsid w:val="00871D42"/>
    <w:rsid w:val="00874975"/>
    <w:rsid w:val="0087564A"/>
    <w:rsid w:val="008761E7"/>
    <w:rsid w:val="0089254A"/>
    <w:rsid w:val="008938BF"/>
    <w:rsid w:val="008A1661"/>
    <w:rsid w:val="008B1EE8"/>
    <w:rsid w:val="008C54F0"/>
    <w:rsid w:val="008C5EA4"/>
    <w:rsid w:val="008C6841"/>
    <w:rsid w:val="008C6B29"/>
    <w:rsid w:val="008D054D"/>
    <w:rsid w:val="008D4A64"/>
    <w:rsid w:val="008D501C"/>
    <w:rsid w:val="008D684B"/>
    <w:rsid w:val="008E0208"/>
    <w:rsid w:val="008E05FD"/>
    <w:rsid w:val="008E0A79"/>
    <w:rsid w:val="008E12E8"/>
    <w:rsid w:val="008E16AF"/>
    <w:rsid w:val="008F4F10"/>
    <w:rsid w:val="008F5C47"/>
    <w:rsid w:val="008F60B0"/>
    <w:rsid w:val="008F7F24"/>
    <w:rsid w:val="00902898"/>
    <w:rsid w:val="00904FE0"/>
    <w:rsid w:val="00905671"/>
    <w:rsid w:val="00910524"/>
    <w:rsid w:val="00910A78"/>
    <w:rsid w:val="0091286D"/>
    <w:rsid w:val="009129B5"/>
    <w:rsid w:val="00913652"/>
    <w:rsid w:val="0091725E"/>
    <w:rsid w:val="009252F2"/>
    <w:rsid w:val="009258FC"/>
    <w:rsid w:val="00926374"/>
    <w:rsid w:val="00927271"/>
    <w:rsid w:val="009321F0"/>
    <w:rsid w:val="00934F53"/>
    <w:rsid w:val="00937112"/>
    <w:rsid w:val="00941397"/>
    <w:rsid w:val="009420FD"/>
    <w:rsid w:val="00946360"/>
    <w:rsid w:val="009501B2"/>
    <w:rsid w:val="0095217B"/>
    <w:rsid w:val="00970A46"/>
    <w:rsid w:val="00974471"/>
    <w:rsid w:val="0097798A"/>
    <w:rsid w:val="00981245"/>
    <w:rsid w:val="0098350D"/>
    <w:rsid w:val="0098651A"/>
    <w:rsid w:val="0098679A"/>
    <w:rsid w:val="00987B96"/>
    <w:rsid w:val="00992D6C"/>
    <w:rsid w:val="00993645"/>
    <w:rsid w:val="0099565C"/>
    <w:rsid w:val="009A0A42"/>
    <w:rsid w:val="009A0C5A"/>
    <w:rsid w:val="009A227F"/>
    <w:rsid w:val="009B4C3F"/>
    <w:rsid w:val="009C0F29"/>
    <w:rsid w:val="009C1D1E"/>
    <w:rsid w:val="009C47E1"/>
    <w:rsid w:val="009C7DD2"/>
    <w:rsid w:val="009D0097"/>
    <w:rsid w:val="009D64B1"/>
    <w:rsid w:val="009D6707"/>
    <w:rsid w:val="009E4796"/>
    <w:rsid w:val="009F4C07"/>
    <w:rsid w:val="00A00B48"/>
    <w:rsid w:val="00A05DB8"/>
    <w:rsid w:val="00A10E66"/>
    <w:rsid w:val="00A12F56"/>
    <w:rsid w:val="00A30EAB"/>
    <w:rsid w:val="00A325A4"/>
    <w:rsid w:val="00A32C13"/>
    <w:rsid w:val="00A3302F"/>
    <w:rsid w:val="00A37052"/>
    <w:rsid w:val="00A40E0E"/>
    <w:rsid w:val="00A40E36"/>
    <w:rsid w:val="00A42617"/>
    <w:rsid w:val="00A506F7"/>
    <w:rsid w:val="00A53E4A"/>
    <w:rsid w:val="00A54494"/>
    <w:rsid w:val="00A64F30"/>
    <w:rsid w:val="00A65BD5"/>
    <w:rsid w:val="00A66759"/>
    <w:rsid w:val="00A701B0"/>
    <w:rsid w:val="00A71A69"/>
    <w:rsid w:val="00A777FF"/>
    <w:rsid w:val="00A8198D"/>
    <w:rsid w:val="00A823CE"/>
    <w:rsid w:val="00A84DC9"/>
    <w:rsid w:val="00A8543E"/>
    <w:rsid w:val="00A92BCA"/>
    <w:rsid w:val="00A96545"/>
    <w:rsid w:val="00A97C3A"/>
    <w:rsid w:val="00AA073D"/>
    <w:rsid w:val="00AA1C18"/>
    <w:rsid w:val="00AA30CE"/>
    <w:rsid w:val="00AA34E5"/>
    <w:rsid w:val="00AA5488"/>
    <w:rsid w:val="00AB121B"/>
    <w:rsid w:val="00AB624A"/>
    <w:rsid w:val="00AB7DF3"/>
    <w:rsid w:val="00AC79BF"/>
    <w:rsid w:val="00AD0670"/>
    <w:rsid w:val="00AD1509"/>
    <w:rsid w:val="00AD3140"/>
    <w:rsid w:val="00AD318F"/>
    <w:rsid w:val="00AD3F3C"/>
    <w:rsid w:val="00AD7E64"/>
    <w:rsid w:val="00AE0418"/>
    <w:rsid w:val="00AE21CD"/>
    <w:rsid w:val="00AE3B44"/>
    <w:rsid w:val="00AE55B6"/>
    <w:rsid w:val="00AE7ED8"/>
    <w:rsid w:val="00AF2012"/>
    <w:rsid w:val="00AF23BC"/>
    <w:rsid w:val="00B01FCF"/>
    <w:rsid w:val="00B023D2"/>
    <w:rsid w:val="00B06602"/>
    <w:rsid w:val="00B06A97"/>
    <w:rsid w:val="00B06F72"/>
    <w:rsid w:val="00B07F42"/>
    <w:rsid w:val="00B10A06"/>
    <w:rsid w:val="00B11C3D"/>
    <w:rsid w:val="00B20A6F"/>
    <w:rsid w:val="00B260EE"/>
    <w:rsid w:val="00B273C7"/>
    <w:rsid w:val="00B3078D"/>
    <w:rsid w:val="00B30AB2"/>
    <w:rsid w:val="00B32F79"/>
    <w:rsid w:val="00B337DC"/>
    <w:rsid w:val="00B3542B"/>
    <w:rsid w:val="00B36EF6"/>
    <w:rsid w:val="00B377D2"/>
    <w:rsid w:val="00B436B9"/>
    <w:rsid w:val="00B43E4B"/>
    <w:rsid w:val="00B45915"/>
    <w:rsid w:val="00B4594C"/>
    <w:rsid w:val="00B5057E"/>
    <w:rsid w:val="00B50FD9"/>
    <w:rsid w:val="00B54065"/>
    <w:rsid w:val="00B55450"/>
    <w:rsid w:val="00B55D5D"/>
    <w:rsid w:val="00B5793F"/>
    <w:rsid w:val="00B60A8B"/>
    <w:rsid w:val="00B617B5"/>
    <w:rsid w:val="00B64967"/>
    <w:rsid w:val="00B711CB"/>
    <w:rsid w:val="00B757DF"/>
    <w:rsid w:val="00B77867"/>
    <w:rsid w:val="00B80FB2"/>
    <w:rsid w:val="00B8326A"/>
    <w:rsid w:val="00B87466"/>
    <w:rsid w:val="00B87655"/>
    <w:rsid w:val="00B93829"/>
    <w:rsid w:val="00B93B77"/>
    <w:rsid w:val="00BA2A9B"/>
    <w:rsid w:val="00BA42F6"/>
    <w:rsid w:val="00BA4341"/>
    <w:rsid w:val="00BA6070"/>
    <w:rsid w:val="00BA67B7"/>
    <w:rsid w:val="00BA742F"/>
    <w:rsid w:val="00BB0E95"/>
    <w:rsid w:val="00BC2C84"/>
    <w:rsid w:val="00BC379C"/>
    <w:rsid w:val="00BC5D02"/>
    <w:rsid w:val="00BC6DD3"/>
    <w:rsid w:val="00BC70AD"/>
    <w:rsid w:val="00BD1A34"/>
    <w:rsid w:val="00BD1D86"/>
    <w:rsid w:val="00BD56C3"/>
    <w:rsid w:val="00BD571E"/>
    <w:rsid w:val="00BE0770"/>
    <w:rsid w:val="00BE14C4"/>
    <w:rsid w:val="00BE4128"/>
    <w:rsid w:val="00BE6E37"/>
    <w:rsid w:val="00BF3DCD"/>
    <w:rsid w:val="00BF42DA"/>
    <w:rsid w:val="00BF7884"/>
    <w:rsid w:val="00C007E8"/>
    <w:rsid w:val="00C02316"/>
    <w:rsid w:val="00C0569D"/>
    <w:rsid w:val="00C0668B"/>
    <w:rsid w:val="00C10597"/>
    <w:rsid w:val="00C1544D"/>
    <w:rsid w:val="00C16984"/>
    <w:rsid w:val="00C1711B"/>
    <w:rsid w:val="00C17F19"/>
    <w:rsid w:val="00C213F6"/>
    <w:rsid w:val="00C23555"/>
    <w:rsid w:val="00C2775C"/>
    <w:rsid w:val="00C333FA"/>
    <w:rsid w:val="00C33FCD"/>
    <w:rsid w:val="00C402D3"/>
    <w:rsid w:val="00C411EA"/>
    <w:rsid w:val="00C46558"/>
    <w:rsid w:val="00C51994"/>
    <w:rsid w:val="00C51A79"/>
    <w:rsid w:val="00C566F2"/>
    <w:rsid w:val="00C57676"/>
    <w:rsid w:val="00C6028C"/>
    <w:rsid w:val="00C60A56"/>
    <w:rsid w:val="00C70525"/>
    <w:rsid w:val="00C7102B"/>
    <w:rsid w:val="00C81C78"/>
    <w:rsid w:val="00C83D90"/>
    <w:rsid w:val="00C8704C"/>
    <w:rsid w:val="00C907E2"/>
    <w:rsid w:val="00CA1E23"/>
    <w:rsid w:val="00CA1EA7"/>
    <w:rsid w:val="00CA6002"/>
    <w:rsid w:val="00CB02CE"/>
    <w:rsid w:val="00CB377A"/>
    <w:rsid w:val="00CC0C4C"/>
    <w:rsid w:val="00CC14DB"/>
    <w:rsid w:val="00CC40D2"/>
    <w:rsid w:val="00CC57A1"/>
    <w:rsid w:val="00CD0B3B"/>
    <w:rsid w:val="00CD1F5F"/>
    <w:rsid w:val="00CD3276"/>
    <w:rsid w:val="00CE1E3C"/>
    <w:rsid w:val="00CF0902"/>
    <w:rsid w:val="00CF0955"/>
    <w:rsid w:val="00CF1391"/>
    <w:rsid w:val="00CF3D0A"/>
    <w:rsid w:val="00CF5BC7"/>
    <w:rsid w:val="00CF6082"/>
    <w:rsid w:val="00D029A5"/>
    <w:rsid w:val="00D03BE9"/>
    <w:rsid w:val="00D0514B"/>
    <w:rsid w:val="00D065B2"/>
    <w:rsid w:val="00D10025"/>
    <w:rsid w:val="00D1622F"/>
    <w:rsid w:val="00D21B1F"/>
    <w:rsid w:val="00D229B5"/>
    <w:rsid w:val="00D24F2B"/>
    <w:rsid w:val="00D25C78"/>
    <w:rsid w:val="00D32CC0"/>
    <w:rsid w:val="00D331A0"/>
    <w:rsid w:val="00D3486E"/>
    <w:rsid w:val="00D35D77"/>
    <w:rsid w:val="00D419E9"/>
    <w:rsid w:val="00D43732"/>
    <w:rsid w:val="00D47837"/>
    <w:rsid w:val="00D50E9E"/>
    <w:rsid w:val="00D5207E"/>
    <w:rsid w:val="00D52AF7"/>
    <w:rsid w:val="00D63AE9"/>
    <w:rsid w:val="00D6443E"/>
    <w:rsid w:val="00D65488"/>
    <w:rsid w:val="00D657DA"/>
    <w:rsid w:val="00D65D20"/>
    <w:rsid w:val="00D66268"/>
    <w:rsid w:val="00D75A58"/>
    <w:rsid w:val="00D75B0D"/>
    <w:rsid w:val="00D830D7"/>
    <w:rsid w:val="00D903EF"/>
    <w:rsid w:val="00D90CA0"/>
    <w:rsid w:val="00D90D22"/>
    <w:rsid w:val="00D928F6"/>
    <w:rsid w:val="00D95EFF"/>
    <w:rsid w:val="00DA2EA9"/>
    <w:rsid w:val="00DA7FCF"/>
    <w:rsid w:val="00DB3D49"/>
    <w:rsid w:val="00DB3DAF"/>
    <w:rsid w:val="00DB642C"/>
    <w:rsid w:val="00DC3B19"/>
    <w:rsid w:val="00DC3E7C"/>
    <w:rsid w:val="00DD0C88"/>
    <w:rsid w:val="00DD3D35"/>
    <w:rsid w:val="00DD69CD"/>
    <w:rsid w:val="00DD7356"/>
    <w:rsid w:val="00DE01A0"/>
    <w:rsid w:val="00DE6133"/>
    <w:rsid w:val="00DF1373"/>
    <w:rsid w:val="00DF4330"/>
    <w:rsid w:val="00DF5641"/>
    <w:rsid w:val="00DF6CF3"/>
    <w:rsid w:val="00E02323"/>
    <w:rsid w:val="00E06521"/>
    <w:rsid w:val="00E06EB9"/>
    <w:rsid w:val="00E10473"/>
    <w:rsid w:val="00E208C3"/>
    <w:rsid w:val="00E21506"/>
    <w:rsid w:val="00E25C6F"/>
    <w:rsid w:val="00E32DF8"/>
    <w:rsid w:val="00E341E5"/>
    <w:rsid w:val="00E34224"/>
    <w:rsid w:val="00E354DB"/>
    <w:rsid w:val="00E450C4"/>
    <w:rsid w:val="00E46B65"/>
    <w:rsid w:val="00E51B23"/>
    <w:rsid w:val="00E570B7"/>
    <w:rsid w:val="00E5795F"/>
    <w:rsid w:val="00E6261E"/>
    <w:rsid w:val="00E62E16"/>
    <w:rsid w:val="00E66613"/>
    <w:rsid w:val="00E71DE0"/>
    <w:rsid w:val="00E72128"/>
    <w:rsid w:val="00E7346F"/>
    <w:rsid w:val="00E76DB2"/>
    <w:rsid w:val="00E76F83"/>
    <w:rsid w:val="00E77652"/>
    <w:rsid w:val="00E80B75"/>
    <w:rsid w:val="00E90C37"/>
    <w:rsid w:val="00EA18BF"/>
    <w:rsid w:val="00EA5028"/>
    <w:rsid w:val="00EB167A"/>
    <w:rsid w:val="00EB7B87"/>
    <w:rsid w:val="00EC0555"/>
    <w:rsid w:val="00EC0DD3"/>
    <w:rsid w:val="00EC2347"/>
    <w:rsid w:val="00EC2591"/>
    <w:rsid w:val="00EC49F3"/>
    <w:rsid w:val="00EC65D3"/>
    <w:rsid w:val="00ED0282"/>
    <w:rsid w:val="00ED21BC"/>
    <w:rsid w:val="00ED30F2"/>
    <w:rsid w:val="00ED3B0A"/>
    <w:rsid w:val="00ED631B"/>
    <w:rsid w:val="00ED6CE4"/>
    <w:rsid w:val="00EE0BC7"/>
    <w:rsid w:val="00EE2E0A"/>
    <w:rsid w:val="00EE3560"/>
    <w:rsid w:val="00EE51CE"/>
    <w:rsid w:val="00EF30FA"/>
    <w:rsid w:val="00EF44C1"/>
    <w:rsid w:val="00EF6BAE"/>
    <w:rsid w:val="00F01CDC"/>
    <w:rsid w:val="00F07861"/>
    <w:rsid w:val="00F13C98"/>
    <w:rsid w:val="00F144D3"/>
    <w:rsid w:val="00F16C00"/>
    <w:rsid w:val="00F16DDE"/>
    <w:rsid w:val="00F17FBA"/>
    <w:rsid w:val="00F2200A"/>
    <w:rsid w:val="00F23E95"/>
    <w:rsid w:val="00F25636"/>
    <w:rsid w:val="00F30CB9"/>
    <w:rsid w:val="00F3535D"/>
    <w:rsid w:val="00F357A0"/>
    <w:rsid w:val="00F3638B"/>
    <w:rsid w:val="00F377DD"/>
    <w:rsid w:val="00F431AC"/>
    <w:rsid w:val="00F52D94"/>
    <w:rsid w:val="00F55AEB"/>
    <w:rsid w:val="00F571B2"/>
    <w:rsid w:val="00F60F10"/>
    <w:rsid w:val="00F63901"/>
    <w:rsid w:val="00F64245"/>
    <w:rsid w:val="00F81507"/>
    <w:rsid w:val="00F85401"/>
    <w:rsid w:val="00F9384D"/>
    <w:rsid w:val="00F94906"/>
    <w:rsid w:val="00F967E9"/>
    <w:rsid w:val="00FA04E0"/>
    <w:rsid w:val="00FA6190"/>
    <w:rsid w:val="00FA7F8C"/>
    <w:rsid w:val="00FB036D"/>
    <w:rsid w:val="00FB4E6C"/>
    <w:rsid w:val="00FB5D21"/>
    <w:rsid w:val="00FC7FAE"/>
    <w:rsid w:val="00FD1667"/>
    <w:rsid w:val="00FD3039"/>
    <w:rsid w:val="00FD3607"/>
    <w:rsid w:val="00FE2226"/>
    <w:rsid w:val="00FE42A6"/>
    <w:rsid w:val="00FE51E5"/>
    <w:rsid w:val="00FE670D"/>
    <w:rsid w:val="00FF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13D6D"/>
  <w15:chartTrackingRefBased/>
  <w15:docId w15:val="{BB782410-64E0-4E4C-97FB-F19C6E56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B2B22"/>
    <w:rPr>
      <w:sz w:val="24"/>
      <w:szCs w:val="24"/>
    </w:rPr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0"/>
    <w:next w:val="a0"/>
    <w:link w:val="10"/>
    <w:qFormat/>
    <w:rsid w:val="005B2B22"/>
    <w:pPr>
      <w:keepNext/>
      <w:numPr>
        <w:numId w:val="1"/>
      </w:numPr>
      <w:jc w:val="right"/>
      <w:outlineLvl w:val="0"/>
    </w:pPr>
    <w:rPr>
      <w:iCs/>
      <w:lang w:val="x-none" w:eastAsia="x-none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0"/>
    <w:next w:val="a0"/>
    <w:link w:val="20"/>
    <w:qFormat/>
    <w:rsid w:val="005B2B2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0"/>
    <w:next w:val="a0"/>
    <w:link w:val="30"/>
    <w:qFormat/>
    <w:rsid w:val="00A8543E"/>
    <w:pPr>
      <w:keepNext/>
      <w:numPr>
        <w:ilvl w:val="2"/>
        <w:numId w:val="10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0"/>
    <w:next w:val="a0"/>
    <w:qFormat/>
    <w:rsid w:val="00A8543E"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ункт"/>
    <w:basedOn w:val="a0"/>
    <w:link w:val="11"/>
    <w:qFormat/>
    <w:rsid w:val="005B2B22"/>
    <w:pPr>
      <w:numPr>
        <w:ilvl w:val="2"/>
        <w:numId w:val="1"/>
      </w:numPr>
      <w:spacing w:line="360" w:lineRule="auto"/>
      <w:jc w:val="both"/>
    </w:pPr>
    <w:rPr>
      <w:snapToGrid w:val="0"/>
      <w:sz w:val="28"/>
      <w:szCs w:val="28"/>
    </w:rPr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link w:val="1"/>
    <w:locked/>
    <w:rsid w:val="005B2B22"/>
    <w:rPr>
      <w:iCs/>
      <w:sz w:val="24"/>
      <w:szCs w:val="24"/>
      <w:lang w:val="x-none" w:eastAsia="x-none" w:bidi="ar-SA"/>
    </w:rPr>
  </w:style>
  <w:style w:type="character" w:customStyle="1" w:styleId="rvts8">
    <w:name w:val="rvts8"/>
    <w:rsid w:val="005B2B2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5">
    <w:name w:val="Основной текст (5)_"/>
    <w:link w:val="50"/>
    <w:rsid w:val="005B2B22"/>
    <w:rPr>
      <w:rFonts w:ascii="Tahoma" w:eastAsia="Tahoma" w:hAnsi="Tahoma"/>
      <w:sz w:val="22"/>
      <w:szCs w:val="22"/>
      <w:shd w:val="clear" w:color="auto" w:fill="FFFFFF"/>
      <w:lang w:bidi="ar-SA"/>
    </w:rPr>
  </w:style>
  <w:style w:type="paragraph" w:customStyle="1" w:styleId="50">
    <w:name w:val="Основной текст (5)"/>
    <w:basedOn w:val="a0"/>
    <w:link w:val="5"/>
    <w:rsid w:val="005B2B22"/>
    <w:pPr>
      <w:shd w:val="clear" w:color="auto" w:fill="FFFFFF"/>
      <w:spacing w:line="0" w:lineRule="atLeast"/>
    </w:pPr>
    <w:rPr>
      <w:rFonts w:ascii="Tahoma" w:eastAsia="Tahoma" w:hAnsi="Tahoma"/>
      <w:sz w:val="22"/>
      <w:szCs w:val="22"/>
      <w:shd w:val="clear" w:color="auto" w:fill="FFFFFF"/>
    </w:rPr>
  </w:style>
  <w:style w:type="paragraph" w:customStyle="1" w:styleId="a4">
    <w:basedOn w:val="a0"/>
    <w:rsid w:val="00711B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Normal (Web)"/>
    <w:aliases w:val="Обычный (Web),Обычный (веб) Знак Знак,Обычный (Web) Знак Знак Знак"/>
    <w:basedOn w:val="a0"/>
    <w:link w:val="a6"/>
    <w:rsid w:val="00044F98"/>
    <w:pPr>
      <w:spacing w:before="100" w:beforeAutospacing="1" w:after="100" w:afterAutospacing="1"/>
    </w:pPr>
    <w:rPr>
      <w:lang w:val="x-none" w:eastAsia="x-none"/>
    </w:rPr>
  </w:style>
  <w:style w:type="character" w:customStyle="1" w:styleId="a6">
    <w:name w:val="Обычный (Интернет) Знак"/>
    <w:aliases w:val="Обычный (Web) Знак,Обычный (веб) Знак Знак Знак,Обычный (Web) Знак Знак Знак Знак"/>
    <w:link w:val="a5"/>
    <w:rsid w:val="00044F98"/>
    <w:rPr>
      <w:sz w:val="24"/>
      <w:szCs w:val="24"/>
      <w:lang w:val="x-none" w:eastAsia="x-none" w:bidi="ar-SA"/>
    </w:rPr>
  </w:style>
  <w:style w:type="character" w:styleId="a7">
    <w:name w:val="Strong"/>
    <w:qFormat/>
    <w:rsid w:val="00044F98"/>
    <w:rPr>
      <w:b/>
      <w:bCs/>
    </w:rPr>
  </w:style>
  <w:style w:type="character" w:customStyle="1" w:styleId="WW8Num4z1">
    <w:name w:val="WW8Num4z1"/>
    <w:rsid w:val="004B4C1C"/>
    <w:rPr>
      <w:rFonts w:ascii="Courier New" w:hAnsi="Courier New"/>
    </w:rPr>
  </w:style>
  <w:style w:type="paragraph" w:styleId="a8">
    <w:name w:val="annotation text"/>
    <w:basedOn w:val="a0"/>
    <w:semiHidden/>
    <w:rsid w:val="00D32CC0"/>
    <w:rPr>
      <w:sz w:val="20"/>
      <w:szCs w:val="20"/>
    </w:rPr>
  </w:style>
  <w:style w:type="paragraph" w:customStyle="1" w:styleId="Standard">
    <w:name w:val="Standard"/>
    <w:rsid w:val="004D45A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a9">
    <w:name w:val="page number"/>
    <w:basedOn w:val="a1"/>
    <w:semiHidden/>
    <w:rsid w:val="00813B57"/>
  </w:style>
  <w:style w:type="paragraph" w:styleId="aa">
    <w:name w:val="Balloon Text"/>
    <w:basedOn w:val="a0"/>
    <w:semiHidden/>
    <w:rsid w:val="00813B57"/>
    <w:rPr>
      <w:rFonts w:ascii="Tahoma" w:hAnsi="Tahoma" w:cs="Tahoma"/>
      <w:sz w:val="16"/>
      <w:szCs w:val="16"/>
    </w:rPr>
  </w:style>
  <w:style w:type="paragraph" w:customStyle="1" w:styleId="-3">
    <w:name w:val="Пункт-3"/>
    <w:basedOn w:val="a0"/>
    <w:rsid w:val="00F571B2"/>
    <w:pPr>
      <w:tabs>
        <w:tab w:val="num" w:pos="1985"/>
      </w:tabs>
      <w:ind w:firstLine="709"/>
      <w:jc w:val="both"/>
    </w:pPr>
    <w:rPr>
      <w:sz w:val="28"/>
    </w:rPr>
  </w:style>
  <w:style w:type="paragraph" w:customStyle="1" w:styleId="-4">
    <w:name w:val="Пункт-4"/>
    <w:basedOn w:val="a0"/>
    <w:rsid w:val="00F571B2"/>
    <w:pPr>
      <w:tabs>
        <w:tab w:val="num" w:pos="1985"/>
      </w:tabs>
      <w:ind w:firstLine="709"/>
      <w:jc w:val="both"/>
    </w:pPr>
    <w:rPr>
      <w:sz w:val="28"/>
    </w:rPr>
  </w:style>
  <w:style w:type="paragraph" w:customStyle="1" w:styleId="-5">
    <w:name w:val="Пункт-5"/>
    <w:basedOn w:val="a0"/>
    <w:rsid w:val="00F571B2"/>
    <w:pPr>
      <w:tabs>
        <w:tab w:val="num" w:pos="1985"/>
      </w:tabs>
      <w:ind w:firstLine="709"/>
      <w:jc w:val="both"/>
    </w:pPr>
    <w:rPr>
      <w:sz w:val="28"/>
    </w:rPr>
  </w:style>
  <w:style w:type="paragraph" w:customStyle="1" w:styleId="-6">
    <w:name w:val="Пункт-6"/>
    <w:basedOn w:val="a0"/>
    <w:rsid w:val="00F571B2"/>
    <w:pPr>
      <w:tabs>
        <w:tab w:val="left" w:pos="1985"/>
      </w:tabs>
      <w:ind w:firstLine="709"/>
      <w:jc w:val="both"/>
    </w:pPr>
    <w:rPr>
      <w:sz w:val="28"/>
    </w:rPr>
  </w:style>
  <w:style w:type="paragraph" w:customStyle="1" w:styleId="-7">
    <w:name w:val="Пункт-7"/>
    <w:basedOn w:val="a0"/>
    <w:rsid w:val="00F571B2"/>
    <w:pPr>
      <w:tabs>
        <w:tab w:val="num" w:pos="360"/>
      </w:tabs>
      <w:ind w:firstLine="709"/>
      <w:jc w:val="both"/>
    </w:pPr>
    <w:rPr>
      <w:sz w:val="28"/>
    </w:rPr>
  </w:style>
  <w:style w:type="paragraph" w:styleId="ab">
    <w:name w:val="Body Text"/>
    <w:basedOn w:val="a0"/>
    <w:next w:val="a0"/>
    <w:rsid w:val="00F571B2"/>
    <w:pPr>
      <w:autoSpaceDE w:val="0"/>
      <w:autoSpaceDN w:val="0"/>
      <w:adjustRightInd w:val="0"/>
    </w:pPr>
  </w:style>
  <w:style w:type="character" w:customStyle="1" w:styleId="ac">
    <w:name w:val="Текст выноски Знак"/>
    <w:rsid w:val="001036F0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0"/>
    <w:rsid w:val="001036F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Hyperlink"/>
    <w:rsid w:val="00184B40"/>
    <w:rPr>
      <w:color w:val="0000FF"/>
      <w:u w:val="single"/>
    </w:rPr>
  </w:style>
  <w:style w:type="character" w:customStyle="1" w:styleId="apple-converted-space">
    <w:name w:val="apple-converted-space"/>
    <w:basedOn w:val="a1"/>
    <w:rsid w:val="00184B40"/>
  </w:style>
  <w:style w:type="paragraph" w:customStyle="1" w:styleId="21">
    <w:name w:val="Знак Знак Знак2 Знак"/>
    <w:basedOn w:val="a0"/>
    <w:rsid w:val="000F536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"/>
    <w:basedOn w:val="a0"/>
    <w:rsid w:val="009D670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link w:val="2"/>
    <w:locked/>
    <w:rsid w:val="00A8543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locked/>
    <w:rsid w:val="00A8543E"/>
    <w:rPr>
      <w:rFonts w:ascii="Cambria" w:hAnsi="Cambria" w:cs="Cambria"/>
      <w:b/>
      <w:bCs/>
      <w:sz w:val="26"/>
      <w:szCs w:val="26"/>
      <w:lang w:val="ru-RU" w:eastAsia="ru-RU" w:bidi="ar-SA"/>
    </w:rPr>
  </w:style>
  <w:style w:type="paragraph" w:styleId="af0">
    <w:name w:val="footer"/>
    <w:basedOn w:val="a0"/>
    <w:link w:val="af1"/>
    <w:rsid w:val="00A8543E"/>
    <w:pPr>
      <w:tabs>
        <w:tab w:val="center" w:pos="4153"/>
        <w:tab w:val="right" w:pos="8306"/>
      </w:tabs>
    </w:pPr>
    <w:rPr>
      <w:rFonts w:ascii="Courier New" w:hAnsi="Courier New" w:cs="Courier New"/>
      <w:sz w:val="20"/>
      <w:szCs w:val="20"/>
    </w:rPr>
  </w:style>
  <w:style w:type="character" w:customStyle="1" w:styleId="af1">
    <w:name w:val="Нижний колонтитул Знак"/>
    <w:link w:val="af0"/>
    <w:semiHidden/>
    <w:locked/>
    <w:rsid w:val="00A8543E"/>
    <w:rPr>
      <w:rFonts w:ascii="Courier New" w:hAnsi="Courier New" w:cs="Courier New"/>
      <w:lang w:val="ru-RU" w:eastAsia="ru-RU" w:bidi="ar-SA"/>
    </w:rPr>
  </w:style>
  <w:style w:type="character" w:customStyle="1" w:styleId="value-rendervr-value">
    <w:name w:val="value-render vr-value"/>
    <w:basedOn w:val="a1"/>
    <w:rsid w:val="00A701B0"/>
  </w:style>
  <w:style w:type="paragraph" w:customStyle="1" w:styleId="searchp1">
    <w:name w:val="search_p1"/>
    <w:basedOn w:val="a0"/>
    <w:rsid w:val="00A701B0"/>
    <w:pPr>
      <w:spacing w:before="100" w:beforeAutospacing="1" w:after="100" w:afterAutospacing="1"/>
    </w:pPr>
  </w:style>
  <w:style w:type="paragraph" w:styleId="af2">
    <w:name w:val="header"/>
    <w:basedOn w:val="a0"/>
    <w:link w:val="af3"/>
    <w:rsid w:val="00424F6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424F6C"/>
    <w:rPr>
      <w:sz w:val="24"/>
      <w:szCs w:val="24"/>
    </w:rPr>
  </w:style>
  <w:style w:type="paragraph" w:customStyle="1" w:styleId="af4">
    <w:name w:val="Знак Знак Знак Знак Знак Знак Знак"/>
    <w:basedOn w:val="a0"/>
    <w:rsid w:val="002475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mc-fmc-hpseudo-linkc-pseudo-link2">
    <w:name w:val="mc-f mc-h pseudo-link c-pseudo-link2"/>
    <w:basedOn w:val="a1"/>
    <w:rsid w:val="00247532"/>
  </w:style>
  <w:style w:type="paragraph" w:customStyle="1" w:styleId="footnote">
    <w:name w:val="footnote"/>
    <w:basedOn w:val="a0"/>
    <w:rsid w:val="00106A5A"/>
    <w:pPr>
      <w:spacing w:before="100" w:beforeAutospacing="1" w:after="100" w:afterAutospacing="1"/>
    </w:pPr>
  </w:style>
  <w:style w:type="paragraph" w:customStyle="1" w:styleId="af5">
    <w:name w:val="Знак"/>
    <w:basedOn w:val="a0"/>
    <w:rsid w:val="00106A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spacing0">
    <w:name w:val="msonospacing"/>
    <w:basedOn w:val="a0"/>
    <w:rsid w:val="008424CF"/>
    <w:pPr>
      <w:spacing w:before="100" w:beforeAutospacing="1" w:after="100" w:afterAutospacing="1"/>
    </w:pPr>
  </w:style>
  <w:style w:type="character" w:customStyle="1" w:styleId="11">
    <w:name w:val="Пункт Знак1"/>
    <w:link w:val="a"/>
    <w:rsid w:val="00575E6A"/>
    <w:rPr>
      <w:snapToGrid w:val="0"/>
      <w:sz w:val="28"/>
      <w:szCs w:val="28"/>
      <w:lang w:val="ru-RU" w:eastAsia="ru-RU" w:bidi="ar-SA"/>
    </w:rPr>
  </w:style>
  <w:style w:type="character" w:customStyle="1" w:styleId="fdwlist">
    <w:name w:val="f_dw_list"/>
    <w:basedOn w:val="a1"/>
    <w:rsid w:val="00575E6A"/>
  </w:style>
  <w:style w:type="character" w:customStyle="1" w:styleId="fdwlistlast">
    <w:name w:val="f_dw_list_last"/>
    <w:basedOn w:val="a1"/>
    <w:rsid w:val="00575E6A"/>
  </w:style>
  <w:style w:type="character" w:customStyle="1" w:styleId="fdwcaption">
    <w:name w:val="f_dw_caption"/>
    <w:basedOn w:val="a1"/>
    <w:rsid w:val="00575E6A"/>
  </w:style>
  <w:style w:type="paragraph" w:styleId="af6">
    <w:name w:val="List Paragraph"/>
    <w:aliases w:val="Bullet List,FooterText,numbered,ТЗ список,Paragraphe de liste1,lp1,Bulletr List Paragraph,List Paragraph,List Paragraph1,Булет1,1Булет,Use Case List Paragraph,Список нумерованный цифры,GOST_TableList,Второй абзац списка,Table-Normal"/>
    <w:basedOn w:val="a0"/>
    <w:link w:val="af7"/>
    <w:uiPriority w:val="34"/>
    <w:qFormat/>
    <w:rsid w:val="008153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Булет1 Знак,1Булет Знак,Use Case List Paragraph Знак"/>
    <w:link w:val="af6"/>
    <w:uiPriority w:val="34"/>
    <w:qFormat/>
    <w:locked/>
    <w:rsid w:val="008E0A79"/>
    <w:rPr>
      <w:rFonts w:ascii="Calibri" w:eastAsia="Calibri" w:hAnsi="Calibri"/>
      <w:sz w:val="22"/>
      <w:szCs w:val="22"/>
      <w:lang w:eastAsia="en-US"/>
    </w:rPr>
  </w:style>
  <w:style w:type="table" w:styleId="af8">
    <w:name w:val="Table Grid"/>
    <w:aliases w:val="OTR"/>
    <w:basedOn w:val="a2"/>
    <w:uiPriority w:val="39"/>
    <w:rsid w:val="008E0A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2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Win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Shichkova</dc:creator>
  <cp:keywords/>
  <dc:description/>
  <cp:lastModifiedBy>Арещенко Ирина Владимировна</cp:lastModifiedBy>
  <cp:revision>9</cp:revision>
  <cp:lastPrinted>2013-08-03T10:39:00Z</cp:lastPrinted>
  <dcterms:created xsi:type="dcterms:W3CDTF">2022-06-06T08:54:00Z</dcterms:created>
  <dcterms:modified xsi:type="dcterms:W3CDTF">2026-08-07T06:05:00Z</dcterms:modified>
</cp:coreProperties>
</file>