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C2" w:rsidRDefault="00A906C2" w:rsidP="00A906C2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b/>
          <w:sz w:val="28"/>
          <w:szCs w:val="28"/>
          <w:lang w:eastAsia="ru-RU"/>
        </w:rPr>
      </w:pPr>
      <w:r w:rsidRPr="004606E7">
        <w:rPr>
          <w:rFonts w:ascii="XO Thames" w:eastAsia="Times New Roman" w:hAnsi="XO Thames"/>
          <w:b/>
          <w:sz w:val="28"/>
          <w:szCs w:val="28"/>
          <w:lang w:eastAsia="ru-RU"/>
        </w:rPr>
        <w:t>Техническое задание</w:t>
      </w:r>
    </w:p>
    <w:p w:rsidR="00A906C2" w:rsidRDefault="00A906C2" w:rsidP="00E001BE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eastAsia="Times New Roman" w:hAnsi="XO Thames"/>
          <w:b/>
          <w:sz w:val="28"/>
          <w:szCs w:val="28"/>
          <w:lang w:eastAsia="ru-RU"/>
        </w:rPr>
        <w:t xml:space="preserve">к закупке на поставку </w:t>
      </w:r>
      <w:r w:rsidR="005F3B6E">
        <w:rPr>
          <w:rFonts w:ascii="XO Thames" w:eastAsia="Times New Roman" w:hAnsi="XO Thames"/>
          <w:b/>
          <w:sz w:val="28"/>
          <w:szCs w:val="28"/>
          <w:lang w:eastAsia="ru-RU"/>
        </w:rPr>
        <w:t>строительных материалов</w:t>
      </w:r>
      <w:r>
        <w:rPr>
          <w:rFonts w:ascii="XO Thames" w:eastAsia="Times New Roman" w:hAnsi="XO Thames"/>
          <w:b/>
          <w:sz w:val="28"/>
          <w:szCs w:val="28"/>
          <w:lang w:eastAsia="ru-RU"/>
        </w:rPr>
        <w:t xml:space="preserve"> в целях капитального ремонта </w:t>
      </w:r>
      <w:r w:rsidR="005F3B6E">
        <w:rPr>
          <w:rFonts w:ascii="XO Thames" w:eastAsia="Times New Roman" w:hAnsi="XO Thames"/>
          <w:b/>
          <w:sz w:val="28"/>
          <w:szCs w:val="28"/>
          <w:lang w:eastAsia="ru-RU"/>
        </w:rPr>
        <w:t>камер режимного корпуса</w:t>
      </w:r>
      <w:r w:rsidR="00E001BE">
        <w:rPr>
          <w:rFonts w:ascii="XO Thames" w:hAnsi="XO Thames"/>
          <w:b/>
          <w:bCs/>
          <w:sz w:val="28"/>
          <w:szCs w:val="28"/>
        </w:rPr>
        <w:br/>
      </w:r>
      <w:r w:rsidRPr="004606E7">
        <w:rPr>
          <w:rFonts w:ascii="XO Thames" w:hAnsi="XO Thames"/>
          <w:b/>
          <w:bCs/>
          <w:sz w:val="28"/>
          <w:szCs w:val="28"/>
        </w:rPr>
        <w:t>ФКУ СИЗО-1 УФСИН России по Рязанской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6946"/>
        <w:gridCol w:w="851"/>
        <w:gridCol w:w="1098"/>
      </w:tblGrid>
      <w:tr w:rsidR="00A906C2" w:rsidTr="00A906C2">
        <w:tc>
          <w:tcPr>
            <w:tcW w:w="562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№ п/п</w:t>
            </w:r>
          </w:p>
        </w:tc>
        <w:tc>
          <w:tcPr>
            <w:tcW w:w="5103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Товар</w:t>
            </w:r>
          </w:p>
        </w:tc>
        <w:tc>
          <w:tcPr>
            <w:tcW w:w="6946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 xml:space="preserve">Ед. </w:t>
            </w:r>
            <w:proofErr w:type="spellStart"/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изм</w:t>
            </w:r>
            <w:proofErr w:type="spellEnd"/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-я</w:t>
            </w:r>
          </w:p>
        </w:tc>
        <w:tc>
          <w:tcPr>
            <w:tcW w:w="1098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Кол-во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bookmarkStart w:id="0" w:name="_GoBack" w:colFirst="2" w:colLast="2"/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1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  <w:lang w:eastAsia="ru-RU"/>
              </w:rPr>
            </w:pPr>
            <w:r>
              <w:rPr>
                <w:rFonts w:ascii="XO Thames" w:hAnsi="XO Thames" w:cs="Arial"/>
                <w:lang w:eastAsia="ru-RU"/>
              </w:rPr>
              <w:t>Краска фасадная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Краска фасадная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ЛКМ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На водной основе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полимера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Акрил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Место использования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Внешний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Без запаха</w:t>
            </w:r>
          </w:p>
          <w:p w:rsidR="005F3B6E" w:rsidRPr="001E535D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Моющаяся </w:t>
            </w:r>
          </w:p>
        </w:tc>
        <w:tc>
          <w:tcPr>
            <w:tcW w:w="851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  <w:lang w:eastAsia="ru-RU"/>
              </w:rPr>
            </w:pPr>
            <w:r>
              <w:rPr>
                <w:rFonts w:ascii="XO Thames" w:hAnsi="XO Thames" w:cs="Arial"/>
                <w:lang w:eastAsia="ru-RU"/>
              </w:rPr>
              <w:t>кг</w:t>
            </w:r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500</w:t>
            </w:r>
          </w:p>
        </w:tc>
      </w:tr>
      <w:bookmarkEnd w:id="0"/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2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 xml:space="preserve">Колер 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продукта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Жидкий колер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Предназначен для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краска, эмаль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Цвет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бежевый, светло-бежевый, охра или эквивалент</w:t>
            </w:r>
          </w:p>
          <w:p w:rsidR="005F3B6E" w:rsidRPr="001E535D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Объем, л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</w:rPr>
              <w:t>= 0,9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3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Валик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рабочей части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Полиакрил</w:t>
            </w:r>
            <w:proofErr w:type="spellEnd"/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ручки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Пластик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Диаметр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бюгеля</w:t>
            </w:r>
            <w:proofErr w:type="spellEnd"/>
            <w:r>
              <w:rPr>
                <w:rFonts w:ascii="XO Thames" w:hAnsi="XO Thames"/>
                <w:color w:val="000000"/>
                <w:sz w:val="20"/>
              </w:rPr>
              <w:t>, мм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6 </w:t>
            </w:r>
          </w:p>
          <w:p w:rsidR="005F3B6E" w:rsidRPr="001E535D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 валика, мм</w:t>
            </w:r>
            <w:proofErr w:type="gramStart"/>
            <w:r w:rsidRPr="005F3B6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5F3B6E">
              <w:rPr>
                <w:rFonts w:ascii="XO Thames" w:hAnsi="XO Thames"/>
                <w:color w:val="000000"/>
                <w:sz w:val="20"/>
              </w:rPr>
              <w:t xml:space="preserve">=220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 w:rsidRPr="005F3B6E">
              <w:rPr>
                <w:rFonts w:ascii="XO Thames" w:hAnsi="XO Thames"/>
                <w:color w:val="000000"/>
                <w:sz w:val="20"/>
              </w:rPr>
              <w:t>&lt;=250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4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 xml:space="preserve">Кисть 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Кисть малярная 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волокна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Синтетическая щетина</w:t>
            </w:r>
          </w:p>
          <w:p w:rsidR="005F3B6E" w:rsidRP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 w:rsidRPr="005F3B6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5F3B6E">
              <w:rPr>
                <w:rFonts w:ascii="XO Thames" w:hAnsi="XO Thames"/>
                <w:color w:val="000000"/>
                <w:sz w:val="20"/>
              </w:rPr>
              <w:t xml:space="preserve">=50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 w:rsidRPr="005F3B6E">
              <w:rPr>
                <w:rFonts w:ascii="XO Thames" w:hAnsi="XO Thames"/>
                <w:color w:val="000000"/>
                <w:sz w:val="20"/>
              </w:rPr>
              <w:t>&lt;=70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кисти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Плоская 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ручки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Пластик</w:t>
            </w:r>
          </w:p>
          <w:p w:rsidR="005F3B6E" w:rsidRP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 ворса, мм</w:t>
            </w:r>
            <w:proofErr w:type="gramStart"/>
            <w:r w:rsidRPr="005F3B6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5F3B6E">
              <w:rPr>
                <w:rFonts w:ascii="XO Thames" w:hAnsi="XO Thames"/>
                <w:color w:val="000000"/>
                <w:sz w:val="20"/>
              </w:rPr>
              <w:t>=48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5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Кисть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Кисть малярная 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волокна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Синтетическая щетина</w:t>
            </w:r>
          </w:p>
          <w:p w:rsidR="005F3B6E" w:rsidRPr="001E535D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</w:rPr>
              <w:t>=100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и &lt;=120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кисти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Плоская 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ручки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Пластик</w:t>
            </w:r>
          </w:p>
          <w:p w:rsidR="005F3B6E" w:rsidRPr="001E535D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 ворса, мм</w:t>
            </w:r>
            <w:proofErr w:type="gramStart"/>
            <w:r w:rsidRPr="001E535D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1E535D">
              <w:rPr>
                <w:rFonts w:ascii="XO Thames" w:hAnsi="XO Thames"/>
                <w:color w:val="000000"/>
                <w:sz w:val="20"/>
              </w:rPr>
              <w:t>=60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6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Дюбель-гвоздь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Диаметр, мм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40</w:t>
            </w:r>
          </w:p>
          <w:p w:rsidR="005F3B6E" w:rsidRPr="001E535D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Грибовидный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1000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7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Дюбель-гвоздь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Диаметр, мм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r w:rsidRPr="001E535D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120</w:t>
            </w:r>
          </w:p>
          <w:p w:rsidR="005F3B6E" w:rsidRPr="006E0183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Потайной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8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proofErr w:type="spellStart"/>
            <w:r>
              <w:rPr>
                <w:rFonts w:ascii="XO Thames" w:hAnsi="XO Thames" w:cs="Arial"/>
              </w:rPr>
              <w:t>Саморез</w:t>
            </w:r>
            <w:proofErr w:type="spellEnd"/>
            <w:r>
              <w:rPr>
                <w:rFonts w:ascii="XO Thames" w:hAnsi="XO Thames" w:cs="Arial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3A359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Кровельный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саморез</w:t>
            </w:r>
            <w:proofErr w:type="spellEnd"/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Шлиц</w:t>
            </w:r>
            <w:r w:rsidRPr="003A359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Шестигранный 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наконечника</w:t>
            </w:r>
            <w:r w:rsidRPr="003A359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Бур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Диаметр, мм</w:t>
            </w:r>
            <w:r w:rsidRPr="005F3B6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5,5</w:t>
            </w:r>
          </w:p>
          <w:p w:rsidR="005F3B6E" w:rsidRP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lastRenderedPageBreak/>
              <w:t>Длинна, мм</w:t>
            </w:r>
            <w:proofErr w:type="gramStart"/>
            <w:r w:rsidRPr="005F3B6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5F3B6E">
              <w:rPr>
                <w:rFonts w:ascii="XO Thames" w:hAnsi="XO Thames"/>
                <w:color w:val="000000"/>
                <w:sz w:val="20"/>
              </w:rPr>
              <w:t>=19</w:t>
            </w:r>
          </w:p>
          <w:p w:rsidR="005F3B6E" w:rsidRPr="003A3593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Покрытие</w:t>
            </w:r>
            <w:r w:rsidRPr="005F3B6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Оцинкованный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lastRenderedPageBreak/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proofErr w:type="spellStart"/>
            <w:r>
              <w:rPr>
                <w:rFonts w:ascii="XO Thames" w:hAnsi="XO Thames" w:cs="Arial"/>
              </w:rPr>
              <w:t>Саморез</w:t>
            </w:r>
            <w:proofErr w:type="spellEnd"/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Применение</w:t>
            </w:r>
            <w:r w:rsidRPr="003A359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Дерево</w:t>
            </w:r>
          </w:p>
          <w:p w:rsidR="005F3B6E" w:rsidRPr="003A3593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Диаметр, мм</w:t>
            </w:r>
            <w:r w:rsidRPr="003A3593">
              <w:rPr>
                <w:rFonts w:ascii="XO Thames" w:hAnsi="XO Thames"/>
                <w:color w:val="000000"/>
                <w:sz w:val="20"/>
              </w:rPr>
              <w:t>: 4,2</w:t>
            </w:r>
          </w:p>
          <w:p w:rsidR="005F3B6E" w:rsidRP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proofErr w:type="gramStart"/>
            <w:r w:rsidRPr="005F3B6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5F3B6E">
              <w:rPr>
                <w:rFonts w:ascii="XO Thames" w:hAnsi="XO Thames"/>
                <w:color w:val="000000"/>
                <w:sz w:val="20"/>
              </w:rPr>
              <w:t>=75</w:t>
            </w:r>
          </w:p>
          <w:p w:rsidR="005F3B6E" w:rsidRPr="003A3593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  <w:lang w:val="en-US"/>
              </w:rPr>
            </w:pPr>
            <w:r>
              <w:rPr>
                <w:rFonts w:ascii="XO Thames" w:hAnsi="XO Thames"/>
                <w:color w:val="000000"/>
                <w:sz w:val="20"/>
              </w:rPr>
              <w:t>Шлиц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>: PH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r>
              <w:t>кг</w:t>
            </w:r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5F3B6E" w:rsidTr="004453DB">
        <w:tc>
          <w:tcPr>
            <w:tcW w:w="562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10</w:t>
            </w:r>
          </w:p>
        </w:tc>
        <w:tc>
          <w:tcPr>
            <w:tcW w:w="5103" w:type="dxa"/>
            <w:vAlign w:val="center"/>
          </w:tcPr>
          <w:p w:rsidR="005F3B6E" w:rsidRPr="00A31231" w:rsidRDefault="005F3B6E" w:rsidP="005F3B6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Кран-букса</w:t>
            </w:r>
          </w:p>
        </w:tc>
        <w:tc>
          <w:tcPr>
            <w:tcW w:w="6946" w:type="dxa"/>
            <w:vAlign w:val="center"/>
          </w:tcPr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3A359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Кран-букса</w:t>
            </w:r>
          </w:p>
          <w:p w:rsidR="005F3B6E" w:rsidRPr="003A3593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Высота, мм</w:t>
            </w:r>
            <w:r w:rsidRPr="003A3593">
              <w:rPr>
                <w:rFonts w:ascii="XO Thames" w:hAnsi="XO Thames"/>
                <w:color w:val="000000"/>
                <w:sz w:val="20"/>
              </w:rPr>
              <w:t>: 90</w:t>
            </w:r>
          </w:p>
          <w:p w:rsidR="005F3B6E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</w:t>
            </w:r>
            <w:r w:rsidRPr="003A359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Латунь</w:t>
            </w:r>
          </w:p>
          <w:p w:rsidR="005F3B6E" w:rsidRPr="003A3593" w:rsidRDefault="005F3B6E" w:rsidP="005F3B6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Шлиц 1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>/2</w:t>
            </w:r>
            <w:r>
              <w:rPr>
                <w:rFonts w:ascii="XO Thames" w:hAnsi="XO Thames"/>
                <w:color w:val="000000"/>
                <w:sz w:val="20"/>
              </w:rPr>
              <w:t>"</w:t>
            </w:r>
          </w:p>
        </w:tc>
        <w:tc>
          <w:tcPr>
            <w:tcW w:w="851" w:type="dxa"/>
            <w:vAlign w:val="center"/>
          </w:tcPr>
          <w:p w:rsidR="005F3B6E" w:rsidRDefault="005F3B6E" w:rsidP="005F3B6E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5F3B6E" w:rsidRPr="003B354C" w:rsidRDefault="005F3B6E" w:rsidP="005F3B6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</w:tbl>
    <w:p w:rsidR="00A906C2" w:rsidRDefault="00A906C2" w:rsidP="00E14F10">
      <w:pPr>
        <w:spacing w:line="360" w:lineRule="auto"/>
        <w:rPr>
          <w:rFonts w:ascii="XO Thames" w:hAnsi="XO Thames"/>
          <w:sz w:val="28"/>
          <w:szCs w:val="28"/>
        </w:rPr>
      </w:pPr>
    </w:p>
    <w:p w:rsidR="00E001BE" w:rsidRPr="004606E7" w:rsidRDefault="00E001BE" w:rsidP="00E14F10">
      <w:pPr>
        <w:spacing w:line="360" w:lineRule="auto"/>
        <w:rPr>
          <w:rFonts w:ascii="XO Thames" w:hAnsi="XO Thames"/>
          <w:sz w:val="28"/>
          <w:szCs w:val="28"/>
        </w:rPr>
      </w:pPr>
    </w:p>
    <w:p w:rsidR="00A906C2" w:rsidRPr="004606E7" w:rsidRDefault="00A906C2" w:rsidP="00A906C2">
      <w:pPr>
        <w:numPr>
          <w:ilvl w:val="0"/>
          <w:numId w:val="1"/>
        </w:numPr>
        <w:spacing w:after="0"/>
        <w:contextualSpacing/>
        <w:jc w:val="center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Обязательные требования: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2.1. Поставка товара, документов подтверждающих выполнение обязательств по контракту осуществляется в течение </w:t>
      </w:r>
      <w:r w:rsidR="00E001BE">
        <w:rPr>
          <w:rFonts w:ascii="XO Thames" w:eastAsia="Times New Roman" w:hAnsi="XO Thames"/>
          <w:sz w:val="24"/>
          <w:szCs w:val="24"/>
          <w:lang w:eastAsia="ru-RU"/>
        </w:rPr>
        <w:t>1</w:t>
      </w:r>
      <w:r>
        <w:rPr>
          <w:rFonts w:ascii="XO Thames" w:eastAsia="Times New Roman" w:hAnsi="XO Thames"/>
          <w:sz w:val="24"/>
          <w:szCs w:val="24"/>
          <w:lang w:eastAsia="ru-RU"/>
        </w:rPr>
        <w:t>5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 рабочих дней 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br/>
        <w:t xml:space="preserve">с момента заключения государственного контракта\договора, по адресу: </w:t>
      </w:r>
      <w:r>
        <w:rPr>
          <w:rFonts w:ascii="XO Thames" w:eastAsia="Times New Roman" w:hAnsi="XO Thames"/>
          <w:sz w:val="24"/>
          <w:szCs w:val="24"/>
          <w:lang w:eastAsia="ru-RU"/>
        </w:rPr>
        <w:t>390013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, г. Рязань, Первомайский проспект, 27б;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2.2. Государственный заказчик обязуется оплатить поставленный товар в установленные сроки.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2.3. Государственный заказчик: ФКУ СИЗО-1 УФСИН России по Рязанской области, </w:t>
      </w:r>
      <w:r>
        <w:rPr>
          <w:rFonts w:ascii="XO Thames" w:eastAsia="Times New Roman" w:hAnsi="XO Thames"/>
          <w:sz w:val="24"/>
          <w:szCs w:val="24"/>
          <w:lang w:eastAsia="ru-RU"/>
        </w:rPr>
        <w:t>390013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, г. Рязань, Первомайский проспект, 27б;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2.4.  Оплата поставленного Товара производится Государственным заказчиком в российских рублях, в форме безналичного расчета,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без предоплаты платежными поручениями путем перечисления денежных средств, выделяемых из федерального бюджета по коду бюджетной классификации 320 0305 42 4 06 90049 24</w:t>
      </w:r>
      <w:r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, на расчетный счет Поставщика, в течение </w:t>
      </w:r>
      <w:proofErr w:type="gramStart"/>
      <w:r w:rsidRPr="004606E7">
        <w:rPr>
          <w:rFonts w:ascii="XO Thames" w:eastAsia="Times New Roman" w:hAnsi="XO Thames"/>
          <w:sz w:val="24"/>
          <w:szCs w:val="24"/>
          <w:lang w:eastAsia="ru-RU"/>
        </w:rPr>
        <w:t>7  рабочих</w:t>
      </w:r>
      <w:proofErr w:type="gramEnd"/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 дней с момента поставки товара. Вместе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с Товаром Поставщик передает Государственному Заказчику относящуюся к Товару документацию: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товарную накладную (код формы 0330212 по ОКУД), или УПД оформленную в 2-х экземплярах (по одному для Поставщика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и Государственного заказчика) с печатью Поставщика;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Качество поставляемого товара должно соответствовать действующим в Российской Федерации требованиям к такому товару,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в том числе требованиям безопасности, требованиям нормативных и иных актов Государственного заказчика и условиям Контракта\договора.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5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. Приемка поставленного товара осуществляется 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с устранением недостатков Товара и некомплектности, несет Поставщик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lastRenderedPageBreak/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6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по одному для Государственного заказчика и Поставщика. 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7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Товар, не соответствующий требованиям Контракта\договора, приемке не подлежит и считается не поставленным.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При этом Государственный Заказчик составляет мотивированный отказ от приемки товара и подписания Акта приема-передачи товара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с указанием недостатков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Контракта\договора.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При этом в случае выявления несоответствия товара требованиям Контракта\договора, Государственный Заказчик вправе не отказывать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в приемке товара, если выявленное несоответствие не препятствует его приемке и устранено Поставщиком.</w:t>
      </w:r>
    </w:p>
    <w:p w:rsidR="008C650D" w:rsidRPr="00A906C2" w:rsidRDefault="00A906C2" w:rsidP="00A906C2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2.8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Упаковка. Товар должен быть в упаковке, позволяющей транспортировать его любым видом транспорта на любое расстояние, предохранять от всякого рода загрязнений, механических повреждений, утраты товарного вида и коррозии, атмосферного воздействия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при его перевозке с учетом возможных перегрузок в пути и длительного хранения.</w:t>
      </w:r>
    </w:p>
    <w:sectPr w:rsidR="008C650D" w:rsidRPr="00A906C2" w:rsidSect="00E001B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FD"/>
    <w:rsid w:val="005F3B6E"/>
    <w:rsid w:val="008C650D"/>
    <w:rsid w:val="00967EFD"/>
    <w:rsid w:val="00A906C2"/>
    <w:rsid w:val="00D70CD8"/>
    <w:rsid w:val="00E001BE"/>
    <w:rsid w:val="00E1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C0605-14E5-4C88-96E5-9F4F5917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6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679</Words>
  <Characters>3873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 кбо</dc:creator>
  <cp:keywords/>
  <dc:description/>
  <cp:lastModifiedBy>Илья Игнатов</cp:lastModifiedBy>
  <cp:revision>7</cp:revision>
  <cp:lastPrinted>2026-08-18T05:19:00Z</cp:lastPrinted>
  <dcterms:created xsi:type="dcterms:W3CDTF">2026-04-10T09:43:00Z</dcterms:created>
  <dcterms:modified xsi:type="dcterms:W3CDTF">2026-09-07T08:47:00Z</dcterms:modified>
</cp:coreProperties>
</file>