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AD6AAD">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6E17D3">
        <w:rPr>
          <w:rFonts w:ascii="Times New Roman" w:hAnsi="Times New Roman" w:cs="Times New Roman"/>
          <w:b/>
        </w:rPr>
        <w:t>ФГБУ "ФЦТОЭ" Минздрава России (г. Барнаул)</w:t>
      </w:r>
      <w:r w:rsidRPr="006E17D3">
        <w:rPr>
          <w:rFonts w:ascii="Times New Roman" w:hAnsi="Times New Roman" w:cs="Times New Roman"/>
        </w:rPr>
        <w:t>, именуемое в дальнейшем «Заказчи</w:t>
      </w:r>
      <w:r w:rsidR="00B47C73" w:rsidRPr="006E17D3">
        <w:rPr>
          <w:rFonts w:ascii="Times New Roman" w:hAnsi="Times New Roman" w:cs="Times New Roman"/>
        </w:rPr>
        <w:t xml:space="preserve">к», в лице </w:t>
      </w:r>
      <w:r w:rsidR="001F0310" w:rsidRPr="00B23573">
        <w:rPr>
          <w:rFonts w:ascii="Times New Roman" w:hAnsi="Times New Roman" w:cs="Times New Roman"/>
        </w:rPr>
        <w:t xml:space="preserve">заместителя главного врача по экономическим вопросам </w:t>
      </w:r>
      <w:proofErr w:type="spellStart"/>
      <w:r w:rsidR="001F0310" w:rsidRPr="00B23573">
        <w:rPr>
          <w:rFonts w:ascii="Times New Roman" w:hAnsi="Times New Roman" w:cs="Times New Roman"/>
        </w:rPr>
        <w:t>Рощипкина</w:t>
      </w:r>
      <w:proofErr w:type="spellEnd"/>
      <w:r w:rsidR="001F0310" w:rsidRPr="00B23573">
        <w:rPr>
          <w:rFonts w:ascii="Times New Roman" w:hAnsi="Times New Roman" w:cs="Times New Roman"/>
        </w:rPr>
        <w:t xml:space="preserve"> Николая Николаевича, действующего на основании доверенности № 3 от 12.01.2026 г</w:t>
      </w:r>
      <w:r w:rsidR="00B47C73" w:rsidRPr="006E17D3">
        <w:rPr>
          <w:rFonts w:ascii="Times New Roman" w:hAnsi="Times New Roman" w:cs="Times New Roman"/>
        </w:rPr>
        <w:t xml:space="preserve">., </w:t>
      </w:r>
      <w:r w:rsidRPr="006E17D3">
        <w:rPr>
          <w:rFonts w:ascii="Times New Roman" w:hAnsi="Times New Roman" w:cs="Times New Roman"/>
        </w:rPr>
        <w:t>с одной стороны, и</w:t>
      </w:r>
      <w:r w:rsidR="00F257AB" w:rsidRPr="006E17D3">
        <w:rPr>
          <w:rFonts w:ascii="Times New Roman" w:hAnsi="Times New Roman" w:cs="Times New Roman"/>
        </w:rPr>
        <w:t xml:space="preserve"> </w:t>
      </w:r>
      <w:r w:rsidR="00AD6AAD">
        <w:rPr>
          <w:rFonts w:ascii="Times New Roman" w:hAnsi="Times New Roman" w:cs="Times New Roman"/>
          <w:b/>
        </w:rPr>
        <w:t>_______</w:t>
      </w:r>
      <w:r w:rsidR="00B10B12" w:rsidRPr="006E17D3">
        <w:rPr>
          <w:rFonts w:ascii="Times New Roman" w:hAnsi="Times New Roman" w:cs="Times New Roman"/>
        </w:rPr>
        <w:t>,</w:t>
      </w:r>
      <w:r w:rsidR="002E4BAA" w:rsidRPr="006E17D3">
        <w:rPr>
          <w:rFonts w:ascii="Times New Roman" w:hAnsi="Times New Roman" w:cs="Times New Roman"/>
        </w:rPr>
        <w:t xml:space="preserve"> в лице </w:t>
      </w:r>
      <w:r w:rsidR="00AD6AAD">
        <w:rPr>
          <w:rFonts w:ascii="Times New Roman" w:hAnsi="Times New Roman" w:cs="Times New Roman"/>
        </w:rPr>
        <w:t>_______</w:t>
      </w:r>
      <w:r w:rsidR="002E4BAA" w:rsidRPr="006E17D3">
        <w:rPr>
          <w:rFonts w:ascii="Times New Roman" w:hAnsi="Times New Roman" w:cs="Times New Roman"/>
        </w:rPr>
        <w:t>,</w:t>
      </w:r>
      <w:r w:rsidR="00ED79A0" w:rsidRPr="006E17D3">
        <w:rPr>
          <w:rFonts w:ascii="Times New Roman" w:hAnsi="Times New Roman" w:cs="Times New Roman"/>
        </w:rPr>
        <w:t xml:space="preserve"> действующе</w:t>
      </w:r>
      <w:r w:rsidR="0072016E" w:rsidRPr="006E17D3">
        <w:rPr>
          <w:rFonts w:ascii="Times New Roman" w:hAnsi="Times New Roman" w:cs="Times New Roman"/>
        </w:rPr>
        <w:t>го</w:t>
      </w:r>
      <w:r w:rsidR="00ED79A0" w:rsidRPr="006E17D3">
        <w:rPr>
          <w:rFonts w:ascii="Times New Roman" w:hAnsi="Times New Roman" w:cs="Times New Roman"/>
        </w:rPr>
        <w:t xml:space="preserve"> на основании</w:t>
      </w:r>
      <w:r w:rsidR="0072016E" w:rsidRPr="006E17D3">
        <w:rPr>
          <w:rFonts w:ascii="Times New Roman" w:hAnsi="Times New Roman" w:cs="Times New Roman"/>
        </w:rPr>
        <w:t xml:space="preserve"> </w:t>
      </w:r>
      <w:r w:rsidR="00AD6AAD">
        <w:rPr>
          <w:rFonts w:ascii="Times New Roman" w:hAnsi="Times New Roman" w:cs="Times New Roman"/>
        </w:rPr>
        <w:t>_______</w:t>
      </w:r>
      <w:r w:rsidR="00FE7446" w:rsidRPr="006E17D3">
        <w:rPr>
          <w:rFonts w:ascii="Times New Roman" w:hAnsi="Times New Roman" w:cs="Times New Roman"/>
        </w:rPr>
        <w:t xml:space="preserve">, </w:t>
      </w:r>
      <w:r w:rsidR="00BE22D7" w:rsidRPr="006E17D3">
        <w:rPr>
          <w:rFonts w:ascii="Times New Roman" w:hAnsi="Times New Roman" w:cs="Times New Roman"/>
        </w:rPr>
        <w:t>именуемый</w:t>
      </w:r>
      <w:r w:rsidRPr="006E17D3">
        <w:rPr>
          <w:rFonts w:ascii="Times New Roman" w:hAnsi="Times New Roman" w:cs="Times New Roman"/>
        </w:rPr>
        <w:t xml:space="preserve"> в дальнейшем «Поставщик», с другой стороны</w:t>
      </w:r>
      <w:r w:rsidRPr="008F09F4">
        <w:rPr>
          <w:rFonts w:ascii="Times New Roman" w:hAnsi="Times New Roman" w:cs="Times New Roman"/>
          <w:color w:val="000000" w:themeColor="text1"/>
        </w:rPr>
        <w:t xml:space="preserve">,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2E4BAA">
        <w:rPr>
          <w:rFonts w:ascii="Times New Roman" w:hAnsi="Times New Roman" w:cs="Times New Roman"/>
        </w:rPr>
        <w:t>медицинские изделия</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AD6AAD">
        <w:rPr>
          <w:rFonts w:ascii="Times New Roman" w:hAnsi="Times New Roman" w:cs="Times New Roman"/>
          <w:b/>
          <w:color w:val="000000" w:themeColor="text1"/>
        </w:rPr>
        <w:t>_____</w:t>
      </w:r>
      <w:r w:rsidR="00BE22D7" w:rsidRPr="00096C33">
        <w:rPr>
          <w:rFonts w:ascii="Times New Roman" w:hAnsi="Times New Roman" w:cs="Times New Roman"/>
          <w:b/>
          <w:color w:val="000000" w:themeColor="text1"/>
        </w:rPr>
        <w:t xml:space="preserve"> (</w:t>
      </w:r>
      <w:r w:rsidR="00AD6AAD">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AD6AAD">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864F0B">
        <w:rPr>
          <w:rFonts w:ascii="Times New Roman" w:hAnsi="Times New Roman" w:cs="Times New Roman"/>
          <w:b/>
          <w:color w:val="000000" w:themeColor="text1"/>
        </w:rPr>
        <w:t xml:space="preserve"> </w:t>
      </w:r>
      <w:r w:rsidR="00AD6AAD">
        <w:rPr>
          <w:rFonts w:ascii="Times New Roman" w:hAnsi="Times New Roman" w:cs="Times New Roman"/>
          <w:b/>
          <w:color w:val="000000" w:themeColor="text1"/>
        </w:rPr>
        <w:t>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E9389C">
        <w:rPr>
          <w:rFonts w:ascii="Times New Roman" w:hAnsi="Times New Roman"/>
        </w:rPr>
        <w:t>14</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FF1D8C">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CE080D"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CE080D"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BF705D" w:rsidRDefault="00241475" w:rsidP="00FF1D8C">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4C2914" w:rsidRPr="006514B2" w:rsidRDefault="00301311" w:rsidP="004C2914">
            <w:pPr>
              <w:pStyle w:val="ConsPlusNormal"/>
              <w:ind w:firstLine="0"/>
              <w:jc w:val="both"/>
              <w:rPr>
                <w:rFonts w:ascii="Times New Roman" w:hAnsi="Times New Roman" w:cs="Times New Roman"/>
              </w:rPr>
            </w:pPr>
            <w:r>
              <w:rPr>
                <w:rFonts w:ascii="Times New Roman" w:hAnsi="Times New Roman" w:cs="Times New Roman"/>
              </w:rPr>
              <w:t>Зам. главного врача</w:t>
            </w:r>
          </w:p>
          <w:p w:rsidR="004C2914" w:rsidRPr="006514B2" w:rsidRDefault="004C2914" w:rsidP="004C2914">
            <w:pPr>
              <w:pStyle w:val="ConsPlusNormal"/>
              <w:ind w:firstLine="0"/>
              <w:jc w:val="both"/>
              <w:rPr>
                <w:rFonts w:ascii="Times New Roman" w:hAnsi="Times New Roman" w:cs="Times New Roman"/>
              </w:rPr>
            </w:pPr>
          </w:p>
          <w:p w:rsidR="00BF705D" w:rsidRPr="006514B2" w:rsidRDefault="004C2914" w:rsidP="00301311">
            <w:pPr>
              <w:pStyle w:val="ConsPlusNormal"/>
              <w:ind w:firstLine="0"/>
              <w:jc w:val="both"/>
            </w:pPr>
            <w:r w:rsidRPr="006514B2">
              <w:rPr>
                <w:rFonts w:ascii="Times New Roman" w:hAnsi="Times New Roman" w:cs="Times New Roman"/>
              </w:rPr>
              <w:t>___________________/</w:t>
            </w:r>
            <w:r w:rsidR="00301311">
              <w:rPr>
                <w:rFonts w:ascii="Times New Roman" w:hAnsi="Times New Roman" w:cs="Times New Roman"/>
              </w:rPr>
              <w:t xml:space="preserve">Н.Н. </w:t>
            </w:r>
            <w:proofErr w:type="spellStart"/>
            <w:r w:rsidR="00301311">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B726BE" w:rsidRPr="00F244BB" w:rsidRDefault="00B726BE" w:rsidP="00FF1D8C">
            <w:pPr>
              <w:pStyle w:val="ConsPlusNormal"/>
              <w:ind w:firstLine="0"/>
              <w:jc w:val="both"/>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301311">
        <w:rPr>
          <w:rFonts w:ascii="Times New Roman" w:hAnsi="Times New Roman" w:cs="Times New Roman"/>
        </w:rPr>
        <w:t>августа</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7C6ACD" w:rsidRDefault="00E15B2D" w:rsidP="008E49AE">
            <w:pPr>
              <w:pStyle w:val="docdata"/>
              <w:spacing w:before="0" w:beforeAutospacing="0" w:after="0" w:afterAutospacing="0"/>
              <w:jc w:val="both"/>
              <w:rPr>
                <w:sz w:val="20"/>
                <w:szCs w:val="20"/>
                <w:lang w:eastAsia="en-US"/>
              </w:rPr>
            </w:pPr>
            <w:r w:rsidRPr="00E15B2D">
              <w:rPr>
                <w:sz w:val="20"/>
                <w:szCs w:val="20"/>
                <w:lang w:eastAsia="en-US"/>
              </w:rPr>
              <w:t xml:space="preserve">Калоприемник для </w:t>
            </w:r>
            <w:proofErr w:type="gramStart"/>
            <w:r w:rsidRPr="00E15B2D">
              <w:rPr>
                <w:sz w:val="20"/>
                <w:szCs w:val="20"/>
                <w:lang w:eastAsia="en-US"/>
              </w:rPr>
              <w:t>кишечной</w:t>
            </w:r>
            <w:proofErr w:type="gramEnd"/>
            <w:r w:rsidRPr="00E15B2D">
              <w:rPr>
                <w:sz w:val="20"/>
                <w:szCs w:val="20"/>
                <w:lang w:eastAsia="en-US"/>
              </w:rPr>
              <w:t xml:space="preserve"> </w:t>
            </w:r>
            <w:proofErr w:type="spellStart"/>
            <w:r w:rsidRPr="00E15B2D">
              <w:rPr>
                <w:sz w:val="20"/>
                <w:szCs w:val="20"/>
                <w:lang w:eastAsia="en-US"/>
              </w:rPr>
              <w:t>стомы</w:t>
            </w:r>
            <w:proofErr w:type="spellEnd"/>
            <w:r w:rsidRPr="00E15B2D">
              <w:rPr>
                <w:sz w:val="20"/>
                <w:szCs w:val="20"/>
                <w:lang w:eastAsia="en-US"/>
              </w:rPr>
              <w:t xml:space="preserve"> однокомпонентный</w:t>
            </w:r>
          </w:p>
          <w:p w:rsidR="00CE080D" w:rsidRPr="00E15B2D" w:rsidRDefault="00CE080D" w:rsidP="008E49AE">
            <w:pPr>
              <w:pStyle w:val="docdata"/>
              <w:spacing w:before="0" w:beforeAutospacing="0" w:after="0" w:afterAutospacing="0"/>
              <w:jc w:val="both"/>
              <w:rPr>
                <w:sz w:val="20"/>
                <w:szCs w:val="20"/>
              </w:rPr>
            </w:pPr>
            <w:r>
              <w:rPr>
                <w:rFonts w:ascii="Tahoma" w:hAnsi="Tahoma" w:cs="Tahoma"/>
                <w:b/>
                <w:bCs/>
                <w:color w:val="383838"/>
                <w:sz w:val="18"/>
                <w:szCs w:val="18"/>
                <w:shd w:val="clear" w:color="auto" w:fill="FFFFFF"/>
              </w:rPr>
              <w:t>32.50.13.190</w:t>
            </w:r>
            <w:bookmarkStart w:id="25" w:name="_GoBack"/>
            <w:bookmarkEnd w:id="25"/>
          </w:p>
        </w:tc>
        <w:tc>
          <w:tcPr>
            <w:tcW w:w="711" w:type="pct"/>
            <w:gridSpan w:val="2"/>
          </w:tcPr>
          <w:p w:rsidR="004C0164" w:rsidRDefault="004C0164" w:rsidP="004C0164">
            <w:pPr>
              <w:jc w:val="center"/>
            </w:pPr>
          </w:p>
        </w:tc>
        <w:tc>
          <w:tcPr>
            <w:tcW w:w="638" w:type="pct"/>
            <w:gridSpan w:val="2"/>
            <w:vAlign w:val="center"/>
          </w:tcPr>
          <w:p w:rsidR="004C0164" w:rsidRPr="001F181D" w:rsidRDefault="0069605E"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A07A9C" w:rsidRDefault="00301311"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25</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301311" w:rsidRDefault="00301311" w:rsidP="0030131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301311" w:rsidRDefault="00301311" w:rsidP="00301311">
            <w:pPr>
              <w:snapToGrid w:val="0"/>
              <w:spacing w:after="0" w:line="240" w:lineRule="auto"/>
              <w:rPr>
                <w:rFonts w:ascii="Times New Roman" w:eastAsia="Arial" w:hAnsi="Times New Roman"/>
                <w:bCs/>
                <w:sz w:val="20"/>
                <w:szCs w:val="20"/>
                <w:lang w:eastAsia="en-US"/>
              </w:rPr>
            </w:pPr>
          </w:p>
          <w:p w:rsidR="00301311" w:rsidRDefault="00301311" w:rsidP="0030131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 xml:space="preserve">_______________Н.Н. </w:t>
            </w:r>
            <w:proofErr w:type="spellStart"/>
            <w:r>
              <w:rPr>
                <w:rFonts w:ascii="Times New Roman" w:eastAsia="Arial" w:hAnsi="Times New Roman"/>
                <w:bCs/>
                <w:sz w:val="20"/>
                <w:szCs w:val="20"/>
                <w:lang w:eastAsia="en-US"/>
              </w:rPr>
              <w:t>Рощипкин</w:t>
            </w:r>
            <w:proofErr w:type="spellEnd"/>
          </w:p>
          <w:p w:rsidR="00043167" w:rsidRDefault="00043167" w:rsidP="00F0587F">
            <w:pPr>
              <w:snapToGrid w:val="0"/>
              <w:spacing w:after="0" w:line="240" w:lineRule="auto"/>
              <w:rPr>
                <w:rFonts w:ascii="Times New Roman" w:hAnsi="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F0587F">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301311">
        <w:rPr>
          <w:rFonts w:ascii="Times New Roman" w:hAnsi="Times New Roman" w:cs="Times New Roman"/>
        </w:rPr>
        <w:t>августа</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301311" w:rsidRDefault="00301311" w:rsidP="00301311">
      <w:pPr>
        <w:pStyle w:val="ConsPlusNormal"/>
        <w:jc w:val="center"/>
        <w:rPr>
          <w:rFonts w:ascii="Times New Roman" w:hAnsi="Times New Roman" w:cs="Times New Roman"/>
        </w:rPr>
      </w:pPr>
      <w:bookmarkStart w:id="26" w:name="P389"/>
      <w:bookmarkEnd w:id="26"/>
      <w:r>
        <w:rPr>
          <w:rFonts w:ascii="Times New Roman" w:hAnsi="Times New Roman" w:cs="Times New Roman"/>
        </w:rPr>
        <w:t>ТЕХНИЧЕСКОЕ ЗАДАНИЕ</w:t>
      </w:r>
    </w:p>
    <w:p w:rsidR="00301311" w:rsidRDefault="00301311" w:rsidP="00301311">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4"/>
        <w:gridCol w:w="2523"/>
        <w:gridCol w:w="883"/>
        <w:gridCol w:w="1354"/>
        <w:gridCol w:w="3130"/>
        <w:gridCol w:w="345"/>
      </w:tblGrid>
      <w:tr w:rsidR="00301311" w:rsidTr="00301311">
        <w:trPr>
          <w:gridAfter w:val="1"/>
          <w:wAfter w:w="182" w:type="pct"/>
        </w:trPr>
        <w:tc>
          <w:tcPr>
            <w:tcW w:w="656" w:type="pct"/>
            <w:tcBorders>
              <w:top w:val="single" w:sz="4" w:space="0" w:color="auto"/>
              <w:left w:val="single" w:sz="4" w:space="0" w:color="auto"/>
              <w:bottom w:val="single" w:sz="4" w:space="0" w:color="auto"/>
              <w:right w:val="single" w:sz="4" w:space="0" w:color="auto"/>
            </w:tcBorders>
            <w:hideMark/>
          </w:tcPr>
          <w:p w:rsidR="00301311" w:rsidRDefault="00301311">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/п</w:t>
            </w:r>
          </w:p>
        </w:tc>
        <w:tc>
          <w:tcPr>
            <w:tcW w:w="1331" w:type="pct"/>
            <w:tcBorders>
              <w:top w:val="single" w:sz="4" w:space="0" w:color="auto"/>
              <w:left w:val="single" w:sz="4" w:space="0" w:color="auto"/>
              <w:bottom w:val="single" w:sz="4" w:space="0" w:color="auto"/>
              <w:right w:val="single" w:sz="4" w:space="0" w:color="auto"/>
            </w:tcBorders>
            <w:hideMark/>
          </w:tcPr>
          <w:p w:rsidR="00301311" w:rsidRDefault="00301311">
            <w:pPr>
              <w:pStyle w:val="ConsPlusNormal"/>
              <w:spacing w:line="256" w:lineRule="auto"/>
              <w:ind w:firstLine="0"/>
              <w:rPr>
                <w:rFonts w:ascii="Times New Roman" w:hAnsi="Times New Roman" w:cs="Times New Roman"/>
                <w:lang w:eastAsia="en-US"/>
              </w:rPr>
            </w:pPr>
            <w:r>
              <w:rPr>
                <w:rFonts w:ascii="Times New Roman" w:hAnsi="Times New Roman" w:cs="Times New Roman"/>
                <w:lang w:eastAsia="en-US"/>
              </w:rPr>
              <w:t>Наименование Товара</w:t>
            </w:r>
          </w:p>
        </w:tc>
        <w:tc>
          <w:tcPr>
            <w:tcW w:w="2831" w:type="pct"/>
            <w:gridSpan w:val="3"/>
            <w:tcBorders>
              <w:top w:val="single" w:sz="4" w:space="0" w:color="auto"/>
              <w:left w:val="single" w:sz="4" w:space="0" w:color="auto"/>
              <w:bottom w:val="single" w:sz="4" w:space="0" w:color="auto"/>
              <w:right w:val="single" w:sz="4" w:space="0" w:color="auto"/>
            </w:tcBorders>
            <w:hideMark/>
          </w:tcPr>
          <w:p w:rsidR="00301311" w:rsidRDefault="00301311">
            <w:pPr>
              <w:pStyle w:val="ConsPlusNormal"/>
              <w:spacing w:line="256" w:lineRule="auto"/>
              <w:ind w:firstLine="0"/>
              <w:rPr>
                <w:rFonts w:ascii="Times New Roman" w:hAnsi="Times New Roman" w:cs="Times New Roman"/>
                <w:lang w:eastAsia="en-US"/>
              </w:rPr>
            </w:pPr>
            <w:r>
              <w:rPr>
                <w:rFonts w:ascii="Times New Roman" w:hAnsi="Times New Roman" w:cs="Times New Roman"/>
                <w:lang w:eastAsia="en-US"/>
              </w:rPr>
              <w:t>Технические характеристики</w:t>
            </w:r>
          </w:p>
        </w:tc>
      </w:tr>
      <w:tr w:rsidR="00301311" w:rsidTr="00301311">
        <w:trPr>
          <w:gridAfter w:val="1"/>
          <w:wAfter w:w="182" w:type="pct"/>
        </w:trPr>
        <w:tc>
          <w:tcPr>
            <w:tcW w:w="656" w:type="pct"/>
            <w:tcBorders>
              <w:top w:val="single" w:sz="4" w:space="0" w:color="auto"/>
              <w:left w:val="single" w:sz="4" w:space="0" w:color="auto"/>
              <w:bottom w:val="single" w:sz="4" w:space="0" w:color="auto"/>
              <w:right w:val="single" w:sz="4" w:space="0" w:color="auto"/>
            </w:tcBorders>
          </w:tcPr>
          <w:p w:rsidR="00301311" w:rsidRDefault="00301311" w:rsidP="00301311">
            <w:pPr>
              <w:pStyle w:val="ConsPlusNormal"/>
              <w:numPr>
                <w:ilvl w:val="0"/>
                <w:numId w:val="39"/>
              </w:numPr>
              <w:adjustRightInd/>
              <w:spacing w:line="240" w:lineRule="atLeast"/>
              <w:rPr>
                <w:rFonts w:ascii="Times New Roman" w:hAnsi="Times New Roman" w:cs="Times New Roman"/>
                <w:sz w:val="22"/>
                <w:szCs w:val="22"/>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301311" w:rsidRDefault="00301311">
            <w:pPr>
              <w:spacing w:after="0" w:line="240" w:lineRule="atLeast"/>
              <w:rPr>
                <w:rFonts w:ascii="Times New Roman" w:hAnsi="Times New Roman"/>
                <w:sz w:val="24"/>
                <w:szCs w:val="24"/>
                <w:lang w:eastAsia="en-US"/>
              </w:rPr>
            </w:pPr>
            <w:r>
              <w:rPr>
                <w:rFonts w:ascii="Times New Roman" w:hAnsi="Times New Roman"/>
                <w:sz w:val="24"/>
                <w:szCs w:val="24"/>
                <w:lang w:eastAsia="en-US"/>
              </w:rPr>
              <w:t xml:space="preserve">Калоприемник для </w:t>
            </w:r>
            <w:proofErr w:type="gramStart"/>
            <w:r>
              <w:rPr>
                <w:rFonts w:ascii="Times New Roman" w:hAnsi="Times New Roman"/>
                <w:sz w:val="24"/>
                <w:szCs w:val="24"/>
                <w:lang w:eastAsia="en-US"/>
              </w:rPr>
              <w:t>кишечной</w:t>
            </w:r>
            <w:proofErr w:type="gramEnd"/>
            <w:r>
              <w:rPr>
                <w:rFonts w:ascii="Times New Roman" w:hAnsi="Times New Roman"/>
                <w:sz w:val="24"/>
                <w:szCs w:val="24"/>
                <w:lang w:eastAsia="en-US"/>
              </w:rPr>
              <w:t xml:space="preserve"> </w:t>
            </w:r>
            <w:proofErr w:type="spellStart"/>
            <w:r>
              <w:rPr>
                <w:rFonts w:ascii="Times New Roman" w:hAnsi="Times New Roman"/>
                <w:sz w:val="24"/>
                <w:szCs w:val="24"/>
                <w:lang w:eastAsia="en-US"/>
              </w:rPr>
              <w:t>стомы</w:t>
            </w:r>
            <w:proofErr w:type="spellEnd"/>
            <w:r>
              <w:rPr>
                <w:rFonts w:ascii="Times New Roman" w:hAnsi="Times New Roman"/>
                <w:sz w:val="24"/>
                <w:szCs w:val="24"/>
                <w:lang w:eastAsia="en-US"/>
              </w:rPr>
              <w:t xml:space="preserve"> однокомпонентный</w:t>
            </w:r>
          </w:p>
        </w:tc>
        <w:tc>
          <w:tcPr>
            <w:tcW w:w="2831" w:type="pct"/>
            <w:gridSpan w:val="3"/>
            <w:tcBorders>
              <w:top w:val="single" w:sz="4" w:space="0" w:color="auto"/>
              <w:left w:val="single" w:sz="4" w:space="0" w:color="auto"/>
              <w:bottom w:val="single" w:sz="4" w:space="0" w:color="auto"/>
              <w:right w:val="single" w:sz="4" w:space="0" w:color="auto"/>
            </w:tcBorders>
            <w:hideMark/>
          </w:tcPr>
          <w:p w:rsidR="00301311" w:rsidRDefault="00301311">
            <w:pPr>
              <w:pStyle w:val="af7"/>
              <w:spacing w:before="0" w:beforeAutospacing="0" w:after="0" w:afterAutospacing="0" w:line="240" w:lineRule="atLeast"/>
              <w:rPr>
                <w:sz w:val="22"/>
                <w:szCs w:val="22"/>
                <w:lang w:eastAsia="en-US"/>
              </w:rPr>
            </w:pPr>
            <w:r>
              <w:rPr>
                <w:lang w:eastAsia="en-US"/>
              </w:rPr>
              <w:t xml:space="preserve">Калоприемник для </w:t>
            </w:r>
            <w:proofErr w:type="gramStart"/>
            <w:r>
              <w:rPr>
                <w:lang w:eastAsia="en-US"/>
              </w:rPr>
              <w:t>кишечной</w:t>
            </w:r>
            <w:proofErr w:type="gramEnd"/>
            <w:r>
              <w:rPr>
                <w:lang w:eastAsia="en-US"/>
              </w:rPr>
              <w:t xml:space="preserve"> </w:t>
            </w:r>
            <w:proofErr w:type="spellStart"/>
            <w:r>
              <w:rPr>
                <w:lang w:eastAsia="en-US"/>
              </w:rPr>
              <w:t>стомы</w:t>
            </w:r>
            <w:proofErr w:type="spellEnd"/>
            <w:r>
              <w:rPr>
                <w:lang w:eastAsia="en-US"/>
              </w:rPr>
              <w:t xml:space="preserve"> однокомпонентный</w:t>
            </w:r>
            <w:r>
              <w:rPr>
                <w:sz w:val="22"/>
                <w:szCs w:val="22"/>
                <w:lang w:eastAsia="en-US"/>
              </w:rPr>
              <w:t xml:space="preserve"> </w:t>
            </w:r>
          </w:p>
          <w:p w:rsidR="00301311" w:rsidRDefault="00301311">
            <w:pPr>
              <w:pStyle w:val="af7"/>
              <w:spacing w:before="0" w:beforeAutospacing="0" w:after="0" w:afterAutospacing="0" w:line="240" w:lineRule="atLeast"/>
              <w:rPr>
                <w:sz w:val="22"/>
                <w:szCs w:val="22"/>
                <w:lang w:eastAsia="en-US"/>
              </w:rPr>
            </w:pPr>
            <w:r>
              <w:rPr>
                <w:sz w:val="22"/>
                <w:szCs w:val="22"/>
                <w:lang w:eastAsia="en-US"/>
              </w:rPr>
              <w:t xml:space="preserve">АБУЦЕЛ ®ПАЛЬМ А® С для </w:t>
            </w:r>
            <w:proofErr w:type="spellStart"/>
            <w:r>
              <w:rPr>
                <w:sz w:val="22"/>
                <w:szCs w:val="22"/>
                <w:lang w:eastAsia="en-US"/>
              </w:rPr>
              <w:t>стомы</w:t>
            </w:r>
            <w:proofErr w:type="spellEnd"/>
            <w:r>
              <w:rPr>
                <w:sz w:val="22"/>
                <w:szCs w:val="22"/>
                <w:lang w:eastAsia="en-US"/>
              </w:rPr>
              <w:t xml:space="preserve"> Ø 20-60 мм, прозрачный, в упаковке 5 штук+1 зажим.</w:t>
            </w:r>
          </w:p>
          <w:p w:rsidR="00301311" w:rsidRDefault="00301311">
            <w:pPr>
              <w:pStyle w:val="af7"/>
              <w:spacing w:before="0" w:beforeAutospacing="0" w:after="0" w:afterAutospacing="0" w:line="240" w:lineRule="atLeast"/>
              <w:rPr>
                <w:sz w:val="22"/>
                <w:szCs w:val="22"/>
                <w:lang w:eastAsia="en-US"/>
              </w:rPr>
            </w:pPr>
            <w:r>
              <w:rPr>
                <w:sz w:val="22"/>
                <w:szCs w:val="22"/>
                <w:lang w:eastAsia="en-US"/>
              </w:rPr>
              <w:t>Вариант исполнения Дренируемый</w:t>
            </w:r>
          </w:p>
          <w:p w:rsidR="00301311" w:rsidRDefault="00301311">
            <w:pPr>
              <w:pStyle w:val="af7"/>
              <w:spacing w:before="0" w:beforeAutospacing="0" w:after="0" w:afterAutospacing="0" w:line="240" w:lineRule="atLeast"/>
              <w:rPr>
                <w:sz w:val="22"/>
                <w:szCs w:val="22"/>
                <w:lang w:eastAsia="en-US"/>
              </w:rPr>
            </w:pPr>
            <w:r>
              <w:rPr>
                <w:sz w:val="22"/>
                <w:szCs w:val="22"/>
                <w:lang w:eastAsia="en-US"/>
              </w:rPr>
              <w:t>Максимальный диаметр вырезаемого отверстия ≥ 51мм  и  ≤ 60мм</w:t>
            </w:r>
          </w:p>
          <w:p w:rsidR="00301311" w:rsidRDefault="00301311">
            <w:pPr>
              <w:pStyle w:val="af7"/>
              <w:spacing w:before="0" w:beforeAutospacing="0" w:after="0" w:afterAutospacing="0" w:line="240" w:lineRule="atLeast"/>
              <w:rPr>
                <w:sz w:val="22"/>
                <w:szCs w:val="22"/>
                <w:lang w:eastAsia="en-US"/>
              </w:rPr>
            </w:pPr>
            <w:r>
              <w:rPr>
                <w:sz w:val="22"/>
                <w:szCs w:val="22"/>
                <w:lang w:eastAsia="en-US"/>
              </w:rPr>
              <w:t>Минимальный диаметр вырезаемого отверстия ≤ 20мм</w:t>
            </w:r>
          </w:p>
          <w:p w:rsidR="00301311" w:rsidRDefault="00301311">
            <w:pPr>
              <w:pStyle w:val="af7"/>
              <w:spacing w:before="0" w:beforeAutospacing="0" w:after="0" w:afterAutospacing="0" w:line="240" w:lineRule="atLeast"/>
              <w:rPr>
                <w:sz w:val="22"/>
                <w:szCs w:val="22"/>
                <w:lang w:eastAsia="en-US"/>
              </w:rPr>
            </w:pPr>
            <w:r>
              <w:rPr>
                <w:sz w:val="22"/>
                <w:szCs w:val="22"/>
                <w:lang w:eastAsia="en-US"/>
              </w:rPr>
              <w:t>Тип мешка Прозрачный</w:t>
            </w:r>
          </w:p>
        </w:tc>
      </w:tr>
      <w:tr w:rsidR="00301311" w:rsidTr="00301311">
        <w:tc>
          <w:tcPr>
            <w:tcW w:w="2453" w:type="pct"/>
            <w:gridSpan w:val="3"/>
            <w:tcBorders>
              <w:top w:val="nil"/>
              <w:left w:val="nil"/>
              <w:bottom w:val="nil"/>
              <w:right w:val="nil"/>
            </w:tcBorders>
            <w:vAlign w:val="bottom"/>
            <w:hideMark/>
          </w:tcPr>
          <w:p w:rsidR="00301311" w:rsidRDefault="00301311">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4" w:type="pct"/>
            <w:tcBorders>
              <w:top w:val="nil"/>
              <w:left w:val="nil"/>
              <w:bottom w:val="nil"/>
              <w:right w:val="nil"/>
            </w:tcBorders>
          </w:tcPr>
          <w:p w:rsidR="00301311" w:rsidRDefault="00301311">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vAlign w:val="bottom"/>
            <w:hideMark/>
          </w:tcPr>
          <w:p w:rsidR="00301311" w:rsidRDefault="00301311">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301311" w:rsidTr="00301311">
        <w:tc>
          <w:tcPr>
            <w:tcW w:w="2453" w:type="pct"/>
            <w:gridSpan w:val="3"/>
            <w:tcBorders>
              <w:top w:val="nil"/>
              <w:left w:val="nil"/>
              <w:bottom w:val="nil"/>
              <w:right w:val="nil"/>
            </w:tcBorders>
          </w:tcPr>
          <w:p w:rsidR="00301311" w:rsidRDefault="0030131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301311" w:rsidRDefault="00301311">
            <w:pPr>
              <w:snapToGrid w:val="0"/>
              <w:spacing w:after="0" w:line="240" w:lineRule="auto"/>
              <w:rPr>
                <w:rFonts w:ascii="Times New Roman" w:eastAsia="Arial" w:hAnsi="Times New Roman"/>
                <w:bCs/>
                <w:sz w:val="20"/>
                <w:szCs w:val="20"/>
                <w:lang w:eastAsia="en-US"/>
              </w:rPr>
            </w:pPr>
          </w:p>
          <w:p w:rsidR="00301311" w:rsidRDefault="0030131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 xml:space="preserve">_______________Н.Н. </w:t>
            </w:r>
            <w:proofErr w:type="spellStart"/>
            <w:r>
              <w:rPr>
                <w:rFonts w:ascii="Times New Roman" w:eastAsia="Arial" w:hAnsi="Times New Roman"/>
                <w:bCs/>
                <w:sz w:val="20"/>
                <w:szCs w:val="20"/>
                <w:lang w:eastAsia="en-US"/>
              </w:rPr>
              <w:t>Рощипкин</w:t>
            </w:r>
            <w:proofErr w:type="spellEnd"/>
          </w:p>
          <w:p w:rsidR="00301311" w:rsidRDefault="00301311">
            <w:pPr>
              <w:pStyle w:val="ConsPlusNormal"/>
              <w:spacing w:line="276" w:lineRule="auto"/>
              <w:rPr>
                <w:rFonts w:ascii="Times New Roman" w:hAnsi="Times New Roman" w:cs="Times New Roman"/>
                <w:szCs w:val="24"/>
                <w:lang w:eastAsia="en-US"/>
              </w:rPr>
            </w:pPr>
          </w:p>
        </w:tc>
        <w:tc>
          <w:tcPr>
            <w:tcW w:w="714" w:type="pct"/>
            <w:tcBorders>
              <w:top w:val="nil"/>
              <w:left w:val="nil"/>
              <w:bottom w:val="nil"/>
              <w:right w:val="nil"/>
            </w:tcBorders>
          </w:tcPr>
          <w:p w:rsidR="00301311" w:rsidRDefault="00301311">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tcPr>
          <w:p w:rsidR="00301311" w:rsidRDefault="00301311">
            <w:pPr>
              <w:pStyle w:val="ConsPlusNormal"/>
              <w:spacing w:line="256" w:lineRule="auto"/>
              <w:ind w:firstLine="0"/>
              <w:jc w:val="both"/>
              <w:rPr>
                <w:rFonts w:ascii="Times New Roman" w:hAnsi="Times New Roman" w:cs="Times New Roman"/>
                <w:szCs w:val="24"/>
                <w:lang w:eastAsia="en-US"/>
              </w:rPr>
            </w:pPr>
          </w:p>
        </w:tc>
      </w:tr>
    </w:tbl>
    <w:p w:rsidR="00301311" w:rsidRDefault="00301311" w:rsidP="00301311">
      <w:pPr>
        <w:pStyle w:val="ConsPlusNormal"/>
        <w:ind w:firstLine="0"/>
        <w:rPr>
          <w:rFonts w:ascii="Times New Roman" w:hAnsi="Times New Roman" w:cs="Times New Roman"/>
        </w:rPr>
      </w:pPr>
      <w:r>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301311" w:rsidRDefault="00301311" w:rsidP="00301311">
      <w:pPr>
        <w:pStyle w:val="ConsPlusNormal"/>
        <w:ind w:firstLine="0"/>
        <w:rPr>
          <w:rFonts w:ascii="Times New Roman" w:hAnsi="Times New Roman" w:cs="Times New Roman"/>
        </w:rPr>
      </w:pPr>
      <w:r>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товар составляет не менее 12 месяцев. Гарантия Поставщика на товар составляет (не менее гарантии производителя) не менее 12 месяцев. Гарантийный срок начинает исчисляться со дня подписания соответствующего документа (УПД). </w:t>
      </w:r>
    </w:p>
    <w:p w:rsidR="00301311" w:rsidRDefault="00301311" w:rsidP="00301311">
      <w:pPr>
        <w:pStyle w:val="ConsPlusNormal"/>
        <w:ind w:firstLine="0"/>
        <w:rPr>
          <w:rFonts w:ascii="Times New Roman" w:hAnsi="Times New Roman" w:cs="Times New Roman"/>
        </w:rPr>
      </w:pPr>
      <w:r>
        <w:rPr>
          <w:rFonts w:ascii="Times New Roman" w:hAnsi="Times New Roman" w:cs="Times New Roman"/>
        </w:rPr>
        <w:t xml:space="preserve">2.2. Иные требования: Требования к качеству товара: Год выпуска не ранее 2026 года. </w:t>
      </w:r>
    </w:p>
    <w:p w:rsidR="00301311" w:rsidRDefault="00301311" w:rsidP="00301311">
      <w:pPr>
        <w:pStyle w:val="ConsPlusNormal"/>
        <w:ind w:firstLine="0"/>
        <w:rPr>
          <w:rFonts w:ascii="Times New Roman" w:hAnsi="Times New Roman" w:cs="Times New Roman"/>
        </w:rPr>
      </w:pPr>
      <w:r>
        <w:rPr>
          <w:rFonts w:ascii="Times New Roman" w:hAnsi="Times New Roman" w:cs="Times New Roman"/>
        </w:rPr>
        <w:t>2.3. Требования к упаковке и маркировке: Товар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301311" w:rsidRDefault="00301311" w:rsidP="00301311">
      <w:pPr>
        <w:pStyle w:val="ConsPlusNormal"/>
        <w:jc w:val="center"/>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w:t>
      </w:r>
      <w:r w:rsidR="00301311">
        <w:rPr>
          <w:rFonts w:ascii="Times New Roman" w:hAnsi="Times New Roman" w:cs="Times New Roman"/>
        </w:rPr>
        <w:t xml:space="preserve"> августа</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D0426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64" w:rsidRDefault="00D04264" w:rsidP="00241475">
      <w:pPr>
        <w:spacing w:after="0" w:line="240" w:lineRule="auto"/>
      </w:pPr>
      <w:r>
        <w:separator/>
      </w:r>
    </w:p>
  </w:endnote>
  <w:endnote w:type="continuationSeparator" w:id="0">
    <w:p w:rsidR="00D04264" w:rsidRDefault="00D04264"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64" w:rsidRDefault="00D04264" w:rsidP="00241475">
      <w:pPr>
        <w:spacing w:after="0" w:line="240" w:lineRule="auto"/>
      </w:pPr>
      <w:r>
        <w:separator/>
      </w:r>
    </w:p>
  </w:footnote>
  <w:footnote w:type="continuationSeparator" w:id="0">
    <w:p w:rsidR="00D04264" w:rsidRDefault="00D04264"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7796F"/>
    <w:rsid w:val="00182A20"/>
    <w:rsid w:val="001911F7"/>
    <w:rsid w:val="00196DF0"/>
    <w:rsid w:val="001A5E1F"/>
    <w:rsid w:val="001A7C98"/>
    <w:rsid w:val="001C2813"/>
    <w:rsid w:val="001C6A14"/>
    <w:rsid w:val="001E1219"/>
    <w:rsid w:val="001E3FA1"/>
    <w:rsid w:val="001F0310"/>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E4BAA"/>
    <w:rsid w:val="002F0271"/>
    <w:rsid w:val="002F747C"/>
    <w:rsid w:val="00301311"/>
    <w:rsid w:val="00307056"/>
    <w:rsid w:val="00310C73"/>
    <w:rsid w:val="0031176C"/>
    <w:rsid w:val="0031727E"/>
    <w:rsid w:val="00334CD7"/>
    <w:rsid w:val="00337EAA"/>
    <w:rsid w:val="003575F6"/>
    <w:rsid w:val="00362B61"/>
    <w:rsid w:val="00362C58"/>
    <w:rsid w:val="003802EA"/>
    <w:rsid w:val="00383051"/>
    <w:rsid w:val="003D1275"/>
    <w:rsid w:val="003E7009"/>
    <w:rsid w:val="003E79B2"/>
    <w:rsid w:val="003F060F"/>
    <w:rsid w:val="003F3BFC"/>
    <w:rsid w:val="003F7E8E"/>
    <w:rsid w:val="0041047E"/>
    <w:rsid w:val="00410585"/>
    <w:rsid w:val="004124A7"/>
    <w:rsid w:val="004232E9"/>
    <w:rsid w:val="00443C89"/>
    <w:rsid w:val="004528AE"/>
    <w:rsid w:val="00463804"/>
    <w:rsid w:val="00475617"/>
    <w:rsid w:val="00487DEA"/>
    <w:rsid w:val="004B23CF"/>
    <w:rsid w:val="004C0164"/>
    <w:rsid w:val="004C2914"/>
    <w:rsid w:val="004C377E"/>
    <w:rsid w:val="004D0391"/>
    <w:rsid w:val="004E43B5"/>
    <w:rsid w:val="004F6ACB"/>
    <w:rsid w:val="00513ABE"/>
    <w:rsid w:val="005146AC"/>
    <w:rsid w:val="00527830"/>
    <w:rsid w:val="00532F1C"/>
    <w:rsid w:val="00535CED"/>
    <w:rsid w:val="00536A85"/>
    <w:rsid w:val="00567836"/>
    <w:rsid w:val="00576C8A"/>
    <w:rsid w:val="00577634"/>
    <w:rsid w:val="00580435"/>
    <w:rsid w:val="005907A8"/>
    <w:rsid w:val="00590CCF"/>
    <w:rsid w:val="0059358C"/>
    <w:rsid w:val="00593D68"/>
    <w:rsid w:val="005A4B9C"/>
    <w:rsid w:val="005B759B"/>
    <w:rsid w:val="005C56C8"/>
    <w:rsid w:val="005D2E94"/>
    <w:rsid w:val="005D7B4C"/>
    <w:rsid w:val="005E46CA"/>
    <w:rsid w:val="005F08A6"/>
    <w:rsid w:val="005F3527"/>
    <w:rsid w:val="00600ECF"/>
    <w:rsid w:val="00602251"/>
    <w:rsid w:val="006039ED"/>
    <w:rsid w:val="00603DB7"/>
    <w:rsid w:val="00617E75"/>
    <w:rsid w:val="00632320"/>
    <w:rsid w:val="006437E1"/>
    <w:rsid w:val="00645B4D"/>
    <w:rsid w:val="00646159"/>
    <w:rsid w:val="006514B2"/>
    <w:rsid w:val="006544C6"/>
    <w:rsid w:val="00664778"/>
    <w:rsid w:val="006849D1"/>
    <w:rsid w:val="00686495"/>
    <w:rsid w:val="00694D42"/>
    <w:rsid w:val="0069605E"/>
    <w:rsid w:val="006A0695"/>
    <w:rsid w:val="006A47BF"/>
    <w:rsid w:val="006B08CA"/>
    <w:rsid w:val="006B203F"/>
    <w:rsid w:val="006B5A40"/>
    <w:rsid w:val="006B7B1D"/>
    <w:rsid w:val="006C0ECE"/>
    <w:rsid w:val="006C1E87"/>
    <w:rsid w:val="006E17D3"/>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34F"/>
    <w:rsid w:val="007525B5"/>
    <w:rsid w:val="007572E7"/>
    <w:rsid w:val="00757613"/>
    <w:rsid w:val="007625F4"/>
    <w:rsid w:val="0076719B"/>
    <w:rsid w:val="00776778"/>
    <w:rsid w:val="007864AF"/>
    <w:rsid w:val="00791F1D"/>
    <w:rsid w:val="00796569"/>
    <w:rsid w:val="007973FA"/>
    <w:rsid w:val="007A00C3"/>
    <w:rsid w:val="007A3D38"/>
    <w:rsid w:val="007B3F0F"/>
    <w:rsid w:val="007C6ACD"/>
    <w:rsid w:val="007C7242"/>
    <w:rsid w:val="007F09CF"/>
    <w:rsid w:val="007F656A"/>
    <w:rsid w:val="00807A24"/>
    <w:rsid w:val="00813110"/>
    <w:rsid w:val="00841AF1"/>
    <w:rsid w:val="008435ED"/>
    <w:rsid w:val="008458D0"/>
    <w:rsid w:val="00846308"/>
    <w:rsid w:val="008476AD"/>
    <w:rsid w:val="00864F0B"/>
    <w:rsid w:val="008729C4"/>
    <w:rsid w:val="008B0109"/>
    <w:rsid w:val="008B245F"/>
    <w:rsid w:val="008B7F1D"/>
    <w:rsid w:val="008C0F29"/>
    <w:rsid w:val="008C4891"/>
    <w:rsid w:val="008D5C9B"/>
    <w:rsid w:val="008E49AE"/>
    <w:rsid w:val="008E4CB2"/>
    <w:rsid w:val="008F09F4"/>
    <w:rsid w:val="0091248E"/>
    <w:rsid w:val="0092753D"/>
    <w:rsid w:val="0093656F"/>
    <w:rsid w:val="00942768"/>
    <w:rsid w:val="009479F2"/>
    <w:rsid w:val="00950C68"/>
    <w:rsid w:val="0095113F"/>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53DBE"/>
    <w:rsid w:val="00A62877"/>
    <w:rsid w:val="00A720D5"/>
    <w:rsid w:val="00A72FF5"/>
    <w:rsid w:val="00A736A6"/>
    <w:rsid w:val="00A836FD"/>
    <w:rsid w:val="00A83CDD"/>
    <w:rsid w:val="00A8465B"/>
    <w:rsid w:val="00A91410"/>
    <w:rsid w:val="00A91ABB"/>
    <w:rsid w:val="00A978A2"/>
    <w:rsid w:val="00AB30E7"/>
    <w:rsid w:val="00AB3D45"/>
    <w:rsid w:val="00AB6FD3"/>
    <w:rsid w:val="00AC5AB7"/>
    <w:rsid w:val="00AD09CC"/>
    <w:rsid w:val="00AD4EF8"/>
    <w:rsid w:val="00AD6AAD"/>
    <w:rsid w:val="00AE5BE9"/>
    <w:rsid w:val="00B03EAF"/>
    <w:rsid w:val="00B10B12"/>
    <w:rsid w:val="00B121E6"/>
    <w:rsid w:val="00B16643"/>
    <w:rsid w:val="00B20C79"/>
    <w:rsid w:val="00B34E37"/>
    <w:rsid w:val="00B47C73"/>
    <w:rsid w:val="00B51345"/>
    <w:rsid w:val="00B52081"/>
    <w:rsid w:val="00B525BA"/>
    <w:rsid w:val="00B726BE"/>
    <w:rsid w:val="00B72D27"/>
    <w:rsid w:val="00B7529B"/>
    <w:rsid w:val="00B756EE"/>
    <w:rsid w:val="00B769AF"/>
    <w:rsid w:val="00B7752D"/>
    <w:rsid w:val="00B8440A"/>
    <w:rsid w:val="00BA11FE"/>
    <w:rsid w:val="00BB32B9"/>
    <w:rsid w:val="00BB53EC"/>
    <w:rsid w:val="00BC3200"/>
    <w:rsid w:val="00BC47C8"/>
    <w:rsid w:val="00BE22D7"/>
    <w:rsid w:val="00BF0917"/>
    <w:rsid w:val="00BF4D48"/>
    <w:rsid w:val="00BF705D"/>
    <w:rsid w:val="00BF7639"/>
    <w:rsid w:val="00C041F3"/>
    <w:rsid w:val="00C075F9"/>
    <w:rsid w:val="00C260EA"/>
    <w:rsid w:val="00C31C68"/>
    <w:rsid w:val="00C529CD"/>
    <w:rsid w:val="00C66689"/>
    <w:rsid w:val="00C7444D"/>
    <w:rsid w:val="00C82389"/>
    <w:rsid w:val="00C82764"/>
    <w:rsid w:val="00CA3A3E"/>
    <w:rsid w:val="00CC0188"/>
    <w:rsid w:val="00CD2486"/>
    <w:rsid w:val="00CD249B"/>
    <w:rsid w:val="00CD739D"/>
    <w:rsid w:val="00CE080D"/>
    <w:rsid w:val="00D01255"/>
    <w:rsid w:val="00D04264"/>
    <w:rsid w:val="00D04A19"/>
    <w:rsid w:val="00D07E91"/>
    <w:rsid w:val="00D13B14"/>
    <w:rsid w:val="00D15541"/>
    <w:rsid w:val="00D1698A"/>
    <w:rsid w:val="00D21A2A"/>
    <w:rsid w:val="00D24AA5"/>
    <w:rsid w:val="00D34441"/>
    <w:rsid w:val="00D4167E"/>
    <w:rsid w:val="00D4323A"/>
    <w:rsid w:val="00D46FAF"/>
    <w:rsid w:val="00D50D3B"/>
    <w:rsid w:val="00D5700F"/>
    <w:rsid w:val="00D72665"/>
    <w:rsid w:val="00D731DE"/>
    <w:rsid w:val="00D809AD"/>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15B2D"/>
    <w:rsid w:val="00E5449D"/>
    <w:rsid w:val="00E64D30"/>
    <w:rsid w:val="00E67A0C"/>
    <w:rsid w:val="00E870B2"/>
    <w:rsid w:val="00E9389C"/>
    <w:rsid w:val="00EA0DF9"/>
    <w:rsid w:val="00EB1F3E"/>
    <w:rsid w:val="00EB2ACB"/>
    <w:rsid w:val="00EB5421"/>
    <w:rsid w:val="00EB6472"/>
    <w:rsid w:val="00ED33D2"/>
    <w:rsid w:val="00ED79A0"/>
    <w:rsid w:val="00F02138"/>
    <w:rsid w:val="00F04C05"/>
    <w:rsid w:val="00F0587F"/>
    <w:rsid w:val="00F105A1"/>
    <w:rsid w:val="00F1146A"/>
    <w:rsid w:val="00F23A04"/>
    <w:rsid w:val="00F244BB"/>
    <w:rsid w:val="00F257AB"/>
    <w:rsid w:val="00F41049"/>
    <w:rsid w:val="00F43232"/>
    <w:rsid w:val="00F44E41"/>
    <w:rsid w:val="00F5087B"/>
    <w:rsid w:val="00F54AC9"/>
    <w:rsid w:val="00F65AAF"/>
    <w:rsid w:val="00F772D8"/>
    <w:rsid w:val="00FD0549"/>
    <w:rsid w:val="00FE7446"/>
    <w:rsid w:val="00FF1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164743">
      <w:bodyDiv w:val="1"/>
      <w:marLeft w:val="0"/>
      <w:marRight w:val="0"/>
      <w:marTop w:val="0"/>
      <w:marBottom w:val="0"/>
      <w:divBdr>
        <w:top w:val="none" w:sz="0" w:space="0" w:color="auto"/>
        <w:left w:val="none" w:sz="0" w:space="0" w:color="auto"/>
        <w:bottom w:val="none" w:sz="0" w:space="0" w:color="auto"/>
        <w:right w:val="none" w:sz="0" w:space="0" w:color="auto"/>
      </w:divBdr>
    </w:div>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02523605">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AC494-4795-49AB-BDFA-F93C0519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6405</Words>
  <Characters>36513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221</cp:revision>
  <cp:lastPrinted>2021-11-29T11:49:00Z</cp:lastPrinted>
  <dcterms:created xsi:type="dcterms:W3CDTF">2025-04-24T11:24:00Z</dcterms:created>
  <dcterms:modified xsi:type="dcterms:W3CDTF">2026-08-10T06:23:00Z</dcterms:modified>
</cp:coreProperties>
</file>