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6F7" w:rsidRPr="006316F7" w:rsidRDefault="006316F7" w:rsidP="006316F7">
      <w:pPr>
        <w:rPr>
          <w:lang w:eastAsia="ru-RU"/>
        </w:rPr>
      </w:pPr>
    </w:p>
    <w:p w:rsidR="000334BD" w:rsidRDefault="000334BD" w:rsidP="000334BD">
      <w:pPr>
        <w:spacing w:line="240" w:lineRule="exact"/>
        <w:jc w:val="center"/>
        <w:rPr>
          <w:b/>
          <w:kern w:val="28"/>
          <w:lang w:eastAsia="ru-RU"/>
        </w:rPr>
      </w:pPr>
      <w:r>
        <w:rPr>
          <w:b/>
          <w:kern w:val="28"/>
          <w:lang w:eastAsia="ru-RU"/>
        </w:rPr>
        <w:t>ТЕХНИЧЕСКОЕ ЗАДАНИЕ</w:t>
      </w:r>
    </w:p>
    <w:p w:rsidR="000334BD" w:rsidRDefault="000334BD" w:rsidP="000334BD">
      <w:pPr>
        <w:spacing w:line="240" w:lineRule="exact"/>
        <w:jc w:val="center"/>
        <w:rPr>
          <w:b/>
          <w:shd w:val="clear" w:color="auto" w:fill="FFFFFF"/>
        </w:rPr>
      </w:pPr>
      <w:r>
        <w:rPr>
          <w:b/>
          <w:lang w:eastAsia="ru-RU"/>
        </w:rPr>
        <w:t>оказание услуг по перезарядке</w:t>
      </w:r>
      <w:r w:rsidR="00340BD7">
        <w:rPr>
          <w:b/>
          <w:lang w:eastAsia="ru-RU"/>
        </w:rPr>
        <w:t xml:space="preserve"> и техническому обслуживанию</w:t>
      </w:r>
      <w:r>
        <w:rPr>
          <w:b/>
          <w:lang w:eastAsia="ru-RU"/>
        </w:rPr>
        <w:t xml:space="preserve"> огнетушителей</w:t>
      </w:r>
      <w:r w:rsidR="00340BD7">
        <w:rPr>
          <w:b/>
          <w:lang w:eastAsia="ru-RU"/>
        </w:rPr>
        <w:br/>
      </w:r>
      <w:r w:rsidR="006316F7">
        <w:rPr>
          <w:b/>
          <w:lang w:eastAsia="ru-RU"/>
        </w:rPr>
        <w:t xml:space="preserve">для нужд </w:t>
      </w:r>
      <w:r w:rsidR="006316F7">
        <w:rPr>
          <w:b/>
          <w:shd w:val="clear" w:color="auto" w:fill="FFFFFF"/>
        </w:rPr>
        <w:t xml:space="preserve">ФКУ ИК-3 </w:t>
      </w:r>
      <w:r w:rsidR="0052639B">
        <w:rPr>
          <w:b/>
          <w:shd w:val="clear" w:color="auto" w:fill="FFFFFF"/>
        </w:rPr>
        <w:t>Г</w:t>
      </w:r>
      <w:r w:rsidR="006316F7">
        <w:rPr>
          <w:b/>
          <w:shd w:val="clear" w:color="auto" w:fill="FFFFFF"/>
        </w:rPr>
        <w:t>УФСИН России</w:t>
      </w:r>
      <w:r w:rsidR="00340BD7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>по г. Санкт-Петербургу</w:t>
      </w:r>
      <w:r w:rsidR="00340BD7">
        <w:rPr>
          <w:b/>
          <w:shd w:val="clear" w:color="auto" w:fill="FFFFFF"/>
        </w:rPr>
        <w:br/>
      </w:r>
      <w:r>
        <w:rPr>
          <w:b/>
          <w:shd w:val="clear" w:color="auto" w:fill="FFFFFF"/>
        </w:rPr>
        <w:t>и Ленинградской области</w:t>
      </w:r>
    </w:p>
    <w:p w:rsidR="000334BD" w:rsidRDefault="000334BD" w:rsidP="000334BD">
      <w:pPr>
        <w:spacing w:line="240" w:lineRule="exact"/>
        <w:jc w:val="center"/>
        <w:rPr>
          <w:b/>
          <w:lang w:eastAsia="ru-RU"/>
        </w:rPr>
      </w:pPr>
    </w:p>
    <w:p w:rsidR="000334BD" w:rsidRPr="000F4935" w:rsidRDefault="000334BD" w:rsidP="000F4935">
      <w:pPr>
        <w:pStyle w:val="a6"/>
        <w:numPr>
          <w:ilvl w:val="0"/>
          <w:numId w:val="7"/>
        </w:numPr>
        <w:jc w:val="center"/>
        <w:rPr>
          <w:b/>
        </w:rPr>
      </w:pPr>
      <w:r w:rsidRPr="000F4935">
        <w:rPr>
          <w:b/>
        </w:rPr>
        <w:t>Общие сведения о закупке</w:t>
      </w:r>
    </w:p>
    <w:p w:rsidR="000334BD" w:rsidRDefault="000334BD" w:rsidP="000334BD">
      <w:pPr>
        <w:spacing w:line="240" w:lineRule="exact"/>
        <w:ind w:firstLine="709"/>
        <w:jc w:val="both"/>
        <w:rPr>
          <w:b/>
          <w:lang w:eastAsia="ru-RU"/>
        </w:rPr>
      </w:pPr>
      <w:r>
        <w:t xml:space="preserve">Заказчик: </w:t>
      </w:r>
      <w:r>
        <w:rPr>
          <w:shd w:val="clear" w:color="auto" w:fill="FFFFFF"/>
        </w:rPr>
        <w:t xml:space="preserve">ФКУ ИК-3 </w:t>
      </w:r>
      <w:r w:rsidR="0052639B">
        <w:rPr>
          <w:shd w:val="clear" w:color="auto" w:fill="FFFFFF"/>
        </w:rPr>
        <w:t>Г</w:t>
      </w:r>
      <w:r>
        <w:rPr>
          <w:shd w:val="clear" w:color="auto" w:fill="FFFFFF"/>
        </w:rPr>
        <w:t>УФСИН России по г. Санкт-Петербургу и Ленинградской области.</w:t>
      </w:r>
    </w:p>
    <w:p w:rsidR="000334BD" w:rsidRDefault="000334BD" w:rsidP="000334BD">
      <w:pPr>
        <w:ind w:firstLine="709"/>
        <w:jc w:val="both"/>
      </w:pPr>
      <w:r>
        <w:t>Предмет размещения закупки: оказание услуг по перезарядке</w:t>
      </w:r>
      <w:r w:rsidR="00340BD7" w:rsidRPr="00340BD7">
        <w:rPr>
          <w:b/>
          <w:lang w:eastAsia="ru-RU"/>
        </w:rPr>
        <w:t xml:space="preserve"> </w:t>
      </w:r>
      <w:r w:rsidR="00340BD7" w:rsidRPr="00340BD7">
        <w:rPr>
          <w:lang w:eastAsia="ru-RU"/>
        </w:rPr>
        <w:t>и техническому обслуживанию</w:t>
      </w:r>
      <w:r>
        <w:t xml:space="preserve"> огнетушителей.</w:t>
      </w:r>
    </w:p>
    <w:p w:rsidR="00DB1889" w:rsidRDefault="000334BD" w:rsidP="00DB1889">
      <w:pPr>
        <w:widowControl w:val="0"/>
        <w:tabs>
          <w:tab w:val="left" w:pos="1196"/>
        </w:tabs>
        <w:suppressAutoHyphens w:val="0"/>
        <w:ind w:firstLine="709"/>
        <w:jc w:val="both"/>
      </w:pPr>
      <w:r>
        <w:t xml:space="preserve">Место оказания услуги: 187022, Ленинградская область, </w:t>
      </w:r>
      <w:proofErr w:type="spellStart"/>
      <w:r>
        <w:t>Тосненcкий</w:t>
      </w:r>
      <w:proofErr w:type="spellEnd"/>
      <w:r>
        <w:t xml:space="preserve"> район,</w:t>
      </w:r>
      <w:r>
        <w:br/>
      </w:r>
      <w:proofErr w:type="spellStart"/>
      <w:r>
        <w:t>г.п</w:t>
      </w:r>
      <w:proofErr w:type="spellEnd"/>
      <w:r>
        <w:t>. Форносово, ул. Дальняя, д. 1.</w:t>
      </w:r>
    </w:p>
    <w:p w:rsidR="00DB1889" w:rsidRPr="00DB1889" w:rsidRDefault="00DB1889" w:rsidP="00DB1889">
      <w:pPr>
        <w:widowControl w:val="0"/>
        <w:tabs>
          <w:tab w:val="left" w:pos="1196"/>
        </w:tabs>
        <w:suppressAutoHyphens w:val="0"/>
        <w:ind w:firstLine="709"/>
        <w:jc w:val="both"/>
      </w:pPr>
      <w:r w:rsidRPr="00DB1889">
        <w:t xml:space="preserve">Срок выполнения: не более </w:t>
      </w:r>
      <w:r>
        <w:t>2</w:t>
      </w:r>
      <w:r w:rsidR="00F51DD5">
        <w:t xml:space="preserve">0 календарных дней с даты заключения контракта, </w:t>
      </w:r>
      <w:bookmarkStart w:id="0" w:name="_GoBack"/>
      <w:bookmarkEnd w:id="0"/>
      <w:r w:rsidR="00A56608">
        <w:t>а в случае неисполнении обязательств, до полного их исполнения.</w:t>
      </w:r>
    </w:p>
    <w:p w:rsidR="000334BD" w:rsidRDefault="000334BD" w:rsidP="000334BD">
      <w:pPr>
        <w:jc w:val="center"/>
        <w:rPr>
          <w:b/>
        </w:rPr>
      </w:pPr>
    </w:p>
    <w:p w:rsidR="000334BD" w:rsidRPr="000F4935" w:rsidRDefault="000334BD" w:rsidP="000F4935">
      <w:pPr>
        <w:pStyle w:val="a6"/>
        <w:numPr>
          <w:ilvl w:val="0"/>
          <w:numId w:val="7"/>
        </w:numPr>
        <w:ind w:left="284" w:hanging="284"/>
        <w:jc w:val="center"/>
        <w:rPr>
          <w:b/>
        </w:rPr>
      </w:pPr>
      <w:r w:rsidRPr="000F4935">
        <w:rPr>
          <w:b/>
        </w:rPr>
        <w:t>Требования, установленные к качественным характеристикам оказываемой услуги</w:t>
      </w:r>
    </w:p>
    <w:p w:rsidR="000F4935" w:rsidRPr="000F4935" w:rsidRDefault="000F4935" w:rsidP="000F4935">
      <w:pPr>
        <w:ind w:firstLine="709"/>
        <w:jc w:val="both"/>
        <w:rPr>
          <w:szCs w:val="25"/>
        </w:rPr>
      </w:pPr>
      <w:r w:rsidRPr="000F4935">
        <w:rPr>
          <w:szCs w:val="25"/>
        </w:rPr>
        <w:t>Услуги должны быть выполнены в соответствии с требованиями:</w:t>
      </w:r>
    </w:p>
    <w:p w:rsidR="000F4935" w:rsidRPr="000F4935" w:rsidRDefault="000F4935" w:rsidP="000F4935">
      <w:pPr>
        <w:ind w:firstLine="709"/>
        <w:jc w:val="both"/>
        <w:rPr>
          <w:szCs w:val="25"/>
        </w:rPr>
      </w:pPr>
      <w:r w:rsidRPr="000F4935">
        <w:rPr>
          <w:szCs w:val="25"/>
        </w:rPr>
        <w:t>- Федерального закона от 21 декабря 1994 г. № 69-ФЗ «О пожарной безопасности»;</w:t>
      </w:r>
    </w:p>
    <w:p w:rsidR="000F4935" w:rsidRPr="000F4935" w:rsidRDefault="000F4935" w:rsidP="000F4935">
      <w:pPr>
        <w:ind w:firstLine="709"/>
        <w:jc w:val="both"/>
        <w:rPr>
          <w:szCs w:val="25"/>
        </w:rPr>
      </w:pPr>
      <w:r w:rsidRPr="000F4935">
        <w:rPr>
          <w:szCs w:val="25"/>
        </w:rPr>
        <w:t>- Федерального закона от 27.07.2008 № 123-ФЗ «Технический регламент</w:t>
      </w:r>
      <w:r>
        <w:rPr>
          <w:szCs w:val="25"/>
        </w:rPr>
        <w:br/>
      </w:r>
      <w:r w:rsidRPr="000F4935">
        <w:rPr>
          <w:szCs w:val="25"/>
        </w:rPr>
        <w:t>о требованиях пожарной безопасности»;</w:t>
      </w:r>
    </w:p>
    <w:p w:rsidR="000F4935" w:rsidRPr="000F4935" w:rsidRDefault="000F4935" w:rsidP="000F4935">
      <w:pPr>
        <w:ind w:firstLine="709"/>
        <w:jc w:val="both"/>
        <w:rPr>
          <w:szCs w:val="25"/>
        </w:rPr>
      </w:pPr>
      <w:r w:rsidRPr="000F4935">
        <w:rPr>
          <w:szCs w:val="25"/>
        </w:rPr>
        <w:t>- Постановление</w:t>
      </w:r>
      <w:r>
        <w:rPr>
          <w:szCs w:val="25"/>
        </w:rPr>
        <w:t>м</w:t>
      </w:r>
      <w:r w:rsidRPr="000F4935">
        <w:rPr>
          <w:szCs w:val="25"/>
        </w:rPr>
        <w:t xml:space="preserve"> Правительства </w:t>
      </w:r>
      <w:r>
        <w:rPr>
          <w:szCs w:val="25"/>
        </w:rPr>
        <w:t>Российской Федерации</w:t>
      </w:r>
      <w:r w:rsidRPr="000F4935">
        <w:rPr>
          <w:szCs w:val="25"/>
        </w:rPr>
        <w:t xml:space="preserve"> от 16.09.2020 N 1479</w:t>
      </w:r>
      <w:r>
        <w:rPr>
          <w:szCs w:val="25"/>
        </w:rPr>
        <w:br/>
        <w:t>«</w:t>
      </w:r>
      <w:r w:rsidRPr="000F4935">
        <w:rPr>
          <w:szCs w:val="25"/>
        </w:rPr>
        <w:t>Об утверждении Правил противопожарног</w:t>
      </w:r>
      <w:r>
        <w:rPr>
          <w:szCs w:val="25"/>
        </w:rPr>
        <w:t>о режима в Российской Федерации»</w:t>
      </w:r>
      <w:r w:rsidRPr="000F4935">
        <w:rPr>
          <w:szCs w:val="25"/>
        </w:rPr>
        <w:t>;</w:t>
      </w:r>
    </w:p>
    <w:p w:rsidR="000F4935" w:rsidRPr="000F4935" w:rsidRDefault="000F4935" w:rsidP="000F4935">
      <w:pPr>
        <w:ind w:firstLine="709"/>
        <w:jc w:val="both"/>
        <w:rPr>
          <w:szCs w:val="25"/>
        </w:rPr>
      </w:pPr>
      <w:r w:rsidRPr="000F4935">
        <w:rPr>
          <w:szCs w:val="25"/>
        </w:rPr>
        <w:t>- «Свода правил 9.13130.2009 Техника пожарная. Огнетушители. Требования</w:t>
      </w:r>
      <w:r>
        <w:rPr>
          <w:szCs w:val="25"/>
        </w:rPr>
        <w:br/>
      </w:r>
      <w:r w:rsidRPr="000F4935">
        <w:rPr>
          <w:szCs w:val="25"/>
        </w:rPr>
        <w:t>к эксплуатации» (утв. Приказом МЧС РФ от 25.03.2009 № 179);</w:t>
      </w:r>
    </w:p>
    <w:p w:rsidR="000334BD" w:rsidRPr="000F4935" w:rsidRDefault="000F4935" w:rsidP="000F4935">
      <w:pPr>
        <w:pStyle w:val="a6"/>
        <w:ind w:left="0" w:firstLine="709"/>
        <w:jc w:val="both"/>
        <w:rPr>
          <w:sz w:val="22"/>
        </w:rPr>
      </w:pPr>
      <w:r w:rsidRPr="000F4935">
        <w:rPr>
          <w:szCs w:val="25"/>
        </w:rPr>
        <w:t>Результатом оказания услуг является передача от Исполнителя к Заказчику соответствующего изъятому количества, типа и марок, технически обслуженных</w:t>
      </w:r>
      <w:r>
        <w:rPr>
          <w:szCs w:val="25"/>
        </w:rPr>
        <w:br/>
      </w:r>
      <w:r w:rsidRPr="000F4935">
        <w:rPr>
          <w:szCs w:val="25"/>
        </w:rPr>
        <w:t>и перезаряженных огнетушителей с характеристиками, отвечающим требованиям пункта 2</w:t>
      </w:r>
      <w:r>
        <w:rPr>
          <w:szCs w:val="25"/>
        </w:rPr>
        <w:t xml:space="preserve"> </w:t>
      </w:r>
      <w:r w:rsidRPr="000F4935">
        <w:rPr>
          <w:szCs w:val="25"/>
        </w:rPr>
        <w:t>настоящего Технического задания и подписанный сторонами Акт оказания услуг на каждую переданную партию огнетушителей.</w:t>
      </w:r>
    </w:p>
    <w:p w:rsidR="000F4935" w:rsidRDefault="000F4935" w:rsidP="000334BD">
      <w:pPr>
        <w:ind w:firstLine="709"/>
        <w:jc w:val="both"/>
      </w:pPr>
    </w:p>
    <w:p w:rsidR="000F4935" w:rsidRPr="000F4935" w:rsidRDefault="000F4935" w:rsidP="000F4935">
      <w:pPr>
        <w:pStyle w:val="a5"/>
        <w:ind w:left="284" w:firstLine="709"/>
        <w:jc w:val="center"/>
        <w:rPr>
          <w:b/>
          <w:sz w:val="24"/>
          <w:szCs w:val="25"/>
        </w:rPr>
      </w:pPr>
      <w:r w:rsidRPr="000F4935">
        <w:rPr>
          <w:b/>
          <w:sz w:val="24"/>
          <w:szCs w:val="25"/>
        </w:rPr>
        <w:t>3.</w:t>
      </w:r>
      <w:r w:rsidRPr="000F4935">
        <w:rPr>
          <w:b/>
          <w:sz w:val="24"/>
          <w:szCs w:val="25"/>
        </w:rPr>
        <w:tab/>
        <w:t>Требование к исполнителю</w:t>
      </w:r>
    </w:p>
    <w:p w:rsidR="000F4935" w:rsidRPr="000F4935" w:rsidRDefault="000F4935" w:rsidP="000F4935">
      <w:pPr>
        <w:ind w:left="284" w:firstLine="709"/>
        <w:jc w:val="both"/>
        <w:rPr>
          <w:szCs w:val="25"/>
        </w:rPr>
      </w:pPr>
      <w:r w:rsidRPr="000F4935">
        <w:rPr>
          <w:szCs w:val="25"/>
        </w:rPr>
        <w:t>Исполнитель должен иметь действующую лицензию для оказания данной услу</w:t>
      </w:r>
      <w:r>
        <w:rPr>
          <w:szCs w:val="25"/>
        </w:rPr>
        <w:t xml:space="preserve">ги. Требование установлено </w:t>
      </w:r>
      <w:r w:rsidRPr="000F4935">
        <w:rPr>
          <w:szCs w:val="25"/>
        </w:rPr>
        <w:t>Постановлением Правительства РФ от 28.07.2020 N 1128</w:t>
      </w:r>
      <w:r>
        <w:rPr>
          <w:szCs w:val="25"/>
        </w:rPr>
        <w:br/>
      </w:r>
      <w:r w:rsidRPr="000F4935">
        <w:rPr>
          <w:szCs w:val="25"/>
        </w:rPr>
        <w:t>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</w:t>
      </w:r>
      <w:r>
        <w:rPr>
          <w:szCs w:val="25"/>
        </w:rPr>
        <w:br/>
      </w:r>
      <w:r w:rsidRPr="000F4935">
        <w:rPr>
          <w:szCs w:val="25"/>
        </w:rPr>
        <w:t>и сооружений»:</w:t>
      </w:r>
    </w:p>
    <w:p w:rsidR="000F4935" w:rsidRPr="000F4935" w:rsidRDefault="000F4935" w:rsidP="000F4935">
      <w:pPr>
        <w:ind w:firstLine="709"/>
        <w:jc w:val="both"/>
        <w:rPr>
          <w:sz w:val="22"/>
        </w:rPr>
      </w:pPr>
      <w:r w:rsidRPr="000F4935">
        <w:rPr>
          <w:szCs w:val="25"/>
        </w:rPr>
        <w:t>- монтаж, техническое обслуживание и ремонт первичных средств пожаротушения.</w:t>
      </w:r>
    </w:p>
    <w:p w:rsidR="000F4935" w:rsidRDefault="000F4935" w:rsidP="000334BD">
      <w:pPr>
        <w:ind w:firstLine="709"/>
        <w:jc w:val="both"/>
      </w:pPr>
    </w:p>
    <w:p w:rsidR="000F4935" w:rsidRPr="000F4935" w:rsidRDefault="000F4935" w:rsidP="000F4935">
      <w:pPr>
        <w:pStyle w:val="a5"/>
        <w:ind w:firstLine="426"/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4.</w:t>
      </w:r>
      <w:r>
        <w:rPr>
          <w:b/>
          <w:sz w:val="24"/>
          <w:szCs w:val="25"/>
        </w:rPr>
        <w:tab/>
      </w:r>
      <w:r w:rsidRPr="000F4935">
        <w:rPr>
          <w:b/>
          <w:sz w:val="24"/>
          <w:szCs w:val="25"/>
        </w:rPr>
        <w:t>Требование к гарантийному сроку и (или) объему предоставления гарантий качества услуг</w:t>
      </w:r>
    </w:p>
    <w:p w:rsidR="000F4935" w:rsidRPr="000F4935" w:rsidRDefault="000F4935" w:rsidP="000F4935">
      <w:pPr>
        <w:pStyle w:val="a5"/>
        <w:ind w:firstLine="709"/>
        <w:jc w:val="both"/>
        <w:rPr>
          <w:sz w:val="24"/>
          <w:szCs w:val="25"/>
        </w:rPr>
      </w:pPr>
      <w:r w:rsidRPr="000F4935">
        <w:rPr>
          <w:sz w:val="24"/>
          <w:szCs w:val="25"/>
        </w:rPr>
        <w:t>Исполнитель гарантирует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:rsidR="000F4935" w:rsidRPr="000F4935" w:rsidRDefault="000F4935" w:rsidP="000F4935">
      <w:pPr>
        <w:pStyle w:val="a5"/>
        <w:ind w:firstLine="709"/>
        <w:jc w:val="both"/>
        <w:rPr>
          <w:sz w:val="24"/>
          <w:szCs w:val="25"/>
        </w:rPr>
      </w:pPr>
      <w:r w:rsidRPr="000F4935">
        <w:rPr>
          <w:sz w:val="24"/>
          <w:szCs w:val="25"/>
        </w:rPr>
        <w:t>Исполнитель гарантирует надлежащее качество используемых материалов, оборудования и систем, соответствие их государственным стандартам и техническим условиям.</w:t>
      </w:r>
    </w:p>
    <w:p w:rsidR="000F4935" w:rsidRPr="000F4935" w:rsidRDefault="000F4935" w:rsidP="000F4935">
      <w:pPr>
        <w:pStyle w:val="a5"/>
        <w:ind w:firstLine="709"/>
        <w:jc w:val="both"/>
        <w:rPr>
          <w:sz w:val="24"/>
          <w:szCs w:val="25"/>
        </w:rPr>
      </w:pPr>
      <w:r w:rsidRPr="000F4935">
        <w:rPr>
          <w:sz w:val="24"/>
          <w:szCs w:val="25"/>
        </w:rPr>
        <w:t>На оказанные услуги по перезарядке и испытанию имеющихся у Заказчика огнетушителей устанавливается гарантийный срок 1 (один) год с момента подписания Акта сдачи-приемки оказанных услуг.</w:t>
      </w:r>
    </w:p>
    <w:p w:rsidR="000F4935" w:rsidRPr="000F4935" w:rsidRDefault="000F4935" w:rsidP="000F4935">
      <w:pPr>
        <w:pStyle w:val="a5"/>
        <w:ind w:firstLine="709"/>
        <w:jc w:val="both"/>
        <w:rPr>
          <w:sz w:val="24"/>
          <w:szCs w:val="25"/>
        </w:rPr>
      </w:pPr>
      <w:r w:rsidRPr="000F4935">
        <w:rPr>
          <w:sz w:val="24"/>
          <w:szCs w:val="25"/>
        </w:rPr>
        <w:t xml:space="preserve">Устранение неисправностей, связанных с гарантийными обязательствами, производятся исполнителем в течение одного рабочего дня после поступления акта </w:t>
      </w:r>
      <w:r w:rsidRPr="000F4935">
        <w:rPr>
          <w:sz w:val="24"/>
          <w:szCs w:val="25"/>
        </w:rPr>
        <w:lastRenderedPageBreak/>
        <w:t>выявленных неисправностей от Заказчика, с использованием материалов и комплектующих Исполнителя и за его счет.</w:t>
      </w:r>
    </w:p>
    <w:p w:rsidR="000F4935" w:rsidRDefault="000F4935" w:rsidP="000334BD">
      <w:pPr>
        <w:ind w:firstLine="709"/>
        <w:jc w:val="both"/>
      </w:pPr>
    </w:p>
    <w:p w:rsidR="000334BD" w:rsidRDefault="000334BD" w:rsidP="000334BD">
      <w:pPr>
        <w:ind w:firstLine="709"/>
        <w:jc w:val="both"/>
      </w:pPr>
      <w:r>
        <w:t>Услуга включает в себя:</w:t>
      </w:r>
    </w:p>
    <w:p w:rsidR="000334BD" w:rsidRDefault="000334BD" w:rsidP="000334BD">
      <w:pPr>
        <w:pStyle w:val="a6"/>
        <w:numPr>
          <w:ilvl w:val="0"/>
          <w:numId w:val="3"/>
        </w:numPr>
        <w:ind w:left="364"/>
        <w:jc w:val="both"/>
      </w:pPr>
      <w:r>
        <w:t>Передачу Государственным заказчиком огнетушителей для перезарядки Подрядчику</w:t>
      </w:r>
      <w:r>
        <w:br/>
        <w:t xml:space="preserve">по адресу: 187022, Ленинградская область, </w:t>
      </w:r>
      <w:proofErr w:type="spellStart"/>
      <w:r>
        <w:t>Тосненcкий</w:t>
      </w:r>
      <w:proofErr w:type="spellEnd"/>
      <w:r>
        <w:t xml:space="preserve"> район, </w:t>
      </w:r>
      <w:proofErr w:type="spellStart"/>
      <w:r>
        <w:t>г.п</w:t>
      </w:r>
      <w:proofErr w:type="spellEnd"/>
      <w:r>
        <w:t>. Форносово,</w:t>
      </w:r>
      <w:r>
        <w:br/>
        <w:t>ул. Дальняя, д. 1.</w:t>
      </w:r>
    </w:p>
    <w:p w:rsidR="000334BD" w:rsidRDefault="000334BD" w:rsidP="000334BD">
      <w:pPr>
        <w:pStyle w:val="a6"/>
        <w:numPr>
          <w:ilvl w:val="0"/>
          <w:numId w:val="3"/>
        </w:numPr>
        <w:ind w:left="364"/>
        <w:jc w:val="both"/>
      </w:pPr>
      <w:r>
        <w:t>Перезарядка огнетушителей.</w:t>
      </w:r>
    </w:p>
    <w:p w:rsidR="000334BD" w:rsidRDefault="000334BD" w:rsidP="000334BD">
      <w:pPr>
        <w:pStyle w:val="a6"/>
        <w:numPr>
          <w:ilvl w:val="0"/>
          <w:numId w:val="3"/>
        </w:numPr>
        <w:ind w:left="364"/>
        <w:jc w:val="both"/>
      </w:pPr>
      <w:r>
        <w:t>Опломбирование и маркировка огнетушителей.</w:t>
      </w:r>
    </w:p>
    <w:p w:rsidR="008D15F4" w:rsidRDefault="008D15F4" w:rsidP="000334BD">
      <w:pPr>
        <w:pStyle w:val="a6"/>
        <w:numPr>
          <w:ilvl w:val="0"/>
          <w:numId w:val="3"/>
        </w:numPr>
        <w:ind w:left="364"/>
        <w:jc w:val="both"/>
      </w:pPr>
      <w:r>
        <w:t>При неисправности огнетушителей</w:t>
      </w:r>
      <w:r w:rsidRPr="008D15F4">
        <w:t xml:space="preserve"> </w:t>
      </w:r>
      <w:r>
        <w:t>Подрядчик обязуется составить Акт об утилизации</w:t>
      </w:r>
      <w:r>
        <w:br/>
        <w:t>и поставить взамен аналогичными.</w:t>
      </w:r>
    </w:p>
    <w:p w:rsidR="008D15F4" w:rsidRDefault="008D15F4" w:rsidP="008D15F4">
      <w:pPr>
        <w:pStyle w:val="a6"/>
        <w:numPr>
          <w:ilvl w:val="0"/>
          <w:numId w:val="3"/>
        </w:numPr>
        <w:ind w:left="364"/>
        <w:jc w:val="both"/>
      </w:pPr>
      <w:r>
        <w:t>Произвести доукомплектование после их поверки.</w:t>
      </w:r>
    </w:p>
    <w:p w:rsidR="000334BD" w:rsidRDefault="000334BD" w:rsidP="000334BD">
      <w:pPr>
        <w:ind w:firstLine="709"/>
        <w:jc w:val="both"/>
      </w:pPr>
      <w:r>
        <w:t>Передачу Подрядчиком перезаряженных огнетушителей Государственному заказчику</w:t>
      </w:r>
      <w:r>
        <w:br/>
        <w:t xml:space="preserve">по адресу: 187022, Ленинградская область, </w:t>
      </w:r>
      <w:proofErr w:type="spellStart"/>
      <w:r>
        <w:t>Тосненcкий</w:t>
      </w:r>
      <w:proofErr w:type="spellEnd"/>
      <w:r>
        <w:t xml:space="preserve"> район, п. Форносово, ул. Дальняя,</w:t>
      </w:r>
      <w:r>
        <w:br/>
        <w:t>д. 1</w:t>
      </w:r>
      <w:r w:rsidR="008D15F4">
        <w:t>.</w:t>
      </w:r>
    </w:p>
    <w:p w:rsidR="000334BD" w:rsidRDefault="000334BD" w:rsidP="000334BD">
      <w:pPr>
        <w:ind w:firstLine="709"/>
        <w:jc w:val="both"/>
      </w:pPr>
      <w:r>
        <w:t xml:space="preserve">Марка и количество огнетушителей приведены в разделе № </w:t>
      </w:r>
      <w:r w:rsidR="00914182">
        <w:t>3</w:t>
      </w:r>
      <w:r>
        <w:t xml:space="preserve"> Технического задания.</w:t>
      </w:r>
    </w:p>
    <w:p w:rsidR="000334BD" w:rsidRDefault="000334BD" w:rsidP="000334BD">
      <w:pPr>
        <w:jc w:val="both"/>
      </w:pPr>
    </w:p>
    <w:p w:rsidR="000334BD" w:rsidRDefault="000334BD" w:rsidP="000334BD">
      <w:pPr>
        <w:jc w:val="center"/>
        <w:rPr>
          <w:b/>
        </w:rPr>
      </w:pPr>
      <w:r>
        <w:rPr>
          <w:b/>
        </w:rPr>
        <w:t>3. Требования, установленные к функциональным, техническим характеристикам оказываемых услуг</w:t>
      </w:r>
    </w:p>
    <w:p w:rsidR="000334BD" w:rsidRDefault="000334BD" w:rsidP="000334BD">
      <w:pPr>
        <w:jc w:val="center"/>
        <w:rPr>
          <w:b/>
        </w:rPr>
      </w:pPr>
    </w:p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268"/>
        <w:gridCol w:w="6656"/>
      </w:tblGrid>
      <w:tr w:rsidR="000334BD" w:rsidTr="000334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BD" w:rsidRDefault="00033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BD" w:rsidRDefault="00033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оказываемых услуг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BD" w:rsidRDefault="00033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Требования, установленные к функциональным, техническим характеристикам оказываемых услуг</w:t>
            </w:r>
          </w:p>
        </w:tc>
      </w:tr>
      <w:tr w:rsidR="000334BD" w:rsidTr="000334B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BD" w:rsidRDefault="00033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BD" w:rsidRDefault="000334BD" w:rsidP="00386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</w:t>
            </w:r>
            <w:r>
              <w:rPr>
                <w:rFonts w:ascii="Times New Roman" w:hAnsi="Times New Roman" w:cs="Times New Roman"/>
              </w:rPr>
              <w:br/>
              <w:t>по перезарядке</w:t>
            </w:r>
            <w:r w:rsidR="00386D5A">
              <w:rPr>
                <w:rFonts w:ascii="Times New Roman" w:hAnsi="Times New Roman" w:cs="Times New Roman"/>
              </w:rPr>
              <w:br/>
              <w:t xml:space="preserve">и </w:t>
            </w:r>
            <w:r w:rsidR="00386D5A" w:rsidRPr="00386D5A">
              <w:rPr>
                <w:rFonts w:ascii="Times New Roman" w:hAnsi="Times New Roman" w:cs="Times New Roman"/>
              </w:rPr>
              <w:t>техническому обслуживанию</w:t>
            </w:r>
            <w:r>
              <w:rPr>
                <w:rFonts w:ascii="Times New Roman" w:hAnsi="Times New Roman" w:cs="Times New Roman"/>
              </w:rPr>
              <w:t xml:space="preserve"> огнетушителей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4BD" w:rsidRDefault="000334BD" w:rsidP="00386D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оказываемых услуг:</w:t>
            </w:r>
          </w:p>
          <w:p w:rsidR="00386D5A" w:rsidRPr="00386D5A" w:rsidRDefault="00386D5A" w:rsidP="00386D5A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86D5A">
              <w:rPr>
                <w:rFonts w:ascii="Times New Roman" w:hAnsi="Times New Roman" w:cs="Times New Roman"/>
              </w:rPr>
              <w:t>- внешний и внутренний осмотр корпуса огнетушителя;</w:t>
            </w:r>
          </w:p>
          <w:p w:rsidR="00386D5A" w:rsidRPr="00386D5A" w:rsidRDefault="00386D5A" w:rsidP="00386D5A">
            <w:pPr>
              <w:pStyle w:val="a6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86D5A">
              <w:rPr>
                <w:rFonts w:ascii="Times New Roman" w:hAnsi="Times New Roman" w:cs="Times New Roman"/>
              </w:rPr>
              <w:t>- очистку корпуса огнетушителя, запорно-пускового устройства и шлангов от огнетушащего вещества;</w:t>
            </w:r>
          </w:p>
          <w:p w:rsidR="00386D5A" w:rsidRPr="00386D5A" w:rsidRDefault="00386D5A" w:rsidP="00386D5A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86D5A">
              <w:rPr>
                <w:rFonts w:ascii="Times New Roman" w:hAnsi="Times New Roman" w:cs="Times New Roman"/>
              </w:rPr>
              <w:t>- испытание огнетушителей в соответствии с требованиями ГОСТ Р 51057-2001;</w:t>
            </w:r>
          </w:p>
          <w:p w:rsidR="00386D5A" w:rsidRPr="00386D5A" w:rsidRDefault="00386D5A" w:rsidP="00386D5A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86D5A">
              <w:rPr>
                <w:rFonts w:ascii="Times New Roman" w:hAnsi="Times New Roman" w:cs="Times New Roman"/>
              </w:rPr>
              <w:t>- проверку запорно-пускового устройства на плотность;</w:t>
            </w:r>
          </w:p>
          <w:p w:rsidR="00386D5A" w:rsidRPr="00386D5A" w:rsidRDefault="00386D5A" w:rsidP="00386D5A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86D5A">
              <w:rPr>
                <w:rFonts w:ascii="Times New Roman" w:hAnsi="Times New Roman" w:cs="Times New Roman"/>
              </w:rPr>
              <w:t>- замену гибких раструбов на огнетушителях порошковых</w:t>
            </w:r>
            <w:r>
              <w:rPr>
                <w:rFonts w:ascii="Times New Roman" w:hAnsi="Times New Roman" w:cs="Times New Roman"/>
              </w:rPr>
              <w:br/>
            </w:r>
            <w:r w:rsidRPr="00386D5A">
              <w:rPr>
                <w:rFonts w:ascii="Times New Roman" w:hAnsi="Times New Roman" w:cs="Times New Roman"/>
              </w:rPr>
              <w:t>(при необходимости);</w:t>
            </w:r>
          </w:p>
          <w:p w:rsidR="00386D5A" w:rsidRPr="00386D5A" w:rsidRDefault="00386D5A" w:rsidP="00386D5A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86D5A">
              <w:rPr>
                <w:rFonts w:ascii="Times New Roman" w:hAnsi="Times New Roman" w:cs="Times New Roman"/>
              </w:rPr>
              <w:t>- проверку на исправность индикатора давления огнетушителей порошковых;</w:t>
            </w:r>
          </w:p>
          <w:p w:rsidR="00386D5A" w:rsidRPr="00386D5A" w:rsidRDefault="00386D5A" w:rsidP="00386D5A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86D5A">
              <w:rPr>
                <w:rFonts w:ascii="Times New Roman" w:hAnsi="Times New Roman" w:cs="Times New Roman"/>
              </w:rPr>
              <w:t>- замену манометров на огнетушителях порошковых</w:t>
            </w:r>
            <w:r>
              <w:rPr>
                <w:rFonts w:ascii="Times New Roman" w:hAnsi="Times New Roman" w:cs="Times New Roman"/>
              </w:rPr>
              <w:br/>
            </w:r>
            <w:r w:rsidRPr="00386D5A">
              <w:rPr>
                <w:rFonts w:ascii="Times New Roman" w:hAnsi="Times New Roman" w:cs="Times New Roman"/>
              </w:rPr>
              <w:t>(при необходимости);</w:t>
            </w:r>
          </w:p>
          <w:p w:rsidR="00386D5A" w:rsidRPr="00386D5A" w:rsidRDefault="00386D5A" w:rsidP="00386D5A">
            <w:pPr>
              <w:pStyle w:val="a6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86D5A">
              <w:rPr>
                <w:rFonts w:ascii="Times New Roman" w:hAnsi="Times New Roman" w:cs="Times New Roman"/>
              </w:rPr>
              <w:t>- перезарядку огнетушителя на оборудовании исполнителя соответствующим огнетушащим веществом из материалов исполнителя;</w:t>
            </w:r>
          </w:p>
          <w:p w:rsidR="00386D5A" w:rsidRPr="00386D5A" w:rsidRDefault="00386D5A" w:rsidP="00386D5A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86D5A">
              <w:rPr>
                <w:rFonts w:ascii="Times New Roman" w:hAnsi="Times New Roman" w:cs="Times New Roman"/>
              </w:rPr>
              <w:t>- опломбирование огнетушителя и нанесение на огнетушитель паспорта перезарядки огнетушителя, в котором должно быть указано:</w:t>
            </w:r>
          </w:p>
          <w:p w:rsidR="00386D5A" w:rsidRPr="00386D5A" w:rsidRDefault="00386D5A" w:rsidP="00386D5A">
            <w:pPr>
              <w:pStyle w:val="a6"/>
              <w:tabs>
                <w:tab w:val="left" w:pos="142"/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86D5A">
              <w:rPr>
                <w:rFonts w:ascii="Times New Roman" w:hAnsi="Times New Roman" w:cs="Times New Roman"/>
              </w:rPr>
              <w:t>а) наименование и адрес организации, проводившей перезарядку/испытание огнетушителя;</w:t>
            </w:r>
          </w:p>
          <w:p w:rsidR="00386D5A" w:rsidRPr="00386D5A" w:rsidRDefault="00386D5A" w:rsidP="00386D5A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86D5A">
              <w:rPr>
                <w:rFonts w:ascii="Times New Roman" w:hAnsi="Times New Roman" w:cs="Times New Roman"/>
              </w:rPr>
              <w:t>б) печать организации, производившей перезарядку/испытание огнетушителя;</w:t>
            </w:r>
          </w:p>
          <w:p w:rsidR="00386D5A" w:rsidRPr="00386D5A" w:rsidRDefault="00386D5A" w:rsidP="00386D5A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86D5A">
              <w:rPr>
                <w:rFonts w:ascii="Times New Roman" w:hAnsi="Times New Roman" w:cs="Times New Roman"/>
              </w:rPr>
              <w:t>в) тип огнетушителя;</w:t>
            </w:r>
          </w:p>
          <w:p w:rsidR="00386D5A" w:rsidRPr="00386D5A" w:rsidRDefault="00386D5A" w:rsidP="00386D5A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86D5A">
              <w:rPr>
                <w:rFonts w:ascii="Times New Roman" w:hAnsi="Times New Roman" w:cs="Times New Roman"/>
              </w:rPr>
              <w:t>г) марка заряженного огнетушащего вещества;</w:t>
            </w:r>
          </w:p>
          <w:p w:rsidR="00386D5A" w:rsidRPr="00386D5A" w:rsidRDefault="00386D5A" w:rsidP="00386D5A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86D5A">
              <w:rPr>
                <w:rFonts w:ascii="Times New Roman" w:hAnsi="Times New Roman" w:cs="Times New Roman"/>
              </w:rPr>
              <w:t>д) общий вес огнетушителя;</w:t>
            </w:r>
          </w:p>
          <w:p w:rsidR="00386D5A" w:rsidRPr="00386D5A" w:rsidRDefault="00386D5A" w:rsidP="00386D5A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86D5A">
              <w:rPr>
                <w:rFonts w:ascii="Times New Roman" w:hAnsi="Times New Roman" w:cs="Times New Roman"/>
              </w:rPr>
              <w:t>е) даты проведения перезарядки и дата следующей проверки</w:t>
            </w:r>
            <w:r>
              <w:rPr>
                <w:rFonts w:ascii="Times New Roman" w:hAnsi="Times New Roman" w:cs="Times New Roman"/>
              </w:rPr>
              <w:br/>
            </w:r>
            <w:r w:rsidRPr="00386D5A">
              <w:rPr>
                <w:rFonts w:ascii="Times New Roman" w:hAnsi="Times New Roman" w:cs="Times New Roman"/>
              </w:rPr>
              <w:t>и перезарядки (число, месяц, год);</w:t>
            </w:r>
          </w:p>
          <w:p w:rsidR="00386D5A" w:rsidRPr="00386D5A" w:rsidRDefault="00386D5A" w:rsidP="00386D5A">
            <w:pPr>
              <w:pStyle w:val="a6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86D5A">
              <w:rPr>
                <w:rFonts w:ascii="Times New Roman" w:hAnsi="Times New Roman" w:cs="Times New Roman"/>
              </w:rPr>
              <w:t>ж) ФИО лица, проводившего перезарядку;</w:t>
            </w:r>
          </w:p>
          <w:p w:rsidR="000334BD" w:rsidRDefault="00386D5A" w:rsidP="00386D5A">
            <w:pPr>
              <w:jc w:val="both"/>
              <w:rPr>
                <w:rFonts w:ascii="Times New Roman" w:hAnsi="Times New Roman" w:cs="Times New Roman"/>
              </w:rPr>
            </w:pPr>
            <w:r w:rsidRPr="00386D5A">
              <w:rPr>
                <w:rFonts w:ascii="Times New Roman" w:hAnsi="Times New Roman" w:cs="Times New Roman"/>
              </w:rPr>
              <w:t>- выбра</w:t>
            </w:r>
            <w:r>
              <w:rPr>
                <w:rFonts w:ascii="Times New Roman" w:hAnsi="Times New Roman" w:cs="Times New Roman"/>
              </w:rPr>
              <w:t>ковку неисправных огнетушителей.</w:t>
            </w:r>
          </w:p>
        </w:tc>
      </w:tr>
    </w:tbl>
    <w:p w:rsidR="000334BD" w:rsidRDefault="000334BD" w:rsidP="000334BD">
      <w:pPr>
        <w:jc w:val="both"/>
        <w:rPr>
          <w:b/>
        </w:rPr>
      </w:pPr>
    </w:p>
    <w:p w:rsidR="000334BD" w:rsidRDefault="000334BD" w:rsidP="000334BD">
      <w:pPr>
        <w:ind w:firstLine="708"/>
        <w:jc w:val="both"/>
      </w:pPr>
      <w:r>
        <w:t>Применяемые материалы и оборудование должны соответствовать ГОСТам, техническим условиям и другим нормативным документам, установленным законодательством. Предоставляемые материалы должны иметь сертификаты соответствия (или декларации соответствия) паспорта качества.</w:t>
      </w:r>
    </w:p>
    <w:p w:rsidR="00386D5A" w:rsidRPr="00386D5A" w:rsidRDefault="00386D5A" w:rsidP="00386D5A">
      <w:pPr>
        <w:pStyle w:val="a6"/>
        <w:tabs>
          <w:tab w:val="left" w:pos="426"/>
        </w:tabs>
        <w:ind w:left="0" w:firstLine="709"/>
        <w:jc w:val="both"/>
      </w:pPr>
      <w:r w:rsidRPr="00386D5A">
        <w:t>По завершении оказания услуг огнетушитель должен быть опломбирован пломбой исполнителя и иметь паспорт перезарядки огнетушителя с указанием даты перезарядки/испытаний огнетушителя.</w:t>
      </w:r>
    </w:p>
    <w:p w:rsidR="00386D5A" w:rsidRPr="00386D5A" w:rsidRDefault="00386D5A" w:rsidP="00386D5A">
      <w:pPr>
        <w:pStyle w:val="a6"/>
        <w:tabs>
          <w:tab w:val="left" w:pos="426"/>
        </w:tabs>
        <w:ind w:left="0" w:firstLine="709"/>
        <w:jc w:val="both"/>
      </w:pPr>
      <w:r w:rsidRPr="00386D5A">
        <w:t>При обнаружении непригодности огнетушителя к дальнейшей эксплуатации исполнителем составляется соответствующий Акт технического состояния с выводами</w:t>
      </w:r>
      <w:r w:rsidR="00B078FA">
        <w:br/>
      </w:r>
      <w:r w:rsidRPr="00386D5A">
        <w:t>о непригодности огнетушителя к дальнейшей эксплуатации, который передается Заказчику.</w:t>
      </w:r>
    </w:p>
    <w:p w:rsidR="00386D5A" w:rsidRDefault="00386D5A" w:rsidP="00386D5A">
      <w:pPr>
        <w:ind w:firstLine="708"/>
        <w:jc w:val="both"/>
      </w:pPr>
      <w:r w:rsidRPr="00386D5A">
        <w:t>В случае вывода из строя огнетушителя по вине Исполнителя компенсация ущерба происходит за счет средств Исполнителя.</w:t>
      </w:r>
    </w:p>
    <w:p w:rsidR="000334BD" w:rsidRDefault="000334BD" w:rsidP="000334BD">
      <w:pPr>
        <w:ind w:firstLine="708"/>
        <w:jc w:val="both"/>
      </w:pPr>
    </w:p>
    <w:tbl>
      <w:tblPr>
        <w:tblStyle w:val="21"/>
        <w:tblW w:w="94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134"/>
        <w:gridCol w:w="1417"/>
        <w:gridCol w:w="1559"/>
      </w:tblGrid>
      <w:tr w:rsidR="007C5B66" w:rsidRPr="00392EB9" w:rsidTr="007C5B66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66" w:rsidRDefault="007C5B66" w:rsidP="007C5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B66" w:rsidRDefault="007C5B66" w:rsidP="007C5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B66" w:rsidRDefault="007C5B66" w:rsidP="007C5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66" w:rsidRDefault="007C5B66" w:rsidP="007C5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66" w:rsidRPr="007C5B66" w:rsidRDefault="007C5B66" w:rsidP="007C5B66">
            <w:pPr>
              <w:jc w:val="center"/>
              <w:rPr>
                <w:rFonts w:ascii="Times New Roman" w:hAnsi="Times New Roman" w:cs="Times New Roman"/>
              </w:rPr>
            </w:pPr>
            <w:r w:rsidRPr="007C5B66">
              <w:rPr>
                <w:rFonts w:ascii="Times New Roman" w:hAnsi="Times New Roman" w:cs="Times New Roman"/>
                <w:spacing w:val="-12"/>
              </w:rPr>
              <w:t>ОКПД</w:t>
            </w:r>
          </w:p>
        </w:tc>
      </w:tr>
      <w:tr w:rsidR="007C5B66" w:rsidRPr="00392EB9" w:rsidTr="007C5B66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B66" w:rsidRPr="008D15F4" w:rsidRDefault="007C5B66" w:rsidP="007C5B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B66" w:rsidRDefault="007C5B66" w:rsidP="007C5B66">
            <w:pPr>
              <w:jc w:val="center"/>
              <w:rPr>
                <w:rFonts w:ascii="Times New Roman" w:hAnsi="Times New Roman" w:cs="Times New Roman"/>
              </w:rPr>
            </w:pPr>
            <w:r w:rsidRPr="004519D3">
              <w:rPr>
                <w:rFonts w:ascii="Times New Roman" w:hAnsi="Times New Roman" w:cs="Times New Roman"/>
              </w:rPr>
              <w:t>Перезарядка огнетушителя ОП-4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B66" w:rsidRDefault="007C5B66" w:rsidP="007C5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66" w:rsidRDefault="007C5B66" w:rsidP="006B60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B606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66" w:rsidRPr="007C5B66" w:rsidRDefault="00112D50" w:rsidP="007C5B66">
            <w:pPr>
              <w:jc w:val="center"/>
              <w:rPr>
                <w:rFonts w:ascii="Times New Roman" w:hAnsi="Times New Roman" w:cs="Times New Roman"/>
              </w:rPr>
            </w:pPr>
            <w:r w:rsidRPr="00112D50">
              <w:rPr>
                <w:rFonts w:ascii="Times New Roman" w:hAnsi="Times New Roman" w:cs="Times New Roman"/>
              </w:rPr>
              <w:t>29.24.92.110</w:t>
            </w:r>
          </w:p>
        </w:tc>
      </w:tr>
      <w:tr w:rsidR="007C5B66" w:rsidRPr="00392EB9" w:rsidTr="007C5B66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66" w:rsidRPr="0052639B" w:rsidRDefault="007C5B66" w:rsidP="007C5B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66" w:rsidRPr="0052639B" w:rsidRDefault="007C5B66" w:rsidP="007C5B66">
            <w:pPr>
              <w:jc w:val="center"/>
              <w:rPr>
                <w:rFonts w:ascii="Times New Roman" w:hAnsi="Times New Roman" w:cs="Times New Roman"/>
              </w:rPr>
            </w:pPr>
            <w:r w:rsidRPr="004519D3">
              <w:rPr>
                <w:rFonts w:ascii="Times New Roman" w:hAnsi="Times New Roman" w:cs="Times New Roman"/>
              </w:rPr>
              <w:t>Перезарядка огнетушителя ОП-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66" w:rsidRPr="0052639B" w:rsidRDefault="007C5B66" w:rsidP="007C5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66" w:rsidRPr="0052639B" w:rsidRDefault="007C5B66" w:rsidP="007C5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66" w:rsidRPr="007C5B66" w:rsidRDefault="00112D50" w:rsidP="007C5B66">
            <w:pPr>
              <w:jc w:val="center"/>
              <w:rPr>
                <w:rFonts w:ascii="Times New Roman" w:hAnsi="Times New Roman" w:cs="Times New Roman"/>
              </w:rPr>
            </w:pPr>
            <w:r w:rsidRPr="00112D50">
              <w:rPr>
                <w:rFonts w:ascii="Times New Roman" w:hAnsi="Times New Roman" w:cs="Times New Roman"/>
              </w:rPr>
              <w:t>29.24.92.110</w:t>
            </w:r>
          </w:p>
        </w:tc>
      </w:tr>
    </w:tbl>
    <w:p w:rsidR="00EE0075" w:rsidRPr="00392EB9" w:rsidRDefault="00EE0075" w:rsidP="004519D3">
      <w:pPr>
        <w:jc w:val="center"/>
        <w:rPr>
          <w:rFonts w:eastAsiaTheme="minorHAnsi"/>
        </w:rPr>
      </w:pPr>
    </w:p>
    <w:p w:rsidR="004519D3" w:rsidRPr="004519D3" w:rsidRDefault="004519D3" w:rsidP="004519D3">
      <w:pPr>
        <w:jc w:val="center"/>
        <w:rPr>
          <w:b/>
          <w:spacing w:val="-5"/>
        </w:rPr>
      </w:pPr>
      <w:r w:rsidRPr="004519D3">
        <w:rPr>
          <w:b/>
          <w:spacing w:val="-5"/>
        </w:rPr>
        <w:t>4.</w:t>
      </w:r>
      <w:r>
        <w:rPr>
          <w:b/>
          <w:spacing w:val="-5"/>
        </w:rPr>
        <w:t xml:space="preserve"> </w:t>
      </w:r>
      <w:r w:rsidRPr="004519D3">
        <w:rPr>
          <w:b/>
          <w:spacing w:val="-5"/>
        </w:rPr>
        <w:t>Оплата работ:</w:t>
      </w:r>
    </w:p>
    <w:p w:rsidR="004519D3" w:rsidRPr="00605448" w:rsidRDefault="004519D3" w:rsidP="004519D3">
      <w:pPr>
        <w:ind w:firstLine="709"/>
        <w:jc w:val="both"/>
        <w:rPr>
          <w:rFonts w:eastAsia="Calibri"/>
          <w:lang w:eastAsia="en-US"/>
        </w:rPr>
      </w:pPr>
      <w:r w:rsidRPr="00605448">
        <w:rPr>
          <w:rFonts w:eastAsia="Calibri"/>
          <w:spacing w:val="-5"/>
          <w:lang w:eastAsia="en-US"/>
        </w:rPr>
        <w:t>Оплата работ осуществляется Заказчиком из средств</w:t>
      </w:r>
      <w:r w:rsidR="00914182">
        <w:rPr>
          <w:rFonts w:eastAsia="Calibri"/>
          <w:spacing w:val="-5"/>
          <w:lang w:eastAsia="en-US"/>
        </w:rPr>
        <w:t xml:space="preserve"> федерального бюджета </w:t>
      </w:r>
      <w:r w:rsidRPr="00605448">
        <w:rPr>
          <w:rFonts w:eastAsia="Calibri"/>
          <w:spacing w:val="-5"/>
          <w:lang w:eastAsia="en-US"/>
        </w:rPr>
        <w:t>после окончания всего комплекса работ, на основании в</w:t>
      </w:r>
      <w:r w:rsidR="00914182">
        <w:rPr>
          <w:rFonts w:eastAsia="Calibri"/>
          <w:spacing w:val="-5"/>
          <w:lang w:eastAsia="en-US"/>
        </w:rPr>
        <w:t>ыставленного Исполнителем счёта, акта об</w:t>
      </w:r>
      <w:r w:rsidRPr="00605448">
        <w:rPr>
          <w:spacing w:val="-5"/>
        </w:rPr>
        <w:t xml:space="preserve"> </w:t>
      </w:r>
      <w:r w:rsidR="00914182">
        <w:rPr>
          <w:spacing w:val="-5"/>
        </w:rPr>
        <w:t>оказании работ/услуг. Срок оплаты: 7 дней с момента выставления актов.</w:t>
      </w:r>
    </w:p>
    <w:p w:rsidR="004519D3" w:rsidRPr="00605448" w:rsidRDefault="00EE0075" w:rsidP="00EE0075">
      <w:pPr>
        <w:tabs>
          <w:tab w:val="left" w:pos="709"/>
          <w:tab w:val="left" w:pos="851"/>
          <w:tab w:val="left" w:pos="1418"/>
        </w:tabs>
        <w:jc w:val="center"/>
        <w:rPr>
          <w:b/>
          <w:color w:val="00000A"/>
        </w:rPr>
      </w:pPr>
      <w:r>
        <w:rPr>
          <w:b/>
          <w:color w:val="00000A"/>
        </w:rPr>
        <w:t>5</w:t>
      </w:r>
      <w:r w:rsidR="004519D3" w:rsidRPr="00605448">
        <w:rPr>
          <w:b/>
          <w:color w:val="00000A"/>
        </w:rPr>
        <w:t>.</w:t>
      </w:r>
      <w:r>
        <w:rPr>
          <w:b/>
          <w:color w:val="00000A"/>
        </w:rPr>
        <w:t xml:space="preserve"> </w:t>
      </w:r>
      <w:r w:rsidR="004519D3" w:rsidRPr="00605448">
        <w:rPr>
          <w:b/>
          <w:color w:val="00000A"/>
        </w:rPr>
        <w:t>Источник финансирования:</w:t>
      </w:r>
    </w:p>
    <w:p w:rsidR="004519D3" w:rsidRPr="00605448" w:rsidRDefault="00914182" w:rsidP="004519D3">
      <w:pPr>
        <w:tabs>
          <w:tab w:val="left" w:pos="2880"/>
        </w:tabs>
        <w:rPr>
          <w:b/>
          <w:szCs w:val="20"/>
        </w:rPr>
      </w:pPr>
      <w:r>
        <w:rPr>
          <w:rFonts w:eastAsia="Calibri"/>
          <w:spacing w:val="-5"/>
          <w:lang w:eastAsia="en-US"/>
        </w:rPr>
        <w:t>С</w:t>
      </w:r>
      <w:r w:rsidRPr="00605448">
        <w:rPr>
          <w:rFonts w:eastAsia="Calibri"/>
          <w:spacing w:val="-5"/>
          <w:lang w:eastAsia="en-US"/>
        </w:rPr>
        <w:t>редств</w:t>
      </w:r>
      <w:r>
        <w:rPr>
          <w:rFonts w:eastAsia="Calibri"/>
          <w:spacing w:val="-5"/>
          <w:lang w:eastAsia="en-US"/>
        </w:rPr>
        <w:t>а федерального бюджета</w:t>
      </w:r>
      <w:r w:rsidR="004519D3" w:rsidRPr="00605448">
        <w:rPr>
          <w:rFonts w:eastAsia="Calibri"/>
          <w:spacing w:val="-5"/>
          <w:lang w:eastAsia="en-US"/>
        </w:rPr>
        <w:t>.</w:t>
      </w:r>
    </w:p>
    <w:p w:rsidR="004519D3" w:rsidRDefault="004519D3" w:rsidP="005F13E2">
      <w:pPr>
        <w:jc w:val="both"/>
        <w:rPr>
          <w:rFonts w:eastAsia="Calibri"/>
          <w:spacing w:val="-5"/>
          <w:sz w:val="28"/>
          <w:lang w:eastAsia="en-US"/>
        </w:rPr>
      </w:pPr>
    </w:p>
    <w:p w:rsidR="007C5B66" w:rsidRPr="00EE0075" w:rsidRDefault="007C5B66" w:rsidP="005F13E2">
      <w:pPr>
        <w:jc w:val="both"/>
        <w:rPr>
          <w:rFonts w:eastAsia="Calibri"/>
          <w:spacing w:val="-5"/>
          <w:sz w:val="28"/>
          <w:lang w:eastAsia="en-US"/>
        </w:rPr>
      </w:pPr>
    </w:p>
    <w:p w:rsidR="004519D3" w:rsidRPr="00EE0075" w:rsidRDefault="004519D3" w:rsidP="005F13E2">
      <w:pPr>
        <w:jc w:val="both"/>
        <w:rPr>
          <w:rFonts w:eastAsia="Calibri"/>
          <w:spacing w:val="-5"/>
          <w:sz w:val="28"/>
          <w:lang w:eastAsia="en-US"/>
        </w:rPr>
      </w:pPr>
    </w:p>
    <w:p w:rsidR="004519D3" w:rsidRPr="00730A39" w:rsidRDefault="004519D3" w:rsidP="004519D3">
      <w:pPr>
        <w:rPr>
          <w:rFonts w:eastAsia="Calibri"/>
          <w:spacing w:val="-5"/>
          <w:lang w:eastAsia="en-US"/>
        </w:rPr>
      </w:pPr>
      <w:r w:rsidRPr="00730A39">
        <w:rPr>
          <w:rFonts w:eastAsia="Calibri"/>
          <w:spacing w:val="-5"/>
          <w:lang w:eastAsia="en-US"/>
        </w:rPr>
        <w:t xml:space="preserve">Начальник пожарной части </w:t>
      </w:r>
    </w:p>
    <w:p w:rsidR="004519D3" w:rsidRPr="00730A39" w:rsidRDefault="004519D3" w:rsidP="004519D3">
      <w:pPr>
        <w:rPr>
          <w:rFonts w:eastAsia="Calibri"/>
          <w:spacing w:val="-5"/>
          <w:lang w:eastAsia="en-US"/>
        </w:rPr>
      </w:pPr>
      <w:r w:rsidRPr="00730A39">
        <w:rPr>
          <w:rFonts w:eastAsia="Calibri"/>
          <w:spacing w:val="-5"/>
          <w:lang w:eastAsia="en-US"/>
        </w:rPr>
        <w:t xml:space="preserve">ФКУ ИК-3 </w:t>
      </w:r>
      <w:r w:rsidR="00867DAF">
        <w:rPr>
          <w:rFonts w:eastAsia="Calibri"/>
          <w:spacing w:val="-5"/>
          <w:lang w:eastAsia="en-US"/>
        </w:rPr>
        <w:t>Г</w:t>
      </w:r>
      <w:r w:rsidRPr="00730A39">
        <w:rPr>
          <w:rFonts w:eastAsia="Calibri"/>
          <w:spacing w:val="-5"/>
          <w:lang w:eastAsia="en-US"/>
        </w:rPr>
        <w:t>УФСИН России</w:t>
      </w:r>
      <w:r w:rsidR="007C5B66">
        <w:rPr>
          <w:rFonts w:eastAsia="Calibri"/>
          <w:spacing w:val="-5"/>
          <w:lang w:eastAsia="en-US"/>
        </w:rPr>
        <w:br/>
      </w:r>
      <w:r w:rsidRPr="00730A39">
        <w:rPr>
          <w:rFonts w:eastAsia="Calibri"/>
          <w:spacing w:val="-5"/>
          <w:lang w:eastAsia="en-US"/>
        </w:rPr>
        <w:t>по г. Санкт-Петербургу</w:t>
      </w:r>
      <w:r w:rsidR="007C5B66">
        <w:rPr>
          <w:rFonts w:eastAsia="Calibri"/>
          <w:spacing w:val="-5"/>
          <w:lang w:eastAsia="en-US"/>
        </w:rPr>
        <w:t xml:space="preserve"> </w:t>
      </w:r>
      <w:r w:rsidRPr="00730A39">
        <w:rPr>
          <w:rFonts w:eastAsia="Calibri"/>
          <w:spacing w:val="-5"/>
          <w:lang w:eastAsia="en-US"/>
        </w:rPr>
        <w:t xml:space="preserve">и Ленинградской области </w:t>
      </w:r>
    </w:p>
    <w:p w:rsidR="000334BD" w:rsidRDefault="00867DAF" w:rsidP="00EE0075">
      <w:pPr>
        <w:tabs>
          <w:tab w:val="right" w:pos="9496"/>
        </w:tabs>
        <w:rPr>
          <w:lang w:eastAsia="ru-RU"/>
        </w:rPr>
      </w:pPr>
      <w:r>
        <w:rPr>
          <w:rFonts w:eastAsia="Calibri"/>
          <w:spacing w:val="-5"/>
          <w:lang w:eastAsia="en-US"/>
        </w:rPr>
        <w:t>капитан</w:t>
      </w:r>
      <w:r w:rsidR="004519D3" w:rsidRPr="00730A39">
        <w:rPr>
          <w:rFonts w:eastAsia="Calibri"/>
          <w:spacing w:val="-5"/>
          <w:lang w:eastAsia="en-US"/>
        </w:rPr>
        <w:t xml:space="preserve"> внутренней службы</w:t>
      </w:r>
      <w:r w:rsidR="004519D3" w:rsidRPr="00730A39">
        <w:rPr>
          <w:rFonts w:eastAsia="Calibri"/>
          <w:spacing w:val="-5"/>
          <w:lang w:eastAsia="en-US"/>
        </w:rPr>
        <w:tab/>
      </w:r>
      <w:r>
        <w:rPr>
          <w:rFonts w:eastAsia="Calibri"/>
          <w:spacing w:val="-5"/>
          <w:lang w:eastAsia="en-US"/>
        </w:rPr>
        <w:t>М</w:t>
      </w:r>
      <w:r w:rsidR="004519D3" w:rsidRPr="00730A39">
        <w:rPr>
          <w:rFonts w:eastAsia="Calibri"/>
          <w:spacing w:val="-5"/>
          <w:lang w:eastAsia="en-US"/>
        </w:rPr>
        <w:t>.</w:t>
      </w:r>
      <w:r>
        <w:rPr>
          <w:rFonts w:eastAsia="Calibri"/>
          <w:spacing w:val="-5"/>
          <w:lang w:eastAsia="en-US"/>
        </w:rPr>
        <w:t>В</w:t>
      </w:r>
      <w:r w:rsidR="004519D3" w:rsidRPr="00730A39">
        <w:rPr>
          <w:rFonts w:eastAsia="Calibri"/>
          <w:spacing w:val="-5"/>
          <w:lang w:eastAsia="en-US"/>
        </w:rPr>
        <w:t xml:space="preserve">. </w:t>
      </w:r>
      <w:r>
        <w:rPr>
          <w:rFonts w:eastAsia="Calibri"/>
          <w:spacing w:val="-5"/>
          <w:lang w:eastAsia="en-US"/>
        </w:rPr>
        <w:t>Кикин</w:t>
      </w:r>
    </w:p>
    <w:sectPr w:rsidR="000334BD" w:rsidSect="00A75F59">
      <w:type w:val="continuous"/>
      <w:pgSz w:w="11906" w:h="16838" w:code="9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55D"/>
    <w:multiLevelType w:val="hybridMultilevel"/>
    <w:tmpl w:val="A55C3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C03B0"/>
    <w:multiLevelType w:val="hybridMultilevel"/>
    <w:tmpl w:val="A55C3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74500C"/>
    <w:multiLevelType w:val="hybridMultilevel"/>
    <w:tmpl w:val="A5E2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F6C01"/>
    <w:multiLevelType w:val="hybridMultilevel"/>
    <w:tmpl w:val="40EE5F34"/>
    <w:lvl w:ilvl="0" w:tplc="EE4A2B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70A11EED"/>
    <w:multiLevelType w:val="multilevel"/>
    <w:tmpl w:val="4C90AF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3D336C3"/>
    <w:multiLevelType w:val="hybridMultilevel"/>
    <w:tmpl w:val="2C701220"/>
    <w:lvl w:ilvl="0" w:tplc="EE4A2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19"/>
    <w:rsid w:val="000334BD"/>
    <w:rsid w:val="00045DE2"/>
    <w:rsid w:val="00054BD2"/>
    <w:rsid w:val="000F4935"/>
    <w:rsid w:val="00112D50"/>
    <w:rsid w:val="00125832"/>
    <w:rsid w:val="00153389"/>
    <w:rsid w:val="001821FB"/>
    <w:rsid w:val="001C0A43"/>
    <w:rsid w:val="001C4705"/>
    <w:rsid w:val="00255C5A"/>
    <w:rsid w:val="00285AE3"/>
    <w:rsid w:val="00340BD7"/>
    <w:rsid w:val="00386D5A"/>
    <w:rsid w:val="00392EB9"/>
    <w:rsid w:val="003A4732"/>
    <w:rsid w:val="003B2828"/>
    <w:rsid w:val="004519D3"/>
    <w:rsid w:val="0052639B"/>
    <w:rsid w:val="005F13E2"/>
    <w:rsid w:val="006126C4"/>
    <w:rsid w:val="006316F7"/>
    <w:rsid w:val="006B606F"/>
    <w:rsid w:val="00732F13"/>
    <w:rsid w:val="00754CED"/>
    <w:rsid w:val="007A2BE2"/>
    <w:rsid w:val="007C5B66"/>
    <w:rsid w:val="007D274B"/>
    <w:rsid w:val="007E1C8A"/>
    <w:rsid w:val="007F0164"/>
    <w:rsid w:val="00867DAF"/>
    <w:rsid w:val="008D15F4"/>
    <w:rsid w:val="00914182"/>
    <w:rsid w:val="00983A9C"/>
    <w:rsid w:val="00A56608"/>
    <w:rsid w:val="00A75F59"/>
    <w:rsid w:val="00AE3896"/>
    <w:rsid w:val="00B078FA"/>
    <w:rsid w:val="00B64219"/>
    <w:rsid w:val="00B658EC"/>
    <w:rsid w:val="00B94B7E"/>
    <w:rsid w:val="00C70E7A"/>
    <w:rsid w:val="00CD4F13"/>
    <w:rsid w:val="00CF556F"/>
    <w:rsid w:val="00D2177E"/>
    <w:rsid w:val="00D81861"/>
    <w:rsid w:val="00DB1889"/>
    <w:rsid w:val="00E00E7C"/>
    <w:rsid w:val="00EA7E34"/>
    <w:rsid w:val="00EE0075"/>
    <w:rsid w:val="00EF06C1"/>
    <w:rsid w:val="00F51DD5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E255"/>
  <w15:chartTrackingRefBased/>
  <w15:docId w15:val="{1483C1A0-3EB3-4C47-AB58-5A59D3C7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4B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81861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D8186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D81861"/>
    <w:pPr>
      <w:keepNext/>
      <w:jc w:val="both"/>
      <w:outlineLvl w:val="2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0334BD"/>
    <w:pPr>
      <w:numPr>
        <w:ilvl w:val="5"/>
        <w:numId w:val="1"/>
      </w:numPr>
      <w:suppressAutoHyphens w:val="0"/>
      <w:spacing w:before="240" w:after="60"/>
      <w:jc w:val="both"/>
      <w:outlineLvl w:val="5"/>
    </w:pPr>
    <w:rPr>
      <w:rFonts w:eastAsia="Calibri"/>
      <w:i/>
      <w:iCs/>
      <w:sz w:val="22"/>
      <w:szCs w:val="22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0334BD"/>
    <w:pPr>
      <w:numPr>
        <w:ilvl w:val="8"/>
        <w:numId w:val="1"/>
      </w:numPr>
      <w:suppressAutoHyphens w:val="0"/>
      <w:spacing w:before="240" w:after="60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861"/>
    <w:rPr>
      <w:b/>
      <w:bCs/>
      <w:sz w:val="36"/>
      <w:szCs w:val="24"/>
    </w:rPr>
  </w:style>
  <w:style w:type="character" w:customStyle="1" w:styleId="20">
    <w:name w:val="Заголовок 2 Знак"/>
    <w:basedOn w:val="a0"/>
    <w:link w:val="2"/>
    <w:rsid w:val="00D81861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D81861"/>
    <w:rPr>
      <w:sz w:val="28"/>
      <w:szCs w:val="24"/>
    </w:rPr>
  </w:style>
  <w:style w:type="paragraph" w:styleId="a3">
    <w:name w:val="Title"/>
    <w:basedOn w:val="a"/>
    <w:link w:val="a4"/>
    <w:qFormat/>
    <w:rsid w:val="00D81861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D81861"/>
    <w:rPr>
      <w:b/>
      <w:bCs/>
      <w:sz w:val="28"/>
      <w:szCs w:val="24"/>
    </w:rPr>
  </w:style>
  <w:style w:type="paragraph" w:styleId="a5">
    <w:name w:val="No Spacing"/>
    <w:uiPriority w:val="1"/>
    <w:qFormat/>
    <w:rsid w:val="00D81861"/>
  </w:style>
  <w:style w:type="paragraph" w:styleId="a6">
    <w:name w:val="List Paragraph"/>
    <w:aliases w:val="ТЗ список,Bullet List,FooterText,numbered,List Paragraph1,Paragraphe de liste1,Bulletr List Paragraph"/>
    <w:basedOn w:val="a"/>
    <w:link w:val="a7"/>
    <w:uiPriority w:val="34"/>
    <w:qFormat/>
    <w:rsid w:val="00D81861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0334BD"/>
    <w:rPr>
      <w:rFonts w:eastAsia="Calibri"/>
      <w:i/>
      <w:iCs/>
      <w:sz w:val="22"/>
      <w:szCs w:val="22"/>
      <w:lang w:eastAsia="ru-RU"/>
    </w:rPr>
  </w:style>
  <w:style w:type="character" w:customStyle="1" w:styleId="90">
    <w:name w:val="Заголовок 9 Знак"/>
    <w:basedOn w:val="a0"/>
    <w:link w:val="9"/>
    <w:semiHidden/>
    <w:rsid w:val="000334BD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11">
    <w:name w:val="Без интервала1"/>
    <w:rsid w:val="000334BD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CharChar">
    <w:name w:val="Обычный Char Char"/>
    <w:link w:val="12"/>
    <w:uiPriority w:val="99"/>
    <w:locked/>
    <w:rsid w:val="000334BD"/>
    <w:rPr>
      <w:sz w:val="24"/>
      <w:szCs w:val="24"/>
      <w:lang w:eastAsia="zh-CN"/>
    </w:rPr>
  </w:style>
  <w:style w:type="paragraph" w:customStyle="1" w:styleId="12">
    <w:name w:val="Обычный1"/>
    <w:basedOn w:val="a"/>
    <w:link w:val="CharChar"/>
    <w:uiPriority w:val="99"/>
    <w:rsid w:val="000334BD"/>
    <w:pPr>
      <w:widowControl w:val="0"/>
      <w:snapToGrid w:val="0"/>
      <w:spacing w:line="300" w:lineRule="auto"/>
      <w:ind w:left="34" w:firstLine="720"/>
      <w:jc w:val="both"/>
    </w:pPr>
  </w:style>
  <w:style w:type="table" w:customStyle="1" w:styleId="21">
    <w:name w:val="Сетка таблицы2"/>
    <w:basedOn w:val="a1"/>
    <w:uiPriority w:val="59"/>
    <w:rsid w:val="000334B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5338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3389"/>
    <w:rPr>
      <w:rFonts w:ascii="Segoe UI" w:hAnsi="Segoe UI" w:cs="Segoe UI"/>
      <w:sz w:val="18"/>
      <w:szCs w:val="18"/>
      <w:lang w:eastAsia="zh-CN"/>
    </w:rPr>
  </w:style>
  <w:style w:type="character" w:customStyle="1" w:styleId="a7">
    <w:name w:val="Абзац списка Знак"/>
    <w:aliases w:val="ТЗ список Знак,Bullet List Знак,FooterText Знак,numbered Знак,List Paragraph1 Знак,Paragraphe de liste1 Знак,Bulletr List Paragraph Знак"/>
    <w:link w:val="a6"/>
    <w:uiPriority w:val="34"/>
    <w:locked/>
    <w:rsid w:val="00386D5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9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0DEC6-D6DF-4638-9317-7C73CCDE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Пожарная часть</dc:creator>
  <cp:keywords/>
  <dc:description/>
  <cp:lastModifiedBy>Камзаловы</cp:lastModifiedBy>
  <cp:revision>2</cp:revision>
  <cp:lastPrinted>2026-05-27T11:59:00Z</cp:lastPrinted>
  <dcterms:created xsi:type="dcterms:W3CDTF">2026-06-02T09:17:00Z</dcterms:created>
  <dcterms:modified xsi:type="dcterms:W3CDTF">2026-06-02T09:17:00Z</dcterms:modified>
</cp:coreProperties>
</file>