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AF9" w:rsidRDefault="00725C50">
      <w:pPr>
        <w:pStyle w:val="ConsNonformat"/>
        <w:widowControl w:val="0"/>
        <w:ind w:firstLine="709"/>
        <w:jc w:val="center"/>
        <w:rPr>
          <w:rFonts w:ascii="Times New Roman" w:hAnsi="Times New Roman" w:cs="Times New Roman"/>
          <w:sz w:val="28"/>
          <w:szCs w:val="28"/>
        </w:rPr>
      </w:pPr>
      <w:r>
        <w:rPr>
          <w:rFonts w:ascii="Times New Roman" w:hAnsi="Times New Roman" w:cs="Times New Roman"/>
          <w:sz w:val="28"/>
          <w:szCs w:val="28"/>
        </w:rPr>
        <w:t xml:space="preserve">Государственный контракт № </w:t>
      </w:r>
      <w:r>
        <w:rPr>
          <w:rFonts w:ascii="Times New Roman" w:hAnsi="Times New Roman" w:cs="Times New Roman"/>
          <w:i/>
          <w:sz w:val="28"/>
          <w:szCs w:val="28"/>
        </w:rPr>
        <w:t>номер присваивается в Электронной версии контракта по закупке в автоматическом режиме</w:t>
      </w:r>
    </w:p>
    <w:p w:rsidR="00382AF9" w:rsidRDefault="00725C50">
      <w:pPr>
        <w:pStyle w:val="ConsNonformat"/>
        <w:widowControl w:val="0"/>
        <w:jc w:val="center"/>
        <w:rPr>
          <w:rFonts w:ascii="Times New Roman" w:hAnsi="Times New Roman" w:cs="Times New Roman"/>
          <w:sz w:val="28"/>
          <w:szCs w:val="28"/>
        </w:rPr>
      </w:pPr>
      <w:r>
        <w:rPr>
          <w:rFonts w:ascii="Times New Roman" w:hAnsi="Times New Roman" w:cs="Times New Roman"/>
          <w:sz w:val="28"/>
          <w:szCs w:val="28"/>
        </w:rPr>
        <w:t>на</w:t>
      </w:r>
      <w:r>
        <w:rPr>
          <w:sz w:val="28"/>
          <w:szCs w:val="28"/>
        </w:rPr>
        <w:t xml:space="preserve"> </w:t>
      </w:r>
      <w:r>
        <w:rPr>
          <w:rFonts w:ascii="Times New Roman" w:hAnsi="Times New Roman" w:cs="Times New Roman"/>
          <w:sz w:val="28"/>
          <w:szCs w:val="28"/>
        </w:rPr>
        <w:t>оказание услуг по техническому обслуживанию газового оборудования для нужд Управления Федерального казначейства по Ростовской области</w:t>
      </w:r>
    </w:p>
    <w:p w:rsidR="00382AF9" w:rsidRDefault="00382AF9">
      <w:pPr>
        <w:pStyle w:val="ConsNonformat"/>
        <w:widowControl w:val="0"/>
        <w:jc w:val="center"/>
        <w:rPr>
          <w:rFonts w:ascii="Times New Roman" w:hAnsi="Times New Roman" w:cs="Times New Roman"/>
          <w:sz w:val="28"/>
          <w:szCs w:val="28"/>
        </w:rPr>
      </w:pPr>
    </w:p>
    <w:p w:rsidR="00382AF9" w:rsidRDefault="00725C50">
      <w:pPr>
        <w:pStyle w:val="ConsNonformat"/>
        <w:widowControl w:val="0"/>
        <w:rPr>
          <w:rFonts w:ascii="Times New Roman" w:hAnsi="Times New Roman" w:cs="Times New Roman"/>
          <w:sz w:val="28"/>
          <w:szCs w:val="28"/>
        </w:rPr>
      </w:pPr>
      <w:r>
        <w:rPr>
          <w:rFonts w:ascii="Times New Roman" w:hAnsi="Times New Roman" w:cs="Times New Roman"/>
          <w:sz w:val="28"/>
          <w:szCs w:val="28"/>
        </w:rPr>
        <w:t xml:space="preserve">г. </w:t>
      </w:r>
      <w:r>
        <w:rPr>
          <w:rFonts w:ascii="Times New Roman" w:hAnsi="Times New Roman" w:cs="Times New Roman"/>
          <w:sz w:val="28"/>
          <w:szCs w:val="28"/>
        </w:rPr>
        <w:t>Ростов-на-Дону                                                                     «___» ___________ 2026 г.</w:t>
      </w:r>
    </w:p>
    <w:p w:rsidR="00382AF9" w:rsidRDefault="00382AF9">
      <w:pPr>
        <w:pStyle w:val="affffe"/>
        <w:ind w:right="17" w:firstLine="709"/>
        <w:jc w:val="both"/>
        <w:rPr>
          <w:sz w:val="28"/>
          <w:szCs w:val="28"/>
        </w:rPr>
      </w:pPr>
    </w:p>
    <w:p w:rsidR="00382AF9" w:rsidRDefault="00725C50">
      <w:pPr>
        <w:widowControl w:val="0"/>
        <w:ind w:firstLine="709"/>
        <w:rPr>
          <w:sz w:val="28"/>
          <w:szCs w:val="28"/>
        </w:rPr>
      </w:pPr>
      <w:r>
        <w:rPr>
          <w:sz w:val="28"/>
          <w:szCs w:val="28"/>
        </w:rPr>
        <w:t xml:space="preserve">Информация о заказчике и исполнителе, </w:t>
      </w:r>
      <w:proofErr w:type="gramStart"/>
      <w:r>
        <w:rPr>
          <w:sz w:val="28"/>
          <w:szCs w:val="28"/>
        </w:rPr>
        <w:t>именуемых</w:t>
      </w:r>
      <w:proofErr w:type="gramEnd"/>
      <w:r>
        <w:rPr>
          <w:sz w:val="28"/>
          <w:szCs w:val="28"/>
        </w:rPr>
        <w:t xml:space="preserve"> в дальнейшем стороны, указывается в Электронной версии контракта по закупке в автоматическом режим</w:t>
      </w:r>
      <w:r>
        <w:rPr>
          <w:sz w:val="28"/>
          <w:szCs w:val="28"/>
        </w:rPr>
        <w:t>е.</w:t>
      </w:r>
    </w:p>
    <w:p w:rsidR="00382AF9" w:rsidRDefault="00725C50">
      <w:pPr>
        <w:ind w:firstLine="709"/>
        <w:rPr>
          <w:sz w:val="28"/>
          <w:szCs w:val="28"/>
        </w:rPr>
      </w:pPr>
      <w:r>
        <w:rPr>
          <w:sz w:val="28"/>
          <w:szCs w:val="28"/>
        </w:rPr>
        <w:t xml:space="preserve">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sz w:val="28"/>
          <w:szCs w:val="28"/>
        </w:rPr>
        <w:br w:type="textWrapping" w:clear="all"/>
      </w:r>
      <w:r>
        <w:rPr>
          <w:sz w:val="28"/>
          <w:szCs w:val="28"/>
        </w:rPr>
        <w:t>(далее – Закон № 44-ФЗ) стороны заключили настоящ</w:t>
      </w:r>
      <w:r>
        <w:rPr>
          <w:sz w:val="28"/>
          <w:szCs w:val="28"/>
        </w:rPr>
        <w:t>ий Государственный контракт (далее – контракт) о нижеследующем:</w:t>
      </w:r>
    </w:p>
    <w:p w:rsidR="00382AF9" w:rsidRDefault="00382AF9">
      <w:pPr>
        <w:ind w:firstLine="709"/>
        <w:rPr>
          <w:sz w:val="28"/>
          <w:szCs w:val="28"/>
        </w:rPr>
      </w:pPr>
    </w:p>
    <w:p w:rsidR="00382AF9" w:rsidRDefault="00725C50">
      <w:pPr>
        <w:numPr>
          <w:ilvl w:val="0"/>
          <w:numId w:val="39"/>
        </w:numPr>
        <w:jc w:val="center"/>
        <w:rPr>
          <w:b/>
          <w:bCs/>
          <w:sz w:val="28"/>
          <w:szCs w:val="28"/>
        </w:rPr>
      </w:pPr>
      <w:r>
        <w:rPr>
          <w:b/>
          <w:bCs/>
          <w:sz w:val="28"/>
          <w:szCs w:val="28"/>
        </w:rPr>
        <w:t>Предмет контракта</w:t>
      </w:r>
    </w:p>
    <w:p w:rsidR="00382AF9" w:rsidRDefault="00382AF9">
      <w:pPr>
        <w:ind w:left="1069"/>
        <w:rPr>
          <w:b/>
          <w:bCs/>
          <w:sz w:val="28"/>
          <w:szCs w:val="28"/>
        </w:rPr>
      </w:pPr>
    </w:p>
    <w:p w:rsidR="00382AF9" w:rsidRDefault="00725C50">
      <w:pPr>
        <w:ind w:firstLine="709"/>
        <w:rPr>
          <w:sz w:val="28"/>
          <w:szCs w:val="28"/>
        </w:rPr>
      </w:pPr>
      <w:r>
        <w:rPr>
          <w:sz w:val="28"/>
          <w:szCs w:val="28"/>
        </w:rPr>
        <w:t xml:space="preserve">1.1. Оказание услуг по </w:t>
      </w:r>
      <w:bookmarkStart w:id="0" w:name="_GoBack"/>
      <w:r>
        <w:rPr>
          <w:sz w:val="28"/>
          <w:szCs w:val="28"/>
        </w:rPr>
        <w:t xml:space="preserve">техническому обслуживанию газового оборудования  </w:t>
      </w:r>
      <w:bookmarkEnd w:id="0"/>
      <w:r>
        <w:rPr>
          <w:sz w:val="28"/>
          <w:szCs w:val="28"/>
        </w:rPr>
        <w:t>для нужд Управления Федерального казначейства по Ростовской области (далее – услуги).</w:t>
      </w:r>
    </w:p>
    <w:p w:rsidR="00382AF9" w:rsidRDefault="00725C50">
      <w:pPr>
        <w:tabs>
          <w:tab w:val="left" w:pos="567"/>
        </w:tabs>
        <w:ind w:firstLine="709"/>
        <w:contextualSpacing/>
        <w:rPr>
          <w:sz w:val="28"/>
          <w:szCs w:val="28"/>
        </w:rPr>
      </w:pPr>
      <w:r>
        <w:rPr>
          <w:sz w:val="28"/>
          <w:szCs w:val="28"/>
        </w:rPr>
        <w:t>1.2. Услуги ок</w:t>
      </w:r>
      <w:r>
        <w:rPr>
          <w:sz w:val="28"/>
          <w:szCs w:val="28"/>
        </w:rPr>
        <w:t>азываются в соответствии в соответствии с Приложением № 1 к настоящему контракту.</w:t>
      </w:r>
    </w:p>
    <w:p w:rsidR="00382AF9" w:rsidRDefault="00725C50">
      <w:pPr>
        <w:ind w:firstLine="709"/>
      </w:pPr>
      <w:r>
        <w:rPr>
          <w:sz w:val="28"/>
          <w:szCs w:val="28"/>
        </w:rPr>
        <w:t xml:space="preserve">1.3. </w:t>
      </w:r>
      <w:r>
        <w:rPr>
          <w:bCs/>
          <w:color w:val="000000"/>
          <w:spacing w:val="-2"/>
          <w:sz w:val="28"/>
          <w:szCs w:val="28"/>
          <w:lang w:eastAsia="ar-SA"/>
        </w:rPr>
        <w:t xml:space="preserve">Идентификационный код </w:t>
      </w:r>
      <w:r>
        <w:rPr>
          <w:sz w:val="28"/>
          <w:szCs w:val="28"/>
        </w:rPr>
        <w:t xml:space="preserve">закупки (ИКЗ): </w:t>
      </w:r>
      <w:r>
        <w:rPr>
          <w:sz w:val="28"/>
          <w:szCs w:val="28"/>
          <w:u w:val="single"/>
        </w:rPr>
        <w:t>26 1 7709895509 616743001 0006 000 0000 000.</w:t>
      </w:r>
    </w:p>
    <w:p w:rsidR="00382AF9" w:rsidRDefault="00382AF9">
      <w:pPr>
        <w:widowControl w:val="0"/>
        <w:ind w:firstLine="709"/>
        <w:jc w:val="center"/>
        <w:rPr>
          <w:b/>
          <w:bCs/>
          <w:sz w:val="28"/>
          <w:szCs w:val="28"/>
        </w:rPr>
      </w:pPr>
    </w:p>
    <w:p w:rsidR="00382AF9" w:rsidRDefault="00725C50">
      <w:pPr>
        <w:widowControl w:val="0"/>
        <w:numPr>
          <w:ilvl w:val="0"/>
          <w:numId w:val="39"/>
        </w:numPr>
        <w:jc w:val="center"/>
        <w:rPr>
          <w:b/>
          <w:bCs/>
          <w:sz w:val="28"/>
          <w:szCs w:val="28"/>
        </w:rPr>
      </w:pPr>
      <w:r>
        <w:rPr>
          <w:b/>
          <w:bCs/>
          <w:sz w:val="28"/>
          <w:szCs w:val="28"/>
        </w:rPr>
        <w:t>Цена контракта и порядок расчетов</w:t>
      </w:r>
    </w:p>
    <w:p w:rsidR="00382AF9" w:rsidRDefault="00382AF9">
      <w:pPr>
        <w:widowControl w:val="0"/>
        <w:ind w:left="1069"/>
        <w:rPr>
          <w:b/>
          <w:bCs/>
          <w:sz w:val="28"/>
          <w:szCs w:val="28"/>
        </w:rPr>
      </w:pPr>
    </w:p>
    <w:p w:rsidR="00382AF9" w:rsidRDefault="00725C50">
      <w:pPr>
        <w:ind w:firstLine="709"/>
        <w:rPr>
          <w:i/>
          <w:sz w:val="28"/>
          <w:szCs w:val="28"/>
          <w:lang w:eastAsia="ar-SA"/>
        </w:rPr>
      </w:pPr>
      <w:r>
        <w:rPr>
          <w:sz w:val="28"/>
          <w:szCs w:val="28"/>
        </w:rPr>
        <w:t xml:space="preserve">2.1. </w:t>
      </w:r>
      <w:r>
        <w:rPr>
          <w:sz w:val="28"/>
          <w:szCs w:val="28"/>
          <w:lang w:eastAsia="ar-SA"/>
        </w:rPr>
        <w:t xml:space="preserve">Цена контракта указывается </w:t>
      </w:r>
      <w:r>
        <w:rPr>
          <w:i/>
          <w:sz w:val="28"/>
          <w:szCs w:val="28"/>
          <w:lang w:eastAsia="ar-SA"/>
        </w:rPr>
        <w:t>в Электронной верси</w:t>
      </w:r>
      <w:r>
        <w:rPr>
          <w:i/>
          <w:sz w:val="28"/>
          <w:szCs w:val="28"/>
          <w:lang w:eastAsia="ar-SA"/>
        </w:rPr>
        <w:t>и контракта по закупке в автоматическом режиме.</w:t>
      </w:r>
    </w:p>
    <w:p w:rsidR="00382AF9" w:rsidRDefault="00725C50">
      <w:pPr>
        <w:ind w:firstLine="709"/>
        <w:rPr>
          <w:sz w:val="28"/>
          <w:szCs w:val="28"/>
          <w:lang w:eastAsia="ar-SA"/>
        </w:rPr>
      </w:pPr>
      <w:r>
        <w:rPr>
          <w:sz w:val="28"/>
          <w:szCs w:val="28"/>
          <w:lang w:eastAsia="ar-SA"/>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r>
        <w:rPr>
          <w:sz w:val="28"/>
          <w:szCs w:val="28"/>
          <w:lang w:eastAsia="ar-SA"/>
        </w:rPr>
        <w:t>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82AF9" w:rsidRDefault="00725C50">
      <w:pPr>
        <w:ind w:firstLine="709"/>
        <w:rPr>
          <w:i/>
          <w:sz w:val="28"/>
          <w:szCs w:val="28"/>
        </w:rPr>
      </w:pPr>
      <w:r>
        <w:rPr>
          <w:sz w:val="28"/>
          <w:szCs w:val="28"/>
          <w:lang w:eastAsia="ar-SA"/>
        </w:rPr>
        <w:t xml:space="preserve">2.2. </w:t>
      </w:r>
      <w:proofErr w:type="gramStart"/>
      <w:r>
        <w:rPr>
          <w:sz w:val="28"/>
          <w:szCs w:val="28"/>
          <w:lang w:eastAsia="ar-SA"/>
        </w:rPr>
        <w:t>Цена контракта включает общую стоимость услуг и используемых при этом материалов, с учетом расходов на перевозку, погрузку, разгрузку, складирование и хранение материалов, комплектующих изделий, оборудования, необходимых для оказания услуг, вывоз мусо</w:t>
      </w:r>
      <w:r>
        <w:rPr>
          <w:sz w:val="28"/>
          <w:szCs w:val="28"/>
          <w:lang w:eastAsia="ar-SA"/>
        </w:rPr>
        <w:t>ра, образовавшегося в ходе оказания услуг, страхование, уплату таможенных пошлин, налогов, сборов и других обязательных платежей, необходимых для оказания услуг, которые Исполнитель должен оплачивать в соответствии с требованиями действующего законодательс</w:t>
      </w:r>
      <w:r>
        <w:rPr>
          <w:sz w:val="28"/>
          <w:szCs w:val="28"/>
          <w:lang w:eastAsia="ar-SA"/>
        </w:rPr>
        <w:t>тва</w:t>
      </w:r>
      <w:proofErr w:type="gramEnd"/>
      <w:r>
        <w:rPr>
          <w:sz w:val="28"/>
          <w:szCs w:val="28"/>
          <w:lang w:eastAsia="ar-SA"/>
        </w:rPr>
        <w:t xml:space="preserve"> Российской Федерации, и условиями, указанными в настоящем контракте, а также иных расходов, необходимых для оказания услуг, которые понесет, либо может понести Исполнитель.</w:t>
      </w:r>
    </w:p>
    <w:p w:rsidR="00382AF9" w:rsidRDefault="00725C50">
      <w:pPr>
        <w:ind w:firstLine="709"/>
        <w:rPr>
          <w:bCs/>
          <w:sz w:val="28"/>
          <w:szCs w:val="28"/>
        </w:rPr>
      </w:pPr>
      <w:r>
        <w:rPr>
          <w:bCs/>
          <w:sz w:val="28"/>
          <w:szCs w:val="28"/>
        </w:rPr>
        <w:lastRenderedPageBreak/>
        <w:t>2.3. Платежи по настоящему контракту производятся безналичным расчетом за счет средств федерального бюджета в российских рублях.</w:t>
      </w:r>
    </w:p>
    <w:p w:rsidR="00382AF9" w:rsidRDefault="00725C50">
      <w:pPr>
        <w:ind w:firstLine="709"/>
        <w:rPr>
          <w:bCs/>
          <w:sz w:val="28"/>
          <w:szCs w:val="28"/>
        </w:rPr>
      </w:pPr>
      <w:r>
        <w:rPr>
          <w:bCs/>
          <w:sz w:val="28"/>
          <w:szCs w:val="28"/>
        </w:rPr>
        <w:t>2.4. Оплата оказанных услуг производится Заказчиком в пределах доведенных лимитов бюджетных обязательств на 2026 год.</w:t>
      </w:r>
    </w:p>
    <w:p w:rsidR="00382AF9" w:rsidRDefault="00725C50">
      <w:pPr>
        <w:ind w:firstLine="709"/>
        <w:rPr>
          <w:bCs/>
          <w:sz w:val="28"/>
          <w:szCs w:val="28"/>
        </w:rPr>
      </w:pPr>
      <w:r>
        <w:rPr>
          <w:bCs/>
          <w:sz w:val="28"/>
          <w:szCs w:val="28"/>
        </w:rPr>
        <w:t xml:space="preserve">2.5. </w:t>
      </w:r>
      <w:r>
        <w:rPr>
          <w:sz w:val="28"/>
          <w:szCs w:val="28"/>
          <w:lang w:eastAsia="ar-SA"/>
        </w:rPr>
        <w:t>Цена</w:t>
      </w:r>
      <w:r>
        <w:rPr>
          <w:sz w:val="28"/>
          <w:szCs w:val="28"/>
          <w:lang w:eastAsia="ar-SA"/>
        </w:rPr>
        <w:t xml:space="preserve">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 за исключением случаев, предусмотренных статьями 34, 95 Закона № 44-ФЗ и Разделом 10 настоящего контра</w:t>
      </w:r>
      <w:r>
        <w:rPr>
          <w:sz w:val="28"/>
          <w:szCs w:val="28"/>
          <w:lang w:eastAsia="ar-SA"/>
        </w:rPr>
        <w:t>кта.</w:t>
      </w:r>
    </w:p>
    <w:p w:rsidR="00382AF9" w:rsidRDefault="00725C50">
      <w:pPr>
        <w:ind w:firstLine="709"/>
        <w:rPr>
          <w:sz w:val="28"/>
          <w:szCs w:val="28"/>
        </w:rPr>
      </w:pPr>
      <w:r>
        <w:rPr>
          <w:bCs/>
          <w:sz w:val="28"/>
          <w:szCs w:val="28"/>
        </w:rPr>
        <w:t xml:space="preserve">2.6. </w:t>
      </w:r>
      <w:r>
        <w:rPr>
          <w:sz w:val="28"/>
          <w:szCs w:val="28"/>
        </w:rPr>
        <w:t xml:space="preserve">Оплата услуг производится Заказчиком по </w:t>
      </w:r>
      <w:r>
        <w:rPr>
          <w:i/>
          <w:sz w:val="28"/>
          <w:szCs w:val="28"/>
        </w:rPr>
        <w:t xml:space="preserve">факту оказания услуг в </w:t>
      </w:r>
      <w:proofErr w:type="spellStart"/>
      <w:proofErr w:type="gramStart"/>
      <w:r>
        <w:rPr>
          <w:sz w:val="28"/>
          <w:szCs w:val="28"/>
          <w:lang w:eastAsia="ar-SA"/>
        </w:rPr>
        <w:t>в</w:t>
      </w:r>
      <w:proofErr w:type="spellEnd"/>
      <w:proofErr w:type="gramEnd"/>
      <w:r>
        <w:rPr>
          <w:sz w:val="28"/>
          <w:szCs w:val="28"/>
          <w:lang w:eastAsia="ar-SA"/>
        </w:rPr>
        <w:t xml:space="preserve"> полном объеме</w:t>
      </w:r>
      <w:r>
        <w:rPr>
          <w:sz w:val="28"/>
          <w:szCs w:val="28"/>
        </w:rPr>
        <w:t xml:space="preserve"> на основании подписанного сторонами Акта приемки товаров, работ, услуг по форме 0510452, утвержденной приказом Минфина России от 15.04.2021№ 61н «Об утверждении унифиц</w:t>
      </w:r>
      <w:r>
        <w:rPr>
          <w:sz w:val="28"/>
          <w:szCs w:val="28"/>
        </w:rPr>
        <w:t xml:space="preserve">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(ф. </w:t>
      </w:r>
      <w:proofErr w:type="gramStart"/>
      <w:r>
        <w:rPr>
          <w:sz w:val="28"/>
          <w:szCs w:val="28"/>
        </w:rPr>
        <w:t>0510452)) и выс</w:t>
      </w:r>
      <w:r>
        <w:rPr>
          <w:sz w:val="28"/>
          <w:szCs w:val="28"/>
        </w:rPr>
        <w:t xml:space="preserve">тавленного Исполнителем счета, счета-фактуры (при наличии) в срок, указанный в Приложении № 1 к настоящему контракту. </w:t>
      </w:r>
      <w:proofErr w:type="gramEnd"/>
    </w:p>
    <w:p w:rsidR="00382AF9" w:rsidRDefault="00382AF9">
      <w:pPr>
        <w:ind w:firstLine="709"/>
        <w:rPr>
          <w:sz w:val="28"/>
          <w:szCs w:val="28"/>
        </w:rPr>
      </w:pPr>
    </w:p>
    <w:p w:rsidR="00382AF9" w:rsidRDefault="00725C50">
      <w:pPr>
        <w:numPr>
          <w:ilvl w:val="0"/>
          <w:numId w:val="39"/>
        </w:numPr>
        <w:jc w:val="center"/>
        <w:outlineLvl w:val="0"/>
        <w:rPr>
          <w:b/>
          <w:bCs/>
          <w:sz w:val="28"/>
          <w:szCs w:val="28"/>
        </w:rPr>
      </w:pPr>
      <w:r>
        <w:rPr>
          <w:b/>
          <w:bCs/>
          <w:sz w:val="28"/>
          <w:szCs w:val="28"/>
        </w:rPr>
        <w:t>Порядок сдачи-приемки оказанных услуг</w:t>
      </w:r>
    </w:p>
    <w:p w:rsidR="00382AF9" w:rsidRDefault="00382AF9">
      <w:pPr>
        <w:ind w:left="1069"/>
        <w:outlineLvl w:val="0"/>
        <w:rPr>
          <w:b/>
          <w:bCs/>
          <w:sz w:val="28"/>
          <w:szCs w:val="28"/>
        </w:rPr>
      </w:pPr>
    </w:p>
    <w:p w:rsidR="00382AF9" w:rsidRDefault="00725C50">
      <w:pPr>
        <w:ind w:firstLine="709"/>
        <w:rPr>
          <w:sz w:val="28"/>
          <w:szCs w:val="28"/>
        </w:rPr>
      </w:pPr>
      <w:r>
        <w:rPr>
          <w:sz w:val="28"/>
          <w:szCs w:val="28"/>
        </w:rPr>
        <w:t xml:space="preserve">3.1. Сдача и приемка оказанных услуг осуществляется по </w:t>
      </w:r>
      <w:r>
        <w:rPr>
          <w:i/>
          <w:sz w:val="28"/>
          <w:szCs w:val="28"/>
        </w:rPr>
        <w:t xml:space="preserve">факту оказания услуг </w:t>
      </w:r>
      <w:r>
        <w:rPr>
          <w:sz w:val="28"/>
          <w:szCs w:val="28"/>
          <w:lang w:eastAsia="ar-SA"/>
        </w:rPr>
        <w:t>в полном объеме</w:t>
      </w:r>
      <w:r>
        <w:rPr>
          <w:i/>
          <w:sz w:val="28"/>
          <w:szCs w:val="28"/>
        </w:rPr>
        <w:t>.</w:t>
      </w:r>
    </w:p>
    <w:p w:rsidR="00382AF9" w:rsidRDefault="00725C50">
      <w:pPr>
        <w:ind w:firstLine="709"/>
        <w:rPr>
          <w:rStyle w:val="afffff8"/>
          <w:b w:val="0"/>
          <w:sz w:val="28"/>
          <w:szCs w:val="28"/>
        </w:rPr>
      </w:pPr>
      <w:r>
        <w:rPr>
          <w:sz w:val="28"/>
          <w:szCs w:val="28"/>
        </w:rPr>
        <w:t>Испо</w:t>
      </w:r>
      <w:r>
        <w:rPr>
          <w:sz w:val="28"/>
          <w:szCs w:val="28"/>
        </w:rPr>
        <w:t xml:space="preserve">лнитель в течение трех рабочих дней </w:t>
      </w:r>
      <w:proofErr w:type="gramStart"/>
      <w:r>
        <w:rPr>
          <w:sz w:val="28"/>
          <w:szCs w:val="28"/>
        </w:rPr>
        <w:t>с даты завершения</w:t>
      </w:r>
      <w:proofErr w:type="gramEnd"/>
      <w:r>
        <w:rPr>
          <w:sz w:val="28"/>
          <w:szCs w:val="28"/>
        </w:rPr>
        <w:t xml:space="preserve"> оказания услуг в полном объеме оформляет и предоставляет Заказчику</w:t>
      </w:r>
      <w:r>
        <w:rPr>
          <w:rStyle w:val="afffff8"/>
          <w:b w:val="0"/>
          <w:sz w:val="28"/>
          <w:szCs w:val="28"/>
        </w:rPr>
        <w:t xml:space="preserve"> подписанный Исполнителем Акт приема-передачи оказанных услуг (Приложение № 2 к настоящему контракту) – в 2 (двух) экземплярах; счет, сч</w:t>
      </w:r>
      <w:r>
        <w:rPr>
          <w:rStyle w:val="afffff8"/>
          <w:b w:val="0"/>
          <w:sz w:val="28"/>
          <w:szCs w:val="28"/>
        </w:rPr>
        <w:t>ет-фактуру (при наличии).</w:t>
      </w:r>
    </w:p>
    <w:p w:rsidR="00382AF9" w:rsidRDefault="00725C50">
      <w:pPr>
        <w:ind w:firstLine="709"/>
        <w:rPr>
          <w:rStyle w:val="afb"/>
          <w:color w:val="000000"/>
          <w:sz w:val="28"/>
          <w:szCs w:val="28"/>
          <w:u w:val="none"/>
        </w:rPr>
      </w:pPr>
      <w:r>
        <w:rPr>
          <w:bCs/>
          <w:sz w:val="28"/>
          <w:szCs w:val="28"/>
        </w:rPr>
        <w:t xml:space="preserve">3.2. </w:t>
      </w:r>
      <w:r>
        <w:rPr>
          <w:rStyle w:val="afffff8"/>
          <w:b w:val="0"/>
          <w:sz w:val="28"/>
          <w:szCs w:val="28"/>
        </w:rPr>
        <w:t>Заказчик</w:t>
      </w:r>
      <w:r w:rsidRPr="00725C50">
        <w:rPr>
          <w:rFonts w:eastAsia="Calibri"/>
          <w:sz w:val="28"/>
          <w:szCs w:val="28"/>
          <w:lang w:eastAsia="en-US"/>
        </w:rPr>
        <w:t xml:space="preserve"> </w:t>
      </w:r>
      <w:r>
        <w:rPr>
          <w:bCs/>
          <w:sz w:val="28"/>
          <w:szCs w:val="28"/>
        </w:rPr>
        <w:t>в срок, установленный Приложением № 1 к настоящему контракту</w:t>
      </w:r>
      <w:r>
        <w:rPr>
          <w:rFonts w:eastAsia="Calibri"/>
          <w:sz w:val="28"/>
          <w:szCs w:val="28"/>
          <w:lang w:eastAsia="en-US"/>
        </w:rPr>
        <w:t xml:space="preserve">, проверяет </w:t>
      </w:r>
      <w:r>
        <w:rPr>
          <w:bCs/>
          <w:sz w:val="28"/>
          <w:szCs w:val="28"/>
        </w:rPr>
        <w:t>правильность заполнения представленных документов и осуществляет приемку услуг по количеству, качеству и в случае отсутствия замечаний оформляет</w:t>
      </w:r>
      <w:r>
        <w:rPr>
          <w:bCs/>
          <w:sz w:val="28"/>
          <w:szCs w:val="28"/>
        </w:rPr>
        <w:t xml:space="preserve"> и направляет Исполнителю Акт (ф. 0510452).</w:t>
      </w:r>
    </w:p>
    <w:p w:rsidR="00382AF9" w:rsidRDefault="00725C50">
      <w:pPr>
        <w:widowControl w:val="0"/>
        <w:ind w:firstLine="709"/>
        <w:rPr>
          <w:bCs/>
          <w:sz w:val="28"/>
          <w:szCs w:val="28"/>
        </w:rPr>
      </w:pPr>
      <w:hyperlink r:id="rId8" w:history="1">
        <w:r>
          <w:rPr>
            <w:rStyle w:val="afb"/>
            <w:color w:val="000000"/>
            <w:sz w:val="28"/>
            <w:szCs w:val="28"/>
            <w:u w:val="none"/>
          </w:rPr>
          <w:t xml:space="preserve">Исполнитель, в день получения от Заказчика Акта (ф. 0510452) обязан подписать его и вернуть в тот же день Заказчику. </w:t>
        </w:r>
      </w:hyperlink>
    </w:p>
    <w:p w:rsidR="00382AF9" w:rsidRDefault="00725C50">
      <w:pPr>
        <w:widowControl w:val="0"/>
        <w:ind w:firstLine="709"/>
        <w:rPr>
          <w:bCs/>
          <w:sz w:val="28"/>
          <w:szCs w:val="28"/>
        </w:rPr>
      </w:pPr>
      <w:r>
        <w:rPr>
          <w:bCs/>
          <w:sz w:val="28"/>
          <w:szCs w:val="28"/>
        </w:rPr>
        <w:t>В день по</w:t>
      </w:r>
      <w:r>
        <w:rPr>
          <w:bCs/>
          <w:sz w:val="28"/>
          <w:szCs w:val="28"/>
        </w:rPr>
        <w:t>лучения от Исполнителя подписанного Акта (ф. 0510452) Заказчик подписывает Акт (ф. 0510452), а также подписывает Акт приема-передачи оказанных услуг и возвращает 1 (один) экземпляр Акта приема-передачи оказанных услуг и Акта (ф. 0510452) Исполнителю.</w:t>
      </w:r>
    </w:p>
    <w:p w:rsidR="00382AF9" w:rsidRDefault="00725C50">
      <w:pPr>
        <w:widowControl w:val="0"/>
        <w:ind w:firstLine="709"/>
        <w:rPr>
          <w:bCs/>
          <w:sz w:val="28"/>
          <w:szCs w:val="28"/>
        </w:rPr>
      </w:pPr>
      <w:r>
        <w:rPr>
          <w:bCs/>
          <w:sz w:val="28"/>
          <w:szCs w:val="28"/>
        </w:rPr>
        <w:t>В слу</w:t>
      </w:r>
      <w:r>
        <w:rPr>
          <w:bCs/>
          <w:sz w:val="28"/>
          <w:szCs w:val="28"/>
        </w:rPr>
        <w:t xml:space="preserve">чае наличия замечаний к оказанным услугам, Заказчик в рамках </w:t>
      </w:r>
      <w:r w:rsidRPr="00725C50">
        <w:rPr>
          <w:rFonts w:eastAsia="Calibri"/>
          <w:sz w:val="28"/>
          <w:szCs w:val="28"/>
        </w:rPr>
        <w:t>установленн</w:t>
      </w:r>
      <w:r>
        <w:rPr>
          <w:rFonts w:eastAsia="Calibri"/>
          <w:sz w:val="28"/>
          <w:szCs w:val="28"/>
        </w:rPr>
        <w:t>ого</w:t>
      </w:r>
      <w:r w:rsidRPr="00725C50">
        <w:rPr>
          <w:rFonts w:eastAsia="Calibri"/>
          <w:sz w:val="28"/>
          <w:szCs w:val="28"/>
        </w:rPr>
        <w:t xml:space="preserve"> Приложением № 1 к настоящему контракту срока</w:t>
      </w:r>
      <w:r>
        <w:rPr>
          <w:bCs/>
          <w:sz w:val="28"/>
          <w:szCs w:val="28"/>
        </w:rPr>
        <w:t>, направляет Исполнителю мотивированный отказ от приемки услуг с указанием причин такого отказа.</w:t>
      </w:r>
    </w:p>
    <w:p w:rsidR="00382AF9" w:rsidRDefault="00725C50">
      <w:pPr>
        <w:widowControl w:val="0"/>
        <w:ind w:firstLine="709"/>
        <w:rPr>
          <w:bCs/>
          <w:sz w:val="28"/>
          <w:szCs w:val="28"/>
        </w:rPr>
      </w:pPr>
      <w:r>
        <w:rPr>
          <w:bCs/>
          <w:sz w:val="28"/>
          <w:szCs w:val="28"/>
        </w:rPr>
        <w:t>3.3. В</w:t>
      </w:r>
      <w:r>
        <w:rPr>
          <w:bCs/>
          <w:sz w:val="28"/>
          <w:szCs w:val="28"/>
        </w:rPr>
        <w:t xml:space="preserve"> случае получения мотивированного отказа, предусмотренного пунктом 3.2. настоящего контракта, Исполнитель обязан в течение 5 (пяти) рабочих дней с момента его получения устранить указанные Заказчиком недостатки, и сдать результат оказанных услуг Заказчику.</w:t>
      </w:r>
    </w:p>
    <w:p w:rsidR="00382AF9" w:rsidRDefault="00725C50">
      <w:pPr>
        <w:widowControl w:val="0"/>
        <w:ind w:firstLine="709"/>
        <w:rPr>
          <w:sz w:val="28"/>
          <w:szCs w:val="28"/>
        </w:rPr>
      </w:pPr>
      <w:r>
        <w:rPr>
          <w:sz w:val="28"/>
          <w:szCs w:val="28"/>
        </w:rPr>
        <w:t xml:space="preserve">При повторной приемке обязанности по оказанию услуг считаются </w:t>
      </w:r>
      <w:r>
        <w:rPr>
          <w:sz w:val="28"/>
          <w:szCs w:val="28"/>
        </w:rPr>
        <w:lastRenderedPageBreak/>
        <w:t>исполненными с момента подписания Заказчиком Акта (ф. 0510452) с учетом положений раздела 3 настоящего контракта.</w:t>
      </w:r>
    </w:p>
    <w:p w:rsidR="00382AF9" w:rsidRDefault="00725C50">
      <w:pPr>
        <w:widowControl w:val="0"/>
        <w:ind w:firstLine="709"/>
        <w:rPr>
          <w:sz w:val="28"/>
          <w:szCs w:val="28"/>
        </w:rPr>
      </w:pPr>
      <w:r>
        <w:rPr>
          <w:bCs/>
          <w:sz w:val="28"/>
          <w:szCs w:val="28"/>
        </w:rPr>
        <w:t>3.4. Все недостатки, выявленные Заказчиком при приемке оказанных услуг, устраня</w:t>
      </w:r>
      <w:r>
        <w:rPr>
          <w:bCs/>
          <w:sz w:val="28"/>
          <w:szCs w:val="28"/>
        </w:rPr>
        <w:t>ются Исполнителем без дополнительной оплаты.</w:t>
      </w:r>
    </w:p>
    <w:p w:rsidR="00382AF9" w:rsidRDefault="00725C50">
      <w:pPr>
        <w:widowControl w:val="0"/>
        <w:ind w:firstLine="709"/>
        <w:rPr>
          <w:sz w:val="28"/>
          <w:szCs w:val="28"/>
        </w:rPr>
      </w:pPr>
      <w:r>
        <w:rPr>
          <w:sz w:val="28"/>
          <w:szCs w:val="28"/>
        </w:rPr>
        <w:t xml:space="preserve">3.5. Для проверки оказанных Исполнителем услуг, предусмотренных настоящим контрактом, в части их соответствия условиям контракта Заказчик проводит экспертизу. </w:t>
      </w:r>
    </w:p>
    <w:p w:rsidR="00382AF9" w:rsidRDefault="00725C50">
      <w:pPr>
        <w:widowControl w:val="0"/>
        <w:ind w:firstLine="709"/>
        <w:rPr>
          <w:sz w:val="28"/>
          <w:szCs w:val="28"/>
        </w:rPr>
      </w:pPr>
      <w:r>
        <w:rPr>
          <w:sz w:val="28"/>
          <w:szCs w:val="28"/>
        </w:rPr>
        <w:t>Экспертиза результатов, предусмотренных контрактом,</w:t>
      </w:r>
      <w:r>
        <w:rPr>
          <w:sz w:val="28"/>
          <w:szCs w:val="28"/>
        </w:rPr>
        <w:t xml:space="preserve"> может проводиться Заказчиком своими силами или к ее проведению могут привлекаться эксперты, экспертные организации, на основании Государственных контрактов, заключенных в соответствии с Законом № 44-ФЗ.</w:t>
      </w:r>
    </w:p>
    <w:p w:rsidR="00382AF9" w:rsidRDefault="00382AF9">
      <w:pPr>
        <w:widowControl w:val="0"/>
        <w:ind w:firstLine="709"/>
        <w:rPr>
          <w:bCs/>
          <w:sz w:val="28"/>
          <w:szCs w:val="28"/>
        </w:rPr>
      </w:pPr>
    </w:p>
    <w:p w:rsidR="00382AF9" w:rsidRDefault="00725C50">
      <w:pPr>
        <w:widowControl w:val="0"/>
        <w:numPr>
          <w:ilvl w:val="0"/>
          <w:numId w:val="39"/>
        </w:numPr>
        <w:jc w:val="center"/>
        <w:rPr>
          <w:b/>
          <w:bCs/>
          <w:sz w:val="28"/>
          <w:szCs w:val="28"/>
        </w:rPr>
      </w:pPr>
      <w:r>
        <w:rPr>
          <w:b/>
          <w:bCs/>
          <w:sz w:val="28"/>
          <w:szCs w:val="28"/>
        </w:rPr>
        <w:t>Права и обязанности Сторон</w:t>
      </w:r>
    </w:p>
    <w:p w:rsidR="00382AF9" w:rsidRDefault="00382AF9">
      <w:pPr>
        <w:widowControl w:val="0"/>
        <w:ind w:left="1069"/>
        <w:rPr>
          <w:b/>
          <w:bCs/>
          <w:sz w:val="28"/>
          <w:szCs w:val="28"/>
        </w:rPr>
      </w:pPr>
    </w:p>
    <w:p w:rsidR="00382AF9" w:rsidRDefault="00725C50">
      <w:pPr>
        <w:widowControl w:val="0"/>
        <w:shd w:val="clear" w:color="auto" w:fill="FFFFFF"/>
        <w:ind w:firstLine="709"/>
        <w:rPr>
          <w:sz w:val="28"/>
          <w:szCs w:val="28"/>
        </w:rPr>
      </w:pPr>
      <w:r>
        <w:rPr>
          <w:sz w:val="28"/>
          <w:szCs w:val="28"/>
        </w:rPr>
        <w:t xml:space="preserve">4.1. Исполнитель обязуется: </w:t>
      </w:r>
    </w:p>
    <w:p w:rsidR="00382AF9" w:rsidRDefault="00725C50">
      <w:pPr>
        <w:widowControl w:val="0"/>
        <w:shd w:val="clear" w:color="auto" w:fill="FFFFFF"/>
        <w:ind w:firstLine="709"/>
        <w:rPr>
          <w:sz w:val="28"/>
          <w:szCs w:val="28"/>
        </w:rPr>
      </w:pPr>
      <w:r>
        <w:rPr>
          <w:sz w:val="28"/>
          <w:szCs w:val="28"/>
        </w:rPr>
        <w:t>4.1.1. Оказать услуги в соответствии с пунктом 1.2. настоящего контракта, в полном объеме и сроки, предусмотренные настоящим контрактом, с должным уровнем качества.</w:t>
      </w:r>
    </w:p>
    <w:p w:rsidR="00382AF9" w:rsidRDefault="00725C50">
      <w:pPr>
        <w:widowControl w:val="0"/>
        <w:shd w:val="clear" w:color="auto" w:fill="FFFFFF"/>
        <w:ind w:firstLine="709"/>
        <w:rPr>
          <w:sz w:val="28"/>
          <w:szCs w:val="28"/>
        </w:rPr>
      </w:pPr>
      <w:r>
        <w:rPr>
          <w:sz w:val="28"/>
          <w:szCs w:val="28"/>
        </w:rPr>
        <w:t>4.1.2. Оказать услуги по адрес</w:t>
      </w:r>
      <w:proofErr w:type="gramStart"/>
      <w:r>
        <w:rPr>
          <w:sz w:val="28"/>
          <w:szCs w:val="28"/>
        </w:rPr>
        <w:t>у(</w:t>
      </w:r>
      <w:proofErr w:type="spellStart"/>
      <w:proofErr w:type="gramEnd"/>
      <w:r>
        <w:rPr>
          <w:sz w:val="28"/>
          <w:szCs w:val="28"/>
        </w:rPr>
        <w:t>ам</w:t>
      </w:r>
      <w:proofErr w:type="spellEnd"/>
      <w:r>
        <w:rPr>
          <w:sz w:val="28"/>
          <w:szCs w:val="28"/>
        </w:rPr>
        <w:t>), указанному(</w:t>
      </w:r>
      <w:proofErr w:type="spellStart"/>
      <w:r>
        <w:rPr>
          <w:sz w:val="28"/>
          <w:szCs w:val="28"/>
        </w:rPr>
        <w:t>ым</w:t>
      </w:r>
      <w:proofErr w:type="spellEnd"/>
      <w:r>
        <w:rPr>
          <w:sz w:val="28"/>
          <w:szCs w:val="28"/>
        </w:rPr>
        <w:t>) в Приложен</w:t>
      </w:r>
      <w:r>
        <w:rPr>
          <w:sz w:val="28"/>
          <w:szCs w:val="28"/>
        </w:rPr>
        <w:t xml:space="preserve">ии № 1 к настоящему контракту. </w:t>
      </w:r>
    </w:p>
    <w:p w:rsidR="00382AF9" w:rsidRDefault="00725C50">
      <w:pPr>
        <w:widowControl w:val="0"/>
        <w:shd w:val="clear" w:color="auto" w:fill="FFFFFF"/>
        <w:ind w:firstLine="709"/>
        <w:rPr>
          <w:sz w:val="28"/>
          <w:szCs w:val="28"/>
        </w:rPr>
      </w:pPr>
      <w:r>
        <w:rPr>
          <w:sz w:val="28"/>
          <w:szCs w:val="28"/>
        </w:rPr>
        <w:t>4.1.3. Оказать услуги в рабочие дни Заказчика с 09-00 до 17-30, пятница с 9-00 до 16-30 (время местное), в другие дни и время по предварительному согласованию с Заказчиком.</w:t>
      </w:r>
    </w:p>
    <w:p w:rsidR="00382AF9" w:rsidRDefault="00725C50">
      <w:pPr>
        <w:widowControl w:val="0"/>
        <w:shd w:val="clear" w:color="auto" w:fill="FFFFFF"/>
        <w:ind w:firstLine="709"/>
        <w:rPr>
          <w:sz w:val="28"/>
          <w:szCs w:val="28"/>
        </w:rPr>
      </w:pPr>
      <w:r>
        <w:rPr>
          <w:sz w:val="28"/>
          <w:szCs w:val="28"/>
        </w:rPr>
        <w:t xml:space="preserve">4.1.4. </w:t>
      </w:r>
      <w:proofErr w:type="gramStart"/>
      <w:r>
        <w:rPr>
          <w:sz w:val="28"/>
          <w:szCs w:val="28"/>
        </w:rPr>
        <w:t>Обеспечить оказание услуг гражданами Российс</w:t>
      </w:r>
      <w:r>
        <w:rPr>
          <w:sz w:val="28"/>
          <w:szCs w:val="28"/>
        </w:rPr>
        <w:t>кой Федерации и/или иностранными гражданами, имеющими право на трудовую деятельность на территории Российской Федерации и получившими специальное разрешение для въезда на объекты, на которых размещаются органы государственной власти и иные органы и организ</w:t>
      </w:r>
      <w:r>
        <w:rPr>
          <w:sz w:val="28"/>
          <w:szCs w:val="28"/>
        </w:rPr>
        <w:t>ации, осуществляющие работы, связанные с использованием сведений, составляющих государственную тайну, предусмотренное п.1 ст.11 Федерального закона от 25.07.2002г. №115-ФЗ «О правовом</w:t>
      </w:r>
      <w:proofErr w:type="gramEnd"/>
      <w:r>
        <w:rPr>
          <w:sz w:val="28"/>
          <w:szCs w:val="28"/>
        </w:rPr>
        <w:t xml:space="preserve"> </w:t>
      </w:r>
      <w:proofErr w:type="gramStart"/>
      <w:r>
        <w:rPr>
          <w:sz w:val="28"/>
          <w:szCs w:val="28"/>
        </w:rPr>
        <w:t>положении</w:t>
      </w:r>
      <w:proofErr w:type="gramEnd"/>
      <w:r>
        <w:rPr>
          <w:sz w:val="28"/>
          <w:szCs w:val="28"/>
        </w:rPr>
        <w:t xml:space="preserve"> иностранных граждан в Российской Федерации» и Постановлением П</w:t>
      </w:r>
      <w:r>
        <w:rPr>
          <w:sz w:val="28"/>
          <w:szCs w:val="28"/>
        </w:rPr>
        <w:t>равительства Российской Федерации от 11.10.2002 № 754 «Об утверждении перечня территорий, организаций и объектов, для въезда на которые иностранным гражданам требуется специальное разрешение».</w:t>
      </w:r>
    </w:p>
    <w:p w:rsidR="00382AF9" w:rsidRDefault="00725C50">
      <w:pPr>
        <w:widowControl w:val="0"/>
        <w:shd w:val="clear" w:color="auto" w:fill="FFFFFF"/>
        <w:ind w:firstLine="709"/>
        <w:rPr>
          <w:sz w:val="28"/>
          <w:szCs w:val="28"/>
        </w:rPr>
      </w:pPr>
      <w:r>
        <w:rPr>
          <w:sz w:val="28"/>
          <w:szCs w:val="28"/>
        </w:rPr>
        <w:t>4.1.5. В течение 5 (пяти) рабочих дней с момента заключения кон</w:t>
      </w:r>
      <w:r>
        <w:rPr>
          <w:sz w:val="28"/>
          <w:szCs w:val="28"/>
        </w:rPr>
        <w:t xml:space="preserve">тракта предоставить Заказчику: список лиц, с указанием ФИО и гражданства, для допуска на территорию Заказчика для оказания услуг. </w:t>
      </w:r>
      <w:proofErr w:type="gramStart"/>
      <w:r>
        <w:rPr>
          <w:sz w:val="28"/>
          <w:szCs w:val="28"/>
        </w:rPr>
        <w:t xml:space="preserve">В случае наличия в указанном списке лиц иностранных граждан - документы, подтверждающие право иностранных граждан на трудовую </w:t>
      </w:r>
      <w:r>
        <w:rPr>
          <w:sz w:val="28"/>
          <w:szCs w:val="28"/>
        </w:rPr>
        <w:t>деятельность на территории Российской Федерации и специальное разрешение для въезда на объекты, на которых размещаются органы государственной власти и иные органы и организации, осуществляющие работы, связанные с использованием сведений, составляющих госуд</w:t>
      </w:r>
      <w:r>
        <w:rPr>
          <w:sz w:val="28"/>
          <w:szCs w:val="28"/>
        </w:rPr>
        <w:t>арственную тайну, предусмотренное п.1 ст.11 Федерального закона от 25.07.2002г. № 115-ФЗ «О</w:t>
      </w:r>
      <w:proofErr w:type="gramEnd"/>
      <w:r>
        <w:rPr>
          <w:sz w:val="28"/>
          <w:szCs w:val="28"/>
        </w:rPr>
        <w:t xml:space="preserve"> правовом </w:t>
      </w:r>
      <w:proofErr w:type="gramStart"/>
      <w:r>
        <w:rPr>
          <w:sz w:val="28"/>
          <w:szCs w:val="28"/>
        </w:rPr>
        <w:t>положении</w:t>
      </w:r>
      <w:proofErr w:type="gramEnd"/>
      <w:r>
        <w:rPr>
          <w:sz w:val="28"/>
          <w:szCs w:val="28"/>
        </w:rPr>
        <w:t xml:space="preserve"> иностранных граждан в Российской Федерации» и Постановлением Правительства Российской Федерации от 11.10.2002 № 754 «Об </w:t>
      </w:r>
      <w:r>
        <w:rPr>
          <w:sz w:val="28"/>
          <w:szCs w:val="28"/>
        </w:rPr>
        <w:lastRenderedPageBreak/>
        <w:t>утверждении перечня терри</w:t>
      </w:r>
      <w:r>
        <w:rPr>
          <w:sz w:val="28"/>
          <w:szCs w:val="28"/>
        </w:rPr>
        <w:t>торий, организаций и объектов, для въезда на которые иностранным гражданам требуется специальное разрешение».</w:t>
      </w:r>
    </w:p>
    <w:p w:rsidR="00382AF9" w:rsidRDefault="00725C50">
      <w:pPr>
        <w:widowControl w:val="0"/>
        <w:shd w:val="clear" w:color="auto" w:fill="FFFFFF"/>
        <w:ind w:firstLine="709"/>
        <w:rPr>
          <w:sz w:val="28"/>
          <w:szCs w:val="28"/>
        </w:rPr>
      </w:pPr>
      <w:r>
        <w:rPr>
          <w:sz w:val="28"/>
          <w:szCs w:val="28"/>
        </w:rPr>
        <w:t>4.1.6. Соблюдать требования безопасности на объекте, на котором оказываются услуги, а также обеспечить выполнение необходимых мероприятий по охран</w:t>
      </w:r>
      <w:r>
        <w:rPr>
          <w:sz w:val="28"/>
          <w:szCs w:val="28"/>
        </w:rPr>
        <w:t>е труда, технике безопасности, пожарной безопасности, соблюдению санитарно-гигиенического режима, экологических и санитарно-эпидемиологических норм в соответствии с требованиями действующего законодательства Российской Федерации и порядком, установленным З</w:t>
      </w:r>
      <w:r>
        <w:rPr>
          <w:sz w:val="28"/>
          <w:szCs w:val="28"/>
        </w:rPr>
        <w:t>аказчиком, а также требования пропускного режима и режима работы Заказчика.</w:t>
      </w:r>
    </w:p>
    <w:p w:rsidR="00382AF9" w:rsidRDefault="00725C50">
      <w:pPr>
        <w:widowControl w:val="0"/>
        <w:shd w:val="clear" w:color="auto" w:fill="FFFFFF"/>
        <w:ind w:firstLine="709"/>
        <w:rPr>
          <w:bCs/>
          <w:sz w:val="28"/>
          <w:szCs w:val="28"/>
        </w:rPr>
      </w:pPr>
      <w:r>
        <w:rPr>
          <w:sz w:val="28"/>
          <w:szCs w:val="28"/>
        </w:rPr>
        <w:t>4.1.7. В случае причинения при оказании услуг ущерба элементам внутренней отделки помещений и расположенному в них оборудованию, в том числе вследствие невыполнения вышеназванных м</w:t>
      </w:r>
      <w:r>
        <w:rPr>
          <w:sz w:val="28"/>
          <w:szCs w:val="28"/>
        </w:rPr>
        <w:t>ероприятий, проводит ремонтно-восстановительные работы за свой счет</w:t>
      </w:r>
      <w:r>
        <w:rPr>
          <w:bCs/>
          <w:sz w:val="28"/>
          <w:szCs w:val="28"/>
        </w:rPr>
        <w:t>.</w:t>
      </w:r>
    </w:p>
    <w:p w:rsidR="00382AF9" w:rsidRDefault="00725C50">
      <w:pPr>
        <w:widowControl w:val="0"/>
        <w:shd w:val="clear" w:color="auto" w:fill="FFFFFF"/>
        <w:ind w:firstLine="709"/>
        <w:rPr>
          <w:sz w:val="28"/>
          <w:szCs w:val="28"/>
        </w:rPr>
      </w:pPr>
      <w:r>
        <w:rPr>
          <w:sz w:val="28"/>
          <w:szCs w:val="28"/>
        </w:rPr>
        <w:t>4.1.8. Организовывать порядок оказания услуг, учитывая специфику деятельности Заказчика и создавать минимум неудобств сотрудникам Заказчика.</w:t>
      </w:r>
    </w:p>
    <w:p w:rsidR="00382AF9" w:rsidRDefault="00725C50">
      <w:pPr>
        <w:widowControl w:val="0"/>
        <w:shd w:val="clear" w:color="auto" w:fill="FFFFFF"/>
        <w:ind w:firstLine="709"/>
        <w:rPr>
          <w:sz w:val="28"/>
          <w:szCs w:val="28"/>
        </w:rPr>
      </w:pPr>
      <w:r>
        <w:rPr>
          <w:sz w:val="28"/>
          <w:szCs w:val="28"/>
        </w:rPr>
        <w:t>4.1.9. Обеспечить прибытие своих представителе</w:t>
      </w:r>
      <w:r>
        <w:rPr>
          <w:sz w:val="28"/>
          <w:szCs w:val="28"/>
        </w:rPr>
        <w:t>й (специалистов) для оказания услуг своими силами, без дополнительных расходов со стороны Заказчика.</w:t>
      </w:r>
    </w:p>
    <w:p w:rsidR="00382AF9" w:rsidRDefault="00725C50">
      <w:pPr>
        <w:widowControl w:val="0"/>
        <w:shd w:val="clear" w:color="auto" w:fill="FFFFFF"/>
        <w:ind w:firstLine="709"/>
        <w:rPr>
          <w:sz w:val="28"/>
          <w:szCs w:val="28"/>
        </w:rPr>
      </w:pPr>
      <w:r>
        <w:rPr>
          <w:sz w:val="28"/>
          <w:szCs w:val="28"/>
        </w:rPr>
        <w:t>4.1.10. Обеспечивать сохранность и работоспособность существующих инженерных сетей и систем Заказчика в процессе оказания услуг. В случае повреждения сущес</w:t>
      </w:r>
      <w:r>
        <w:rPr>
          <w:sz w:val="28"/>
          <w:szCs w:val="28"/>
        </w:rPr>
        <w:t>твующих инженерных сетей и систем Заказчика самостоятельно и за свой счет восстановить их работоспособность.</w:t>
      </w:r>
    </w:p>
    <w:p w:rsidR="00382AF9" w:rsidRDefault="00725C50">
      <w:pPr>
        <w:widowControl w:val="0"/>
        <w:shd w:val="clear" w:color="auto" w:fill="FFFFFF"/>
        <w:ind w:firstLine="709"/>
        <w:rPr>
          <w:sz w:val="28"/>
          <w:szCs w:val="28"/>
        </w:rPr>
      </w:pPr>
      <w:r>
        <w:rPr>
          <w:sz w:val="28"/>
          <w:szCs w:val="28"/>
        </w:rPr>
        <w:t>4.1.11. После окончания оказания услуг очистить территорию объекта Заказчика от мусора, образовавшегося в ходе оказания услуг.</w:t>
      </w:r>
    </w:p>
    <w:p w:rsidR="00382AF9" w:rsidRDefault="00725C50">
      <w:pPr>
        <w:widowControl w:val="0"/>
        <w:shd w:val="clear" w:color="auto" w:fill="FFFFFF"/>
        <w:ind w:firstLine="709"/>
        <w:rPr>
          <w:sz w:val="28"/>
          <w:szCs w:val="28"/>
        </w:rPr>
      </w:pPr>
      <w:r>
        <w:rPr>
          <w:sz w:val="28"/>
          <w:szCs w:val="28"/>
        </w:rPr>
        <w:t xml:space="preserve">4.1.12. Участвовать </w:t>
      </w:r>
      <w:r>
        <w:rPr>
          <w:sz w:val="28"/>
          <w:szCs w:val="28"/>
        </w:rPr>
        <w:t>в приемке-передаче оказанных услуг в соответствии с Разделом 3 контракта.</w:t>
      </w:r>
    </w:p>
    <w:p w:rsidR="00382AF9" w:rsidRDefault="00725C50">
      <w:pPr>
        <w:widowControl w:val="0"/>
        <w:ind w:firstLine="709"/>
        <w:rPr>
          <w:sz w:val="28"/>
          <w:szCs w:val="28"/>
          <w:lang w:eastAsia="ar-SA"/>
        </w:rPr>
      </w:pPr>
      <w:r>
        <w:rPr>
          <w:sz w:val="28"/>
          <w:szCs w:val="28"/>
        </w:rPr>
        <w:t>4.1.13.</w:t>
      </w:r>
      <w:r>
        <w:rPr>
          <w:color w:val="000000"/>
          <w:sz w:val="28"/>
          <w:szCs w:val="28"/>
        </w:rPr>
        <w:t xml:space="preserve"> При производстве работ на территории, находящейся под контролем Заказчика, перед началом производства работ согласовать с Заказчиком мероприятия по предотвращению случаев пов</w:t>
      </w:r>
      <w:r>
        <w:rPr>
          <w:color w:val="000000"/>
          <w:sz w:val="28"/>
          <w:szCs w:val="28"/>
        </w:rPr>
        <w:t>реждения здоровья работников Подрядчика, производящих работы на территории Заказчика.</w:t>
      </w:r>
    </w:p>
    <w:p w:rsidR="00382AF9" w:rsidRDefault="00725C50">
      <w:pPr>
        <w:ind w:firstLine="709"/>
        <w:rPr>
          <w:color w:val="000000"/>
          <w:sz w:val="28"/>
          <w:szCs w:val="28"/>
        </w:rPr>
      </w:pPr>
      <w:proofErr w:type="gramStart"/>
      <w:r>
        <w:rPr>
          <w:color w:val="000000"/>
          <w:sz w:val="28"/>
          <w:szCs w:val="28"/>
        </w:rPr>
        <w:t>Установленные системой управления охраной труда положения по безопасности, относящиеся к нахождению и перемещению по объектам Заказчика, распространяются на всех лиц, нах</w:t>
      </w:r>
      <w:r>
        <w:rPr>
          <w:color w:val="000000"/>
          <w:sz w:val="28"/>
          <w:szCs w:val="28"/>
        </w:rPr>
        <w:t>одящихся на территории, в зданиях и сооружениях Заказчика, в том числе на работников Подрядчика, допущенных к выполнению работ и осуществлению иной деятельности на территории и объектах Заказчика в соответствии с требованиями применяемых Заказчиком нормати</w:t>
      </w:r>
      <w:r>
        <w:rPr>
          <w:color w:val="000000"/>
          <w:sz w:val="28"/>
          <w:szCs w:val="28"/>
        </w:rPr>
        <w:t>вных правовых актов.</w:t>
      </w:r>
      <w:proofErr w:type="gramEnd"/>
      <w:r>
        <w:rPr>
          <w:color w:val="000000"/>
          <w:sz w:val="28"/>
          <w:szCs w:val="28"/>
        </w:rPr>
        <w:t xml:space="preserve"> Указанные положения по безопасности системы управления охраной труда доводятся до перечисленных лиц при проведении вводных инструктажей.</w:t>
      </w:r>
    </w:p>
    <w:p w:rsidR="00382AF9" w:rsidRDefault="00725C50">
      <w:pPr>
        <w:ind w:firstLine="709"/>
        <w:rPr>
          <w:color w:val="000000"/>
          <w:sz w:val="28"/>
          <w:szCs w:val="28"/>
        </w:rPr>
      </w:pPr>
      <w:r>
        <w:rPr>
          <w:color w:val="000000"/>
          <w:sz w:val="28"/>
          <w:szCs w:val="28"/>
        </w:rPr>
        <w:t>К нахождению и перемещению по объектам Заказчика применяется «Положение о допуске подрядных органи</w:t>
      </w:r>
      <w:r>
        <w:rPr>
          <w:color w:val="000000"/>
          <w:sz w:val="28"/>
          <w:szCs w:val="28"/>
        </w:rPr>
        <w:t>заций к производству работ на территории Межрегионального филиала ФКУ «ЦОКР» в г. Ростове-на-Дону», устанавливающее требования по безопасности.</w:t>
      </w:r>
    </w:p>
    <w:p w:rsidR="00382AF9" w:rsidRDefault="00725C50">
      <w:pPr>
        <w:widowControl w:val="0"/>
        <w:shd w:val="clear" w:color="auto" w:fill="FFFFFF"/>
        <w:ind w:firstLine="709"/>
        <w:rPr>
          <w:sz w:val="28"/>
          <w:szCs w:val="28"/>
        </w:rPr>
      </w:pPr>
      <w:r>
        <w:rPr>
          <w:sz w:val="28"/>
          <w:szCs w:val="28"/>
        </w:rPr>
        <w:t>4.1.14. Своевременно предоставлять достоверную информацию о ходе исполнения своих обязательств, в том числе о сл</w:t>
      </w:r>
      <w:r>
        <w:rPr>
          <w:sz w:val="28"/>
          <w:szCs w:val="28"/>
        </w:rPr>
        <w:t>ожностях, возникающих при исполнении контракта.</w:t>
      </w:r>
    </w:p>
    <w:p w:rsidR="00382AF9" w:rsidRDefault="00725C50">
      <w:pPr>
        <w:widowControl w:val="0"/>
        <w:shd w:val="clear" w:color="auto" w:fill="FFFFFF"/>
        <w:ind w:firstLine="709"/>
        <w:rPr>
          <w:sz w:val="28"/>
          <w:szCs w:val="28"/>
        </w:rPr>
      </w:pPr>
      <w:r>
        <w:rPr>
          <w:sz w:val="28"/>
          <w:szCs w:val="28"/>
        </w:rPr>
        <w:lastRenderedPageBreak/>
        <w:t>4.1.15. В случае самостоятельного обнаружения дефекта оборудования, влияющего на его безопасность при эксплуатации, в течение 1 (одного) календарного дня со дня его обнаружения уведомить об этом Заказчика в п</w:t>
      </w:r>
      <w:r>
        <w:rPr>
          <w:sz w:val="28"/>
          <w:szCs w:val="28"/>
        </w:rPr>
        <w:t>исьменной форме, любым доступным способом, позволяющими подтвердить получение такого уведомления адресатом (почтовое отправление, телеграмма, информационно-телекоммуникационная сеть «Интернет»).</w:t>
      </w:r>
    </w:p>
    <w:p w:rsidR="00382AF9" w:rsidRDefault="00725C50">
      <w:pPr>
        <w:widowControl w:val="0"/>
        <w:shd w:val="clear" w:color="auto" w:fill="FFFFFF"/>
        <w:ind w:firstLine="709"/>
        <w:rPr>
          <w:sz w:val="28"/>
          <w:szCs w:val="28"/>
        </w:rPr>
      </w:pPr>
      <w:r>
        <w:rPr>
          <w:sz w:val="28"/>
          <w:szCs w:val="28"/>
        </w:rPr>
        <w:t>4.2. Исполнитель имеет право:</w:t>
      </w:r>
    </w:p>
    <w:p w:rsidR="00382AF9" w:rsidRDefault="00725C50">
      <w:pPr>
        <w:widowControl w:val="0"/>
        <w:shd w:val="clear" w:color="auto" w:fill="FFFFFF"/>
        <w:ind w:firstLine="709"/>
        <w:rPr>
          <w:sz w:val="28"/>
          <w:szCs w:val="28"/>
        </w:rPr>
      </w:pPr>
      <w:r>
        <w:rPr>
          <w:sz w:val="28"/>
          <w:szCs w:val="28"/>
        </w:rPr>
        <w:t>4.2.1. Получить оплату за оказа</w:t>
      </w:r>
      <w:r>
        <w:rPr>
          <w:sz w:val="28"/>
          <w:szCs w:val="28"/>
        </w:rPr>
        <w:t>нные услуги согласно п. 2.6. настоящего контракта.</w:t>
      </w:r>
    </w:p>
    <w:p w:rsidR="00382AF9" w:rsidRDefault="00725C50">
      <w:pPr>
        <w:widowControl w:val="0"/>
        <w:shd w:val="clear" w:color="auto" w:fill="FFFFFF"/>
        <w:ind w:firstLine="709"/>
        <w:rPr>
          <w:sz w:val="28"/>
          <w:szCs w:val="28"/>
        </w:rPr>
      </w:pPr>
      <w:r>
        <w:rPr>
          <w:sz w:val="28"/>
          <w:szCs w:val="28"/>
        </w:rPr>
        <w:t xml:space="preserve">4.2.2.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w:t>
      </w:r>
      <w:r>
        <w:rPr>
          <w:sz w:val="28"/>
          <w:szCs w:val="28"/>
        </w:rPr>
        <w:t>видов обязательств.</w:t>
      </w:r>
    </w:p>
    <w:p w:rsidR="00382AF9" w:rsidRDefault="00725C50">
      <w:pPr>
        <w:widowControl w:val="0"/>
        <w:shd w:val="clear" w:color="auto" w:fill="FFFFFF"/>
        <w:ind w:firstLine="709"/>
        <w:rPr>
          <w:sz w:val="28"/>
          <w:szCs w:val="28"/>
        </w:rPr>
      </w:pPr>
      <w:r>
        <w:rPr>
          <w:sz w:val="28"/>
          <w:szCs w:val="28"/>
        </w:rPr>
        <w:t>4.2.3. Предъявлять письменные претензии в случае ненадлежащего исполнения Заказчиком своих обязательств.</w:t>
      </w:r>
    </w:p>
    <w:p w:rsidR="00382AF9" w:rsidRDefault="00725C50">
      <w:pPr>
        <w:widowControl w:val="0"/>
        <w:shd w:val="clear" w:color="auto" w:fill="FFFFFF"/>
        <w:ind w:firstLine="709"/>
        <w:rPr>
          <w:sz w:val="28"/>
          <w:szCs w:val="28"/>
        </w:rPr>
      </w:pPr>
      <w:r>
        <w:rPr>
          <w:sz w:val="28"/>
          <w:szCs w:val="28"/>
        </w:rPr>
        <w:t>4.3. Заказчик обязуется:</w:t>
      </w:r>
    </w:p>
    <w:p w:rsidR="00382AF9" w:rsidRDefault="00725C50">
      <w:pPr>
        <w:widowControl w:val="0"/>
        <w:shd w:val="clear" w:color="auto" w:fill="FFFFFF"/>
        <w:ind w:firstLine="709"/>
        <w:rPr>
          <w:sz w:val="28"/>
          <w:szCs w:val="28"/>
        </w:rPr>
      </w:pPr>
      <w:r>
        <w:rPr>
          <w:sz w:val="28"/>
          <w:szCs w:val="28"/>
        </w:rPr>
        <w:t>4.3.1. Принять надлежащим образом оказанные услуги в соответствии с условиями настоящего контракта.</w:t>
      </w:r>
    </w:p>
    <w:p w:rsidR="00382AF9" w:rsidRDefault="00725C50">
      <w:pPr>
        <w:widowControl w:val="0"/>
        <w:shd w:val="clear" w:color="auto" w:fill="FFFFFF"/>
        <w:ind w:firstLine="709"/>
        <w:rPr>
          <w:sz w:val="28"/>
          <w:szCs w:val="28"/>
        </w:rPr>
      </w:pPr>
      <w:r>
        <w:rPr>
          <w:sz w:val="28"/>
          <w:szCs w:val="28"/>
        </w:rPr>
        <w:t>4.3.2. Осуществлять приемку оказанных услуг на основании Акта приема-передачи оказанных услуг.</w:t>
      </w:r>
    </w:p>
    <w:p w:rsidR="00382AF9" w:rsidRDefault="00725C50">
      <w:pPr>
        <w:widowControl w:val="0"/>
        <w:shd w:val="clear" w:color="auto" w:fill="FFFFFF"/>
        <w:ind w:firstLine="709"/>
        <w:rPr>
          <w:sz w:val="28"/>
          <w:szCs w:val="28"/>
        </w:rPr>
      </w:pPr>
      <w:r>
        <w:rPr>
          <w:sz w:val="28"/>
          <w:szCs w:val="28"/>
        </w:rPr>
        <w:t>4.3.3. Своевременно и в полном объеме производить оплату за оказанные Исполнителем услуги, в соответствии с порядком и формой расчетов по настоящему контракту.</w:t>
      </w:r>
    </w:p>
    <w:p w:rsidR="00382AF9" w:rsidRDefault="00725C50">
      <w:pPr>
        <w:widowControl w:val="0"/>
        <w:shd w:val="clear" w:color="auto" w:fill="FFFFFF"/>
        <w:ind w:firstLine="709"/>
        <w:rPr>
          <w:sz w:val="28"/>
          <w:szCs w:val="28"/>
        </w:rPr>
      </w:pPr>
      <w:r>
        <w:rPr>
          <w:sz w:val="28"/>
          <w:szCs w:val="28"/>
        </w:rPr>
        <w:t xml:space="preserve">4.4. Заказчик имеет право: </w:t>
      </w:r>
    </w:p>
    <w:p w:rsidR="00382AF9" w:rsidRDefault="00725C50">
      <w:pPr>
        <w:widowControl w:val="0"/>
        <w:shd w:val="clear" w:color="auto" w:fill="FFFFFF"/>
        <w:ind w:firstLine="709"/>
        <w:rPr>
          <w:sz w:val="28"/>
          <w:szCs w:val="28"/>
        </w:rPr>
      </w:pPr>
      <w:r>
        <w:rPr>
          <w:sz w:val="28"/>
          <w:szCs w:val="28"/>
        </w:rPr>
        <w:t>4.4.1. Требовать от Исполнителя надлежащего исполнения обязательств по контракту.</w:t>
      </w:r>
    </w:p>
    <w:p w:rsidR="00382AF9" w:rsidRDefault="00725C50">
      <w:pPr>
        <w:widowControl w:val="0"/>
        <w:shd w:val="clear" w:color="auto" w:fill="FFFFFF"/>
        <w:ind w:firstLine="709"/>
        <w:rPr>
          <w:sz w:val="28"/>
          <w:szCs w:val="28"/>
        </w:rPr>
      </w:pPr>
      <w:r>
        <w:rPr>
          <w:sz w:val="28"/>
          <w:szCs w:val="28"/>
        </w:rPr>
        <w:t>4.4.2. Проверять ход и качество оказания услуг, не вмешиваясь в деятельность Исполнителя.</w:t>
      </w:r>
    </w:p>
    <w:p w:rsidR="00382AF9" w:rsidRDefault="00725C50">
      <w:pPr>
        <w:widowControl w:val="0"/>
        <w:shd w:val="clear" w:color="auto" w:fill="FFFFFF"/>
        <w:ind w:firstLine="709"/>
        <w:rPr>
          <w:sz w:val="28"/>
          <w:szCs w:val="28"/>
        </w:rPr>
      </w:pPr>
      <w:r>
        <w:rPr>
          <w:sz w:val="28"/>
          <w:szCs w:val="28"/>
        </w:rPr>
        <w:t>В случае выявления дефектов и недоработок при приемке ок</w:t>
      </w:r>
      <w:r>
        <w:rPr>
          <w:sz w:val="28"/>
          <w:szCs w:val="28"/>
        </w:rPr>
        <w:t xml:space="preserve">азанных услуг, направлять Исполнителю </w:t>
      </w:r>
      <w:r>
        <w:rPr>
          <w:bCs/>
          <w:sz w:val="28"/>
          <w:szCs w:val="28"/>
        </w:rPr>
        <w:t xml:space="preserve">претензии </w:t>
      </w:r>
      <w:r>
        <w:rPr>
          <w:sz w:val="28"/>
          <w:szCs w:val="28"/>
        </w:rPr>
        <w:t>в письменном виде с требованием об устранении выявленных дефектов и недоработок.</w:t>
      </w:r>
    </w:p>
    <w:p w:rsidR="00382AF9" w:rsidRDefault="00725C50">
      <w:pPr>
        <w:widowControl w:val="0"/>
        <w:shd w:val="clear" w:color="auto" w:fill="FFFFFF"/>
        <w:ind w:firstLine="709"/>
        <w:rPr>
          <w:sz w:val="28"/>
          <w:szCs w:val="28"/>
        </w:rPr>
      </w:pPr>
      <w:r>
        <w:rPr>
          <w:sz w:val="28"/>
          <w:szCs w:val="28"/>
        </w:rPr>
        <w:t>4.4.3. Не оплачивать оказанные Исполнителем услуги, не предусмотренные настоящим контрактом.</w:t>
      </w:r>
    </w:p>
    <w:p w:rsidR="00382AF9" w:rsidRDefault="00725C50">
      <w:pPr>
        <w:widowControl w:val="0"/>
        <w:shd w:val="clear" w:color="auto" w:fill="FFFFFF"/>
        <w:ind w:firstLine="709"/>
        <w:rPr>
          <w:sz w:val="28"/>
          <w:szCs w:val="28"/>
        </w:rPr>
      </w:pPr>
      <w:r>
        <w:rPr>
          <w:sz w:val="28"/>
          <w:szCs w:val="28"/>
        </w:rPr>
        <w:t>4.4.4. Не подписывать Акт приема-п</w:t>
      </w:r>
      <w:r>
        <w:rPr>
          <w:sz w:val="28"/>
          <w:szCs w:val="28"/>
        </w:rPr>
        <w:t xml:space="preserve">ередачи оказанных услуг и не </w:t>
      </w:r>
      <w:proofErr w:type="gramStart"/>
      <w:r>
        <w:rPr>
          <w:sz w:val="28"/>
          <w:szCs w:val="28"/>
        </w:rPr>
        <w:t>оплачивать стоимость услуг</w:t>
      </w:r>
      <w:proofErr w:type="gramEnd"/>
      <w:r>
        <w:rPr>
          <w:sz w:val="28"/>
          <w:szCs w:val="28"/>
        </w:rPr>
        <w:t xml:space="preserve"> по настоящему контракту в случае обнаружения несоответствий оказанных услуг условиям настоящего контракта.</w:t>
      </w:r>
    </w:p>
    <w:p w:rsidR="00382AF9" w:rsidRDefault="00725C50">
      <w:pPr>
        <w:widowControl w:val="0"/>
        <w:shd w:val="clear" w:color="auto" w:fill="FFFFFF"/>
        <w:ind w:firstLine="709"/>
        <w:rPr>
          <w:sz w:val="28"/>
          <w:szCs w:val="28"/>
        </w:rPr>
      </w:pPr>
      <w:r>
        <w:rPr>
          <w:sz w:val="28"/>
          <w:szCs w:val="28"/>
        </w:rPr>
        <w:t>4.4.5. Уменьшать на размер неустойки (штрафа, пени), начисленной в соответствии с п. 5.2. нас</w:t>
      </w:r>
      <w:r>
        <w:rPr>
          <w:sz w:val="28"/>
          <w:szCs w:val="28"/>
        </w:rPr>
        <w:t>тоящего контракта, сумму, подлежащую оплате за оказанные услуги, в случае неисполнения или ненадлежащего исполнения Исполнителем своих обязательств по настоящему контракту, при условии перечисления Заказчиком в установленном порядке суммы неустойки (штрафа</w:t>
      </w:r>
      <w:r>
        <w:rPr>
          <w:sz w:val="28"/>
          <w:szCs w:val="28"/>
        </w:rPr>
        <w:t>, пени) в доход федерального бюджета.</w:t>
      </w:r>
    </w:p>
    <w:p w:rsidR="00382AF9" w:rsidRDefault="00725C50">
      <w:pPr>
        <w:widowControl w:val="0"/>
        <w:shd w:val="clear" w:color="auto" w:fill="FFFFFF"/>
        <w:ind w:firstLine="709"/>
        <w:rPr>
          <w:sz w:val="28"/>
          <w:szCs w:val="28"/>
        </w:rPr>
      </w:pPr>
      <w:r>
        <w:rPr>
          <w:sz w:val="28"/>
          <w:szCs w:val="28"/>
        </w:rPr>
        <w:t xml:space="preserve">4.4.6.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w:t>
      </w:r>
      <w:r>
        <w:rPr>
          <w:sz w:val="28"/>
          <w:szCs w:val="28"/>
        </w:rPr>
        <w:lastRenderedPageBreak/>
        <w:t>обязате</w:t>
      </w:r>
      <w:r>
        <w:rPr>
          <w:sz w:val="28"/>
          <w:szCs w:val="28"/>
        </w:rPr>
        <w:t>льств.</w:t>
      </w:r>
    </w:p>
    <w:p w:rsidR="00382AF9" w:rsidRDefault="00382AF9">
      <w:pPr>
        <w:widowControl w:val="0"/>
        <w:shd w:val="clear" w:color="auto" w:fill="FFFFFF"/>
        <w:ind w:firstLine="709"/>
        <w:rPr>
          <w:b/>
          <w:bCs/>
          <w:sz w:val="28"/>
          <w:szCs w:val="28"/>
        </w:rPr>
      </w:pPr>
    </w:p>
    <w:p w:rsidR="00382AF9" w:rsidRDefault="00725C50">
      <w:pPr>
        <w:pStyle w:val="140"/>
        <w:widowControl w:val="0"/>
        <w:numPr>
          <w:ilvl w:val="0"/>
          <w:numId w:val="39"/>
        </w:numPr>
        <w:spacing w:before="0" w:after="0"/>
        <w:jc w:val="center"/>
      </w:pPr>
      <w:r>
        <w:t>Ответственность сторон</w:t>
      </w:r>
    </w:p>
    <w:p w:rsidR="00382AF9" w:rsidRDefault="00382AF9">
      <w:pPr>
        <w:pStyle w:val="140"/>
        <w:widowControl w:val="0"/>
        <w:spacing w:before="0" w:after="0"/>
        <w:ind w:left="1069"/>
      </w:pPr>
    </w:p>
    <w:p w:rsidR="00382AF9" w:rsidRDefault="00725C50">
      <w:pPr>
        <w:widowControl w:val="0"/>
        <w:ind w:firstLine="709"/>
        <w:rPr>
          <w:rFonts w:eastAsia="Calibri"/>
          <w:sz w:val="28"/>
          <w:szCs w:val="28"/>
          <w:lang w:eastAsia="ar-SA"/>
        </w:rPr>
      </w:pPr>
      <w:r>
        <w:rPr>
          <w:rFonts w:eastAsia="Calibri"/>
          <w:sz w:val="28"/>
          <w:szCs w:val="28"/>
          <w:lang w:eastAsia="en-US"/>
        </w:rPr>
        <w:t xml:space="preserve">5.1. </w:t>
      </w:r>
      <w:proofErr w:type="gramStart"/>
      <w:r>
        <w:rPr>
          <w:rFonts w:eastAsia="Calibri"/>
          <w:sz w:val="28"/>
          <w:szCs w:val="28"/>
          <w:lang w:eastAsia="ar-SA"/>
        </w:rPr>
        <w:t>За нарушение условий настоящего контракта, неисполнение или ненадлежащее исполнение принятых на себя обязательств по настоящему контракту, стороны несут ответственность в порядке, предусмотренном действующим законодател</w:t>
      </w:r>
      <w:r>
        <w:rPr>
          <w:rFonts w:eastAsia="Calibri"/>
          <w:sz w:val="28"/>
          <w:szCs w:val="28"/>
          <w:lang w:eastAsia="ar-SA"/>
        </w:rPr>
        <w:t>ьством Российской Федерации (Постановление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w:t>
      </w:r>
      <w:r>
        <w:rPr>
          <w:rFonts w:eastAsia="Calibri"/>
          <w:sz w:val="28"/>
          <w:szCs w:val="28"/>
          <w:lang w:eastAsia="ar-SA"/>
        </w:rPr>
        <w:t>м, исполнителем) обязательств, предусмотренных контрактом (за исключением просрочки исполнения обязательств заказчиком</w:t>
      </w:r>
      <w:proofErr w:type="gramEnd"/>
      <w:r>
        <w:rPr>
          <w:rFonts w:eastAsia="Calibri"/>
          <w:sz w:val="28"/>
          <w:szCs w:val="28"/>
          <w:lang w:eastAsia="ar-SA"/>
        </w:rPr>
        <w:t>, поставщиком (подрядчиком, исполнителем), о внесении изменений в постановление Правительства Российской Федерации от 15 мая 2017 г. № 570</w:t>
      </w:r>
      <w:r>
        <w:rPr>
          <w:rFonts w:eastAsia="Calibri"/>
          <w:sz w:val="28"/>
          <w:szCs w:val="28"/>
          <w:lang w:eastAsia="ar-SA"/>
        </w:rPr>
        <w:t xml:space="preserve"> и признании утратившим силу постановления Правительства Российской Федерации от 25 ноября 2013 г. № 1063».</w:t>
      </w:r>
    </w:p>
    <w:p w:rsidR="00382AF9" w:rsidRDefault="00725C50">
      <w:pPr>
        <w:ind w:firstLine="709"/>
        <w:rPr>
          <w:rFonts w:eastAsia="Calibri"/>
          <w:sz w:val="28"/>
          <w:szCs w:val="28"/>
          <w:lang w:eastAsia="ar-SA"/>
        </w:rPr>
      </w:pPr>
      <w:r>
        <w:rPr>
          <w:rFonts w:eastAsia="Calibri"/>
          <w:sz w:val="28"/>
          <w:szCs w:val="28"/>
          <w:lang w:eastAsia="ar-SA"/>
        </w:rPr>
        <w:t>5.2. В случае просрочки Исполнителем исполнения обязательств, предусмотренных контрактом, а также в иных случаях неисполнения или ненадлежащего испо</w:t>
      </w:r>
      <w:r>
        <w:rPr>
          <w:rFonts w:eastAsia="Calibri"/>
          <w:sz w:val="28"/>
          <w:szCs w:val="28"/>
          <w:lang w:eastAsia="ar-SA"/>
        </w:rPr>
        <w:t>лнения обязательств Исполнителем, предусмотренных контрактом, Заказчик направляет Исполнителю требование об уплате неустоек (штрафов, пеней).</w:t>
      </w:r>
    </w:p>
    <w:p w:rsidR="00382AF9" w:rsidRDefault="00725C50">
      <w:pPr>
        <w:ind w:firstLine="709"/>
        <w:rPr>
          <w:rFonts w:eastAsia="Calibri"/>
          <w:sz w:val="28"/>
          <w:szCs w:val="28"/>
          <w:lang w:eastAsia="en-US"/>
        </w:rPr>
      </w:pPr>
      <w:r>
        <w:rPr>
          <w:rFonts w:eastAsia="Calibri"/>
          <w:sz w:val="28"/>
          <w:szCs w:val="28"/>
          <w:lang w:eastAsia="ar-SA"/>
        </w:rPr>
        <w:t xml:space="preserve">5.2.1. </w:t>
      </w:r>
      <w:r>
        <w:rPr>
          <w:rFonts w:eastAsia="Calibri"/>
          <w:sz w:val="28"/>
          <w:szCs w:val="28"/>
          <w:lang w:eastAsia="en-US"/>
        </w:rPr>
        <w:t>За каждый факт неисполнения или ненадлежащего исполнения Исполнителем обязательств, предусмотренных контрак</w:t>
      </w:r>
      <w:r>
        <w:rPr>
          <w:rFonts w:eastAsia="Calibri"/>
          <w:sz w:val="28"/>
          <w:szCs w:val="28"/>
          <w:lang w:eastAsia="en-US"/>
        </w:rPr>
        <w:t xml:space="preserve">том, за исключением просрочки исполнения обязательств (в том числе гарантийного обязательства), предусмотренных настоящим контрактом, устанавливается штраф в размере 10 процентов цены этапа исполнения  </w:t>
      </w:r>
      <w:r>
        <w:rPr>
          <w:rFonts w:eastAsia="Calibri"/>
          <w:sz w:val="28"/>
          <w:szCs w:val="28"/>
          <w:lang w:eastAsia="ar-SA"/>
        </w:rPr>
        <w:t xml:space="preserve">настоящим </w:t>
      </w:r>
      <w:r>
        <w:rPr>
          <w:rFonts w:eastAsia="Calibri"/>
          <w:sz w:val="28"/>
          <w:szCs w:val="28"/>
          <w:lang w:eastAsia="en-US"/>
        </w:rPr>
        <w:t xml:space="preserve">контракта. </w:t>
      </w:r>
    </w:p>
    <w:p w:rsidR="00382AF9" w:rsidRDefault="00725C50">
      <w:pPr>
        <w:ind w:firstLine="709"/>
        <w:rPr>
          <w:rFonts w:eastAsia="Calibri"/>
          <w:sz w:val="28"/>
          <w:szCs w:val="28"/>
          <w:lang w:eastAsia="ar-SA"/>
        </w:rPr>
      </w:pPr>
      <w:r>
        <w:rPr>
          <w:rFonts w:eastAsia="Calibri"/>
          <w:sz w:val="28"/>
          <w:szCs w:val="28"/>
          <w:lang w:eastAsia="en-US"/>
        </w:rPr>
        <w:t xml:space="preserve">5.2.2. </w:t>
      </w:r>
      <w:r>
        <w:rPr>
          <w:rFonts w:eastAsia="Calibri"/>
          <w:sz w:val="28"/>
          <w:szCs w:val="28"/>
          <w:lang w:eastAsia="ar-SA"/>
        </w:rPr>
        <w:t>За каждый факт неисполнен</w:t>
      </w:r>
      <w:r>
        <w:rPr>
          <w:rFonts w:eastAsia="Calibri"/>
          <w:sz w:val="28"/>
          <w:szCs w:val="28"/>
          <w:lang w:eastAsia="ar-SA"/>
        </w:rPr>
        <w:t xml:space="preserve">ия или ненадлежащего исполнения Исполнителем обязательства, предусмотренного контрактом, которое не имеет стоимостного выражения, размер штрафа (при наличии в контракте таких обязательств) </w:t>
      </w:r>
      <w:r>
        <w:rPr>
          <w:rFonts w:eastAsia="Calibri"/>
          <w:sz w:val="28"/>
          <w:szCs w:val="28"/>
          <w:lang w:eastAsia="en-US"/>
        </w:rPr>
        <w:t>составляет 1 000 (Одна тысяча) руб. 00 коп.</w:t>
      </w:r>
    </w:p>
    <w:p w:rsidR="00382AF9" w:rsidRDefault="00725C50">
      <w:pPr>
        <w:ind w:firstLine="709"/>
        <w:contextualSpacing/>
        <w:rPr>
          <w:sz w:val="28"/>
          <w:szCs w:val="28"/>
          <w:lang w:eastAsia="ar-SA"/>
        </w:rPr>
      </w:pPr>
      <w:r>
        <w:rPr>
          <w:sz w:val="28"/>
          <w:szCs w:val="28"/>
          <w:lang w:eastAsia="ar-SA"/>
        </w:rPr>
        <w:t xml:space="preserve">5.2.3. </w:t>
      </w:r>
      <w:proofErr w:type="gramStart"/>
      <w:r>
        <w:rPr>
          <w:sz w:val="28"/>
          <w:szCs w:val="28"/>
          <w:lang w:eastAsia="ar-SA"/>
        </w:rPr>
        <w:t>В случае просроч</w:t>
      </w:r>
      <w:r>
        <w:rPr>
          <w:sz w:val="28"/>
          <w:szCs w:val="28"/>
          <w:lang w:eastAsia="ar-SA"/>
        </w:rPr>
        <w:t xml:space="preserve">ки исполнения Исполнителем обязательств, пеня начисляется за каждый день просрочки исполнения Исполнителем обязательства, предусмотренного контрактом, </w:t>
      </w:r>
      <w:r>
        <w:rPr>
          <w:sz w:val="28"/>
          <w:szCs w:val="28"/>
        </w:rPr>
        <w:t>начиная со дня, следующего после дня истечения, установленного настоящим контрактом срока исполнения обяз</w:t>
      </w:r>
      <w:r>
        <w:rPr>
          <w:sz w:val="28"/>
          <w:szCs w:val="28"/>
        </w:rPr>
        <w:t>ательства,</w:t>
      </w:r>
      <w:r>
        <w:t xml:space="preserve"> </w:t>
      </w:r>
      <w:r>
        <w:rPr>
          <w:sz w:val="28"/>
          <w:szCs w:val="28"/>
        </w:rPr>
        <w:t xml:space="preserve">и устанавливается </w:t>
      </w:r>
      <w:r>
        <w:rPr>
          <w:sz w:val="28"/>
          <w:szCs w:val="28"/>
          <w:lang w:eastAsia="ar-SA"/>
        </w:rPr>
        <w:t xml:space="preserve">в размере одной трехсотой действующей на дату уплаты пени ключевой ставки Центрального банка Российской Федерации от </w:t>
      </w:r>
      <w:r>
        <w:rPr>
          <w:rFonts w:eastAsia="Calibri"/>
          <w:sz w:val="28"/>
          <w:szCs w:val="28"/>
          <w:lang w:eastAsia="en-US"/>
        </w:rPr>
        <w:t xml:space="preserve">цены этапа исполнения </w:t>
      </w:r>
      <w:r>
        <w:rPr>
          <w:rFonts w:eastAsia="Calibri"/>
          <w:sz w:val="28"/>
          <w:szCs w:val="28"/>
          <w:lang w:eastAsia="ar-SA"/>
        </w:rPr>
        <w:t xml:space="preserve">настоящего </w:t>
      </w:r>
      <w:r>
        <w:rPr>
          <w:rFonts w:eastAsia="Calibri"/>
          <w:sz w:val="28"/>
          <w:szCs w:val="28"/>
          <w:lang w:eastAsia="en-US"/>
        </w:rPr>
        <w:t>контракта</w:t>
      </w:r>
      <w:r>
        <w:rPr>
          <w:sz w:val="28"/>
          <w:szCs w:val="28"/>
          <w:lang w:eastAsia="ar-SA"/>
        </w:rPr>
        <w:t>, уменьшенной на сумму, пропорциональную объему обязательств, предус</w:t>
      </w:r>
      <w:r>
        <w:rPr>
          <w:sz w:val="28"/>
          <w:szCs w:val="28"/>
          <w:lang w:eastAsia="ar-SA"/>
        </w:rPr>
        <w:t>мотренных</w:t>
      </w:r>
      <w:proofErr w:type="gramEnd"/>
      <w:r>
        <w:rPr>
          <w:sz w:val="28"/>
          <w:szCs w:val="28"/>
          <w:lang w:eastAsia="ar-SA"/>
        </w:rPr>
        <w:t xml:space="preserve"> соответствующим этапом цены контракта и фактически </w:t>
      </w:r>
      <w:proofErr w:type="gramStart"/>
      <w:r>
        <w:rPr>
          <w:sz w:val="28"/>
          <w:szCs w:val="28"/>
          <w:lang w:eastAsia="ar-SA"/>
        </w:rPr>
        <w:t>исполненных</w:t>
      </w:r>
      <w:proofErr w:type="gramEnd"/>
      <w:r>
        <w:rPr>
          <w:sz w:val="28"/>
          <w:szCs w:val="28"/>
          <w:lang w:eastAsia="ar-SA"/>
        </w:rPr>
        <w:t xml:space="preserve"> Исполнителем.</w:t>
      </w:r>
    </w:p>
    <w:p w:rsidR="00382AF9" w:rsidRDefault="00725C50">
      <w:pPr>
        <w:ind w:firstLine="709"/>
        <w:contextualSpacing/>
        <w:rPr>
          <w:sz w:val="28"/>
          <w:szCs w:val="28"/>
          <w:lang w:eastAsia="ar-SA"/>
        </w:rPr>
      </w:pPr>
      <w:r>
        <w:rPr>
          <w:sz w:val="28"/>
          <w:szCs w:val="28"/>
          <w:lang w:eastAsia="ar-SA"/>
        </w:rPr>
        <w:t>5.3.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r>
        <w:rPr>
          <w:sz w:val="28"/>
          <w:szCs w:val="28"/>
          <w:lang w:eastAsia="ar-SA"/>
        </w:rPr>
        <w:t>.</w:t>
      </w:r>
    </w:p>
    <w:p w:rsidR="00382AF9" w:rsidRDefault="00725C50">
      <w:pPr>
        <w:ind w:firstLine="709"/>
        <w:rPr>
          <w:rFonts w:eastAsia="Calibri"/>
          <w:sz w:val="28"/>
          <w:szCs w:val="28"/>
          <w:lang w:eastAsia="ar-SA"/>
        </w:rPr>
      </w:pPr>
      <w:r>
        <w:rPr>
          <w:rFonts w:eastAsia="Calibri"/>
          <w:sz w:val="28"/>
          <w:szCs w:val="28"/>
          <w:lang w:eastAsia="ar-SA"/>
        </w:rPr>
        <w:t xml:space="preserve">5.4. В случае просрочки исполнения Заказчиком обязательств, предусмотренных контрактом, а также в иных случаях неисполнения или </w:t>
      </w:r>
      <w:r>
        <w:rPr>
          <w:rFonts w:eastAsia="Calibri"/>
          <w:sz w:val="28"/>
          <w:szCs w:val="28"/>
          <w:lang w:eastAsia="ar-SA"/>
        </w:rPr>
        <w:lastRenderedPageBreak/>
        <w:t>ненадлежащего исполнения Заказчиком обязательств, предусмотренных контрактом, Исполнитель вправе потребовать уплаты неустоек (</w:t>
      </w:r>
      <w:r>
        <w:rPr>
          <w:rFonts w:eastAsia="Calibri"/>
          <w:sz w:val="28"/>
          <w:szCs w:val="28"/>
          <w:lang w:eastAsia="ar-SA"/>
        </w:rPr>
        <w:t xml:space="preserve">штрафов, пеней). </w:t>
      </w:r>
    </w:p>
    <w:p w:rsidR="00382AF9" w:rsidRDefault="00725C50">
      <w:pPr>
        <w:ind w:firstLine="709"/>
        <w:rPr>
          <w:rFonts w:eastAsia="Calibri"/>
          <w:sz w:val="28"/>
          <w:szCs w:val="28"/>
          <w:lang w:eastAsia="ar-SA"/>
        </w:rPr>
      </w:pPr>
      <w:r>
        <w:rPr>
          <w:rFonts w:eastAsia="Calibri"/>
          <w:sz w:val="28"/>
          <w:szCs w:val="28"/>
          <w:lang w:eastAsia="ar-SA"/>
        </w:rPr>
        <w:t xml:space="preserve">5.4.1. </w:t>
      </w:r>
      <w:r>
        <w:rPr>
          <w:rFonts w:eastAsia="Calibri"/>
          <w:sz w:val="28"/>
          <w:szCs w:val="28"/>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1 000 (Одна тысяча) руб. 00 коп.</w:t>
      </w:r>
    </w:p>
    <w:p w:rsidR="00382AF9" w:rsidRDefault="00725C50">
      <w:pPr>
        <w:ind w:firstLine="709"/>
      </w:pPr>
      <w:r>
        <w:rPr>
          <w:rFonts w:eastAsia="Calibri"/>
          <w:sz w:val="28"/>
          <w:szCs w:val="28"/>
          <w:lang w:eastAsia="ar-SA"/>
        </w:rPr>
        <w:t>5.4.2. В случае просрочки исполнения Заказчиком обязательств,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w:t>
      </w:r>
      <w:r>
        <w:rPr>
          <w:rFonts w:eastAsia="Calibri"/>
          <w:sz w:val="28"/>
          <w:szCs w:val="28"/>
          <w:lang w:eastAsia="ar-SA"/>
        </w:rPr>
        <w:t>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82AF9" w:rsidRDefault="00725C50">
      <w:pPr>
        <w:ind w:firstLine="709"/>
        <w:rPr>
          <w:rFonts w:eastAsia="Calibri"/>
          <w:sz w:val="28"/>
          <w:szCs w:val="28"/>
          <w:lang w:eastAsia="ar-SA"/>
        </w:rPr>
      </w:pPr>
      <w:r>
        <w:rPr>
          <w:rFonts w:eastAsia="Calibri"/>
          <w:sz w:val="28"/>
          <w:szCs w:val="28"/>
          <w:lang w:eastAsia="ar-SA"/>
        </w:rPr>
        <w:t xml:space="preserve">5.5. Общая сумма начисленных штрафов за ненадлежащее исполнение </w:t>
      </w:r>
      <w:r>
        <w:rPr>
          <w:rFonts w:eastAsia="Calibri"/>
          <w:sz w:val="28"/>
          <w:szCs w:val="28"/>
          <w:lang w:eastAsia="ar-SA"/>
        </w:rPr>
        <w:t>Заказчиком обязательств, предусмотренных контрактом, не может превышать цену контракта.</w:t>
      </w:r>
    </w:p>
    <w:p w:rsidR="00382AF9" w:rsidRDefault="00725C50">
      <w:pPr>
        <w:ind w:firstLine="709"/>
        <w:rPr>
          <w:rFonts w:eastAsia="Calibri"/>
          <w:sz w:val="28"/>
          <w:szCs w:val="28"/>
          <w:lang w:eastAsia="ar-SA"/>
        </w:rPr>
      </w:pPr>
      <w:r>
        <w:rPr>
          <w:rFonts w:eastAsia="Calibri"/>
          <w:sz w:val="28"/>
          <w:szCs w:val="28"/>
          <w:lang w:eastAsia="ar-SA"/>
        </w:rPr>
        <w:t>5.6.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w:t>
      </w:r>
      <w:r>
        <w:rPr>
          <w:rFonts w:eastAsia="Calibri"/>
          <w:sz w:val="28"/>
          <w:szCs w:val="28"/>
          <w:lang w:eastAsia="ar-SA"/>
        </w:rPr>
        <w:t>оизошло вследствие непреодолимой силы или по вине другой стороны.</w:t>
      </w:r>
    </w:p>
    <w:p w:rsidR="00382AF9" w:rsidRDefault="00725C50">
      <w:pPr>
        <w:widowControl w:val="0"/>
        <w:ind w:firstLine="709"/>
        <w:rPr>
          <w:sz w:val="28"/>
          <w:szCs w:val="28"/>
          <w:lang w:eastAsia="ar-SA"/>
        </w:rPr>
      </w:pPr>
      <w:r>
        <w:rPr>
          <w:rFonts w:eastAsia="Calibri"/>
          <w:sz w:val="28"/>
          <w:szCs w:val="28"/>
          <w:lang w:eastAsia="ar-SA"/>
        </w:rPr>
        <w:t>5.7.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обязательства по настоящему контракту в полном объеме.</w:t>
      </w:r>
    </w:p>
    <w:p w:rsidR="00382AF9" w:rsidRDefault="00382AF9">
      <w:pPr>
        <w:ind w:firstLine="709"/>
        <w:jc w:val="center"/>
        <w:rPr>
          <w:b/>
          <w:sz w:val="28"/>
          <w:szCs w:val="28"/>
        </w:rPr>
      </w:pPr>
    </w:p>
    <w:p w:rsidR="00382AF9" w:rsidRDefault="00725C50">
      <w:pPr>
        <w:numPr>
          <w:ilvl w:val="0"/>
          <w:numId w:val="39"/>
        </w:numPr>
        <w:jc w:val="center"/>
        <w:rPr>
          <w:b/>
          <w:sz w:val="28"/>
          <w:szCs w:val="28"/>
        </w:rPr>
      </w:pPr>
      <w:r>
        <w:rPr>
          <w:b/>
          <w:sz w:val="28"/>
          <w:szCs w:val="28"/>
        </w:rPr>
        <w:t>Обстоятельства непреодолимой силы</w:t>
      </w:r>
    </w:p>
    <w:p w:rsidR="00382AF9" w:rsidRDefault="00382AF9">
      <w:pPr>
        <w:jc w:val="center"/>
        <w:rPr>
          <w:b/>
          <w:sz w:val="28"/>
          <w:szCs w:val="28"/>
        </w:rPr>
      </w:pPr>
    </w:p>
    <w:p w:rsidR="00382AF9" w:rsidRPr="00725C50" w:rsidRDefault="00725C50">
      <w:pPr>
        <w:pStyle w:val="affb"/>
        <w:spacing w:after="0"/>
        <w:ind w:firstLine="709"/>
        <w:rPr>
          <w:sz w:val="28"/>
          <w:szCs w:val="28"/>
          <w:lang w:val="ru-RU"/>
        </w:rPr>
      </w:pPr>
      <w:r>
        <w:rPr>
          <w:sz w:val="28"/>
          <w:szCs w:val="28"/>
          <w:lang w:val="ru-RU"/>
        </w:rPr>
        <w:t>6</w:t>
      </w:r>
      <w:r w:rsidRPr="00725C50">
        <w:rPr>
          <w:sz w:val="28"/>
          <w:szCs w:val="28"/>
          <w:lang w:val="ru-RU"/>
        </w:rPr>
        <w:t>.1. Ни одна из с</w:t>
      </w:r>
      <w:r w:rsidRPr="00725C50">
        <w:rPr>
          <w:sz w:val="28"/>
          <w:szCs w:val="28"/>
          <w:lang w:val="ru-RU"/>
        </w:rPr>
        <w:t xml:space="preserve">торон по настоящему контракту не несет ответственности за полное или частичное невыполнение обязательств, если это явилось следствием природных явлений, действий внешних объективных факторов и прочих обстоятельств непреодолимой силы, за которые стороны не </w:t>
      </w:r>
      <w:r w:rsidRPr="00725C50">
        <w:rPr>
          <w:sz w:val="28"/>
          <w:szCs w:val="28"/>
          <w:lang w:val="ru-RU"/>
        </w:rPr>
        <w:t>отвечают, и предотвратить неблагоприятное воздействие которых не имеют возможности (далее - форс-мажорные обстоятельства).</w:t>
      </w:r>
    </w:p>
    <w:p w:rsidR="00382AF9" w:rsidRPr="00725C50" w:rsidRDefault="00725C50">
      <w:pPr>
        <w:pStyle w:val="affb"/>
        <w:spacing w:after="0"/>
        <w:ind w:firstLine="709"/>
        <w:rPr>
          <w:sz w:val="28"/>
          <w:szCs w:val="28"/>
          <w:lang w:val="ru-RU"/>
        </w:rPr>
      </w:pPr>
      <w:r>
        <w:rPr>
          <w:sz w:val="28"/>
          <w:szCs w:val="28"/>
          <w:lang w:val="ru-RU"/>
        </w:rPr>
        <w:t xml:space="preserve">6.2. </w:t>
      </w:r>
      <w:r w:rsidRPr="00725C50">
        <w:rPr>
          <w:sz w:val="28"/>
          <w:szCs w:val="28"/>
          <w:lang w:val="ru-RU"/>
        </w:rPr>
        <w:t xml:space="preserve">О наступлении форс-мажорных обстоятельств стороны уведомляют друг друга в 5 (пятидневный) срок с момента их возникновения. Факт </w:t>
      </w:r>
      <w:r w:rsidRPr="00725C50">
        <w:rPr>
          <w:sz w:val="28"/>
          <w:szCs w:val="28"/>
          <w:lang w:val="ru-RU"/>
        </w:rPr>
        <w:t xml:space="preserve">наступления форс-мажорных обстоятельств должен быть документально удостоверен полномочными на это органами власти. Удостоверяющие документы прилагаются к письменному уведомлению. </w:t>
      </w:r>
    </w:p>
    <w:p w:rsidR="00382AF9" w:rsidRPr="00725C50" w:rsidRDefault="00725C50">
      <w:pPr>
        <w:pStyle w:val="affb"/>
        <w:spacing w:after="0"/>
        <w:ind w:firstLine="709"/>
        <w:rPr>
          <w:sz w:val="28"/>
          <w:szCs w:val="28"/>
          <w:lang w:val="ru-RU"/>
        </w:rPr>
      </w:pPr>
      <w:r>
        <w:rPr>
          <w:sz w:val="28"/>
          <w:szCs w:val="28"/>
          <w:lang w:val="ru-RU"/>
        </w:rPr>
        <w:t xml:space="preserve">6.3. </w:t>
      </w:r>
      <w:r w:rsidRPr="00725C50">
        <w:rPr>
          <w:sz w:val="28"/>
          <w:szCs w:val="28"/>
          <w:lang w:val="ru-RU"/>
        </w:rPr>
        <w:t xml:space="preserve">В случае не предоставления уведомления и удостоверяющего форс-мажорные </w:t>
      </w:r>
      <w:r w:rsidRPr="00725C50">
        <w:rPr>
          <w:sz w:val="28"/>
          <w:szCs w:val="28"/>
          <w:lang w:val="ru-RU"/>
        </w:rPr>
        <w:t xml:space="preserve">обстоятельства документа в установленные сроки, сторона контракта, подвергшаяся форс-мажорным обстоятельствам, не вправе будет ссылаться на них при возникновении спора о ненадлежащем исполнении такой стороной обязательств по настоящему контракту. </w:t>
      </w:r>
    </w:p>
    <w:p w:rsidR="00382AF9" w:rsidRDefault="00725C50">
      <w:pPr>
        <w:pStyle w:val="affb"/>
        <w:spacing w:after="0"/>
        <w:ind w:firstLine="709"/>
        <w:rPr>
          <w:sz w:val="28"/>
          <w:szCs w:val="28"/>
          <w:lang w:val="ru-RU"/>
        </w:rPr>
      </w:pPr>
      <w:r>
        <w:rPr>
          <w:sz w:val="28"/>
          <w:szCs w:val="28"/>
          <w:lang w:val="ru-RU"/>
        </w:rPr>
        <w:t>6.4.</w:t>
      </w:r>
      <w:r w:rsidRPr="00725C50">
        <w:rPr>
          <w:sz w:val="28"/>
          <w:szCs w:val="28"/>
          <w:lang w:val="ru-RU"/>
        </w:rPr>
        <w:t xml:space="preserve"> Есл</w:t>
      </w:r>
      <w:r w:rsidRPr="00725C50">
        <w:rPr>
          <w:sz w:val="28"/>
          <w:szCs w:val="28"/>
          <w:lang w:val="ru-RU"/>
        </w:rPr>
        <w:t xml:space="preserve">и обстоятельства непреодолимой силы действуют непрерывно на протяжении 2 (двух) месяцев и не обнаруживают признаков прекращения, </w:t>
      </w:r>
      <w:r w:rsidRPr="00725C50">
        <w:rPr>
          <w:sz w:val="28"/>
          <w:szCs w:val="28"/>
          <w:lang w:val="ru-RU"/>
        </w:rPr>
        <w:lastRenderedPageBreak/>
        <w:t xml:space="preserve">настоящий </w:t>
      </w:r>
      <w:proofErr w:type="gramStart"/>
      <w:r w:rsidRPr="00725C50">
        <w:rPr>
          <w:sz w:val="28"/>
          <w:szCs w:val="28"/>
          <w:lang w:val="ru-RU"/>
        </w:rPr>
        <w:t>контракт</w:t>
      </w:r>
      <w:proofErr w:type="gramEnd"/>
      <w:r w:rsidRPr="00725C50">
        <w:rPr>
          <w:sz w:val="28"/>
          <w:szCs w:val="28"/>
          <w:lang w:val="ru-RU"/>
        </w:rPr>
        <w:t xml:space="preserve"> может быть расторгнут сторонами в соответствии с действующим законодательством Российской Федерации</w:t>
      </w:r>
      <w:r>
        <w:rPr>
          <w:sz w:val="28"/>
          <w:szCs w:val="28"/>
          <w:lang w:val="ru-RU"/>
        </w:rPr>
        <w:t>.</w:t>
      </w:r>
    </w:p>
    <w:p w:rsidR="00382AF9" w:rsidRDefault="00382AF9">
      <w:pPr>
        <w:jc w:val="center"/>
        <w:rPr>
          <w:b/>
          <w:sz w:val="28"/>
          <w:szCs w:val="28"/>
          <w:lang w:eastAsia="en-US"/>
        </w:rPr>
      </w:pPr>
    </w:p>
    <w:p w:rsidR="00382AF9" w:rsidRDefault="00725C50">
      <w:pPr>
        <w:numPr>
          <w:ilvl w:val="0"/>
          <w:numId w:val="39"/>
        </w:numPr>
        <w:jc w:val="center"/>
        <w:rPr>
          <w:b/>
          <w:sz w:val="28"/>
          <w:szCs w:val="28"/>
          <w:lang w:eastAsia="en-US"/>
        </w:rPr>
      </w:pPr>
      <w:proofErr w:type="spellStart"/>
      <w:r>
        <w:rPr>
          <w:b/>
          <w:sz w:val="28"/>
          <w:szCs w:val="28"/>
          <w:lang w:val="en-US" w:eastAsia="en-US"/>
        </w:rPr>
        <w:t>Порядо</w:t>
      </w:r>
      <w:r>
        <w:rPr>
          <w:b/>
          <w:sz w:val="28"/>
          <w:szCs w:val="28"/>
          <w:lang w:val="en-US" w:eastAsia="en-US"/>
        </w:rPr>
        <w:t>к</w:t>
      </w:r>
      <w:proofErr w:type="spellEnd"/>
      <w:r>
        <w:rPr>
          <w:b/>
          <w:sz w:val="28"/>
          <w:szCs w:val="28"/>
          <w:lang w:val="en-US" w:eastAsia="en-US"/>
        </w:rPr>
        <w:t xml:space="preserve"> </w:t>
      </w:r>
      <w:proofErr w:type="spellStart"/>
      <w:r>
        <w:rPr>
          <w:b/>
          <w:sz w:val="28"/>
          <w:szCs w:val="28"/>
          <w:lang w:val="en-US" w:eastAsia="en-US"/>
        </w:rPr>
        <w:t>разрешения</w:t>
      </w:r>
      <w:proofErr w:type="spellEnd"/>
      <w:r>
        <w:rPr>
          <w:b/>
          <w:sz w:val="28"/>
          <w:szCs w:val="28"/>
          <w:lang w:val="en-US" w:eastAsia="en-US"/>
        </w:rPr>
        <w:t xml:space="preserve"> </w:t>
      </w:r>
      <w:proofErr w:type="spellStart"/>
      <w:r>
        <w:rPr>
          <w:b/>
          <w:sz w:val="28"/>
          <w:szCs w:val="28"/>
          <w:lang w:val="en-US" w:eastAsia="en-US"/>
        </w:rPr>
        <w:t>споров</w:t>
      </w:r>
      <w:proofErr w:type="spellEnd"/>
    </w:p>
    <w:p w:rsidR="00382AF9" w:rsidRDefault="00382AF9">
      <w:pPr>
        <w:ind w:left="1069"/>
        <w:rPr>
          <w:b/>
          <w:sz w:val="28"/>
          <w:szCs w:val="28"/>
          <w:lang w:eastAsia="en-US"/>
        </w:rPr>
      </w:pPr>
    </w:p>
    <w:p w:rsidR="00382AF9" w:rsidRDefault="00725C50">
      <w:pPr>
        <w:ind w:firstLine="708"/>
        <w:rPr>
          <w:sz w:val="28"/>
          <w:szCs w:val="28"/>
        </w:rPr>
      </w:pPr>
      <w:r>
        <w:rPr>
          <w:sz w:val="28"/>
          <w:szCs w:val="28"/>
        </w:rPr>
        <w:t>7.1. Все возникающие между сторонами споры решаются в претензионном порядке. Претензии, направленные в письменном виде, рассматриваются в течение 10 (десяти) рабочих дней с момента их получения.</w:t>
      </w:r>
    </w:p>
    <w:p w:rsidR="00382AF9" w:rsidRDefault="00725C50">
      <w:pPr>
        <w:ind w:firstLine="708"/>
        <w:rPr>
          <w:sz w:val="28"/>
          <w:szCs w:val="28"/>
        </w:rPr>
      </w:pPr>
      <w:r>
        <w:rPr>
          <w:sz w:val="28"/>
          <w:szCs w:val="28"/>
        </w:rPr>
        <w:t>7.2. Споры, которые стороны не могут реш</w:t>
      </w:r>
      <w:r>
        <w:rPr>
          <w:sz w:val="28"/>
          <w:szCs w:val="28"/>
        </w:rPr>
        <w:t xml:space="preserve">ить в претензионном порядке, подлежат рассмотрению в Арбитражном суде Ростовской области, в порядке, установленном действующим законодательством. </w:t>
      </w:r>
    </w:p>
    <w:p w:rsidR="00382AF9" w:rsidRDefault="00725C50">
      <w:pPr>
        <w:widowControl w:val="0"/>
        <w:ind w:firstLine="709"/>
        <w:rPr>
          <w:sz w:val="28"/>
          <w:szCs w:val="28"/>
          <w:lang w:eastAsia="en-US"/>
        </w:rPr>
      </w:pPr>
      <w:r>
        <w:rPr>
          <w:sz w:val="28"/>
          <w:szCs w:val="28"/>
          <w:lang w:eastAsia="en-US"/>
        </w:rPr>
        <w:t>7</w:t>
      </w:r>
      <w:r w:rsidRPr="00725C50">
        <w:rPr>
          <w:sz w:val="28"/>
          <w:szCs w:val="28"/>
          <w:lang w:eastAsia="en-US"/>
        </w:rPr>
        <w:t>.3. В случаях, не предусмотренных настоящим контрактом, стороны руководствуются действующим законодательство</w:t>
      </w:r>
      <w:r w:rsidRPr="00725C50">
        <w:rPr>
          <w:sz w:val="28"/>
          <w:szCs w:val="28"/>
          <w:lang w:eastAsia="en-US"/>
        </w:rPr>
        <w:t>м Российской Федерации.</w:t>
      </w:r>
    </w:p>
    <w:p w:rsidR="00382AF9" w:rsidRDefault="00382AF9">
      <w:pPr>
        <w:ind w:firstLine="709"/>
        <w:jc w:val="center"/>
        <w:rPr>
          <w:b/>
          <w:sz w:val="28"/>
          <w:szCs w:val="28"/>
        </w:rPr>
      </w:pPr>
    </w:p>
    <w:p w:rsidR="00382AF9" w:rsidRDefault="00725C50">
      <w:pPr>
        <w:numPr>
          <w:ilvl w:val="0"/>
          <w:numId w:val="39"/>
        </w:numPr>
        <w:jc w:val="center"/>
        <w:rPr>
          <w:b/>
          <w:sz w:val="28"/>
          <w:szCs w:val="28"/>
        </w:rPr>
      </w:pPr>
      <w:r>
        <w:rPr>
          <w:b/>
          <w:sz w:val="28"/>
          <w:szCs w:val="28"/>
        </w:rPr>
        <w:t>Сроки оказания услуг</w:t>
      </w:r>
    </w:p>
    <w:p w:rsidR="00382AF9" w:rsidRDefault="00382AF9">
      <w:pPr>
        <w:ind w:left="1069"/>
        <w:rPr>
          <w:b/>
          <w:sz w:val="28"/>
          <w:szCs w:val="28"/>
        </w:rPr>
      </w:pPr>
    </w:p>
    <w:p w:rsidR="00382AF9" w:rsidRDefault="00725C50">
      <w:pPr>
        <w:ind w:firstLine="709"/>
        <w:rPr>
          <w:i/>
          <w:sz w:val="28"/>
          <w:szCs w:val="28"/>
          <w:lang w:eastAsia="ar-SA"/>
        </w:rPr>
      </w:pPr>
      <w:r>
        <w:rPr>
          <w:sz w:val="28"/>
          <w:szCs w:val="28"/>
        </w:rPr>
        <w:t xml:space="preserve">8.1. </w:t>
      </w:r>
      <w:r>
        <w:rPr>
          <w:color w:val="000000"/>
          <w:sz w:val="28"/>
          <w:szCs w:val="28"/>
        </w:rPr>
        <w:t>Услуги оказываются</w:t>
      </w:r>
      <w:r>
        <w:rPr>
          <w:sz w:val="28"/>
          <w:szCs w:val="28"/>
          <w:lang w:eastAsia="ar-SA"/>
        </w:rPr>
        <w:t xml:space="preserve"> </w:t>
      </w:r>
      <w:r>
        <w:rPr>
          <w:sz w:val="28"/>
          <w:szCs w:val="28"/>
        </w:rPr>
        <w:t xml:space="preserve">в срок, установленный </w:t>
      </w:r>
      <w:r>
        <w:rPr>
          <w:sz w:val="28"/>
          <w:szCs w:val="28"/>
          <w:lang w:eastAsia="ar-SA"/>
        </w:rPr>
        <w:t>Приложением № 1 к настоящему контракту.</w:t>
      </w:r>
      <w:r>
        <w:rPr>
          <w:sz w:val="28"/>
          <w:szCs w:val="28"/>
        </w:rPr>
        <w:t xml:space="preserve"> </w:t>
      </w:r>
    </w:p>
    <w:p w:rsidR="00382AF9" w:rsidRDefault="00382AF9">
      <w:pPr>
        <w:ind w:firstLine="709"/>
        <w:rPr>
          <w:color w:val="000000"/>
          <w:sz w:val="28"/>
          <w:szCs w:val="28"/>
        </w:rPr>
      </w:pPr>
    </w:p>
    <w:p w:rsidR="00382AF9" w:rsidRDefault="00725C50">
      <w:pPr>
        <w:numPr>
          <w:ilvl w:val="0"/>
          <w:numId w:val="39"/>
        </w:numPr>
        <w:jc w:val="center"/>
        <w:rPr>
          <w:b/>
          <w:sz w:val="28"/>
          <w:szCs w:val="28"/>
        </w:rPr>
      </w:pPr>
      <w:r>
        <w:rPr>
          <w:b/>
          <w:sz w:val="28"/>
          <w:szCs w:val="28"/>
        </w:rPr>
        <w:t>Срок действия контракта</w:t>
      </w:r>
    </w:p>
    <w:p w:rsidR="00382AF9" w:rsidRDefault="00725C50">
      <w:pPr>
        <w:pStyle w:val="affb"/>
        <w:widowControl w:val="0"/>
        <w:spacing w:after="0"/>
        <w:ind w:firstLine="709"/>
        <w:rPr>
          <w:rFonts w:eastAsia="Calibri"/>
          <w:sz w:val="28"/>
          <w:szCs w:val="28"/>
          <w:lang w:val="ru-RU"/>
        </w:rPr>
      </w:pPr>
      <w:r>
        <w:rPr>
          <w:sz w:val="28"/>
          <w:szCs w:val="28"/>
          <w:lang w:val="ru-RU"/>
        </w:rPr>
        <w:t>9</w:t>
      </w:r>
      <w:r w:rsidRPr="00725C50">
        <w:rPr>
          <w:sz w:val="28"/>
          <w:szCs w:val="28"/>
          <w:lang w:val="ru-RU"/>
        </w:rPr>
        <w:t>.1. Настоящий контра</w:t>
      </w:r>
      <w:proofErr w:type="gramStart"/>
      <w:r w:rsidRPr="00725C50">
        <w:rPr>
          <w:sz w:val="28"/>
          <w:szCs w:val="28"/>
          <w:lang w:val="ru-RU"/>
        </w:rPr>
        <w:t>кт вст</w:t>
      </w:r>
      <w:proofErr w:type="gramEnd"/>
      <w:r w:rsidRPr="00725C50">
        <w:rPr>
          <w:sz w:val="28"/>
          <w:szCs w:val="28"/>
          <w:lang w:val="ru-RU"/>
        </w:rPr>
        <w:t xml:space="preserve">упает в силу с момента его заключения и действует по </w:t>
      </w:r>
      <w:r>
        <w:rPr>
          <w:sz w:val="28"/>
          <w:szCs w:val="28"/>
          <w:lang w:val="ru-RU"/>
        </w:rPr>
        <w:t>30.12.2026</w:t>
      </w:r>
      <w:r>
        <w:rPr>
          <w:rFonts w:eastAsia="Calibri"/>
          <w:sz w:val="28"/>
          <w:szCs w:val="28"/>
          <w:lang w:val="ru-RU"/>
        </w:rPr>
        <w:t>.</w:t>
      </w:r>
    </w:p>
    <w:p w:rsidR="00382AF9" w:rsidRPr="00725C50" w:rsidRDefault="00725C50">
      <w:pPr>
        <w:pStyle w:val="affb"/>
        <w:widowControl w:val="0"/>
        <w:spacing w:after="0"/>
        <w:ind w:firstLine="709"/>
        <w:rPr>
          <w:sz w:val="28"/>
          <w:szCs w:val="28"/>
          <w:lang w:val="ru-RU"/>
        </w:rPr>
      </w:pPr>
      <w:r>
        <w:rPr>
          <w:sz w:val="28"/>
          <w:szCs w:val="28"/>
          <w:lang w:val="ru-RU"/>
        </w:rPr>
        <w:t>9</w:t>
      </w:r>
      <w:r w:rsidRPr="00725C50">
        <w:rPr>
          <w:sz w:val="28"/>
          <w:szCs w:val="28"/>
          <w:lang w:val="ru-RU"/>
        </w:rPr>
        <w:t>.2. Истечение срока действия контракта не освобождает стороны от ответственности за невыполнение обязательств, возникших в период его действия.</w:t>
      </w:r>
    </w:p>
    <w:p w:rsidR="00382AF9" w:rsidRDefault="00382AF9">
      <w:pPr>
        <w:jc w:val="center"/>
        <w:rPr>
          <w:b/>
          <w:sz w:val="28"/>
          <w:szCs w:val="28"/>
        </w:rPr>
      </w:pPr>
    </w:p>
    <w:p w:rsidR="00382AF9" w:rsidRDefault="00725C50">
      <w:pPr>
        <w:numPr>
          <w:ilvl w:val="0"/>
          <w:numId w:val="39"/>
        </w:numPr>
        <w:jc w:val="center"/>
        <w:rPr>
          <w:b/>
          <w:sz w:val="28"/>
          <w:szCs w:val="28"/>
        </w:rPr>
      </w:pPr>
      <w:r>
        <w:rPr>
          <w:b/>
          <w:sz w:val="28"/>
          <w:szCs w:val="28"/>
        </w:rPr>
        <w:t>Порядок изменения и расторжения контракта</w:t>
      </w:r>
    </w:p>
    <w:p w:rsidR="00382AF9" w:rsidRDefault="00382AF9">
      <w:pPr>
        <w:ind w:left="1069"/>
        <w:rPr>
          <w:b/>
          <w:sz w:val="28"/>
          <w:szCs w:val="28"/>
        </w:rPr>
      </w:pPr>
    </w:p>
    <w:p w:rsidR="00382AF9" w:rsidRDefault="00725C50">
      <w:pPr>
        <w:ind w:firstLine="709"/>
        <w:rPr>
          <w:sz w:val="28"/>
          <w:szCs w:val="28"/>
        </w:rPr>
      </w:pPr>
      <w:r>
        <w:rPr>
          <w:sz w:val="28"/>
          <w:szCs w:val="28"/>
        </w:rPr>
        <w:t>10</w:t>
      </w:r>
      <w:r>
        <w:rPr>
          <w:sz w:val="28"/>
          <w:szCs w:val="28"/>
        </w:rPr>
        <w:t>.1. Изменение существенных условий настоящего контракта возможно в случаях, предусмотренных действующим законодательством Российской Федерации, в том числе:</w:t>
      </w:r>
    </w:p>
    <w:p w:rsidR="00382AF9" w:rsidRDefault="00725C50">
      <w:pPr>
        <w:ind w:firstLine="720"/>
        <w:rPr>
          <w:sz w:val="28"/>
          <w:szCs w:val="28"/>
        </w:rPr>
      </w:pPr>
      <w:r>
        <w:rPr>
          <w:sz w:val="28"/>
          <w:szCs w:val="28"/>
        </w:rPr>
        <w:t>1) при снижении цены настоящего контракта без изменения предусмотренных настоящим контрактом объема</w:t>
      </w:r>
      <w:r>
        <w:rPr>
          <w:sz w:val="28"/>
          <w:szCs w:val="28"/>
        </w:rPr>
        <w:t xml:space="preserve"> услуг, качества оказываемых услуг и иных условий настоящего контракта;</w:t>
      </w:r>
    </w:p>
    <w:p w:rsidR="00382AF9" w:rsidRDefault="00725C50">
      <w:pPr>
        <w:widowControl w:val="0"/>
        <w:ind w:firstLine="720"/>
        <w:rPr>
          <w:rFonts w:eastAsia="Arial"/>
          <w:sz w:val="28"/>
          <w:szCs w:val="28"/>
        </w:rPr>
      </w:pPr>
      <w:r>
        <w:rPr>
          <w:rFonts w:eastAsia="Arial"/>
          <w:sz w:val="28"/>
          <w:szCs w:val="28"/>
        </w:rPr>
        <w:t>2) если по предложению Заказчика увеличивается предусмотренный контрактом объем услуг не более чем на десять процентов или уменьшается предусмотренный контрактом объем оказываемых услу</w:t>
      </w:r>
      <w:r>
        <w:rPr>
          <w:rFonts w:eastAsia="Arial"/>
          <w:sz w:val="28"/>
          <w:szCs w:val="28"/>
        </w:rPr>
        <w:t xml:space="preserve">г не более чем на десять процентов. При этом по соглашению сторон допускается изменение с учетом </w:t>
      </w:r>
      <w:proofErr w:type="gramStart"/>
      <w:r>
        <w:rPr>
          <w:rFonts w:eastAsia="Arial"/>
          <w:sz w:val="28"/>
          <w:szCs w:val="28"/>
        </w:rPr>
        <w:t>положений бюджетного законодательства Российской Федерации цены контракта</w:t>
      </w:r>
      <w:proofErr w:type="gramEnd"/>
      <w:r>
        <w:rPr>
          <w:rFonts w:eastAsia="Arial"/>
          <w:sz w:val="28"/>
          <w:szCs w:val="28"/>
        </w:rPr>
        <w:t xml:space="preserve"> пропорционально дополнительному объему услуг исходя из установленной в контракте цены</w:t>
      </w:r>
      <w:r>
        <w:rPr>
          <w:rFonts w:eastAsia="Arial"/>
          <w:sz w:val="28"/>
          <w:szCs w:val="28"/>
        </w:rPr>
        <w:t xml:space="preserve">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382AF9" w:rsidRDefault="00725C50">
      <w:pPr>
        <w:ind w:firstLine="709"/>
        <w:rPr>
          <w:sz w:val="28"/>
          <w:szCs w:val="28"/>
        </w:rPr>
      </w:pPr>
      <w:r>
        <w:rPr>
          <w:sz w:val="28"/>
          <w:szCs w:val="28"/>
        </w:rPr>
        <w:t>10.2. Изменения и дополнения, вносимые в соответс</w:t>
      </w:r>
      <w:r>
        <w:rPr>
          <w:sz w:val="28"/>
          <w:szCs w:val="28"/>
        </w:rPr>
        <w:t>твии с действующим законодательством в настоящий контракт, оформляются в письменном виде, и являются неотъемлемой частью настоящего контракта.</w:t>
      </w:r>
    </w:p>
    <w:p w:rsidR="00382AF9" w:rsidRDefault="00725C50">
      <w:pPr>
        <w:ind w:firstLine="709"/>
        <w:rPr>
          <w:sz w:val="28"/>
          <w:szCs w:val="28"/>
        </w:rPr>
      </w:pPr>
      <w:r>
        <w:rPr>
          <w:sz w:val="28"/>
          <w:szCs w:val="28"/>
        </w:rPr>
        <w:lastRenderedPageBreak/>
        <w:t>10.3. В случае изменения платежных (банковских) реквизитов, юридических и почтовых адресов, КПП, номеров телефоно</w:t>
      </w:r>
      <w:r>
        <w:rPr>
          <w:sz w:val="28"/>
          <w:szCs w:val="28"/>
        </w:rPr>
        <w:t>в стороны обязаны письменно уведомить друг друга об этом в течение 3 (трех) рабочих дней, путем направления уведомления подписанного уполномоченным представителем стороны (без оформления дополнительного соглашения).</w:t>
      </w:r>
    </w:p>
    <w:p w:rsidR="00382AF9" w:rsidRDefault="00725C50">
      <w:pPr>
        <w:ind w:firstLine="709"/>
        <w:rPr>
          <w:sz w:val="28"/>
          <w:szCs w:val="28"/>
        </w:rPr>
      </w:pPr>
      <w:r>
        <w:rPr>
          <w:sz w:val="28"/>
          <w:szCs w:val="28"/>
        </w:rPr>
        <w:t>10.4. При исполнении контракта не допуск</w:t>
      </w:r>
      <w:r>
        <w:rPr>
          <w:sz w:val="28"/>
          <w:szCs w:val="28"/>
        </w:rPr>
        <w:t xml:space="preserve">ается перемена Исполнителя, за исключением случая, если новый </w:t>
      </w:r>
      <w:r>
        <w:rPr>
          <w:sz w:val="28"/>
          <w:szCs w:val="28"/>
          <w:lang w:eastAsia="ar-SA"/>
        </w:rPr>
        <w:t>Исполнитель</w:t>
      </w:r>
      <w:r>
        <w:rPr>
          <w:sz w:val="28"/>
          <w:szCs w:val="28"/>
        </w:rPr>
        <w:t xml:space="preserve"> является правопреемником </w:t>
      </w:r>
      <w:r>
        <w:rPr>
          <w:sz w:val="28"/>
          <w:szCs w:val="28"/>
          <w:lang w:eastAsia="ar-SA"/>
        </w:rPr>
        <w:t>Исполнителя</w:t>
      </w:r>
      <w:r>
        <w:rPr>
          <w:sz w:val="28"/>
          <w:szCs w:val="28"/>
        </w:rPr>
        <w:t xml:space="preserve"> по такому контракту вследствие реорганизации юридического лица в форме преобразования, слияния или присоединения.</w:t>
      </w:r>
    </w:p>
    <w:p w:rsidR="00382AF9" w:rsidRDefault="00725C50">
      <w:pPr>
        <w:ind w:firstLine="709"/>
        <w:rPr>
          <w:sz w:val="28"/>
          <w:szCs w:val="28"/>
        </w:rPr>
      </w:pPr>
      <w:r>
        <w:rPr>
          <w:sz w:val="28"/>
          <w:szCs w:val="28"/>
        </w:rPr>
        <w:t>10.5. В случае перемены Заказчи</w:t>
      </w:r>
      <w:r>
        <w:rPr>
          <w:sz w:val="28"/>
          <w:szCs w:val="28"/>
        </w:rPr>
        <w:t>ка права и обязанности Заказчика, предусмотренные контрактом, переходят к новому Заказчику.</w:t>
      </w:r>
    </w:p>
    <w:p w:rsidR="00382AF9" w:rsidRDefault="00725C50">
      <w:pPr>
        <w:ind w:firstLine="708"/>
        <w:rPr>
          <w:sz w:val="28"/>
          <w:szCs w:val="28"/>
        </w:rPr>
      </w:pPr>
      <w:r>
        <w:rPr>
          <w:sz w:val="28"/>
          <w:szCs w:val="28"/>
        </w:rPr>
        <w:t xml:space="preserve">10.6. Расторжение настоящего контракта допускается по соглашению сторон, по решению суда, в случае одностороннего отказа стороны контракта от исполнения настоящего </w:t>
      </w:r>
      <w:r>
        <w:rPr>
          <w:sz w:val="28"/>
          <w:szCs w:val="28"/>
        </w:rPr>
        <w:t>контракта в соответствии с гражданским законодательством Российской Федерации.</w:t>
      </w:r>
    </w:p>
    <w:p w:rsidR="00382AF9" w:rsidRDefault="00725C50">
      <w:pPr>
        <w:ind w:firstLine="708"/>
        <w:rPr>
          <w:sz w:val="28"/>
          <w:szCs w:val="28"/>
        </w:rPr>
      </w:pPr>
      <w:r>
        <w:rPr>
          <w:sz w:val="28"/>
          <w:szCs w:val="28"/>
        </w:rPr>
        <w:t>10.7. Стороны вправе принять решение об одностороннем отказе от исполнения контракта, в случае существенного нарушения одной из сторон условий контракта, по основаниям, предусмо</w:t>
      </w:r>
      <w:r>
        <w:rPr>
          <w:sz w:val="28"/>
          <w:szCs w:val="28"/>
        </w:rPr>
        <w:t>тренным Гражданским кодексом Российской Федерации для одностороннего отказа от исполнения отдельных видов обязательств, в том числе:</w:t>
      </w:r>
    </w:p>
    <w:p w:rsidR="00382AF9" w:rsidRDefault="00725C50">
      <w:pPr>
        <w:ind w:firstLine="708"/>
        <w:rPr>
          <w:sz w:val="28"/>
          <w:szCs w:val="28"/>
        </w:rPr>
      </w:pPr>
      <w:r>
        <w:rPr>
          <w:sz w:val="28"/>
          <w:szCs w:val="28"/>
        </w:rPr>
        <w:t>10.7.1. ненадлежащего исполнения стороной контракта обязательств, предусмотренных контрактом;</w:t>
      </w:r>
    </w:p>
    <w:p w:rsidR="00382AF9" w:rsidRDefault="00725C50">
      <w:pPr>
        <w:ind w:firstLine="708"/>
        <w:rPr>
          <w:sz w:val="28"/>
          <w:szCs w:val="28"/>
        </w:rPr>
      </w:pPr>
      <w:r>
        <w:rPr>
          <w:sz w:val="28"/>
          <w:szCs w:val="28"/>
        </w:rPr>
        <w:t>10.7.2. неоднократного наруше</w:t>
      </w:r>
      <w:r>
        <w:rPr>
          <w:sz w:val="28"/>
          <w:szCs w:val="28"/>
        </w:rPr>
        <w:t>ния стороной сроков исполнения обязательств, предусмотренных контрактом.</w:t>
      </w:r>
    </w:p>
    <w:p w:rsidR="00382AF9" w:rsidRDefault="00725C50">
      <w:pPr>
        <w:ind w:firstLine="708"/>
        <w:rPr>
          <w:sz w:val="28"/>
          <w:szCs w:val="28"/>
        </w:rPr>
      </w:pPr>
      <w:r>
        <w:rPr>
          <w:sz w:val="28"/>
          <w:szCs w:val="28"/>
        </w:rPr>
        <w:t>10.8. Односторонний отказ от исполнения контракта осуществляется сторонами в порядке, предусмотренном частями 10-16 и 19-23 ст. 95 Закона № 44-ФЗ.</w:t>
      </w:r>
    </w:p>
    <w:p w:rsidR="00382AF9" w:rsidRDefault="00725C50">
      <w:pPr>
        <w:widowControl w:val="0"/>
        <w:numPr>
          <w:ilvl w:val="0"/>
          <w:numId w:val="39"/>
        </w:numPr>
        <w:jc w:val="center"/>
        <w:rPr>
          <w:b/>
          <w:bCs/>
          <w:sz w:val="28"/>
          <w:szCs w:val="28"/>
          <w:lang w:eastAsia="en-US"/>
        </w:rPr>
      </w:pPr>
      <w:r>
        <w:rPr>
          <w:b/>
          <w:bCs/>
          <w:sz w:val="28"/>
          <w:szCs w:val="28"/>
          <w:lang w:eastAsia="en-US"/>
        </w:rPr>
        <w:t>Заключительные положения</w:t>
      </w:r>
    </w:p>
    <w:p w:rsidR="00382AF9" w:rsidRDefault="00725C50">
      <w:pPr>
        <w:widowControl w:val="0"/>
        <w:ind w:firstLine="708"/>
        <w:rPr>
          <w:sz w:val="28"/>
          <w:szCs w:val="28"/>
        </w:rPr>
      </w:pPr>
      <w:r>
        <w:rPr>
          <w:sz w:val="28"/>
          <w:szCs w:val="28"/>
        </w:rPr>
        <w:t xml:space="preserve">11.1. </w:t>
      </w:r>
      <w:proofErr w:type="gramStart"/>
      <w:r>
        <w:rPr>
          <w:sz w:val="28"/>
          <w:szCs w:val="28"/>
        </w:rPr>
        <w:t>Все у</w:t>
      </w:r>
      <w:r>
        <w:rPr>
          <w:sz w:val="28"/>
          <w:szCs w:val="28"/>
        </w:rPr>
        <w:t xml:space="preserve">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электронной почты с </w:t>
      </w:r>
      <w:r>
        <w:rPr>
          <w:sz w:val="28"/>
          <w:szCs w:val="28"/>
        </w:rPr>
        <w:t>последующим предоставлением оригинала или в электронно-цифровой форме, подписанные в таком случае квалифицированной электронной подписью.</w:t>
      </w:r>
      <w:proofErr w:type="gramEnd"/>
      <w:r>
        <w:rPr>
          <w:sz w:val="28"/>
          <w:szCs w:val="28"/>
        </w:rPr>
        <w:t xml:space="preserve"> В случае направления уведомлений с использованием почты уведомления считаются полученными стороной в день фактического</w:t>
      </w:r>
      <w:r>
        <w:rPr>
          <w:sz w:val="28"/>
          <w:szCs w:val="28"/>
        </w:rPr>
        <w:t xml:space="preserve">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rsidR="00382AF9" w:rsidRDefault="00382AF9">
      <w:pPr>
        <w:widowControl w:val="0"/>
        <w:ind w:firstLine="708"/>
        <w:rPr>
          <w:sz w:val="28"/>
          <w:szCs w:val="28"/>
        </w:rPr>
      </w:pPr>
    </w:p>
    <w:p w:rsidR="00382AF9" w:rsidRDefault="00725C50">
      <w:pPr>
        <w:numPr>
          <w:ilvl w:val="0"/>
          <w:numId w:val="39"/>
        </w:numPr>
        <w:jc w:val="center"/>
        <w:rPr>
          <w:b/>
          <w:color w:val="000000"/>
          <w:sz w:val="28"/>
          <w:szCs w:val="28"/>
        </w:rPr>
      </w:pPr>
      <w:r>
        <w:rPr>
          <w:b/>
          <w:color w:val="000000"/>
          <w:sz w:val="28"/>
          <w:szCs w:val="28"/>
        </w:rPr>
        <w:t>Представители сторон</w:t>
      </w:r>
    </w:p>
    <w:p w:rsidR="00382AF9" w:rsidRDefault="00725C50">
      <w:pPr>
        <w:tabs>
          <w:tab w:val="left" w:pos="0"/>
        </w:tabs>
        <w:ind w:firstLine="709"/>
        <w:rPr>
          <w:color w:val="000000"/>
          <w:sz w:val="28"/>
          <w:szCs w:val="28"/>
          <w:lang w:eastAsia="en-US"/>
        </w:rPr>
      </w:pPr>
      <w:r>
        <w:rPr>
          <w:color w:val="000000"/>
          <w:sz w:val="28"/>
          <w:szCs w:val="28"/>
          <w:lang w:eastAsia="en-US"/>
        </w:rPr>
        <w:t>12</w:t>
      </w:r>
      <w:r w:rsidRPr="00725C50">
        <w:rPr>
          <w:color w:val="000000"/>
          <w:sz w:val="28"/>
          <w:szCs w:val="28"/>
          <w:lang w:eastAsia="en-US"/>
        </w:rPr>
        <w:t>.1. Представителями сторон в ходе исполнения настоящего контракта являются:</w:t>
      </w:r>
    </w:p>
    <w:tbl>
      <w:tblPr>
        <w:tblW w:w="10031" w:type="dxa"/>
        <w:tblLayout w:type="fixed"/>
        <w:tblLook w:val="01E0" w:firstRow="1" w:lastRow="1" w:firstColumn="1" w:lastColumn="1" w:noHBand="0" w:noVBand="0"/>
      </w:tblPr>
      <w:tblGrid>
        <w:gridCol w:w="2235"/>
        <w:gridCol w:w="4252"/>
        <w:gridCol w:w="3544"/>
      </w:tblGrid>
      <w:tr w:rsidR="00382AF9">
        <w:trPr>
          <w:trHeight w:val="351"/>
        </w:trPr>
        <w:tc>
          <w:tcPr>
            <w:tcW w:w="2235" w:type="dxa"/>
            <w:tcBorders>
              <w:top w:val="none" w:sz="0" w:space="0" w:color="000000"/>
              <w:left w:val="none" w:sz="0" w:space="0" w:color="000000"/>
              <w:bottom w:val="none" w:sz="0" w:space="0" w:color="000000"/>
              <w:right w:val="none" w:sz="0" w:space="0" w:color="000000"/>
            </w:tcBorders>
          </w:tcPr>
          <w:p w:rsidR="00382AF9" w:rsidRDefault="00725C50">
            <w:pPr>
              <w:tabs>
                <w:tab w:val="left" w:pos="2160"/>
              </w:tabs>
              <w:rPr>
                <w:rFonts w:eastAsia="MS Mincho"/>
                <w:sz w:val="28"/>
                <w:szCs w:val="28"/>
              </w:rPr>
            </w:pPr>
            <w:r>
              <w:rPr>
                <w:rFonts w:eastAsia="MS Mincho"/>
                <w:sz w:val="28"/>
                <w:szCs w:val="28"/>
              </w:rPr>
              <w:t>от Заказчика:</w:t>
            </w:r>
          </w:p>
        </w:tc>
        <w:tc>
          <w:tcPr>
            <w:tcW w:w="4252" w:type="dxa"/>
            <w:tcBorders>
              <w:top w:val="none" w:sz="0" w:space="0" w:color="000000"/>
              <w:left w:val="none" w:sz="0" w:space="0" w:color="000000"/>
              <w:bottom w:val="none" w:sz="0" w:space="0" w:color="000000"/>
              <w:right w:val="none" w:sz="0" w:space="0" w:color="000000"/>
            </w:tcBorders>
          </w:tcPr>
          <w:p w:rsidR="00382AF9" w:rsidRDefault="00725C50">
            <w:pPr>
              <w:tabs>
                <w:tab w:val="left" w:pos="2160"/>
              </w:tabs>
              <w:rPr>
                <w:rFonts w:eastAsia="MS Mincho"/>
                <w:i/>
                <w:sz w:val="28"/>
                <w:szCs w:val="28"/>
                <w:u w:val="single"/>
              </w:rPr>
            </w:pPr>
            <w:r>
              <w:rPr>
                <w:rFonts w:eastAsia="MS Mincho"/>
                <w:i/>
                <w:sz w:val="28"/>
                <w:szCs w:val="28"/>
                <w:u w:val="single"/>
              </w:rPr>
              <w:t>Сарока Игорь Иванович</w:t>
            </w:r>
          </w:p>
        </w:tc>
        <w:tc>
          <w:tcPr>
            <w:tcW w:w="3544" w:type="dxa"/>
            <w:tcBorders>
              <w:top w:val="none" w:sz="0" w:space="0" w:color="000000"/>
              <w:left w:val="none" w:sz="0" w:space="0" w:color="000000"/>
              <w:bottom w:val="none" w:sz="0" w:space="0" w:color="000000"/>
              <w:right w:val="none" w:sz="0" w:space="0" w:color="000000"/>
            </w:tcBorders>
          </w:tcPr>
          <w:p w:rsidR="00382AF9" w:rsidRDefault="00725C50">
            <w:pPr>
              <w:tabs>
                <w:tab w:val="left" w:pos="2160"/>
              </w:tabs>
              <w:ind w:firstLine="72"/>
              <w:rPr>
                <w:rFonts w:eastAsia="MS Mincho"/>
                <w:sz w:val="28"/>
                <w:szCs w:val="28"/>
                <w:u w:val="single"/>
              </w:rPr>
            </w:pPr>
            <w:r>
              <w:rPr>
                <w:rFonts w:eastAsia="MS Mincho"/>
                <w:sz w:val="28"/>
                <w:szCs w:val="28"/>
                <w:u w:val="single"/>
              </w:rPr>
              <w:t>тел. +8(863) 240-11-53</w:t>
            </w:r>
          </w:p>
        </w:tc>
      </w:tr>
    </w:tbl>
    <w:p w:rsidR="00382AF9" w:rsidRDefault="00382AF9">
      <w:pPr>
        <w:ind w:firstLine="567"/>
        <w:jc w:val="center"/>
        <w:rPr>
          <w:b/>
          <w:sz w:val="28"/>
          <w:szCs w:val="28"/>
        </w:rPr>
      </w:pPr>
    </w:p>
    <w:p w:rsidR="00382AF9" w:rsidRDefault="00725C50">
      <w:pPr>
        <w:ind w:firstLine="567"/>
        <w:jc w:val="center"/>
        <w:rPr>
          <w:b/>
          <w:sz w:val="28"/>
          <w:szCs w:val="28"/>
          <w:lang w:val="en-US"/>
        </w:rPr>
      </w:pPr>
      <w:r>
        <w:rPr>
          <w:b/>
          <w:sz w:val="28"/>
          <w:szCs w:val="28"/>
        </w:rPr>
        <w:t>13. Адреса и банковские реквизиты сторон</w:t>
      </w:r>
    </w:p>
    <w:tbl>
      <w:tblPr>
        <w:tblW w:w="0" w:type="auto"/>
        <w:tblInd w:w="108" w:type="dxa"/>
        <w:tblLook w:val="04A0" w:firstRow="1" w:lastRow="0" w:firstColumn="1" w:lastColumn="0" w:noHBand="0" w:noVBand="1"/>
      </w:tblPr>
      <w:tblGrid>
        <w:gridCol w:w="4962"/>
        <w:gridCol w:w="5244"/>
      </w:tblGrid>
      <w:tr w:rsidR="00382AF9">
        <w:tc>
          <w:tcPr>
            <w:tcW w:w="4962" w:type="dxa"/>
            <w:tcBorders>
              <w:top w:val="none" w:sz="0" w:space="0" w:color="000000"/>
              <w:left w:val="none" w:sz="0" w:space="0" w:color="000000"/>
              <w:bottom w:val="none" w:sz="0" w:space="0" w:color="000000"/>
              <w:right w:val="none" w:sz="0" w:space="0" w:color="000000"/>
            </w:tcBorders>
          </w:tcPr>
          <w:p w:rsidR="00382AF9" w:rsidRDefault="00725C50">
            <w:pPr>
              <w:pStyle w:val="ConsNormal"/>
              <w:tabs>
                <w:tab w:val="left" w:pos="0"/>
              </w:tabs>
              <w:ind w:left="0" w:right="0" w:firstLine="0"/>
              <w:jc w:val="center"/>
              <w:rPr>
                <w:rFonts w:ascii="Times New Roman" w:hAnsi="Times New Roman" w:cs="Times New Roman"/>
                <w:sz w:val="28"/>
                <w:szCs w:val="28"/>
              </w:rPr>
            </w:pPr>
            <w:r>
              <w:rPr>
                <w:rFonts w:ascii="Times New Roman" w:hAnsi="Times New Roman" w:cs="Times New Roman"/>
                <w:sz w:val="28"/>
                <w:szCs w:val="28"/>
              </w:rPr>
              <w:lastRenderedPageBreak/>
              <w:t>Заказчик</w:t>
            </w:r>
          </w:p>
          <w:p w:rsidR="00382AF9" w:rsidRDefault="00382AF9">
            <w:pPr>
              <w:pStyle w:val="ConsNormal"/>
              <w:tabs>
                <w:tab w:val="left" w:pos="0"/>
              </w:tabs>
              <w:ind w:left="0" w:right="0" w:firstLine="0"/>
              <w:jc w:val="center"/>
              <w:rPr>
                <w:rFonts w:ascii="Times New Roman" w:hAnsi="Times New Roman" w:cs="Times New Roman"/>
                <w:sz w:val="28"/>
                <w:szCs w:val="28"/>
              </w:rPr>
            </w:pPr>
          </w:p>
          <w:p w:rsidR="00382AF9" w:rsidRDefault="00725C50">
            <w:pPr>
              <w:pStyle w:val="ConsNormal"/>
              <w:tabs>
                <w:tab w:val="left" w:pos="0"/>
              </w:tabs>
              <w:ind w:left="0" w:right="0" w:firstLine="0"/>
              <w:jc w:val="center"/>
              <w:rPr>
                <w:rFonts w:ascii="Times New Roman" w:hAnsi="Times New Roman" w:cs="Times New Roman"/>
                <w:sz w:val="28"/>
                <w:szCs w:val="28"/>
              </w:rPr>
            </w:pPr>
            <w:r>
              <w:rPr>
                <w:rFonts w:ascii="Times New Roman" w:hAnsi="Times New Roman" w:cs="Times New Roman"/>
                <w:sz w:val="28"/>
                <w:szCs w:val="28"/>
              </w:rPr>
              <w:t>Федеральное казенное учреждение «Центр по обеспечению деятельности Казначейства России»</w:t>
            </w:r>
          </w:p>
          <w:p w:rsidR="00382AF9" w:rsidRDefault="00725C50">
            <w:pPr>
              <w:pStyle w:val="ConsNormal"/>
              <w:tabs>
                <w:tab w:val="left" w:pos="0"/>
              </w:tabs>
              <w:ind w:left="0" w:right="0" w:firstLine="0"/>
              <w:jc w:val="center"/>
              <w:rPr>
                <w:rFonts w:ascii="Times New Roman" w:hAnsi="Times New Roman" w:cs="Times New Roman"/>
                <w:sz w:val="28"/>
                <w:szCs w:val="28"/>
              </w:rPr>
            </w:pPr>
            <w:r>
              <w:rPr>
                <w:rFonts w:ascii="Times New Roman" w:hAnsi="Times New Roman" w:cs="Times New Roman"/>
                <w:sz w:val="28"/>
                <w:szCs w:val="28"/>
              </w:rPr>
              <w:t xml:space="preserve"> (ФКУ «ЦОКР») </w:t>
            </w:r>
          </w:p>
          <w:p w:rsidR="00382AF9" w:rsidRDefault="00382AF9">
            <w:pPr>
              <w:pStyle w:val="ConsNormal"/>
              <w:tabs>
                <w:tab w:val="left" w:pos="0"/>
              </w:tabs>
              <w:ind w:left="0" w:right="0" w:firstLine="0"/>
              <w:jc w:val="center"/>
              <w:rPr>
                <w:rFonts w:ascii="Times New Roman" w:hAnsi="Times New Roman" w:cs="Times New Roman"/>
                <w:sz w:val="28"/>
                <w:szCs w:val="28"/>
              </w:rPr>
            </w:pPr>
          </w:p>
          <w:p w:rsidR="00382AF9" w:rsidRDefault="00382AF9">
            <w:pPr>
              <w:pStyle w:val="ConsNormal"/>
              <w:tabs>
                <w:tab w:val="left" w:pos="0"/>
              </w:tabs>
              <w:ind w:left="0" w:right="0" w:firstLine="0"/>
              <w:jc w:val="center"/>
              <w:rPr>
                <w:rFonts w:ascii="Times New Roman" w:hAnsi="Times New Roman" w:cs="Times New Roman"/>
                <w:sz w:val="28"/>
                <w:szCs w:val="28"/>
              </w:rPr>
            </w:pPr>
          </w:p>
          <w:p w:rsidR="00382AF9" w:rsidRDefault="00725C50">
            <w:pPr>
              <w:widowControl w:val="0"/>
              <w:rPr>
                <w:sz w:val="28"/>
                <w:szCs w:val="28"/>
                <w:lang w:eastAsia="ar-SA"/>
              </w:rPr>
            </w:pPr>
            <w:r>
              <w:rPr>
                <w:sz w:val="28"/>
                <w:szCs w:val="28"/>
                <w:lang w:eastAsia="ar-SA"/>
              </w:rPr>
              <w:t xml:space="preserve">Юридический адрес: 109012, Российская Федерация, г. Москва, площадь Славянская, д. 4, стр. 1., 4 </w:t>
            </w:r>
            <w:proofErr w:type="spellStart"/>
            <w:r>
              <w:rPr>
                <w:sz w:val="28"/>
                <w:szCs w:val="28"/>
                <w:lang w:eastAsia="ar-SA"/>
              </w:rPr>
              <w:t>эт</w:t>
            </w:r>
            <w:proofErr w:type="spellEnd"/>
            <w:r>
              <w:rPr>
                <w:sz w:val="28"/>
                <w:szCs w:val="28"/>
                <w:lang w:eastAsia="ar-SA"/>
              </w:rPr>
              <w:t>.; ком. 2-8; 10; 12-19; 23-28; 109-117; 119-122; 122А</w:t>
            </w:r>
          </w:p>
          <w:p w:rsidR="00382AF9" w:rsidRDefault="00725C50">
            <w:pPr>
              <w:widowControl w:val="0"/>
              <w:rPr>
                <w:sz w:val="28"/>
                <w:szCs w:val="28"/>
                <w:lang w:eastAsia="ar-SA"/>
              </w:rPr>
            </w:pPr>
            <w:r>
              <w:rPr>
                <w:sz w:val="28"/>
                <w:szCs w:val="28"/>
                <w:lang w:eastAsia="ar-SA"/>
              </w:rPr>
              <w:t>Межрегиональный филиал Федерального казенного учреждения «Центр по обеспечению деятельности Казначейства России» в г. Ростове-на-Дону (Межрегиональный филиал ФКУ «ЦОКР» в г. Ростове-на-Дону)</w:t>
            </w:r>
          </w:p>
          <w:p w:rsidR="00382AF9" w:rsidRDefault="00725C50">
            <w:pPr>
              <w:widowControl w:val="0"/>
              <w:rPr>
                <w:sz w:val="28"/>
                <w:szCs w:val="28"/>
                <w:lang w:eastAsia="ar-SA"/>
              </w:rPr>
            </w:pPr>
            <w:r>
              <w:rPr>
                <w:sz w:val="28"/>
                <w:szCs w:val="28"/>
                <w:lang w:eastAsia="ar-SA"/>
              </w:rPr>
              <w:t>Юридический и почтовый адрес: 344006, Российская Федерация, Росто</w:t>
            </w:r>
            <w:r>
              <w:rPr>
                <w:sz w:val="28"/>
                <w:szCs w:val="28"/>
                <w:lang w:eastAsia="ar-SA"/>
              </w:rPr>
              <w:t xml:space="preserve">вская область, </w:t>
            </w:r>
          </w:p>
          <w:p w:rsidR="00382AF9" w:rsidRDefault="00725C50">
            <w:pPr>
              <w:widowControl w:val="0"/>
              <w:rPr>
                <w:sz w:val="28"/>
                <w:szCs w:val="28"/>
                <w:lang w:eastAsia="ar-SA"/>
              </w:rPr>
            </w:pPr>
            <w:r>
              <w:rPr>
                <w:sz w:val="28"/>
                <w:szCs w:val="28"/>
                <w:lang w:eastAsia="ar-SA"/>
              </w:rPr>
              <w:t>г. Ростов-на-Дону, проспект Соколова, 52</w:t>
            </w:r>
          </w:p>
          <w:p w:rsidR="00382AF9" w:rsidRDefault="00725C50">
            <w:pPr>
              <w:widowControl w:val="0"/>
              <w:rPr>
                <w:sz w:val="28"/>
                <w:szCs w:val="28"/>
                <w:lang w:eastAsia="ar-SA"/>
              </w:rPr>
            </w:pPr>
            <w:r>
              <w:rPr>
                <w:sz w:val="28"/>
                <w:szCs w:val="28"/>
                <w:lang w:eastAsia="ar-SA"/>
              </w:rPr>
              <w:t>Банковские реквизиты указаны в электронной версии контракта.</w:t>
            </w:r>
          </w:p>
          <w:p w:rsidR="00382AF9" w:rsidRDefault="00725C50">
            <w:pPr>
              <w:widowControl w:val="0"/>
              <w:rPr>
                <w:sz w:val="28"/>
                <w:szCs w:val="28"/>
                <w:lang w:eastAsia="ar-SA"/>
              </w:rPr>
            </w:pPr>
            <w:proofErr w:type="gramStart"/>
            <w:r>
              <w:rPr>
                <w:sz w:val="28"/>
                <w:szCs w:val="28"/>
                <w:lang w:eastAsia="ar-SA"/>
              </w:rPr>
              <w:t>л</w:t>
            </w:r>
            <w:proofErr w:type="gramEnd"/>
            <w:r>
              <w:rPr>
                <w:sz w:val="28"/>
                <w:szCs w:val="28"/>
                <w:lang w:eastAsia="ar-SA"/>
              </w:rPr>
              <w:t>/</w:t>
            </w:r>
            <w:proofErr w:type="spellStart"/>
            <w:r>
              <w:rPr>
                <w:sz w:val="28"/>
                <w:szCs w:val="28"/>
                <w:lang w:eastAsia="ar-SA"/>
              </w:rPr>
              <w:t>сч</w:t>
            </w:r>
            <w:proofErr w:type="spellEnd"/>
            <w:r>
              <w:rPr>
                <w:sz w:val="28"/>
                <w:szCs w:val="28"/>
                <w:lang w:eastAsia="ar-SA"/>
              </w:rPr>
              <w:t xml:space="preserve">. 03581D10140 </w:t>
            </w:r>
          </w:p>
          <w:p w:rsidR="00382AF9" w:rsidRDefault="00725C50">
            <w:pPr>
              <w:widowControl w:val="0"/>
              <w:rPr>
                <w:sz w:val="28"/>
                <w:szCs w:val="28"/>
                <w:lang w:eastAsia="ar-SA"/>
              </w:rPr>
            </w:pPr>
            <w:r>
              <w:rPr>
                <w:sz w:val="28"/>
                <w:szCs w:val="28"/>
                <w:lang w:eastAsia="ar-SA"/>
              </w:rPr>
              <w:t>ОКТМО 60701000 ОКПО 27185424</w:t>
            </w:r>
          </w:p>
          <w:p w:rsidR="00382AF9" w:rsidRDefault="00725C50">
            <w:pPr>
              <w:rPr>
                <w:sz w:val="28"/>
                <w:szCs w:val="28"/>
                <w:lang w:val="en-US" w:eastAsia="ar-SA"/>
              </w:rPr>
            </w:pPr>
            <w:r>
              <w:rPr>
                <w:sz w:val="28"/>
                <w:szCs w:val="28"/>
                <w:lang w:eastAsia="ar-SA"/>
              </w:rPr>
              <w:t>тел</w:t>
            </w:r>
            <w:r>
              <w:rPr>
                <w:sz w:val="28"/>
                <w:szCs w:val="28"/>
                <w:lang w:val="en-US" w:eastAsia="ar-SA"/>
              </w:rPr>
              <w:t>: 8 (863) 288-96-36</w:t>
            </w:r>
          </w:p>
          <w:p w:rsidR="00382AF9" w:rsidRDefault="00725C50">
            <w:pPr>
              <w:pStyle w:val="ConsNormal"/>
              <w:tabs>
                <w:tab w:val="left" w:pos="0"/>
              </w:tabs>
              <w:ind w:left="0" w:right="0" w:firstLine="0"/>
              <w:rPr>
                <w:rFonts w:ascii="Times New Roman" w:hAnsi="Times New Roman" w:cs="Times New Roman"/>
                <w:sz w:val="28"/>
                <w:szCs w:val="28"/>
                <w:lang w:val="en-US"/>
              </w:rPr>
            </w:pPr>
            <w:r>
              <w:rPr>
                <w:rFonts w:ascii="Times New Roman" w:hAnsi="Times New Roman" w:cs="Times New Roman"/>
                <w:sz w:val="28"/>
                <w:szCs w:val="28"/>
                <w:lang w:val="en-US" w:eastAsia="ar-SA"/>
              </w:rPr>
              <w:t>E-mail: 9900-rnd@roskazna.ru</w:t>
            </w:r>
          </w:p>
        </w:tc>
        <w:tc>
          <w:tcPr>
            <w:tcW w:w="5244" w:type="dxa"/>
            <w:tcBorders>
              <w:top w:val="none" w:sz="0" w:space="0" w:color="000000"/>
              <w:left w:val="none" w:sz="0" w:space="0" w:color="000000"/>
              <w:bottom w:val="none" w:sz="0" w:space="0" w:color="000000"/>
              <w:right w:val="none" w:sz="0" w:space="0" w:color="000000"/>
            </w:tcBorders>
          </w:tcPr>
          <w:p w:rsidR="00382AF9" w:rsidRDefault="00725C50">
            <w:pPr>
              <w:pStyle w:val="ConsNormal"/>
              <w:tabs>
                <w:tab w:val="left" w:pos="0"/>
              </w:tabs>
              <w:ind w:left="284" w:right="0" w:firstLine="0"/>
              <w:jc w:val="center"/>
              <w:rPr>
                <w:rFonts w:ascii="Times New Roman" w:hAnsi="Times New Roman" w:cs="Times New Roman"/>
                <w:sz w:val="28"/>
                <w:szCs w:val="28"/>
              </w:rPr>
            </w:pPr>
            <w:r>
              <w:rPr>
                <w:rFonts w:ascii="Times New Roman" w:hAnsi="Times New Roman" w:cs="Times New Roman"/>
                <w:sz w:val="28"/>
                <w:szCs w:val="28"/>
              </w:rPr>
              <w:t>Исполнитель</w:t>
            </w:r>
          </w:p>
          <w:p w:rsidR="00382AF9" w:rsidRDefault="00382AF9">
            <w:pPr>
              <w:pStyle w:val="ConsNormal"/>
              <w:tabs>
                <w:tab w:val="left" w:pos="0"/>
              </w:tabs>
              <w:ind w:left="284" w:right="0" w:firstLine="0"/>
              <w:jc w:val="center"/>
              <w:rPr>
                <w:rFonts w:ascii="Times New Roman" w:hAnsi="Times New Roman" w:cs="Times New Roman"/>
                <w:sz w:val="28"/>
                <w:szCs w:val="28"/>
              </w:rPr>
            </w:pPr>
          </w:p>
          <w:p w:rsidR="00382AF9" w:rsidRDefault="00725C50">
            <w:pPr>
              <w:widowControl w:val="0"/>
              <w:jc w:val="center"/>
              <w:rPr>
                <w:i/>
                <w:sz w:val="28"/>
                <w:szCs w:val="28"/>
              </w:rPr>
            </w:pPr>
            <w:r>
              <w:rPr>
                <w:i/>
                <w:sz w:val="28"/>
                <w:szCs w:val="28"/>
              </w:rPr>
              <w:t>Реквизиты Исполнителя ука</w:t>
            </w:r>
            <w:r>
              <w:rPr>
                <w:i/>
                <w:sz w:val="28"/>
                <w:szCs w:val="28"/>
              </w:rPr>
              <w:t>зываются  в Электронной версии контракта по закупке в автоматическом режиме</w:t>
            </w:r>
          </w:p>
          <w:p w:rsidR="00382AF9" w:rsidRDefault="00382AF9">
            <w:pPr>
              <w:widowControl w:val="0"/>
              <w:rPr>
                <w:sz w:val="28"/>
                <w:szCs w:val="28"/>
              </w:rPr>
            </w:pPr>
          </w:p>
          <w:p w:rsidR="00382AF9" w:rsidRDefault="00382AF9">
            <w:pPr>
              <w:widowControl w:val="0"/>
              <w:ind w:left="284"/>
              <w:jc w:val="left"/>
              <w:rPr>
                <w:sz w:val="28"/>
                <w:szCs w:val="28"/>
                <w:highlight w:val="yellow"/>
                <w:lang w:eastAsia="ar-SA"/>
              </w:rPr>
            </w:pPr>
          </w:p>
        </w:tc>
      </w:tr>
    </w:tbl>
    <w:p w:rsidR="00382AF9" w:rsidRDefault="00382AF9">
      <w:pPr>
        <w:ind w:left="709"/>
        <w:jc w:val="center"/>
        <w:rPr>
          <w:b/>
          <w:sz w:val="28"/>
          <w:szCs w:val="28"/>
        </w:rPr>
      </w:pPr>
    </w:p>
    <w:p w:rsidR="00382AF9" w:rsidRDefault="00725C50">
      <w:pPr>
        <w:numPr>
          <w:ilvl w:val="0"/>
          <w:numId w:val="40"/>
        </w:numPr>
        <w:jc w:val="center"/>
        <w:rPr>
          <w:b/>
          <w:sz w:val="28"/>
          <w:szCs w:val="28"/>
        </w:rPr>
      </w:pPr>
      <w:r>
        <w:rPr>
          <w:b/>
          <w:sz w:val="28"/>
          <w:szCs w:val="28"/>
        </w:rPr>
        <w:t>Приложения к контракту</w:t>
      </w:r>
    </w:p>
    <w:p w:rsidR="00382AF9" w:rsidRDefault="00725C50">
      <w:pPr>
        <w:tabs>
          <w:tab w:val="left" w:pos="2160"/>
        </w:tabs>
        <w:ind w:firstLine="709"/>
        <w:rPr>
          <w:rFonts w:eastAsia="MS Mincho"/>
          <w:sz w:val="28"/>
          <w:szCs w:val="28"/>
          <w:lang w:eastAsia="en-US"/>
        </w:rPr>
      </w:pPr>
      <w:r>
        <w:rPr>
          <w:rFonts w:eastAsia="MS Mincho"/>
          <w:sz w:val="28"/>
          <w:szCs w:val="28"/>
          <w:lang w:eastAsia="en-US"/>
        </w:rPr>
        <w:t>14</w:t>
      </w:r>
      <w:r>
        <w:rPr>
          <w:rFonts w:eastAsia="MS Mincho"/>
          <w:sz w:val="28"/>
          <w:szCs w:val="28"/>
          <w:lang w:val="en-US" w:eastAsia="en-US"/>
        </w:rPr>
        <w:t xml:space="preserve">.1. К </w:t>
      </w:r>
      <w:proofErr w:type="spellStart"/>
      <w:r>
        <w:rPr>
          <w:rFonts w:eastAsia="MS Mincho"/>
          <w:sz w:val="28"/>
          <w:szCs w:val="28"/>
          <w:lang w:val="en-US" w:eastAsia="en-US"/>
        </w:rPr>
        <w:t>настоящему</w:t>
      </w:r>
      <w:proofErr w:type="spellEnd"/>
      <w:r>
        <w:rPr>
          <w:rFonts w:eastAsia="MS Mincho"/>
          <w:sz w:val="28"/>
          <w:szCs w:val="28"/>
          <w:lang w:val="en-US" w:eastAsia="en-US"/>
        </w:rPr>
        <w:t xml:space="preserve"> </w:t>
      </w:r>
      <w:proofErr w:type="spellStart"/>
      <w:r>
        <w:rPr>
          <w:rFonts w:eastAsia="MS Mincho"/>
          <w:sz w:val="28"/>
          <w:szCs w:val="28"/>
          <w:lang w:val="en-US" w:eastAsia="en-US"/>
        </w:rPr>
        <w:t>контракту</w:t>
      </w:r>
      <w:proofErr w:type="spellEnd"/>
      <w:r>
        <w:rPr>
          <w:rFonts w:eastAsia="MS Mincho"/>
          <w:sz w:val="28"/>
          <w:szCs w:val="28"/>
          <w:lang w:val="en-US" w:eastAsia="en-US"/>
        </w:rPr>
        <w:t xml:space="preserve"> </w:t>
      </w:r>
      <w:r>
        <w:rPr>
          <w:rFonts w:eastAsia="MS Mincho"/>
          <w:sz w:val="28"/>
          <w:szCs w:val="28"/>
          <w:lang w:eastAsia="en-US"/>
        </w:rPr>
        <w:t>прилагаются:</w:t>
      </w:r>
    </w:p>
    <w:p w:rsidR="00382AF9" w:rsidRDefault="00725C50">
      <w:pPr>
        <w:ind w:firstLine="709"/>
        <w:contextualSpacing/>
        <w:jc w:val="left"/>
        <w:outlineLvl w:val="0"/>
        <w:rPr>
          <w:rFonts w:eastAsia="MS Mincho"/>
          <w:sz w:val="28"/>
          <w:szCs w:val="28"/>
          <w:lang w:eastAsia="en-US"/>
        </w:rPr>
      </w:pPr>
      <w:r>
        <w:rPr>
          <w:rFonts w:eastAsia="MS Mincho"/>
          <w:sz w:val="28"/>
          <w:szCs w:val="28"/>
          <w:lang w:eastAsia="en-US"/>
        </w:rPr>
        <w:t xml:space="preserve">14.1.1. </w:t>
      </w:r>
      <w:r>
        <w:rPr>
          <w:sz w:val="28"/>
          <w:szCs w:val="28"/>
        </w:rPr>
        <w:t xml:space="preserve">Приложение № 1 -  </w:t>
      </w:r>
      <w:r>
        <w:rPr>
          <w:rFonts w:eastAsia="Arial Unicode MS"/>
          <w:color w:val="000000"/>
          <w:sz w:val="28"/>
          <w:szCs w:val="28"/>
        </w:rPr>
        <w:t>Описание объекта закупки</w:t>
      </w:r>
    </w:p>
    <w:p w:rsidR="00382AF9" w:rsidRDefault="00725C50">
      <w:pPr>
        <w:shd w:val="clear" w:color="auto" w:fill="FFFFFF"/>
        <w:tabs>
          <w:tab w:val="left" w:pos="3161"/>
        </w:tabs>
        <w:ind w:firstLine="709"/>
        <w:rPr>
          <w:color w:val="000000"/>
          <w:sz w:val="28"/>
          <w:szCs w:val="28"/>
        </w:rPr>
      </w:pPr>
      <w:r>
        <w:rPr>
          <w:rFonts w:eastAsia="MS Mincho"/>
          <w:sz w:val="28"/>
          <w:szCs w:val="28"/>
          <w:lang w:eastAsia="en-US"/>
        </w:rPr>
        <w:t xml:space="preserve">14.1.2. </w:t>
      </w:r>
      <w:r>
        <w:rPr>
          <w:sz w:val="28"/>
          <w:szCs w:val="28"/>
        </w:rPr>
        <w:t>Приложение № 2 -</w:t>
      </w:r>
      <w:r>
        <w:rPr>
          <w:bCs/>
          <w:sz w:val="28"/>
          <w:szCs w:val="28"/>
        </w:rPr>
        <w:t xml:space="preserve"> Форма Акта приема - передачи оказанных услуг.</w:t>
      </w:r>
    </w:p>
    <w:p w:rsidR="00382AF9" w:rsidRDefault="00725C50">
      <w:pPr>
        <w:ind w:firstLine="709"/>
        <w:rPr>
          <w:color w:val="000000"/>
          <w:sz w:val="28"/>
          <w:szCs w:val="28"/>
        </w:rPr>
      </w:pPr>
      <w:r>
        <w:rPr>
          <w:color w:val="000000"/>
          <w:sz w:val="28"/>
          <w:szCs w:val="28"/>
        </w:rPr>
        <w:t>14.2. Приложения к настоящему контракту составляет его неотъемлемую часть</w:t>
      </w:r>
      <w:r>
        <w:rPr>
          <w:bCs/>
          <w:sz w:val="28"/>
          <w:szCs w:val="28"/>
        </w:rPr>
        <w:t>.</w:t>
      </w:r>
    </w:p>
    <w:p w:rsidR="00382AF9" w:rsidRDefault="00382AF9">
      <w:pPr>
        <w:jc w:val="center"/>
        <w:rPr>
          <w:b/>
          <w:sz w:val="28"/>
          <w:szCs w:val="28"/>
        </w:rPr>
      </w:pPr>
    </w:p>
    <w:p w:rsidR="00382AF9" w:rsidRDefault="00382AF9">
      <w:pPr>
        <w:tabs>
          <w:tab w:val="left" w:pos="7230"/>
          <w:tab w:val="left" w:pos="7513"/>
          <w:tab w:val="left" w:pos="7797"/>
        </w:tabs>
        <w:rPr>
          <w:sz w:val="28"/>
          <w:szCs w:val="28"/>
          <w:lang w:eastAsia="ar-SA"/>
        </w:rPr>
        <w:sectPr w:rsidR="00382AF9">
          <w:headerReference w:type="default" r:id="rId9"/>
          <w:headerReference w:type="first" r:id="rId10"/>
          <w:pgSz w:w="11906" w:h="16838"/>
          <w:pgMar w:top="1134" w:right="567" w:bottom="1134" w:left="1134" w:header="709" w:footer="408" w:gutter="0"/>
          <w:cols w:space="708"/>
          <w:titlePg/>
          <w:docGrid w:linePitch="360"/>
        </w:sectPr>
      </w:pPr>
    </w:p>
    <w:p w:rsidR="00382AF9" w:rsidRDefault="00725C50">
      <w:pPr>
        <w:ind w:left="5670"/>
        <w:rPr>
          <w:sz w:val="28"/>
          <w:szCs w:val="28"/>
        </w:rPr>
      </w:pPr>
      <w:r>
        <w:rPr>
          <w:sz w:val="28"/>
          <w:szCs w:val="28"/>
        </w:rPr>
        <w:lastRenderedPageBreak/>
        <w:t>Приложение № 1</w:t>
      </w:r>
    </w:p>
    <w:p w:rsidR="00382AF9" w:rsidRDefault="00725C50">
      <w:pPr>
        <w:ind w:left="5670"/>
        <w:rPr>
          <w:sz w:val="28"/>
          <w:szCs w:val="28"/>
          <w:u w:val="single"/>
        </w:rPr>
      </w:pPr>
      <w:r>
        <w:rPr>
          <w:sz w:val="28"/>
          <w:szCs w:val="28"/>
        </w:rPr>
        <w:t>к Государственному контракту</w:t>
      </w:r>
    </w:p>
    <w:p w:rsidR="00382AF9" w:rsidRDefault="00725C50">
      <w:pPr>
        <w:ind w:left="5670"/>
        <w:rPr>
          <w:i/>
          <w:sz w:val="28"/>
          <w:szCs w:val="28"/>
          <w:u w:val="single"/>
        </w:rPr>
      </w:pPr>
      <w:r>
        <w:rPr>
          <w:i/>
          <w:sz w:val="28"/>
          <w:szCs w:val="28"/>
          <w:u w:val="single"/>
        </w:rPr>
        <w:t xml:space="preserve"> №</w:t>
      </w:r>
      <w:r>
        <w:rPr>
          <w:sz w:val="28"/>
          <w:szCs w:val="28"/>
          <w:u w:val="single"/>
        </w:rPr>
        <w:t xml:space="preserve"> </w:t>
      </w:r>
      <w:proofErr w:type="gramStart"/>
      <w:r>
        <w:rPr>
          <w:i/>
          <w:sz w:val="28"/>
          <w:szCs w:val="28"/>
          <w:u w:val="single"/>
        </w:rPr>
        <w:t>указан</w:t>
      </w:r>
      <w:proofErr w:type="gramEnd"/>
      <w:r>
        <w:rPr>
          <w:i/>
          <w:sz w:val="28"/>
          <w:szCs w:val="28"/>
          <w:u w:val="single"/>
        </w:rPr>
        <w:t xml:space="preserve"> в Электронной версии контракта</w:t>
      </w:r>
    </w:p>
    <w:p w:rsidR="00382AF9" w:rsidRDefault="00382AF9">
      <w:pPr>
        <w:pStyle w:val="aff4"/>
        <w:ind w:left="284"/>
        <w:jc w:val="center"/>
        <w:rPr>
          <w:b/>
          <w:sz w:val="28"/>
          <w:szCs w:val="28"/>
          <w:lang w:val="ru-RU"/>
        </w:rPr>
      </w:pPr>
    </w:p>
    <w:p w:rsidR="00382AF9" w:rsidRDefault="00725C50">
      <w:pPr>
        <w:pStyle w:val="aff4"/>
        <w:ind w:left="284"/>
        <w:jc w:val="center"/>
        <w:rPr>
          <w:b/>
        </w:rPr>
      </w:pPr>
      <w:r>
        <w:rPr>
          <w:b/>
        </w:rPr>
        <w:t>ОПИСАНИЕ ОБЪЕКТА ЗАКУПКИ</w:t>
      </w:r>
    </w:p>
    <w:p w:rsidR="00382AF9" w:rsidRDefault="00382AF9">
      <w:pPr>
        <w:pStyle w:val="aff4"/>
        <w:jc w:val="center"/>
      </w:pPr>
    </w:p>
    <w:p w:rsidR="00382AF9" w:rsidRDefault="00725C50">
      <w:pPr>
        <w:pStyle w:val="aff4"/>
        <w:numPr>
          <w:ilvl w:val="0"/>
          <w:numId w:val="44"/>
        </w:numPr>
        <w:jc w:val="center"/>
      </w:pPr>
      <w:r>
        <w:rPr>
          <w:b/>
        </w:rPr>
        <w:t>СПЕЦИФИКАЦИЯ</w:t>
      </w:r>
      <w:r>
        <w:t xml:space="preserve"> </w:t>
      </w:r>
    </w:p>
    <w:p w:rsidR="00382AF9" w:rsidRDefault="00725C50">
      <w:pPr>
        <w:pStyle w:val="ConsNonformat"/>
        <w:widowControl w:val="0"/>
        <w:jc w:val="center"/>
        <w:rPr>
          <w:color w:val="000000"/>
          <w:sz w:val="28"/>
          <w:szCs w:val="28"/>
        </w:rPr>
      </w:pPr>
      <w:r>
        <w:rPr>
          <w:rFonts w:ascii="Times New Roman" w:hAnsi="Times New Roman" w:cs="Times New Roman"/>
          <w:sz w:val="28"/>
          <w:szCs w:val="28"/>
        </w:rPr>
        <w:t>На оказание услуг по техническому обслуживанию газового оборудования для нужд Управления Федерального казначейства по Ростовской области.</w:t>
      </w:r>
    </w:p>
    <w:p w:rsidR="00382AF9" w:rsidRDefault="00382AF9">
      <w:pPr>
        <w:pStyle w:val="aff4"/>
        <w:ind w:left="644"/>
        <w:jc w:val="center"/>
        <w:rPr>
          <w:bCs/>
          <w:sz w:val="28"/>
          <w:szCs w:val="28"/>
          <w:lang w:val="ru-RU"/>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693"/>
        <w:gridCol w:w="3260"/>
        <w:gridCol w:w="992"/>
        <w:gridCol w:w="709"/>
        <w:gridCol w:w="1276"/>
        <w:gridCol w:w="850"/>
      </w:tblGrid>
      <w:tr w:rsidR="00382AF9">
        <w:tc>
          <w:tcPr>
            <w:tcW w:w="426" w:type="dxa"/>
          </w:tcPr>
          <w:p w:rsidR="00382AF9" w:rsidRDefault="00382AF9">
            <w:pPr>
              <w:ind w:firstLine="709"/>
              <w:rPr>
                <w:rFonts w:eastAsia="Arial Unicode MS"/>
                <w:color w:val="000000"/>
                <w:spacing w:val="-4"/>
                <w:sz w:val="20"/>
              </w:rPr>
            </w:pPr>
          </w:p>
          <w:p w:rsidR="00382AF9" w:rsidRDefault="00725C50">
            <w:pPr>
              <w:rPr>
                <w:rFonts w:eastAsia="Arial Unicode MS"/>
                <w:color w:val="000000"/>
                <w:spacing w:val="-4"/>
                <w:sz w:val="20"/>
                <w:lang w:val="ru"/>
              </w:rPr>
            </w:pPr>
            <w:r>
              <w:rPr>
                <w:rFonts w:eastAsia="Arial Unicode MS"/>
                <w:color w:val="000000"/>
                <w:spacing w:val="-4"/>
                <w:sz w:val="20"/>
                <w:lang w:val="ru"/>
              </w:rPr>
              <w:t>№</w:t>
            </w:r>
          </w:p>
          <w:p w:rsidR="00382AF9" w:rsidRDefault="00725C50">
            <w:pPr>
              <w:rPr>
                <w:rFonts w:eastAsia="Calibri"/>
                <w:sz w:val="20"/>
                <w:lang w:eastAsia="en-US"/>
              </w:rPr>
            </w:pPr>
            <w:proofErr w:type="gramStart"/>
            <w:r>
              <w:rPr>
                <w:rFonts w:eastAsia="Arial Unicode MS"/>
                <w:color w:val="000000"/>
                <w:spacing w:val="-4"/>
                <w:sz w:val="20"/>
                <w:lang w:val="ru"/>
              </w:rPr>
              <w:t>п</w:t>
            </w:r>
            <w:proofErr w:type="gramEnd"/>
            <w:r>
              <w:rPr>
                <w:rFonts w:eastAsia="Arial Unicode MS"/>
                <w:color w:val="000000"/>
                <w:spacing w:val="-4"/>
                <w:sz w:val="20"/>
                <w:lang w:val="ru"/>
              </w:rPr>
              <w:t>/п</w:t>
            </w:r>
          </w:p>
        </w:tc>
        <w:tc>
          <w:tcPr>
            <w:tcW w:w="2693" w:type="dxa"/>
            <w:vAlign w:val="center"/>
          </w:tcPr>
          <w:p w:rsidR="00382AF9" w:rsidRDefault="00725C50">
            <w:pPr>
              <w:rPr>
                <w:rFonts w:eastAsia="Arial Unicode MS"/>
                <w:color w:val="000000"/>
                <w:sz w:val="20"/>
              </w:rPr>
            </w:pPr>
            <w:r>
              <w:rPr>
                <w:rFonts w:eastAsia="Arial Unicode MS"/>
                <w:color w:val="000000"/>
                <w:sz w:val="20"/>
                <w:lang w:val="ru"/>
              </w:rPr>
              <w:t>Наименование услуг</w:t>
            </w:r>
            <w:r>
              <w:rPr>
                <w:rFonts w:eastAsia="Arial Unicode MS"/>
                <w:color w:val="000000"/>
                <w:sz w:val="20"/>
              </w:rPr>
              <w:t>и</w:t>
            </w:r>
          </w:p>
        </w:tc>
        <w:tc>
          <w:tcPr>
            <w:tcW w:w="3260" w:type="dxa"/>
            <w:vAlign w:val="center"/>
          </w:tcPr>
          <w:p w:rsidR="00382AF9" w:rsidRDefault="00725C50">
            <w:pPr>
              <w:rPr>
                <w:rFonts w:eastAsia="Arial Unicode MS"/>
                <w:color w:val="000000"/>
                <w:sz w:val="20"/>
                <w:lang w:val="ru"/>
              </w:rPr>
            </w:pPr>
            <w:r>
              <w:rPr>
                <w:rFonts w:eastAsia="Arial Unicode MS"/>
                <w:color w:val="000000"/>
                <w:sz w:val="20"/>
                <w:lang w:val="ru"/>
              </w:rPr>
              <w:t>Характеристики  услуги</w:t>
            </w:r>
          </w:p>
        </w:tc>
        <w:tc>
          <w:tcPr>
            <w:tcW w:w="992" w:type="dxa"/>
            <w:vAlign w:val="center"/>
          </w:tcPr>
          <w:p w:rsidR="00382AF9" w:rsidRDefault="00725C50">
            <w:pPr>
              <w:jc w:val="center"/>
              <w:rPr>
                <w:spacing w:val="-4"/>
                <w:sz w:val="20"/>
              </w:rPr>
            </w:pPr>
            <w:r>
              <w:rPr>
                <w:spacing w:val="-4"/>
                <w:sz w:val="20"/>
              </w:rPr>
              <w:t>Ед. изм.</w:t>
            </w:r>
          </w:p>
        </w:tc>
        <w:tc>
          <w:tcPr>
            <w:tcW w:w="709" w:type="dxa"/>
            <w:vAlign w:val="center"/>
          </w:tcPr>
          <w:p w:rsidR="00382AF9" w:rsidRDefault="00725C50">
            <w:pPr>
              <w:jc w:val="center"/>
              <w:rPr>
                <w:spacing w:val="-4"/>
                <w:sz w:val="20"/>
              </w:rPr>
            </w:pPr>
            <w:r>
              <w:rPr>
                <w:spacing w:val="-4"/>
                <w:sz w:val="20"/>
              </w:rPr>
              <w:t>Кол-во</w:t>
            </w:r>
          </w:p>
        </w:tc>
        <w:tc>
          <w:tcPr>
            <w:tcW w:w="1276" w:type="dxa"/>
            <w:vAlign w:val="center"/>
          </w:tcPr>
          <w:p w:rsidR="00382AF9" w:rsidRDefault="00725C50">
            <w:pPr>
              <w:jc w:val="center"/>
              <w:rPr>
                <w:spacing w:val="-4"/>
                <w:sz w:val="20"/>
              </w:rPr>
            </w:pPr>
            <w:r>
              <w:rPr>
                <w:spacing w:val="-4"/>
                <w:sz w:val="20"/>
              </w:rPr>
              <w:t>Код ОКПД</w:t>
            </w:r>
            <w:proofErr w:type="gramStart"/>
            <w:r>
              <w:rPr>
                <w:spacing w:val="-4"/>
                <w:sz w:val="20"/>
              </w:rPr>
              <w:t>2</w:t>
            </w:r>
            <w:proofErr w:type="gramEnd"/>
            <w:r>
              <w:rPr>
                <w:spacing w:val="-4"/>
                <w:sz w:val="20"/>
              </w:rPr>
              <w:t xml:space="preserve"> (00.00.00. 000)</w:t>
            </w:r>
          </w:p>
        </w:tc>
        <w:tc>
          <w:tcPr>
            <w:tcW w:w="850" w:type="dxa"/>
            <w:vAlign w:val="center"/>
          </w:tcPr>
          <w:p w:rsidR="00382AF9" w:rsidRDefault="00725C50">
            <w:pPr>
              <w:jc w:val="center"/>
              <w:rPr>
                <w:spacing w:val="-4"/>
                <w:sz w:val="20"/>
              </w:rPr>
            </w:pPr>
            <w:r>
              <w:rPr>
                <w:spacing w:val="-4"/>
                <w:sz w:val="20"/>
              </w:rPr>
              <w:t>КТРУ</w:t>
            </w:r>
          </w:p>
        </w:tc>
      </w:tr>
    </w:tbl>
    <w:p w:rsidR="00382AF9" w:rsidRDefault="00382AF9">
      <w:pPr>
        <w:jc w:val="left"/>
        <w:rPr>
          <w:rFonts w:ascii="Arial Unicode MS" w:eastAsia="Arial Unicode MS" w:hAnsi="Arial Unicode MS" w:cs="Arial Unicode MS"/>
          <w:color w:val="000000"/>
          <w:sz w:val="2"/>
          <w:szCs w:val="2"/>
          <w:lang w:val="ru"/>
        </w:rPr>
      </w:pPr>
    </w:p>
    <w:tbl>
      <w:tblPr>
        <w:tblW w:w="10205" w:type="dxa"/>
        <w:jc w:val="center"/>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693"/>
        <w:gridCol w:w="3259"/>
        <w:gridCol w:w="992"/>
        <w:gridCol w:w="709"/>
        <w:gridCol w:w="1276"/>
        <w:gridCol w:w="850"/>
      </w:tblGrid>
      <w:tr w:rsidR="00382AF9">
        <w:trPr>
          <w:tblHeader/>
          <w:jc w:val="center"/>
        </w:trPr>
        <w:tc>
          <w:tcPr>
            <w:tcW w:w="426" w:type="dxa"/>
            <w:vAlign w:val="center"/>
          </w:tcPr>
          <w:p w:rsidR="00382AF9" w:rsidRDefault="00725C50">
            <w:pPr>
              <w:ind w:firstLine="30"/>
              <w:jc w:val="center"/>
              <w:rPr>
                <w:rFonts w:eastAsia="Arial Unicode MS"/>
                <w:color w:val="000000"/>
                <w:spacing w:val="-4"/>
                <w:sz w:val="20"/>
                <w:szCs w:val="20"/>
              </w:rPr>
            </w:pPr>
            <w:r>
              <w:rPr>
                <w:rFonts w:eastAsia="Arial Unicode MS"/>
                <w:color w:val="000000"/>
                <w:spacing w:val="-4"/>
                <w:sz w:val="20"/>
                <w:szCs w:val="20"/>
              </w:rPr>
              <w:t>1</w:t>
            </w:r>
          </w:p>
        </w:tc>
        <w:tc>
          <w:tcPr>
            <w:tcW w:w="2693" w:type="dxa"/>
            <w:vAlign w:val="center"/>
          </w:tcPr>
          <w:p w:rsidR="00382AF9" w:rsidRDefault="00725C50">
            <w:pPr>
              <w:ind w:firstLine="26"/>
              <w:jc w:val="center"/>
              <w:rPr>
                <w:rFonts w:eastAsia="Arial Unicode MS"/>
                <w:color w:val="000000"/>
                <w:sz w:val="20"/>
                <w:szCs w:val="20"/>
              </w:rPr>
            </w:pPr>
            <w:r>
              <w:rPr>
                <w:rFonts w:eastAsia="Arial Unicode MS"/>
                <w:color w:val="000000"/>
                <w:sz w:val="20"/>
                <w:szCs w:val="20"/>
              </w:rPr>
              <w:t>2</w:t>
            </w:r>
          </w:p>
        </w:tc>
        <w:tc>
          <w:tcPr>
            <w:tcW w:w="3259" w:type="dxa"/>
            <w:vAlign w:val="center"/>
          </w:tcPr>
          <w:p w:rsidR="00382AF9" w:rsidRDefault="00725C50">
            <w:pPr>
              <w:ind w:firstLine="31"/>
              <w:jc w:val="center"/>
              <w:rPr>
                <w:rFonts w:eastAsia="Arial Unicode MS"/>
                <w:color w:val="000000"/>
                <w:sz w:val="20"/>
                <w:szCs w:val="20"/>
              </w:rPr>
            </w:pPr>
            <w:r>
              <w:rPr>
                <w:rFonts w:eastAsia="Arial Unicode MS"/>
                <w:color w:val="000000"/>
                <w:sz w:val="20"/>
                <w:szCs w:val="20"/>
              </w:rPr>
              <w:t>3</w:t>
            </w:r>
          </w:p>
        </w:tc>
        <w:tc>
          <w:tcPr>
            <w:tcW w:w="992" w:type="dxa"/>
            <w:vAlign w:val="center"/>
          </w:tcPr>
          <w:p w:rsidR="00382AF9" w:rsidRDefault="00725C50">
            <w:pPr>
              <w:jc w:val="center"/>
              <w:rPr>
                <w:rFonts w:eastAsia="Arial Unicode MS"/>
                <w:color w:val="000000"/>
                <w:sz w:val="20"/>
                <w:szCs w:val="20"/>
              </w:rPr>
            </w:pPr>
            <w:r>
              <w:rPr>
                <w:rFonts w:eastAsia="Arial Unicode MS"/>
                <w:color w:val="000000"/>
                <w:sz w:val="20"/>
                <w:szCs w:val="20"/>
              </w:rPr>
              <w:t>4</w:t>
            </w:r>
          </w:p>
        </w:tc>
        <w:tc>
          <w:tcPr>
            <w:tcW w:w="709" w:type="dxa"/>
            <w:vAlign w:val="center"/>
          </w:tcPr>
          <w:p w:rsidR="00382AF9" w:rsidRDefault="00725C50">
            <w:pPr>
              <w:ind w:firstLine="42"/>
              <w:jc w:val="center"/>
              <w:rPr>
                <w:rFonts w:eastAsia="Arial Unicode MS"/>
                <w:color w:val="000000"/>
                <w:sz w:val="20"/>
                <w:szCs w:val="20"/>
              </w:rPr>
            </w:pPr>
            <w:r>
              <w:rPr>
                <w:rFonts w:eastAsia="Arial Unicode MS"/>
                <w:color w:val="000000"/>
                <w:sz w:val="20"/>
                <w:szCs w:val="20"/>
              </w:rPr>
              <w:t>5</w:t>
            </w:r>
          </w:p>
        </w:tc>
        <w:tc>
          <w:tcPr>
            <w:tcW w:w="1276" w:type="dxa"/>
            <w:vAlign w:val="center"/>
          </w:tcPr>
          <w:p w:rsidR="00382AF9" w:rsidRDefault="00725C50">
            <w:pPr>
              <w:jc w:val="center"/>
              <w:rPr>
                <w:rFonts w:eastAsia="Arial Unicode MS"/>
                <w:color w:val="000000"/>
                <w:sz w:val="20"/>
                <w:szCs w:val="20"/>
              </w:rPr>
            </w:pPr>
            <w:r>
              <w:rPr>
                <w:rFonts w:eastAsia="Arial Unicode MS"/>
                <w:color w:val="000000"/>
                <w:sz w:val="20"/>
                <w:szCs w:val="20"/>
              </w:rPr>
              <w:t>6</w:t>
            </w:r>
          </w:p>
        </w:tc>
        <w:tc>
          <w:tcPr>
            <w:tcW w:w="850" w:type="dxa"/>
            <w:vAlign w:val="center"/>
          </w:tcPr>
          <w:p w:rsidR="00382AF9" w:rsidRDefault="00725C50">
            <w:pPr>
              <w:jc w:val="center"/>
              <w:rPr>
                <w:rFonts w:eastAsia="Arial Unicode MS"/>
                <w:color w:val="000000"/>
                <w:sz w:val="20"/>
                <w:szCs w:val="20"/>
              </w:rPr>
            </w:pPr>
            <w:r>
              <w:rPr>
                <w:rFonts w:eastAsia="Arial Unicode MS"/>
                <w:color w:val="000000"/>
                <w:sz w:val="20"/>
                <w:szCs w:val="20"/>
              </w:rPr>
              <w:t>7</w:t>
            </w:r>
          </w:p>
        </w:tc>
      </w:tr>
      <w:tr w:rsidR="00382AF9">
        <w:trPr>
          <w:trHeight w:val="1204"/>
          <w:jc w:val="center"/>
        </w:trPr>
        <w:tc>
          <w:tcPr>
            <w:tcW w:w="426" w:type="dxa"/>
            <w:vAlign w:val="center"/>
          </w:tcPr>
          <w:p w:rsidR="00382AF9" w:rsidRDefault="00725C50">
            <w:pPr>
              <w:ind w:firstLine="709"/>
              <w:jc w:val="center"/>
              <w:rPr>
                <w:rFonts w:eastAsia="Arial Unicode MS"/>
                <w:color w:val="000000"/>
                <w:spacing w:val="-4"/>
                <w:sz w:val="20"/>
                <w:szCs w:val="20"/>
              </w:rPr>
            </w:pPr>
            <w:r>
              <w:rPr>
                <w:rFonts w:eastAsia="Arial Unicode MS"/>
                <w:color w:val="000000"/>
                <w:spacing w:val="-4"/>
                <w:sz w:val="20"/>
                <w:szCs w:val="20"/>
              </w:rPr>
              <w:t>11</w:t>
            </w:r>
          </w:p>
        </w:tc>
        <w:tc>
          <w:tcPr>
            <w:tcW w:w="2693" w:type="dxa"/>
            <w:vAlign w:val="center"/>
          </w:tcPr>
          <w:p w:rsidR="00382AF9" w:rsidRDefault="00725C50">
            <w:pPr>
              <w:rPr>
                <w:sz w:val="20"/>
                <w:szCs w:val="20"/>
              </w:rPr>
            </w:pPr>
            <w:r>
              <w:rPr>
                <w:sz w:val="20"/>
                <w:szCs w:val="20"/>
              </w:rPr>
              <w:t>Техническое обслуживание емкостного водонагревателя АОГВ-17, 4-3 Siberia-17;</w:t>
            </w:r>
          </w:p>
          <w:p w:rsidR="00382AF9" w:rsidRDefault="00725C50">
            <w:pPr>
              <w:rPr>
                <w:sz w:val="20"/>
                <w:szCs w:val="20"/>
              </w:rPr>
            </w:pPr>
            <w:r>
              <w:rPr>
                <w:sz w:val="20"/>
                <w:szCs w:val="20"/>
              </w:rPr>
              <w:t xml:space="preserve">Отдел № 9 </w:t>
            </w:r>
          </w:p>
          <w:p w:rsidR="00382AF9" w:rsidRDefault="00725C50">
            <w:pPr>
              <w:rPr>
                <w:sz w:val="20"/>
                <w:szCs w:val="20"/>
              </w:rPr>
            </w:pPr>
            <w:r>
              <w:rPr>
                <w:sz w:val="20"/>
                <w:szCs w:val="20"/>
              </w:rPr>
              <w:t xml:space="preserve">346350, Ростовская область, </w:t>
            </w:r>
            <w:proofErr w:type="spellStart"/>
            <w:r>
              <w:rPr>
                <w:sz w:val="20"/>
                <w:szCs w:val="20"/>
              </w:rPr>
              <w:t>Красносулинский</w:t>
            </w:r>
            <w:proofErr w:type="spellEnd"/>
            <w:r>
              <w:rPr>
                <w:sz w:val="20"/>
                <w:szCs w:val="20"/>
              </w:rPr>
              <w:t xml:space="preserve"> район,</w:t>
            </w:r>
          </w:p>
          <w:p w:rsidR="00382AF9" w:rsidRDefault="00725C50">
            <w:pPr>
              <w:rPr>
                <w:sz w:val="20"/>
                <w:szCs w:val="20"/>
              </w:rPr>
            </w:pPr>
            <w:r>
              <w:rPr>
                <w:sz w:val="20"/>
                <w:szCs w:val="20"/>
              </w:rPr>
              <w:t xml:space="preserve">г. Красный Сулин, </w:t>
            </w:r>
          </w:p>
          <w:p w:rsidR="00382AF9" w:rsidRDefault="00725C50">
            <w:pPr>
              <w:rPr>
                <w:rFonts w:eastAsia="Arial Unicode MS"/>
                <w:color w:val="000000"/>
                <w:sz w:val="20"/>
                <w:szCs w:val="20"/>
              </w:rPr>
            </w:pPr>
            <w:r>
              <w:rPr>
                <w:sz w:val="20"/>
                <w:szCs w:val="20"/>
              </w:rPr>
              <w:t>ул. Почтовая, д. 14</w:t>
            </w:r>
          </w:p>
        </w:tc>
        <w:tc>
          <w:tcPr>
            <w:tcW w:w="3259" w:type="dxa"/>
            <w:vAlign w:val="center"/>
          </w:tcPr>
          <w:p w:rsidR="00382AF9" w:rsidRDefault="00725C50">
            <w:pPr>
              <w:widowControl w:val="0"/>
              <w:tabs>
                <w:tab w:val="left" w:pos="2893"/>
              </w:tabs>
              <w:rPr>
                <w:sz w:val="20"/>
                <w:szCs w:val="20"/>
              </w:rPr>
            </w:pPr>
            <w:r>
              <w:rPr>
                <w:rFonts w:eastAsia="Calibri"/>
                <w:sz w:val="20"/>
                <w:szCs w:val="20"/>
                <w:lang w:eastAsia="ar-SA"/>
              </w:rPr>
              <w:t xml:space="preserve">ТО </w:t>
            </w:r>
            <w:r>
              <w:rPr>
                <w:sz w:val="20"/>
                <w:szCs w:val="20"/>
                <w:lang w:eastAsia="ar-SA"/>
              </w:rPr>
              <w:t>отопительного прибора</w:t>
            </w:r>
            <w:r>
              <w:rPr>
                <w:rFonts w:eastAsia="Calibri"/>
                <w:sz w:val="20"/>
                <w:szCs w:val="20"/>
                <w:lang w:eastAsia="ar-SA"/>
              </w:rPr>
              <w:t xml:space="preserve"> </w:t>
            </w:r>
            <w:r>
              <w:rPr>
                <w:sz w:val="20"/>
                <w:szCs w:val="20"/>
                <w:lang w:eastAsia="ar-SA"/>
              </w:rPr>
              <w:t>(</w:t>
            </w:r>
            <w:r>
              <w:rPr>
                <w:sz w:val="20"/>
                <w:szCs w:val="20"/>
              </w:rPr>
              <w:t>Восстановление работоспособности газового оборудования без замены неисправных частей (деталей) оборудования, включая комплекс оказания услуг по устранению аварийных ситуаций на объекте)</w:t>
            </w:r>
          </w:p>
        </w:tc>
        <w:tc>
          <w:tcPr>
            <w:tcW w:w="992" w:type="dxa"/>
            <w:vAlign w:val="center"/>
          </w:tcPr>
          <w:p w:rsidR="00382AF9" w:rsidRDefault="00725C50">
            <w:pPr>
              <w:jc w:val="center"/>
              <w:rPr>
                <w:sz w:val="20"/>
                <w:szCs w:val="20"/>
              </w:rPr>
            </w:pPr>
            <w:r>
              <w:rPr>
                <w:sz w:val="20"/>
                <w:szCs w:val="20"/>
              </w:rPr>
              <w:t>шт.</w:t>
            </w:r>
          </w:p>
        </w:tc>
        <w:tc>
          <w:tcPr>
            <w:tcW w:w="709" w:type="dxa"/>
            <w:vAlign w:val="center"/>
          </w:tcPr>
          <w:p w:rsidR="00382AF9" w:rsidRDefault="00725C50">
            <w:pPr>
              <w:jc w:val="center"/>
              <w:rPr>
                <w:rFonts w:eastAsia="Arial Unicode MS"/>
                <w:color w:val="000000"/>
                <w:sz w:val="20"/>
                <w:szCs w:val="20"/>
              </w:rPr>
            </w:pPr>
            <w:r>
              <w:rPr>
                <w:rFonts w:eastAsia="Arial Unicode MS"/>
                <w:color w:val="000000"/>
                <w:sz w:val="20"/>
                <w:szCs w:val="20"/>
              </w:rPr>
              <w:t>1</w:t>
            </w:r>
          </w:p>
        </w:tc>
        <w:tc>
          <w:tcPr>
            <w:tcW w:w="1276" w:type="dxa"/>
            <w:vAlign w:val="center"/>
          </w:tcPr>
          <w:p w:rsidR="00382AF9" w:rsidRDefault="00725C50">
            <w:pPr>
              <w:jc w:val="center"/>
              <w:rPr>
                <w:rFonts w:eastAsia="Arial Unicode MS"/>
                <w:color w:val="000000"/>
                <w:sz w:val="20"/>
                <w:szCs w:val="20"/>
              </w:rPr>
            </w:pPr>
            <w:r>
              <w:rPr>
                <w:sz w:val="20"/>
              </w:rPr>
              <w:t>33.12.19.</w:t>
            </w:r>
            <w:r>
              <w:rPr>
                <w:color w:val="000000"/>
                <w:sz w:val="20"/>
              </w:rPr>
              <w:t>000</w:t>
            </w:r>
            <w:r>
              <w:rPr>
                <w:sz w:val="20"/>
              </w:rPr>
              <w:t xml:space="preserve">    </w:t>
            </w:r>
          </w:p>
        </w:tc>
        <w:tc>
          <w:tcPr>
            <w:tcW w:w="850" w:type="dxa"/>
            <w:vAlign w:val="center"/>
          </w:tcPr>
          <w:p w:rsidR="00382AF9" w:rsidRDefault="00725C50">
            <w:pPr>
              <w:jc w:val="center"/>
              <w:rPr>
                <w:rFonts w:eastAsia="Arial Unicode MS"/>
                <w:color w:val="000000"/>
                <w:sz w:val="20"/>
                <w:szCs w:val="20"/>
              </w:rPr>
            </w:pPr>
            <w:r>
              <w:rPr>
                <w:rFonts w:eastAsia="Arial Unicode MS"/>
                <w:color w:val="000000"/>
                <w:sz w:val="20"/>
                <w:szCs w:val="20"/>
              </w:rPr>
              <w:t>-</w:t>
            </w:r>
          </w:p>
        </w:tc>
      </w:tr>
      <w:tr w:rsidR="00382AF9">
        <w:trPr>
          <w:trHeight w:val="1141"/>
          <w:jc w:val="center"/>
        </w:trPr>
        <w:tc>
          <w:tcPr>
            <w:tcW w:w="426" w:type="dxa"/>
            <w:vAlign w:val="center"/>
          </w:tcPr>
          <w:p w:rsidR="00382AF9" w:rsidRDefault="00725C50">
            <w:pPr>
              <w:ind w:firstLine="709"/>
              <w:jc w:val="center"/>
              <w:rPr>
                <w:rFonts w:eastAsia="Arial Unicode MS"/>
                <w:color w:val="000000"/>
                <w:spacing w:val="-4"/>
                <w:sz w:val="20"/>
                <w:szCs w:val="20"/>
              </w:rPr>
            </w:pPr>
            <w:r>
              <w:rPr>
                <w:rFonts w:eastAsia="Arial Unicode MS"/>
                <w:color w:val="000000"/>
                <w:spacing w:val="-4"/>
                <w:sz w:val="20"/>
                <w:szCs w:val="20"/>
              </w:rPr>
              <w:t>2 2</w:t>
            </w:r>
          </w:p>
        </w:tc>
        <w:tc>
          <w:tcPr>
            <w:tcW w:w="2693" w:type="dxa"/>
            <w:vAlign w:val="center"/>
          </w:tcPr>
          <w:p w:rsidR="00382AF9" w:rsidRDefault="00725C50">
            <w:pPr>
              <w:rPr>
                <w:sz w:val="20"/>
                <w:szCs w:val="20"/>
              </w:rPr>
            </w:pPr>
            <w:r>
              <w:rPr>
                <w:sz w:val="20"/>
                <w:szCs w:val="20"/>
              </w:rPr>
              <w:t xml:space="preserve">Техническое обслуживание водонагревателя проточного газового, </w:t>
            </w:r>
            <w:proofErr w:type="gramStart"/>
            <w:r>
              <w:rPr>
                <w:sz w:val="20"/>
                <w:szCs w:val="20"/>
              </w:rPr>
              <w:t>автоматический</w:t>
            </w:r>
            <w:proofErr w:type="gramEnd"/>
            <w:r>
              <w:rPr>
                <w:sz w:val="20"/>
                <w:szCs w:val="20"/>
              </w:rPr>
              <w:t xml:space="preserve"> НЕВА; </w:t>
            </w:r>
          </w:p>
          <w:p w:rsidR="00382AF9" w:rsidRDefault="00725C50">
            <w:pPr>
              <w:rPr>
                <w:sz w:val="20"/>
                <w:szCs w:val="20"/>
              </w:rPr>
            </w:pPr>
            <w:r>
              <w:rPr>
                <w:sz w:val="20"/>
                <w:szCs w:val="20"/>
              </w:rPr>
              <w:t xml:space="preserve">Отдел № 9 </w:t>
            </w:r>
          </w:p>
          <w:p w:rsidR="00382AF9" w:rsidRDefault="00725C50">
            <w:pPr>
              <w:rPr>
                <w:sz w:val="20"/>
                <w:szCs w:val="20"/>
              </w:rPr>
            </w:pPr>
            <w:r>
              <w:rPr>
                <w:sz w:val="20"/>
                <w:szCs w:val="20"/>
              </w:rPr>
              <w:t xml:space="preserve">346350, Ростовская область, </w:t>
            </w:r>
            <w:proofErr w:type="spellStart"/>
            <w:r>
              <w:rPr>
                <w:sz w:val="20"/>
                <w:szCs w:val="20"/>
              </w:rPr>
              <w:t>Красносулинский</w:t>
            </w:r>
            <w:proofErr w:type="spellEnd"/>
            <w:r>
              <w:rPr>
                <w:sz w:val="20"/>
                <w:szCs w:val="20"/>
              </w:rPr>
              <w:t xml:space="preserve"> район,</w:t>
            </w:r>
          </w:p>
          <w:p w:rsidR="00382AF9" w:rsidRDefault="00725C50">
            <w:pPr>
              <w:rPr>
                <w:sz w:val="20"/>
                <w:szCs w:val="20"/>
              </w:rPr>
            </w:pPr>
            <w:r>
              <w:rPr>
                <w:sz w:val="20"/>
                <w:szCs w:val="20"/>
              </w:rPr>
              <w:t xml:space="preserve">г. Красный Сулин, </w:t>
            </w:r>
          </w:p>
          <w:p w:rsidR="00382AF9" w:rsidRDefault="00725C50">
            <w:pPr>
              <w:rPr>
                <w:sz w:val="20"/>
                <w:szCs w:val="20"/>
              </w:rPr>
            </w:pPr>
            <w:r>
              <w:rPr>
                <w:sz w:val="20"/>
                <w:szCs w:val="20"/>
              </w:rPr>
              <w:t>ул. Почтовая, д. 14</w:t>
            </w:r>
          </w:p>
        </w:tc>
        <w:tc>
          <w:tcPr>
            <w:tcW w:w="3259" w:type="dxa"/>
            <w:vAlign w:val="center"/>
          </w:tcPr>
          <w:p w:rsidR="00382AF9" w:rsidRDefault="00725C50">
            <w:pPr>
              <w:widowControl w:val="0"/>
              <w:tabs>
                <w:tab w:val="left" w:pos="2893"/>
              </w:tabs>
              <w:rPr>
                <w:sz w:val="20"/>
                <w:szCs w:val="20"/>
              </w:rPr>
            </w:pPr>
            <w:r>
              <w:rPr>
                <w:rFonts w:eastAsia="Calibri"/>
                <w:sz w:val="20"/>
                <w:szCs w:val="20"/>
                <w:lang w:eastAsia="ar-SA"/>
              </w:rPr>
              <w:t xml:space="preserve">ТО </w:t>
            </w:r>
            <w:r>
              <w:rPr>
                <w:sz w:val="20"/>
                <w:szCs w:val="20"/>
                <w:lang w:eastAsia="ar-SA"/>
              </w:rPr>
              <w:t>отопительного прибора</w:t>
            </w:r>
            <w:r>
              <w:rPr>
                <w:rFonts w:eastAsia="Calibri"/>
                <w:sz w:val="20"/>
                <w:szCs w:val="20"/>
                <w:lang w:eastAsia="ar-SA"/>
              </w:rPr>
              <w:t xml:space="preserve"> </w:t>
            </w:r>
            <w:r>
              <w:rPr>
                <w:sz w:val="20"/>
                <w:szCs w:val="20"/>
                <w:lang w:eastAsia="ar-SA"/>
              </w:rPr>
              <w:t>(</w:t>
            </w:r>
            <w:r>
              <w:rPr>
                <w:sz w:val="20"/>
                <w:szCs w:val="20"/>
              </w:rPr>
              <w:t>Восстановление работоспособности газового оборудования без замены неисправных частей (деталей) оборудования, включая комплекс оказания услуг по устранению аварийных ситуаций на объекте)</w:t>
            </w:r>
          </w:p>
        </w:tc>
        <w:tc>
          <w:tcPr>
            <w:tcW w:w="992" w:type="dxa"/>
            <w:vAlign w:val="center"/>
          </w:tcPr>
          <w:p w:rsidR="00382AF9" w:rsidRDefault="00725C50">
            <w:pPr>
              <w:jc w:val="center"/>
              <w:rPr>
                <w:sz w:val="20"/>
                <w:szCs w:val="20"/>
              </w:rPr>
            </w:pPr>
            <w:r>
              <w:rPr>
                <w:sz w:val="20"/>
                <w:szCs w:val="20"/>
              </w:rPr>
              <w:t>шт.</w:t>
            </w:r>
          </w:p>
        </w:tc>
        <w:tc>
          <w:tcPr>
            <w:tcW w:w="709" w:type="dxa"/>
            <w:vAlign w:val="center"/>
          </w:tcPr>
          <w:p w:rsidR="00382AF9" w:rsidRDefault="00725C50">
            <w:pPr>
              <w:jc w:val="center"/>
              <w:rPr>
                <w:rFonts w:eastAsia="Arial Unicode MS"/>
                <w:color w:val="000000"/>
                <w:sz w:val="20"/>
                <w:szCs w:val="20"/>
              </w:rPr>
            </w:pPr>
            <w:r>
              <w:rPr>
                <w:rFonts w:eastAsia="Arial Unicode MS"/>
                <w:color w:val="000000"/>
                <w:sz w:val="20"/>
                <w:szCs w:val="20"/>
              </w:rPr>
              <w:t>1</w:t>
            </w:r>
          </w:p>
        </w:tc>
        <w:tc>
          <w:tcPr>
            <w:tcW w:w="1276" w:type="dxa"/>
            <w:vAlign w:val="center"/>
          </w:tcPr>
          <w:p w:rsidR="00382AF9" w:rsidRDefault="00725C50">
            <w:pPr>
              <w:jc w:val="center"/>
              <w:rPr>
                <w:sz w:val="20"/>
                <w:szCs w:val="20"/>
              </w:rPr>
            </w:pPr>
            <w:r>
              <w:rPr>
                <w:sz w:val="20"/>
              </w:rPr>
              <w:t>33.12.19.</w:t>
            </w:r>
            <w:r>
              <w:rPr>
                <w:color w:val="000000"/>
                <w:sz w:val="20"/>
              </w:rPr>
              <w:t>000</w:t>
            </w:r>
            <w:r>
              <w:rPr>
                <w:sz w:val="20"/>
              </w:rPr>
              <w:t xml:space="preserve">    </w:t>
            </w:r>
          </w:p>
        </w:tc>
        <w:tc>
          <w:tcPr>
            <w:tcW w:w="850" w:type="dxa"/>
            <w:vAlign w:val="center"/>
          </w:tcPr>
          <w:p w:rsidR="00382AF9" w:rsidRDefault="00725C50">
            <w:pPr>
              <w:jc w:val="center"/>
              <w:rPr>
                <w:rFonts w:eastAsia="Arial Unicode MS"/>
                <w:color w:val="000000"/>
                <w:sz w:val="20"/>
                <w:szCs w:val="20"/>
              </w:rPr>
            </w:pPr>
            <w:r>
              <w:rPr>
                <w:rFonts w:eastAsia="Arial Unicode MS"/>
                <w:color w:val="000000"/>
                <w:sz w:val="20"/>
                <w:szCs w:val="20"/>
              </w:rPr>
              <w:t>-</w:t>
            </w:r>
          </w:p>
        </w:tc>
      </w:tr>
      <w:tr w:rsidR="00382AF9">
        <w:trPr>
          <w:trHeight w:val="1141"/>
          <w:jc w:val="center"/>
        </w:trPr>
        <w:tc>
          <w:tcPr>
            <w:tcW w:w="426" w:type="dxa"/>
            <w:vAlign w:val="center"/>
          </w:tcPr>
          <w:p w:rsidR="00382AF9" w:rsidRDefault="00725C50">
            <w:pPr>
              <w:ind w:firstLine="709"/>
              <w:jc w:val="center"/>
              <w:rPr>
                <w:rFonts w:eastAsia="Arial Unicode MS"/>
                <w:color w:val="000000"/>
                <w:spacing w:val="-4"/>
                <w:sz w:val="20"/>
                <w:szCs w:val="20"/>
              </w:rPr>
            </w:pPr>
            <w:r>
              <w:rPr>
                <w:rFonts w:eastAsia="Arial Unicode MS"/>
                <w:color w:val="000000"/>
                <w:spacing w:val="-4"/>
                <w:sz w:val="20"/>
                <w:szCs w:val="20"/>
              </w:rPr>
              <w:t>23</w:t>
            </w:r>
          </w:p>
        </w:tc>
        <w:tc>
          <w:tcPr>
            <w:tcW w:w="2693" w:type="dxa"/>
            <w:vAlign w:val="center"/>
          </w:tcPr>
          <w:p w:rsidR="00382AF9" w:rsidRDefault="00725C50">
            <w:pPr>
              <w:rPr>
                <w:sz w:val="20"/>
                <w:szCs w:val="20"/>
              </w:rPr>
            </w:pPr>
            <w:r>
              <w:rPr>
                <w:sz w:val="20"/>
                <w:szCs w:val="20"/>
              </w:rPr>
              <w:t xml:space="preserve">Техническое обслуживание крана шарового </w:t>
            </w:r>
            <w:proofErr w:type="spellStart"/>
            <w:r>
              <w:rPr>
                <w:sz w:val="20"/>
                <w:szCs w:val="20"/>
              </w:rPr>
              <w:t>Д</w:t>
            </w:r>
            <w:r>
              <w:rPr>
                <w:sz w:val="20"/>
                <w:szCs w:val="20"/>
              </w:rPr>
              <w:t>у</w:t>
            </w:r>
            <w:proofErr w:type="spellEnd"/>
            <w:r>
              <w:rPr>
                <w:sz w:val="20"/>
                <w:szCs w:val="20"/>
              </w:rPr>
              <w:t xml:space="preserve"> 50;</w:t>
            </w:r>
          </w:p>
          <w:p w:rsidR="00382AF9" w:rsidRDefault="00725C50">
            <w:pPr>
              <w:rPr>
                <w:sz w:val="20"/>
                <w:szCs w:val="20"/>
              </w:rPr>
            </w:pPr>
            <w:r>
              <w:rPr>
                <w:sz w:val="20"/>
                <w:szCs w:val="20"/>
              </w:rPr>
              <w:t xml:space="preserve">Отдел № 9 </w:t>
            </w:r>
          </w:p>
          <w:p w:rsidR="00382AF9" w:rsidRDefault="00725C50">
            <w:pPr>
              <w:rPr>
                <w:sz w:val="20"/>
                <w:szCs w:val="20"/>
              </w:rPr>
            </w:pPr>
            <w:r>
              <w:rPr>
                <w:sz w:val="20"/>
                <w:szCs w:val="20"/>
              </w:rPr>
              <w:t xml:space="preserve">346350, Ростовская область, </w:t>
            </w:r>
            <w:proofErr w:type="spellStart"/>
            <w:r>
              <w:rPr>
                <w:sz w:val="20"/>
                <w:szCs w:val="20"/>
              </w:rPr>
              <w:t>Красносулинский</w:t>
            </w:r>
            <w:proofErr w:type="spellEnd"/>
            <w:r>
              <w:rPr>
                <w:sz w:val="20"/>
                <w:szCs w:val="20"/>
              </w:rPr>
              <w:t xml:space="preserve"> район,</w:t>
            </w:r>
          </w:p>
          <w:p w:rsidR="00382AF9" w:rsidRDefault="00725C50">
            <w:pPr>
              <w:rPr>
                <w:sz w:val="20"/>
                <w:szCs w:val="20"/>
              </w:rPr>
            </w:pPr>
            <w:r>
              <w:rPr>
                <w:sz w:val="20"/>
                <w:szCs w:val="20"/>
              </w:rPr>
              <w:t xml:space="preserve">г. Красный Сулин, </w:t>
            </w:r>
          </w:p>
          <w:p w:rsidR="00382AF9" w:rsidRDefault="00725C50">
            <w:pPr>
              <w:rPr>
                <w:sz w:val="20"/>
                <w:szCs w:val="20"/>
              </w:rPr>
            </w:pPr>
            <w:r>
              <w:rPr>
                <w:sz w:val="20"/>
                <w:szCs w:val="20"/>
              </w:rPr>
              <w:t>ул. Почтовая, д. 14</w:t>
            </w:r>
          </w:p>
        </w:tc>
        <w:tc>
          <w:tcPr>
            <w:tcW w:w="3259" w:type="dxa"/>
            <w:vAlign w:val="center"/>
          </w:tcPr>
          <w:p w:rsidR="00382AF9" w:rsidRDefault="00725C50">
            <w:pPr>
              <w:pStyle w:val="affb"/>
              <w:spacing w:after="0"/>
              <w:rPr>
                <w:sz w:val="20"/>
                <w:szCs w:val="20"/>
                <w:lang w:val="ru-RU"/>
              </w:rPr>
            </w:pPr>
            <w:proofErr w:type="spellStart"/>
            <w:r>
              <w:rPr>
                <w:sz w:val="20"/>
                <w:szCs w:val="20"/>
              </w:rPr>
              <w:t>Техническое</w:t>
            </w:r>
            <w:proofErr w:type="spellEnd"/>
            <w:r>
              <w:rPr>
                <w:sz w:val="20"/>
                <w:szCs w:val="20"/>
              </w:rPr>
              <w:t xml:space="preserve"> </w:t>
            </w:r>
            <w:proofErr w:type="spellStart"/>
            <w:r>
              <w:rPr>
                <w:sz w:val="20"/>
                <w:szCs w:val="20"/>
              </w:rPr>
              <w:t>обслуживание</w:t>
            </w:r>
            <w:proofErr w:type="spellEnd"/>
            <w:r>
              <w:rPr>
                <w:sz w:val="20"/>
                <w:szCs w:val="20"/>
              </w:rPr>
              <w:t xml:space="preserve"> </w:t>
            </w:r>
            <w:r>
              <w:rPr>
                <w:sz w:val="20"/>
                <w:szCs w:val="20"/>
                <w:lang w:val="ru-RU"/>
              </w:rPr>
              <w:t>крана шарового</w:t>
            </w:r>
          </w:p>
        </w:tc>
        <w:tc>
          <w:tcPr>
            <w:tcW w:w="992" w:type="dxa"/>
            <w:vAlign w:val="center"/>
          </w:tcPr>
          <w:p w:rsidR="00382AF9" w:rsidRDefault="00725C50">
            <w:pPr>
              <w:jc w:val="center"/>
              <w:rPr>
                <w:sz w:val="20"/>
                <w:szCs w:val="20"/>
              </w:rPr>
            </w:pPr>
            <w:r>
              <w:rPr>
                <w:sz w:val="20"/>
                <w:szCs w:val="20"/>
              </w:rPr>
              <w:t>шт.</w:t>
            </w:r>
          </w:p>
        </w:tc>
        <w:tc>
          <w:tcPr>
            <w:tcW w:w="709" w:type="dxa"/>
            <w:vAlign w:val="center"/>
          </w:tcPr>
          <w:p w:rsidR="00382AF9" w:rsidRDefault="00725C50">
            <w:pPr>
              <w:jc w:val="center"/>
              <w:rPr>
                <w:rFonts w:eastAsia="Arial Unicode MS"/>
                <w:color w:val="000000"/>
                <w:sz w:val="20"/>
                <w:szCs w:val="20"/>
              </w:rPr>
            </w:pPr>
            <w:r>
              <w:rPr>
                <w:rFonts w:eastAsia="Arial Unicode MS"/>
                <w:color w:val="000000"/>
                <w:sz w:val="20"/>
                <w:szCs w:val="20"/>
              </w:rPr>
              <w:t>1</w:t>
            </w:r>
          </w:p>
        </w:tc>
        <w:tc>
          <w:tcPr>
            <w:tcW w:w="1276" w:type="dxa"/>
            <w:vAlign w:val="center"/>
          </w:tcPr>
          <w:p w:rsidR="00382AF9" w:rsidRDefault="00725C50">
            <w:pPr>
              <w:jc w:val="center"/>
              <w:rPr>
                <w:sz w:val="20"/>
                <w:szCs w:val="20"/>
              </w:rPr>
            </w:pPr>
            <w:r>
              <w:rPr>
                <w:sz w:val="20"/>
              </w:rPr>
              <w:t>33.12.19.</w:t>
            </w:r>
            <w:r>
              <w:rPr>
                <w:color w:val="000000"/>
                <w:sz w:val="20"/>
              </w:rPr>
              <w:t>000</w:t>
            </w:r>
            <w:r>
              <w:rPr>
                <w:sz w:val="20"/>
              </w:rPr>
              <w:t xml:space="preserve">    </w:t>
            </w:r>
          </w:p>
        </w:tc>
        <w:tc>
          <w:tcPr>
            <w:tcW w:w="850" w:type="dxa"/>
            <w:vAlign w:val="center"/>
          </w:tcPr>
          <w:p w:rsidR="00382AF9" w:rsidRDefault="00725C50">
            <w:pPr>
              <w:jc w:val="center"/>
              <w:rPr>
                <w:rFonts w:eastAsia="Arial Unicode MS"/>
                <w:color w:val="000000"/>
                <w:sz w:val="20"/>
                <w:szCs w:val="20"/>
              </w:rPr>
            </w:pPr>
            <w:r>
              <w:rPr>
                <w:rFonts w:eastAsia="Arial Unicode MS"/>
                <w:color w:val="000000"/>
                <w:sz w:val="20"/>
                <w:szCs w:val="20"/>
              </w:rPr>
              <w:t>-</w:t>
            </w:r>
          </w:p>
        </w:tc>
      </w:tr>
      <w:tr w:rsidR="00382AF9">
        <w:trPr>
          <w:trHeight w:val="1141"/>
          <w:jc w:val="center"/>
        </w:trPr>
        <w:tc>
          <w:tcPr>
            <w:tcW w:w="426" w:type="dxa"/>
            <w:vAlign w:val="center"/>
          </w:tcPr>
          <w:p w:rsidR="00382AF9" w:rsidRDefault="00725C50">
            <w:pPr>
              <w:ind w:firstLine="709"/>
              <w:jc w:val="center"/>
              <w:rPr>
                <w:rFonts w:eastAsia="Arial Unicode MS"/>
                <w:color w:val="000000"/>
                <w:spacing w:val="-4"/>
                <w:sz w:val="20"/>
                <w:szCs w:val="20"/>
              </w:rPr>
            </w:pPr>
            <w:r>
              <w:rPr>
                <w:rFonts w:eastAsia="Arial Unicode MS"/>
                <w:color w:val="000000"/>
                <w:spacing w:val="-4"/>
                <w:sz w:val="20"/>
                <w:szCs w:val="20"/>
              </w:rPr>
              <w:t>44</w:t>
            </w:r>
          </w:p>
        </w:tc>
        <w:tc>
          <w:tcPr>
            <w:tcW w:w="2693" w:type="dxa"/>
            <w:vAlign w:val="center"/>
          </w:tcPr>
          <w:p w:rsidR="00382AF9" w:rsidRDefault="00725C50">
            <w:pPr>
              <w:rPr>
                <w:sz w:val="20"/>
                <w:szCs w:val="20"/>
              </w:rPr>
            </w:pPr>
            <w:r>
              <w:rPr>
                <w:sz w:val="20"/>
                <w:szCs w:val="20"/>
              </w:rPr>
              <w:t>Техническое обслуживание емкостного водонагревателя КСГВ-31.5</w:t>
            </w:r>
          </w:p>
          <w:p w:rsidR="00382AF9" w:rsidRDefault="00725C50">
            <w:pPr>
              <w:rPr>
                <w:sz w:val="20"/>
                <w:szCs w:val="20"/>
              </w:rPr>
            </w:pPr>
            <w:r>
              <w:rPr>
                <w:sz w:val="20"/>
                <w:szCs w:val="20"/>
              </w:rPr>
              <w:t>Отдел № 56</w:t>
            </w:r>
          </w:p>
          <w:p w:rsidR="00382AF9" w:rsidRDefault="00725C50">
            <w:pPr>
              <w:rPr>
                <w:sz w:val="20"/>
                <w:szCs w:val="20"/>
              </w:rPr>
            </w:pPr>
            <w:r>
              <w:rPr>
                <w:sz w:val="20"/>
                <w:szCs w:val="20"/>
              </w:rPr>
              <w:t>347512, Ростовская область, Орловский район, п. Орловский, ул. Коммунальная, д. 92/80а</w:t>
            </w:r>
          </w:p>
        </w:tc>
        <w:tc>
          <w:tcPr>
            <w:tcW w:w="3259" w:type="dxa"/>
            <w:vAlign w:val="center"/>
          </w:tcPr>
          <w:p w:rsidR="00382AF9" w:rsidRDefault="00725C50">
            <w:pPr>
              <w:widowControl w:val="0"/>
              <w:tabs>
                <w:tab w:val="left" w:pos="2893"/>
              </w:tabs>
              <w:rPr>
                <w:sz w:val="20"/>
                <w:szCs w:val="20"/>
              </w:rPr>
            </w:pPr>
            <w:r>
              <w:rPr>
                <w:rFonts w:eastAsia="Calibri"/>
                <w:sz w:val="20"/>
                <w:szCs w:val="20"/>
                <w:lang w:eastAsia="ar-SA"/>
              </w:rPr>
              <w:t xml:space="preserve">ТО </w:t>
            </w:r>
            <w:r>
              <w:rPr>
                <w:sz w:val="20"/>
                <w:szCs w:val="20"/>
                <w:lang w:eastAsia="ar-SA"/>
              </w:rPr>
              <w:t>отопительного прибора</w:t>
            </w:r>
            <w:r>
              <w:rPr>
                <w:rFonts w:eastAsia="Calibri"/>
                <w:sz w:val="20"/>
                <w:szCs w:val="20"/>
                <w:lang w:eastAsia="ar-SA"/>
              </w:rPr>
              <w:t xml:space="preserve"> </w:t>
            </w:r>
            <w:r>
              <w:rPr>
                <w:sz w:val="20"/>
                <w:szCs w:val="20"/>
                <w:lang w:eastAsia="ar-SA"/>
              </w:rPr>
              <w:t>(</w:t>
            </w:r>
            <w:r>
              <w:rPr>
                <w:sz w:val="20"/>
                <w:szCs w:val="20"/>
              </w:rPr>
              <w:t>Восстановление работоспособности газового оборудования без замены неисправных частей (деталей) оборудования, включая комплекс оказания услуг по устранению аварийных ситуаций на объекте)</w:t>
            </w:r>
          </w:p>
        </w:tc>
        <w:tc>
          <w:tcPr>
            <w:tcW w:w="992" w:type="dxa"/>
            <w:vAlign w:val="center"/>
          </w:tcPr>
          <w:p w:rsidR="00382AF9" w:rsidRDefault="00725C50">
            <w:pPr>
              <w:jc w:val="center"/>
              <w:rPr>
                <w:sz w:val="20"/>
                <w:szCs w:val="20"/>
              </w:rPr>
            </w:pPr>
            <w:r>
              <w:rPr>
                <w:sz w:val="20"/>
                <w:szCs w:val="20"/>
              </w:rPr>
              <w:t>шт.</w:t>
            </w:r>
          </w:p>
        </w:tc>
        <w:tc>
          <w:tcPr>
            <w:tcW w:w="709" w:type="dxa"/>
            <w:vAlign w:val="center"/>
          </w:tcPr>
          <w:p w:rsidR="00382AF9" w:rsidRDefault="00725C50">
            <w:pPr>
              <w:jc w:val="center"/>
              <w:rPr>
                <w:rFonts w:eastAsia="Arial Unicode MS"/>
                <w:color w:val="000000"/>
                <w:sz w:val="20"/>
                <w:szCs w:val="20"/>
              </w:rPr>
            </w:pPr>
            <w:r>
              <w:rPr>
                <w:rFonts w:eastAsia="Arial Unicode MS"/>
                <w:color w:val="000000"/>
                <w:sz w:val="20"/>
                <w:szCs w:val="20"/>
              </w:rPr>
              <w:t>2</w:t>
            </w:r>
          </w:p>
        </w:tc>
        <w:tc>
          <w:tcPr>
            <w:tcW w:w="1276" w:type="dxa"/>
            <w:vAlign w:val="center"/>
          </w:tcPr>
          <w:p w:rsidR="00382AF9" w:rsidRDefault="00725C50">
            <w:pPr>
              <w:jc w:val="center"/>
              <w:rPr>
                <w:rFonts w:eastAsia="Arial Unicode MS"/>
                <w:color w:val="000000"/>
                <w:sz w:val="20"/>
                <w:szCs w:val="20"/>
              </w:rPr>
            </w:pPr>
            <w:r>
              <w:rPr>
                <w:sz w:val="20"/>
              </w:rPr>
              <w:t>33.12.19.</w:t>
            </w:r>
            <w:r>
              <w:rPr>
                <w:color w:val="000000"/>
                <w:sz w:val="20"/>
              </w:rPr>
              <w:t>000</w:t>
            </w:r>
            <w:r>
              <w:rPr>
                <w:sz w:val="20"/>
              </w:rPr>
              <w:t xml:space="preserve">    </w:t>
            </w:r>
          </w:p>
        </w:tc>
        <w:tc>
          <w:tcPr>
            <w:tcW w:w="850" w:type="dxa"/>
            <w:vAlign w:val="center"/>
          </w:tcPr>
          <w:p w:rsidR="00382AF9" w:rsidRDefault="00725C50">
            <w:pPr>
              <w:jc w:val="center"/>
              <w:rPr>
                <w:rFonts w:eastAsia="Arial Unicode MS"/>
                <w:color w:val="000000"/>
                <w:sz w:val="20"/>
                <w:szCs w:val="20"/>
              </w:rPr>
            </w:pPr>
            <w:r>
              <w:rPr>
                <w:rFonts w:eastAsia="Arial Unicode MS"/>
                <w:color w:val="000000"/>
                <w:sz w:val="20"/>
                <w:szCs w:val="20"/>
              </w:rPr>
              <w:t>-</w:t>
            </w:r>
          </w:p>
        </w:tc>
      </w:tr>
      <w:tr w:rsidR="00382AF9">
        <w:trPr>
          <w:trHeight w:val="1141"/>
          <w:jc w:val="center"/>
        </w:trPr>
        <w:tc>
          <w:tcPr>
            <w:tcW w:w="426" w:type="dxa"/>
            <w:vAlign w:val="center"/>
          </w:tcPr>
          <w:p w:rsidR="00382AF9" w:rsidRDefault="00725C50">
            <w:pPr>
              <w:ind w:firstLine="709"/>
              <w:jc w:val="center"/>
              <w:rPr>
                <w:rFonts w:eastAsia="Arial Unicode MS"/>
                <w:color w:val="000000"/>
                <w:spacing w:val="-4"/>
                <w:sz w:val="20"/>
                <w:szCs w:val="20"/>
              </w:rPr>
            </w:pPr>
            <w:r>
              <w:rPr>
                <w:rFonts w:eastAsia="Arial Unicode MS"/>
                <w:color w:val="000000"/>
                <w:spacing w:val="-4"/>
                <w:sz w:val="20"/>
                <w:szCs w:val="20"/>
              </w:rPr>
              <w:t>55</w:t>
            </w:r>
          </w:p>
        </w:tc>
        <w:tc>
          <w:tcPr>
            <w:tcW w:w="2693" w:type="dxa"/>
            <w:vAlign w:val="center"/>
          </w:tcPr>
          <w:p w:rsidR="00382AF9" w:rsidRDefault="00725C50">
            <w:pPr>
              <w:rPr>
                <w:sz w:val="20"/>
                <w:szCs w:val="20"/>
              </w:rPr>
            </w:pPr>
            <w:r>
              <w:rPr>
                <w:sz w:val="20"/>
                <w:szCs w:val="20"/>
              </w:rPr>
              <w:t>Техническое обслуживание плиты газовой 2-х конфорочной ПГ-2;</w:t>
            </w:r>
          </w:p>
          <w:p w:rsidR="00382AF9" w:rsidRDefault="00725C50">
            <w:pPr>
              <w:rPr>
                <w:sz w:val="20"/>
                <w:szCs w:val="20"/>
              </w:rPr>
            </w:pPr>
            <w:r>
              <w:rPr>
                <w:sz w:val="20"/>
                <w:szCs w:val="20"/>
              </w:rPr>
              <w:t>Отдел № 56</w:t>
            </w:r>
          </w:p>
          <w:p w:rsidR="00382AF9" w:rsidRDefault="00725C50">
            <w:pPr>
              <w:rPr>
                <w:sz w:val="20"/>
                <w:szCs w:val="20"/>
              </w:rPr>
            </w:pPr>
            <w:r>
              <w:rPr>
                <w:sz w:val="20"/>
                <w:szCs w:val="20"/>
              </w:rPr>
              <w:t>347512, Ростовская область, Орловский район, п. Орловский, ул. Коммунальная, д. 92/80а</w:t>
            </w:r>
          </w:p>
        </w:tc>
        <w:tc>
          <w:tcPr>
            <w:tcW w:w="3259" w:type="dxa"/>
            <w:vAlign w:val="center"/>
          </w:tcPr>
          <w:p w:rsidR="00382AF9" w:rsidRDefault="00725C50">
            <w:pPr>
              <w:widowControl w:val="0"/>
              <w:tabs>
                <w:tab w:val="left" w:pos="2893"/>
              </w:tabs>
              <w:rPr>
                <w:sz w:val="20"/>
                <w:szCs w:val="20"/>
              </w:rPr>
            </w:pPr>
            <w:r>
              <w:rPr>
                <w:rFonts w:eastAsia="Calibri"/>
                <w:sz w:val="20"/>
                <w:szCs w:val="20"/>
                <w:lang w:eastAsia="ar-SA"/>
              </w:rPr>
              <w:t xml:space="preserve">ТО </w:t>
            </w:r>
            <w:r>
              <w:rPr>
                <w:sz w:val="20"/>
                <w:szCs w:val="20"/>
                <w:lang w:eastAsia="ar-SA"/>
              </w:rPr>
              <w:t>отопительного прибора</w:t>
            </w:r>
            <w:r>
              <w:rPr>
                <w:rFonts w:eastAsia="Calibri"/>
                <w:sz w:val="20"/>
                <w:szCs w:val="20"/>
                <w:lang w:eastAsia="ar-SA"/>
              </w:rPr>
              <w:t xml:space="preserve"> </w:t>
            </w:r>
            <w:r>
              <w:rPr>
                <w:sz w:val="20"/>
                <w:szCs w:val="20"/>
                <w:lang w:eastAsia="ar-SA"/>
              </w:rPr>
              <w:t>(</w:t>
            </w:r>
            <w:r>
              <w:rPr>
                <w:sz w:val="20"/>
                <w:szCs w:val="20"/>
              </w:rPr>
              <w:t>Восстановление работоспособности газового оборудования без замены неисп</w:t>
            </w:r>
            <w:r>
              <w:rPr>
                <w:sz w:val="20"/>
                <w:szCs w:val="20"/>
              </w:rPr>
              <w:t>равных частей (деталей) оборудования, включая комплекс оказания услуг по устранению аварийных ситуаций на объекте)</w:t>
            </w:r>
          </w:p>
        </w:tc>
        <w:tc>
          <w:tcPr>
            <w:tcW w:w="992" w:type="dxa"/>
            <w:vAlign w:val="center"/>
          </w:tcPr>
          <w:p w:rsidR="00382AF9" w:rsidRDefault="00725C50">
            <w:pPr>
              <w:jc w:val="center"/>
              <w:rPr>
                <w:sz w:val="20"/>
                <w:szCs w:val="20"/>
              </w:rPr>
            </w:pPr>
            <w:r>
              <w:rPr>
                <w:sz w:val="20"/>
                <w:szCs w:val="20"/>
              </w:rPr>
              <w:t>шт.</w:t>
            </w:r>
          </w:p>
        </w:tc>
        <w:tc>
          <w:tcPr>
            <w:tcW w:w="709" w:type="dxa"/>
            <w:vAlign w:val="center"/>
          </w:tcPr>
          <w:p w:rsidR="00382AF9" w:rsidRDefault="00725C50">
            <w:pPr>
              <w:jc w:val="center"/>
              <w:rPr>
                <w:rFonts w:eastAsia="Arial Unicode MS"/>
                <w:color w:val="000000"/>
                <w:sz w:val="20"/>
                <w:szCs w:val="20"/>
              </w:rPr>
            </w:pPr>
            <w:r>
              <w:rPr>
                <w:rFonts w:eastAsia="Arial Unicode MS"/>
                <w:color w:val="000000"/>
                <w:sz w:val="20"/>
                <w:szCs w:val="20"/>
              </w:rPr>
              <w:t>1</w:t>
            </w:r>
          </w:p>
        </w:tc>
        <w:tc>
          <w:tcPr>
            <w:tcW w:w="1276" w:type="dxa"/>
            <w:vAlign w:val="center"/>
          </w:tcPr>
          <w:p w:rsidR="00382AF9" w:rsidRDefault="00725C50">
            <w:pPr>
              <w:jc w:val="center"/>
              <w:rPr>
                <w:sz w:val="20"/>
                <w:szCs w:val="20"/>
              </w:rPr>
            </w:pPr>
            <w:r>
              <w:rPr>
                <w:sz w:val="20"/>
              </w:rPr>
              <w:t>33.12.19.</w:t>
            </w:r>
            <w:r>
              <w:rPr>
                <w:color w:val="000000"/>
                <w:sz w:val="20"/>
              </w:rPr>
              <w:t>000</w:t>
            </w:r>
            <w:r>
              <w:rPr>
                <w:sz w:val="20"/>
              </w:rPr>
              <w:t xml:space="preserve">    </w:t>
            </w:r>
          </w:p>
        </w:tc>
        <w:tc>
          <w:tcPr>
            <w:tcW w:w="850" w:type="dxa"/>
            <w:vAlign w:val="center"/>
          </w:tcPr>
          <w:p w:rsidR="00382AF9" w:rsidRDefault="00725C50">
            <w:pPr>
              <w:jc w:val="center"/>
              <w:rPr>
                <w:rFonts w:eastAsia="Arial Unicode MS"/>
                <w:color w:val="000000"/>
                <w:sz w:val="20"/>
                <w:szCs w:val="20"/>
              </w:rPr>
            </w:pPr>
            <w:r>
              <w:rPr>
                <w:rFonts w:eastAsia="Arial Unicode MS"/>
                <w:color w:val="000000"/>
                <w:sz w:val="20"/>
                <w:szCs w:val="20"/>
              </w:rPr>
              <w:t>-</w:t>
            </w:r>
          </w:p>
        </w:tc>
      </w:tr>
      <w:tr w:rsidR="00382AF9">
        <w:trPr>
          <w:trHeight w:val="744"/>
          <w:jc w:val="center"/>
        </w:trPr>
        <w:tc>
          <w:tcPr>
            <w:tcW w:w="426" w:type="dxa"/>
            <w:vAlign w:val="center"/>
          </w:tcPr>
          <w:p w:rsidR="00382AF9" w:rsidRDefault="00725C50">
            <w:pPr>
              <w:ind w:firstLine="709"/>
              <w:jc w:val="center"/>
              <w:rPr>
                <w:rFonts w:eastAsia="Arial Unicode MS"/>
                <w:color w:val="000000"/>
                <w:spacing w:val="-4"/>
                <w:sz w:val="20"/>
                <w:szCs w:val="20"/>
              </w:rPr>
            </w:pPr>
            <w:r>
              <w:rPr>
                <w:rFonts w:eastAsia="Arial Unicode MS"/>
                <w:color w:val="000000"/>
                <w:spacing w:val="-4"/>
                <w:sz w:val="20"/>
                <w:szCs w:val="20"/>
              </w:rPr>
              <w:lastRenderedPageBreak/>
              <w:t>66</w:t>
            </w:r>
          </w:p>
        </w:tc>
        <w:tc>
          <w:tcPr>
            <w:tcW w:w="2693" w:type="dxa"/>
          </w:tcPr>
          <w:p w:rsidR="00382AF9" w:rsidRDefault="00725C50">
            <w:pPr>
              <w:rPr>
                <w:sz w:val="20"/>
                <w:szCs w:val="20"/>
              </w:rPr>
            </w:pPr>
            <w:r>
              <w:rPr>
                <w:sz w:val="20"/>
                <w:szCs w:val="20"/>
              </w:rPr>
              <w:t>Осмотр технического состояния надземного газопровода - 0,07 км;</w:t>
            </w:r>
          </w:p>
          <w:p w:rsidR="00382AF9" w:rsidRDefault="00725C50">
            <w:pPr>
              <w:rPr>
                <w:sz w:val="20"/>
                <w:szCs w:val="20"/>
              </w:rPr>
            </w:pPr>
            <w:r>
              <w:rPr>
                <w:sz w:val="20"/>
                <w:szCs w:val="20"/>
              </w:rPr>
              <w:t>Отдел № 56</w:t>
            </w:r>
          </w:p>
          <w:p w:rsidR="00382AF9" w:rsidRDefault="00725C50">
            <w:pPr>
              <w:rPr>
                <w:sz w:val="20"/>
                <w:szCs w:val="20"/>
              </w:rPr>
            </w:pPr>
            <w:r>
              <w:rPr>
                <w:sz w:val="20"/>
                <w:szCs w:val="20"/>
              </w:rPr>
              <w:t xml:space="preserve">347512, Ростовская область, Орловский район, п. Орловский, ул. Коммунальная, д. 92/80а </w:t>
            </w:r>
          </w:p>
        </w:tc>
        <w:tc>
          <w:tcPr>
            <w:tcW w:w="3259" w:type="dxa"/>
            <w:vAlign w:val="center"/>
          </w:tcPr>
          <w:p w:rsidR="00382AF9" w:rsidRDefault="00725C50">
            <w:pPr>
              <w:pStyle w:val="affb"/>
              <w:spacing w:after="0"/>
              <w:rPr>
                <w:sz w:val="20"/>
                <w:szCs w:val="20"/>
              </w:rPr>
            </w:pPr>
            <w:proofErr w:type="spellStart"/>
            <w:r>
              <w:rPr>
                <w:sz w:val="20"/>
                <w:lang w:eastAsia="ar-SA"/>
              </w:rPr>
              <w:t>Технический</w:t>
            </w:r>
            <w:proofErr w:type="spellEnd"/>
            <w:r>
              <w:rPr>
                <w:sz w:val="20"/>
                <w:lang w:eastAsia="ar-SA"/>
              </w:rPr>
              <w:t xml:space="preserve"> </w:t>
            </w:r>
            <w:proofErr w:type="spellStart"/>
            <w:r>
              <w:rPr>
                <w:sz w:val="20"/>
                <w:lang w:eastAsia="ar-SA"/>
              </w:rPr>
              <w:t>осмотр</w:t>
            </w:r>
            <w:proofErr w:type="spellEnd"/>
            <w:r>
              <w:rPr>
                <w:sz w:val="20"/>
                <w:lang w:eastAsia="ar-SA"/>
              </w:rPr>
              <w:t xml:space="preserve"> </w:t>
            </w:r>
            <w:r>
              <w:rPr>
                <w:sz w:val="20"/>
                <w:lang w:val="ru-RU" w:eastAsia="ar-SA"/>
              </w:rPr>
              <w:t>над</w:t>
            </w:r>
            <w:proofErr w:type="spellStart"/>
            <w:r>
              <w:rPr>
                <w:sz w:val="20"/>
                <w:lang w:eastAsia="ar-SA"/>
              </w:rPr>
              <w:t>земного</w:t>
            </w:r>
            <w:proofErr w:type="spellEnd"/>
            <w:r>
              <w:rPr>
                <w:sz w:val="20"/>
                <w:lang w:eastAsia="ar-SA"/>
              </w:rPr>
              <w:t xml:space="preserve"> </w:t>
            </w:r>
            <w:proofErr w:type="spellStart"/>
            <w:r>
              <w:rPr>
                <w:sz w:val="20"/>
                <w:lang w:eastAsia="ar-SA"/>
              </w:rPr>
              <w:t>газопровода</w:t>
            </w:r>
            <w:proofErr w:type="spellEnd"/>
          </w:p>
        </w:tc>
        <w:tc>
          <w:tcPr>
            <w:tcW w:w="992" w:type="dxa"/>
            <w:vAlign w:val="center"/>
          </w:tcPr>
          <w:p w:rsidR="00382AF9" w:rsidRDefault="00725C50">
            <w:pPr>
              <w:jc w:val="center"/>
              <w:rPr>
                <w:sz w:val="20"/>
                <w:szCs w:val="20"/>
              </w:rPr>
            </w:pPr>
            <w:proofErr w:type="spellStart"/>
            <w:r>
              <w:rPr>
                <w:sz w:val="20"/>
                <w:szCs w:val="20"/>
              </w:rPr>
              <w:t>усл</w:t>
            </w:r>
            <w:proofErr w:type="spellEnd"/>
            <w:r>
              <w:rPr>
                <w:sz w:val="20"/>
                <w:szCs w:val="20"/>
              </w:rPr>
              <w:t>. ед.</w:t>
            </w:r>
          </w:p>
        </w:tc>
        <w:tc>
          <w:tcPr>
            <w:tcW w:w="709" w:type="dxa"/>
            <w:vAlign w:val="center"/>
          </w:tcPr>
          <w:p w:rsidR="00382AF9" w:rsidRDefault="00725C50">
            <w:pPr>
              <w:jc w:val="center"/>
              <w:rPr>
                <w:rFonts w:eastAsia="Arial Unicode MS"/>
                <w:color w:val="000000"/>
                <w:sz w:val="20"/>
                <w:szCs w:val="20"/>
              </w:rPr>
            </w:pPr>
            <w:r>
              <w:rPr>
                <w:rFonts w:eastAsia="Arial Unicode MS"/>
                <w:color w:val="000000"/>
                <w:sz w:val="20"/>
                <w:szCs w:val="20"/>
              </w:rPr>
              <w:t>1</w:t>
            </w:r>
          </w:p>
        </w:tc>
        <w:tc>
          <w:tcPr>
            <w:tcW w:w="1276" w:type="dxa"/>
            <w:vAlign w:val="center"/>
          </w:tcPr>
          <w:p w:rsidR="00382AF9" w:rsidRDefault="00725C50">
            <w:pPr>
              <w:jc w:val="center"/>
              <w:rPr>
                <w:sz w:val="20"/>
                <w:szCs w:val="20"/>
              </w:rPr>
            </w:pPr>
            <w:r>
              <w:rPr>
                <w:sz w:val="20"/>
              </w:rPr>
              <w:t>33.12.19.</w:t>
            </w:r>
            <w:r>
              <w:rPr>
                <w:color w:val="000000"/>
                <w:sz w:val="20"/>
              </w:rPr>
              <w:t>000</w:t>
            </w:r>
            <w:r>
              <w:rPr>
                <w:sz w:val="20"/>
              </w:rPr>
              <w:t xml:space="preserve">    </w:t>
            </w:r>
          </w:p>
        </w:tc>
        <w:tc>
          <w:tcPr>
            <w:tcW w:w="850" w:type="dxa"/>
            <w:vAlign w:val="center"/>
          </w:tcPr>
          <w:p w:rsidR="00382AF9" w:rsidRDefault="00725C50">
            <w:pPr>
              <w:jc w:val="center"/>
              <w:rPr>
                <w:rFonts w:eastAsia="Arial Unicode MS"/>
                <w:color w:val="000000"/>
                <w:sz w:val="20"/>
                <w:szCs w:val="20"/>
              </w:rPr>
            </w:pPr>
            <w:r>
              <w:rPr>
                <w:rFonts w:eastAsia="Arial Unicode MS"/>
                <w:color w:val="000000"/>
                <w:sz w:val="20"/>
                <w:szCs w:val="20"/>
              </w:rPr>
              <w:t>-</w:t>
            </w:r>
          </w:p>
        </w:tc>
      </w:tr>
      <w:tr w:rsidR="00382AF9">
        <w:trPr>
          <w:trHeight w:val="1141"/>
          <w:jc w:val="center"/>
        </w:trPr>
        <w:tc>
          <w:tcPr>
            <w:tcW w:w="426" w:type="dxa"/>
            <w:vAlign w:val="center"/>
          </w:tcPr>
          <w:p w:rsidR="00382AF9" w:rsidRDefault="00725C50">
            <w:pPr>
              <w:ind w:firstLine="709"/>
              <w:jc w:val="center"/>
              <w:rPr>
                <w:rFonts w:eastAsia="Arial Unicode MS"/>
                <w:color w:val="000000"/>
                <w:spacing w:val="-4"/>
                <w:sz w:val="20"/>
                <w:szCs w:val="20"/>
              </w:rPr>
            </w:pPr>
            <w:r>
              <w:rPr>
                <w:rFonts w:eastAsia="Arial Unicode MS"/>
                <w:color w:val="000000"/>
                <w:spacing w:val="-4"/>
                <w:sz w:val="20"/>
                <w:szCs w:val="20"/>
              </w:rPr>
              <w:t>77</w:t>
            </w:r>
          </w:p>
        </w:tc>
        <w:tc>
          <w:tcPr>
            <w:tcW w:w="2693" w:type="dxa"/>
          </w:tcPr>
          <w:p w:rsidR="00382AF9" w:rsidRDefault="00725C50">
            <w:pPr>
              <w:rPr>
                <w:sz w:val="20"/>
                <w:szCs w:val="20"/>
              </w:rPr>
            </w:pPr>
            <w:r>
              <w:rPr>
                <w:sz w:val="20"/>
                <w:szCs w:val="20"/>
              </w:rPr>
              <w:t>Техническое обслуживание задвижки (кран) на фасадном наружном газопроводе до 50мм;</w:t>
            </w:r>
          </w:p>
          <w:p w:rsidR="00382AF9" w:rsidRDefault="00725C50">
            <w:pPr>
              <w:rPr>
                <w:sz w:val="20"/>
                <w:szCs w:val="20"/>
              </w:rPr>
            </w:pPr>
            <w:r>
              <w:rPr>
                <w:sz w:val="20"/>
                <w:szCs w:val="20"/>
              </w:rPr>
              <w:t>Отдел № 56</w:t>
            </w:r>
          </w:p>
          <w:p w:rsidR="00382AF9" w:rsidRDefault="00725C50">
            <w:pPr>
              <w:rPr>
                <w:sz w:val="20"/>
                <w:szCs w:val="20"/>
              </w:rPr>
            </w:pPr>
            <w:r>
              <w:rPr>
                <w:sz w:val="20"/>
                <w:szCs w:val="20"/>
              </w:rPr>
              <w:t xml:space="preserve">347512, Ростовская область, Орловский район, п. Орловский, ул. Коммунальная, д. 92/80а </w:t>
            </w:r>
          </w:p>
        </w:tc>
        <w:tc>
          <w:tcPr>
            <w:tcW w:w="3259" w:type="dxa"/>
            <w:vAlign w:val="center"/>
          </w:tcPr>
          <w:p w:rsidR="00382AF9" w:rsidRDefault="00725C50">
            <w:pPr>
              <w:pStyle w:val="affb"/>
              <w:spacing w:after="0"/>
              <w:rPr>
                <w:sz w:val="20"/>
                <w:szCs w:val="20"/>
                <w:lang w:val="ru-RU"/>
              </w:rPr>
            </w:pPr>
            <w:proofErr w:type="spellStart"/>
            <w:r>
              <w:rPr>
                <w:sz w:val="20"/>
                <w:szCs w:val="20"/>
              </w:rPr>
              <w:t>Техническое</w:t>
            </w:r>
            <w:proofErr w:type="spellEnd"/>
            <w:r>
              <w:rPr>
                <w:sz w:val="20"/>
                <w:szCs w:val="20"/>
              </w:rPr>
              <w:t xml:space="preserve"> </w:t>
            </w:r>
            <w:proofErr w:type="spellStart"/>
            <w:r>
              <w:rPr>
                <w:sz w:val="20"/>
                <w:szCs w:val="20"/>
              </w:rPr>
              <w:t>обслуживание</w:t>
            </w:r>
            <w:proofErr w:type="spellEnd"/>
            <w:r>
              <w:rPr>
                <w:sz w:val="20"/>
                <w:szCs w:val="20"/>
              </w:rPr>
              <w:t xml:space="preserve"> </w:t>
            </w:r>
            <w:proofErr w:type="spellStart"/>
            <w:r>
              <w:rPr>
                <w:sz w:val="20"/>
                <w:szCs w:val="20"/>
              </w:rPr>
              <w:t>задвиж</w:t>
            </w:r>
            <w:r>
              <w:rPr>
                <w:sz w:val="20"/>
                <w:szCs w:val="20"/>
                <w:lang w:val="ru-RU"/>
              </w:rPr>
              <w:t>ек</w:t>
            </w:r>
            <w:proofErr w:type="spellEnd"/>
            <w:r>
              <w:rPr>
                <w:sz w:val="20"/>
                <w:szCs w:val="20"/>
                <w:lang w:val="ru-RU"/>
              </w:rPr>
              <w:t xml:space="preserve"> газопровода</w:t>
            </w:r>
          </w:p>
        </w:tc>
        <w:tc>
          <w:tcPr>
            <w:tcW w:w="992" w:type="dxa"/>
            <w:vAlign w:val="center"/>
          </w:tcPr>
          <w:p w:rsidR="00382AF9" w:rsidRDefault="00725C50">
            <w:pPr>
              <w:jc w:val="center"/>
              <w:rPr>
                <w:sz w:val="20"/>
                <w:szCs w:val="20"/>
              </w:rPr>
            </w:pPr>
            <w:r>
              <w:rPr>
                <w:sz w:val="20"/>
                <w:szCs w:val="20"/>
              </w:rPr>
              <w:t>шт.</w:t>
            </w:r>
          </w:p>
        </w:tc>
        <w:tc>
          <w:tcPr>
            <w:tcW w:w="709" w:type="dxa"/>
            <w:vAlign w:val="center"/>
          </w:tcPr>
          <w:p w:rsidR="00382AF9" w:rsidRDefault="00725C50">
            <w:pPr>
              <w:jc w:val="center"/>
              <w:rPr>
                <w:rFonts w:eastAsia="Arial Unicode MS"/>
                <w:color w:val="000000"/>
                <w:sz w:val="20"/>
                <w:szCs w:val="20"/>
              </w:rPr>
            </w:pPr>
            <w:r>
              <w:rPr>
                <w:rFonts w:eastAsia="Arial Unicode MS"/>
                <w:color w:val="000000"/>
                <w:sz w:val="20"/>
                <w:szCs w:val="20"/>
              </w:rPr>
              <w:t>1</w:t>
            </w:r>
          </w:p>
        </w:tc>
        <w:tc>
          <w:tcPr>
            <w:tcW w:w="1276" w:type="dxa"/>
            <w:vAlign w:val="center"/>
          </w:tcPr>
          <w:p w:rsidR="00382AF9" w:rsidRDefault="00725C50">
            <w:pPr>
              <w:jc w:val="center"/>
              <w:rPr>
                <w:rFonts w:eastAsia="Arial Unicode MS"/>
                <w:color w:val="000000"/>
                <w:sz w:val="20"/>
                <w:szCs w:val="20"/>
              </w:rPr>
            </w:pPr>
            <w:r>
              <w:rPr>
                <w:sz w:val="20"/>
              </w:rPr>
              <w:t>33.12.19.</w:t>
            </w:r>
            <w:r>
              <w:rPr>
                <w:color w:val="000000"/>
                <w:sz w:val="20"/>
              </w:rPr>
              <w:t>000</w:t>
            </w:r>
            <w:r>
              <w:rPr>
                <w:sz w:val="20"/>
              </w:rPr>
              <w:t xml:space="preserve">    </w:t>
            </w:r>
          </w:p>
        </w:tc>
        <w:tc>
          <w:tcPr>
            <w:tcW w:w="850" w:type="dxa"/>
            <w:vAlign w:val="center"/>
          </w:tcPr>
          <w:p w:rsidR="00382AF9" w:rsidRDefault="00725C50">
            <w:pPr>
              <w:jc w:val="center"/>
              <w:rPr>
                <w:rFonts w:eastAsia="Arial Unicode MS"/>
                <w:color w:val="000000"/>
                <w:sz w:val="20"/>
                <w:szCs w:val="20"/>
              </w:rPr>
            </w:pPr>
            <w:r>
              <w:rPr>
                <w:rFonts w:eastAsia="Arial Unicode MS"/>
                <w:color w:val="000000"/>
                <w:sz w:val="20"/>
                <w:szCs w:val="20"/>
              </w:rPr>
              <w:t>-</w:t>
            </w:r>
          </w:p>
        </w:tc>
      </w:tr>
      <w:tr w:rsidR="00382AF9">
        <w:trPr>
          <w:trHeight w:val="1141"/>
          <w:jc w:val="center"/>
        </w:trPr>
        <w:tc>
          <w:tcPr>
            <w:tcW w:w="426" w:type="dxa"/>
            <w:vAlign w:val="center"/>
          </w:tcPr>
          <w:p w:rsidR="00382AF9" w:rsidRDefault="00725C50">
            <w:pPr>
              <w:ind w:firstLine="709"/>
              <w:jc w:val="center"/>
              <w:rPr>
                <w:rFonts w:eastAsia="Arial Unicode MS"/>
                <w:color w:val="000000"/>
                <w:spacing w:val="-4"/>
                <w:sz w:val="20"/>
                <w:szCs w:val="20"/>
              </w:rPr>
            </w:pPr>
            <w:r>
              <w:rPr>
                <w:rFonts w:eastAsia="Arial Unicode MS"/>
                <w:color w:val="000000"/>
                <w:spacing w:val="-4"/>
                <w:sz w:val="20"/>
                <w:szCs w:val="20"/>
              </w:rPr>
              <w:t>88</w:t>
            </w:r>
          </w:p>
        </w:tc>
        <w:tc>
          <w:tcPr>
            <w:tcW w:w="2693" w:type="dxa"/>
          </w:tcPr>
          <w:p w:rsidR="00382AF9" w:rsidRDefault="00725C50">
            <w:pPr>
              <w:rPr>
                <w:sz w:val="20"/>
                <w:szCs w:val="20"/>
              </w:rPr>
            </w:pPr>
            <w:r>
              <w:rPr>
                <w:sz w:val="20"/>
                <w:szCs w:val="20"/>
              </w:rPr>
              <w:t>Техническое обслуживание задвижки в надземном исполнении при диаметре до 50мм;</w:t>
            </w:r>
          </w:p>
          <w:p w:rsidR="00382AF9" w:rsidRDefault="00725C50">
            <w:pPr>
              <w:rPr>
                <w:sz w:val="20"/>
                <w:szCs w:val="20"/>
              </w:rPr>
            </w:pPr>
            <w:r>
              <w:rPr>
                <w:sz w:val="20"/>
                <w:szCs w:val="20"/>
              </w:rPr>
              <w:t>Отдел № 56</w:t>
            </w:r>
          </w:p>
          <w:p w:rsidR="00382AF9" w:rsidRDefault="00725C50">
            <w:pPr>
              <w:rPr>
                <w:sz w:val="20"/>
                <w:szCs w:val="20"/>
              </w:rPr>
            </w:pPr>
            <w:r>
              <w:rPr>
                <w:sz w:val="20"/>
                <w:szCs w:val="20"/>
              </w:rPr>
              <w:t xml:space="preserve">347512, Ростовская область, Орловский район, п. Орловский, ул. Коммунальная, д. 92/80а </w:t>
            </w:r>
          </w:p>
        </w:tc>
        <w:tc>
          <w:tcPr>
            <w:tcW w:w="3259" w:type="dxa"/>
            <w:vAlign w:val="center"/>
          </w:tcPr>
          <w:p w:rsidR="00382AF9" w:rsidRDefault="00725C50">
            <w:pPr>
              <w:pStyle w:val="affb"/>
              <w:spacing w:after="0"/>
              <w:rPr>
                <w:sz w:val="20"/>
                <w:szCs w:val="20"/>
              </w:rPr>
            </w:pPr>
            <w:proofErr w:type="spellStart"/>
            <w:r>
              <w:rPr>
                <w:sz w:val="20"/>
                <w:szCs w:val="20"/>
              </w:rPr>
              <w:t>Техническое</w:t>
            </w:r>
            <w:proofErr w:type="spellEnd"/>
            <w:r>
              <w:rPr>
                <w:sz w:val="20"/>
                <w:szCs w:val="20"/>
              </w:rPr>
              <w:t xml:space="preserve"> </w:t>
            </w:r>
            <w:proofErr w:type="spellStart"/>
            <w:r>
              <w:rPr>
                <w:sz w:val="20"/>
                <w:szCs w:val="20"/>
              </w:rPr>
              <w:t>обслуживание</w:t>
            </w:r>
            <w:proofErr w:type="spellEnd"/>
            <w:r>
              <w:rPr>
                <w:sz w:val="20"/>
                <w:szCs w:val="20"/>
              </w:rPr>
              <w:t xml:space="preserve"> </w:t>
            </w:r>
            <w:proofErr w:type="spellStart"/>
            <w:r>
              <w:rPr>
                <w:sz w:val="20"/>
                <w:szCs w:val="20"/>
              </w:rPr>
              <w:t>задвиж</w:t>
            </w:r>
            <w:r>
              <w:rPr>
                <w:sz w:val="20"/>
                <w:szCs w:val="20"/>
                <w:lang w:val="ru-RU"/>
              </w:rPr>
              <w:t>ек</w:t>
            </w:r>
            <w:proofErr w:type="spellEnd"/>
            <w:r>
              <w:rPr>
                <w:sz w:val="20"/>
                <w:szCs w:val="20"/>
                <w:lang w:val="ru-RU"/>
              </w:rPr>
              <w:t xml:space="preserve"> газопровода</w:t>
            </w:r>
          </w:p>
        </w:tc>
        <w:tc>
          <w:tcPr>
            <w:tcW w:w="992" w:type="dxa"/>
            <w:vAlign w:val="center"/>
          </w:tcPr>
          <w:p w:rsidR="00382AF9" w:rsidRDefault="00725C50">
            <w:pPr>
              <w:jc w:val="center"/>
              <w:rPr>
                <w:sz w:val="20"/>
                <w:szCs w:val="20"/>
              </w:rPr>
            </w:pPr>
            <w:r>
              <w:rPr>
                <w:sz w:val="20"/>
                <w:szCs w:val="20"/>
              </w:rPr>
              <w:t>шт.</w:t>
            </w:r>
          </w:p>
        </w:tc>
        <w:tc>
          <w:tcPr>
            <w:tcW w:w="709" w:type="dxa"/>
            <w:vAlign w:val="center"/>
          </w:tcPr>
          <w:p w:rsidR="00382AF9" w:rsidRDefault="00725C50">
            <w:pPr>
              <w:jc w:val="center"/>
              <w:rPr>
                <w:rFonts w:eastAsia="Arial Unicode MS"/>
                <w:color w:val="000000"/>
                <w:sz w:val="20"/>
                <w:szCs w:val="20"/>
              </w:rPr>
            </w:pPr>
            <w:r>
              <w:rPr>
                <w:rFonts w:eastAsia="Arial Unicode MS"/>
                <w:color w:val="000000"/>
                <w:sz w:val="20"/>
                <w:szCs w:val="20"/>
              </w:rPr>
              <w:t>1</w:t>
            </w:r>
          </w:p>
        </w:tc>
        <w:tc>
          <w:tcPr>
            <w:tcW w:w="1276" w:type="dxa"/>
            <w:vAlign w:val="center"/>
          </w:tcPr>
          <w:p w:rsidR="00382AF9" w:rsidRDefault="00725C50">
            <w:pPr>
              <w:jc w:val="center"/>
              <w:rPr>
                <w:sz w:val="20"/>
                <w:szCs w:val="20"/>
              </w:rPr>
            </w:pPr>
            <w:r>
              <w:rPr>
                <w:sz w:val="20"/>
              </w:rPr>
              <w:t>33.12.19.</w:t>
            </w:r>
            <w:r>
              <w:rPr>
                <w:color w:val="000000"/>
                <w:sz w:val="20"/>
              </w:rPr>
              <w:t>000</w:t>
            </w:r>
            <w:r>
              <w:rPr>
                <w:sz w:val="20"/>
              </w:rPr>
              <w:t xml:space="preserve">    </w:t>
            </w:r>
          </w:p>
        </w:tc>
        <w:tc>
          <w:tcPr>
            <w:tcW w:w="850" w:type="dxa"/>
            <w:vAlign w:val="center"/>
          </w:tcPr>
          <w:p w:rsidR="00382AF9" w:rsidRDefault="00725C50">
            <w:pPr>
              <w:jc w:val="center"/>
              <w:rPr>
                <w:rFonts w:eastAsia="Arial Unicode MS"/>
                <w:color w:val="000000"/>
                <w:sz w:val="20"/>
                <w:szCs w:val="20"/>
              </w:rPr>
            </w:pPr>
            <w:r>
              <w:rPr>
                <w:rFonts w:eastAsia="Arial Unicode MS"/>
                <w:color w:val="000000"/>
                <w:sz w:val="20"/>
                <w:szCs w:val="20"/>
              </w:rPr>
              <w:t>-</w:t>
            </w:r>
          </w:p>
        </w:tc>
      </w:tr>
      <w:tr w:rsidR="00382AF9">
        <w:trPr>
          <w:trHeight w:val="1141"/>
          <w:jc w:val="center"/>
        </w:trPr>
        <w:tc>
          <w:tcPr>
            <w:tcW w:w="426" w:type="dxa"/>
            <w:vAlign w:val="center"/>
          </w:tcPr>
          <w:p w:rsidR="00382AF9" w:rsidRDefault="00725C50">
            <w:pPr>
              <w:ind w:firstLine="709"/>
              <w:jc w:val="center"/>
              <w:rPr>
                <w:rFonts w:eastAsia="Arial Unicode MS"/>
                <w:color w:val="000000"/>
                <w:spacing w:val="-4"/>
                <w:sz w:val="20"/>
                <w:szCs w:val="20"/>
              </w:rPr>
            </w:pPr>
            <w:r>
              <w:rPr>
                <w:rFonts w:eastAsia="Arial Unicode MS"/>
                <w:color w:val="000000"/>
                <w:spacing w:val="-4"/>
                <w:sz w:val="20"/>
                <w:szCs w:val="20"/>
              </w:rPr>
              <w:t>99</w:t>
            </w:r>
          </w:p>
        </w:tc>
        <w:tc>
          <w:tcPr>
            <w:tcW w:w="2693" w:type="dxa"/>
          </w:tcPr>
          <w:p w:rsidR="00382AF9" w:rsidRDefault="00725C50">
            <w:pPr>
              <w:rPr>
                <w:sz w:val="20"/>
              </w:rPr>
            </w:pPr>
            <w:r>
              <w:rPr>
                <w:sz w:val="20"/>
              </w:rPr>
              <w:t>Техническое обслуживание емкостного водонагревателя АОГВ-40 (АОГВ-40 РОСС) (котельная);</w:t>
            </w:r>
          </w:p>
          <w:p w:rsidR="00382AF9" w:rsidRDefault="00725C50">
            <w:pPr>
              <w:rPr>
                <w:sz w:val="20"/>
              </w:rPr>
            </w:pPr>
            <w:r>
              <w:rPr>
                <w:sz w:val="20"/>
              </w:rPr>
              <w:t>Отдел № 35</w:t>
            </w:r>
          </w:p>
          <w:p w:rsidR="00382AF9" w:rsidRDefault="00725C50">
            <w:pPr>
              <w:rPr>
                <w:sz w:val="20"/>
              </w:rPr>
            </w:pPr>
            <w:proofErr w:type="gramStart"/>
            <w:r>
              <w:rPr>
                <w:sz w:val="20"/>
              </w:rPr>
              <w:t xml:space="preserve">346170, Ростовская область, </w:t>
            </w:r>
            <w:proofErr w:type="spellStart"/>
            <w:r>
              <w:rPr>
                <w:sz w:val="20"/>
              </w:rPr>
              <w:t>Верхнедонской</w:t>
            </w:r>
            <w:proofErr w:type="spellEnd"/>
            <w:r>
              <w:rPr>
                <w:sz w:val="20"/>
              </w:rPr>
              <w:t xml:space="preserve"> район, ст. Казанская, ул. Маяковского, д. 102</w:t>
            </w:r>
            <w:proofErr w:type="gramEnd"/>
          </w:p>
        </w:tc>
        <w:tc>
          <w:tcPr>
            <w:tcW w:w="3259" w:type="dxa"/>
            <w:vAlign w:val="center"/>
          </w:tcPr>
          <w:p w:rsidR="00382AF9" w:rsidRDefault="00725C50">
            <w:pPr>
              <w:widowControl w:val="0"/>
              <w:tabs>
                <w:tab w:val="left" w:pos="2893"/>
              </w:tabs>
              <w:rPr>
                <w:sz w:val="20"/>
                <w:szCs w:val="20"/>
              </w:rPr>
            </w:pPr>
            <w:r>
              <w:rPr>
                <w:rFonts w:eastAsia="Calibri"/>
                <w:sz w:val="20"/>
                <w:szCs w:val="20"/>
                <w:lang w:eastAsia="ar-SA"/>
              </w:rPr>
              <w:t xml:space="preserve">ТО </w:t>
            </w:r>
            <w:r>
              <w:rPr>
                <w:sz w:val="20"/>
                <w:szCs w:val="20"/>
                <w:lang w:eastAsia="ar-SA"/>
              </w:rPr>
              <w:t>отопительного прибора</w:t>
            </w:r>
            <w:r>
              <w:rPr>
                <w:rFonts w:eastAsia="Calibri"/>
                <w:sz w:val="20"/>
                <w:szCs w:val="20"/>
                <w:lang w:eastAsia="ar-SA"/>
              </w:rPr>
              <w:t xml:space="preserve"> </w:t>
            </w:r>
            <w:r>
              <w:rPr>
                <w:sz w:val="20"/>
                <w:szCs w:val="20"/>
                <w:lang w:eastAsia="ar-SA"/>
              </w:rPr>
              <w:t>(</w:t>
            </w:r>
            <w:r>
              <w:rPr>
                <w:sz w:val="20"/>
                <w:szCs w:val="20"/>
              </w:rPr>
              <w:t>Восстановление работоспособности газового оборудования без замены неисправных частей (деталей) оборудования, включая комплекс оказания услуг по устранению аварийных ситуаций на объекте)</w:t>
            </w:r>
          </w:p>
        </w:tc>
        <w:tc>
          <w:tcPr>
            <w:tcW w:w="992" w:type="dxa"/>
            <w:vAlign w:val="center"/>
          </w:tcPr>
          <w:p w:rsidR="00382AF9" w:rsidRDefault="00725C50">
            <w:pPr>
              <w:jc w:val="center"/>
              <w:rPr>
                <w:sz w:val="20"/>
                <w:szCs w:val="20"/>
              </w:rPr>
            </w:pPr>
            <w:r>
              <w:rPr>
                <w:sz w:val="20"/>
                <w:szCs w:val="20"/>
              </w:rPr>
              <w:t>шт.</w:t>
            </w:r>
          </w:p>
        </w:tc>
        <w:tc>
          <w:tcPr>
            <w:tcW w:w="709" w:type="dxa"/>
            <w:vAlign w:val="center"/>
          </w:tcPr>
          <w:p w:rsidR="00382AF9" w:rsidRDefault="00725C50">
            <w:pPr>
              <w:jc w:val="center"/>
              <w:rPr>
                <w:rFonts w:eastAsia="Arial Unicode MS"/>
                <w:color w:val="000000"/>
                <w:sz w:val="20"/>
                <w:szCs w:val="20"/>
              </w:rPr>
            </w:pPr>
            <w:r>
              <w:rPr>
                <w:rFonts w:eastAsia="Arial Unicode MS"/>
                <w:color w:val="000000"/>
                <w:sz w:val="20"/>
                <w:szCs w:val="20"/>
              </w:rPr>
              <w:t>1</w:t>
            </w:r>
          </w:p>
        </w:tc>
        <w:tc>
          <w:tcPr>
            <w:tcW w:w="1276" w:type="dxa"/>
            <w:vAlign w:val="center"/>
          </w:tcPr>
          <w:p w:rsidR="00382AF9" w:rsidRDefault="00725C50">
            <w:pPr>
              <w:jc w:val="center"/>
              <w:rPr>
                <w:sz w:val="20"/>
                <w:szCs w:val="20"/>
              </w:rPr>
            </w:pPr>
            <w:r>
              <w:rPr>
                <w:sz w:val="20"/>
              </w:rPr>
              <w:t>33.12.19.</w:t>
            </w:r>
            <w:r>
              <w:rPr>
                <w:color w:val="000000"/>
                <w:sz w:val="20"/>
              </w:rPr>
              <w:t>000</w:t>
            </w:r>
            <w:r>
              <w:rPr>
                <w:sz w:val="20"/>
              </w:rPr>
              <w:t xml:space="preserve">    </w:t>
            </w:r>
          </w:p>
        </w:tc>
        <w:tc>
          <w:tcPr>
            <w:tcW w:w="850" w:type="dxa"/>
            <w:vAlign w:val="center"/>
          </w:tcPr>
          <w:p w:rsidR="00382AF9" w:rsidRDefault="00725C50">
            <w:pPr>
              <w:jc w:val="center"/>
              <w:rPr>
                <w:rFonts w:eastAsia="Arial Unicode MS"/>
                <w:color w:val="000000"/>
                <w:sz w:val="20"/>
                <w:szCs w:val="20"/>
              </w:rPr>
            </w:pPr>
            <w:r>
              <w:rPr>
                <w:rFonts w:eastAsia="Arial Unicode MS"/>
                <w:color w:val="000000"/>
                <w:sz w:val="20"/>
                <w:szCs w:val="20"/>
              </w:rPr>
              <w:t>-</w:t>
            </w:r>
          </w:p>
        </w:tc>
      </w:tr>
      <w:tr w:rsidR="00382AF9">
        <w:trPr>
          <w:trHeight w:val="1141"/>
          <w:jc w:val="center"/>
        </w:trPr>
        <w:tc>
          <w:tcPr>
            <w:tcW w:w="426" w:type="dxa"/>
            <w:vAlign w:val="center"/>
          </w:tcPr>
          <w:p w:rsidR="00382AF9" w:rsidRDefault="00725C50">
            <w:pPr>
              <w:ind w:firstLine="709"/>
              <w:jc w:val="center"/>
              <w:rPr>
                <w:rFonts w:eastAsia="Arial Unicode MS"/>
                <w:color w:val="000000"/>
                <w:spacing w:val="-4"/>
                <w:sz w:val="20"/>
                <w:szCs w:val="20"/>
              </w:rPr>
            </w:pPr>
            <w:r>
              <w:rPr>
                <w:rFonts w:eastAsia="Arial Unicode MS"/>
                <w:color w:val="000000"/>
                <w:spacing w:val="-4"/>
                <w:sz w:val="20"/>
                <w:szCs w:val="20"/>
              </w:rPr>
              <w:t>110</w:t>
            </w:r>
          </w:p>
        </w:tc>
        <w:tc>
          <w:tcPr>
            <w:tcW w:w="2693" w:type="dxa"/>
          </w:tcPr>
          <w:p w:rsidR="00382AF9" w:rsidRDefault="00725C50">
            <w:pPr>
              <w:rPr>
                <w:sz w:val="20"/>
              </w:rPr>
            </w:pPr>
            <w:r>
              <w:rPr>
                <w:sz w:val="20"/>
              </w:rPr>
              <w:t>Техническое обслуживание плиты газовой 4-х конфорочной Россиянка (котельная);</w:t>
            </w:r>
          </w:p>
          <w:p w:rsidR="00382AF9" w:rsidRDefault="00725C50">
            <w:pPr>
              <w:rPr>
                <w:sz w:val="20"/>
              </w:rPr>
            </w:pPr>
            <w:r>
              <w:rPr>
                <w:sz w:val="20"/>
              </w:rPr>
              <w:t>Отдел № 35</w:t>
            </w:r>
          </w:p>
          <w:p w:rsidR="00382AF9" w:rsidRDefault="00725C50">
            <w:pPr>
              <w:rPr>
                <w:sz w:val="20"/>
              </w:rPr>
            </w:pPr>
            <w:proofErr w:type="gramStart"/>
            <w:r>
              <w:rPr>
                <w:sz w:val="20"/>
              </w:rPr>
              <w:t xml:space="preserve">346170, Ростовская область, </w:t>
            </w:r>
            <w:proofErr w:type="spellStart"/>
            <w:r>
              <w:rPr>
                <w:sz w:val="20"/>
              </w:rPr>
              <w:t>Верхнедонской</w:t>
            </w:r>
            <w:proofErr w:type="spellEnd"/>
            <w:r>
              <w:rPr>
                <w:sz w:val="20"/>
              </w:rPr>
              <w:t xml:space="preserve"> район, ст. Казанская, ул. Маяковского, д. 102</w:t>
            </w:r>
            <w:proofErr w:type="gramEnd"/>
          </w:p>
        </w:tc>
        <w:tc>
          <w:tcPr>
            <w:tcW w:w="3259" w:type="dxa"/>
            <w:vAlign w:val="center"/>
          </w:tcPr>
          <w:p w:rsidR="00382AF9" w:rsidRDefault="00725C50">
            <w:pPr>
              <w:widowControl w:val="0"/>
              <w:tabs>
                <w:tab w:val="left" w:pos="2893"/>
              </w:tabs>
              <w:rPr>
                <w:sz w:val="20"/>
                <w:szCs w:val="20"/>
              </w:rPr>
            </w:pPr>
            <w:r>
              <w:rPr>
                <w:rFonts w:eastAsia="Calibri"/>
                <w:sz w:val="20"/>
                <w:szCs w:val="20"/>
                <w:lang w:eastAsia="ar-SA"/>
              </w:rPr>
              <w:t xml:space="preserve">ТО </w:t>
            </w:r>
            <w:r>
              <w:rPr>
                <w:sz w:val="20"/>
                <w:szCs w:val="20"/>
                <w:lang w:eastAsia="ar-SA"/>
              </w:rPr>
              <w:t>отопительного прибора</w:t>
            </w:r>
            <w:r>
              <w:rPr>
                <w:rFonts w:eastAsia="Calibri"/>
                <w:sz w:val="20"/>
                <w:szCs w:val="20"/>
                <w:lang w:eastAsia="ar-SA"/>
              </w:rPr>
              <w:t xml:space="preserve"> </w:t>
            </w:r>
            <w:r>
              <w:rPr>
                <w:sz w:val="20"/>
                <w:szCs w:val="20"/>
                <w:lang w:eastAsia="ar-SA"/>
              </w:rPr>
              <w:t>(</w:t>
            </w:r>
            <w:r>
              <w:rPr>
                <w:sz w:val="20"/>
                <w:szCs w:val="20"/>
              </w:rPr>
              <w:t>Восстановление работоспособности газового оборудовани</w:t>
            </w:r>
            <w:r>
              <w:rPr>
                <w:sz w:val="20"/>
                <w:szCs w:val="20"/>
              </w:rPr>
              <w:t>я без замены неисправных частей (деталей) оборудования, включая комплекс оказания услуг по устранению аварийных ситуаций на объекте)</w:t>
            </w:r>
          </w:p>
        </w:tc>
        <w:tc>
          <w:tcPr>
            <w:tcW w:w="992" w:type="dxa"/>
            <w:vAlign w:val="center"/>
          </w:tcPr>
          <w:p w:rsidR="00382AF9" w:rsidRDefault="00725C50">
            <w:pPr>
              <w:jc w:val="center"/>
              <w:rPr>
                <w:sz w:val="20"/>
                <w:szCs w:val="20"/>
              </w:rPr>
            </w:pPr>
            <w:r>
              <w:rPr>
                <w:sz w:val="20"/>
                <w:szCs w:val="20"/>
              </w:rPr>
              <w:t>шт.</w:t>
            </w:r>
          </w:p>
        </w:tc>
        <w:tc>
          <w:tcPr>
            <w:tcW w:w="709" w:type="dxa"/>
            <w:vAlign w:val="center"/>
          </w:tcPr>
          <w:p w:rsidR="00382AF9" w:rsidRDefault="00725C50">
            <w:pPr>
              <w:jc w:val="center"/>
              <w:rPr>
                <w:rFonts w:eastAsia="Arial Unicode MS"/>
                <w:color w:val="000000"/>
                <w:sz w:val="20"/>
                <w:szCs w:val="20"/>
              </w:rPr>
            </w:pPr>
            <w:r>
              <w:rPr>
                <w:rFonts w:eastAsia="Arial Unicode MS"/>
                <w:color w:val="000000"/>
                <w:sz w:val="20"/>
                <w:szCs w:val="20"/>
              </w:rPr>
              <w:t>1</w:t>
            </w:r>
          </w:p>
        </w:tc>
        <w:tc>
          <w:tcPr>
            <w:tcW w:w="1276" w:type="dxa"/>
            <w:vAlign w:val="center"/>
          </w:tcPr>
          <w:p w:rsidR="00382AF9" w:rsidRDefault="00725C50">
            <w:pPr>
              <w:jc w:val="center"/>
              <w:rPr>
                <w:sz w:val="20"/>
                <w:szCs w:val="20"/>
              </w:rPr>
            </w:pPr>
            <w:r>
              <w:rPr>
                <w:sz w:val="20"/>
              </w:rPr>
              <w:t>33.12.19.</w:t>
            </w:r>
            <w:r>
              <w:rPr>
                <w:color w:val="000000"/>
                <w:sz w:val="20"/>
              </w:rPr>
              <w:t>000</w:t>
            </w:r>
            <w:r>
              <w:rPr>
                <w:sz w:val="20"/>
              </w:rPr>
              <w:t xml:space="preserve">    </w:t>
            </w:r>
          </w:p>
        </w:tc>
        <w:tc>
          <w:tcPr>
            <w:tcW w:w="850" w:type="dxa"/>
            <w:vAlign w:val="center"/>
          </w:tcPr>
          <w:p w:rsidR="00382AF9" w:rsidRDefault="00725C50">
            <w:pPr>
              <w:jc w:val="center"/>
              <w:rPr>
                <w:rFonts w:eastAsia="Arial Unicode MS"/>
                <w:color w:val="000000"/>
                <w:sz w:val="20"/>
                <w:szCs w:val="20"/>
              </w:rPr>
            </w:pPr>
            <w:r>
              <w:rPr>
                <w:rFonts w:eastAsia="Arial Unicode MS"/>
                <w:color w:val="000000"/>
                <w:sz w:val="20"/>
                <w:szCs w:val="20"/>
              </w:rPr>
              <w:t>-</w:t>
            </w:r>
          </w:p>
        </w:tc>
      </w:tr>
    </w:tbl>
    <w:p w:rsidR="00382AF9" w:rsidRDefault="00382AF9">
      <w:pPr>
        <w:tabs>
          <w:tab w:val="left" w:pos="284"/>
          <w:tab w:val="left" w:pos="560"/>
        </w:tabs>
        <w:ind w:left="284" w:firstLine="425"/>
        <w:contextualSpacing/>
        <w:rPr>
          <w:rFonts w:eastAsia="Arial Unicode MS"/>
          <w:b/>
        </w:rPr>
      </w:pPr>
    </w:p>
    <w:p w:rsidR="00382AF9" w:rsidRDefault="00725C50">
      <w:pPr>
        <w:tabs>
          <w:tab w:val="left" w:pos="6765"/>
        </w:tabs>
        <w:ind w:firstLine="709"/>
        <w:rPr>
          <w:rFonts w:eastAsia="Arial Unicode MS"/>
          <w:sz w:val="28"/>
          <w:szCs w:val="28"/>
        </w:rPr>
      </w:pPr>
      <w:r>
        <w:rPr>
          <w:rFonts w:eastAsia="Arial Unicode MS"/>
          <w:b/>
          <w:sz w:val="28"/>
          <w:szCs w:val="28"/>
        </w:rPr>
        <w:t>2. Место оказания и наименование услуг</w:t>
      </w:r>
      <w:r>
        <w:rPr>
          <w:rFonts w:eastAsia="Arial Unicode MS"/>
          <w:sz w:val="28"/>
          <w:szCs w:val="28"/>
        </w:rPr>
        <w:t xml:space="preserve">: </w:t>
      </w:r>
    </w:p>
    <w:p w:rsidR="00382AF9" w:rsidRDefault="00725C50">
      <w:pPr>
        <w:ind w:firstLine="709"/>
        <w:rPr>
          <w:sz w:val="28"/>
          <w:szCs w:val="28"/>
        </w:rPr>
      </w:pPr>
      <w:r>
        <w:rPr>
          <w:rFonts w:eastAsia="Arial Unicode MS"/>
          <w:sz w:val="28"/>
          <w:szCs w:val="28"/>
        </w:rPr>
        <w:t xml:space="preserve">1. </w:t>
      </w:r>
      <w:r>
        <w:rPr>
          <w:sz w:val="28"/>
          <w:szCs w:val="28"/>
        </w:rPr>
        <w:t xml:space="preserve">346350, Ростовская область, </w:t>
      </w:r>
      <w:proofErr w:type="spellStart"/>
      <w:r>
        <w:rPr>
          <w:sz w:val="28"/>
          <w:szCs w:val="28"/>
        </w:rPr>
        <w:t>Красносулинский</w:t>
      </w:r>
      <w:proofErr w:type="spellEnd"/>
      <w:r>
        <w:rPr>
          <w:sz w:val="28"/>
          <w:szCs w:val="28"/>
        </w:rPr>
        <w:t xml:space="preserve"> </w:t>
      </w:r>
      <w:proofErr w:type="spellStart"/>
      <w:r>
        <w:rPr>
          <w:sz w:val="28"/>
          <w:szCs w:val="28"/>
        </w:rPr>
        <w:t>район</w:t>
      </w:r>
      <w:proofErr w:type="gramStart"/>
      <w:r>
        <w:rPr>
          <w:sz w:val="28"/>
          <w:szCs w:val="28"/>
        </w:rPr>
        <w:t>,г</w:t>
      </w:r>
      <w:proofErr w:type="spellEnd"/>
      <w:proofErr w:type="gramEnd"/>
      <w:r>
        <w:rPr>
          <w:sz w:val="28"/>
          <w:szCs w:val="28"/>
        </w:rPr>
        <w:t>. Красный Сулин, ул. Почтовая, д. 14;</w:t>
      </w:r>
    </w:p>
    <w:p w:rsidR="00382AF9" w:rsidRDefault="00725C50">
      <w:pPr>
        <w:pStyle w:val="affb"/>
        <w:spacing w:after="0"/>
        <w:ind w:firstLine="709"/>
        <w:rPr>
          <w:sz w:val="28"/>
          <w:szCs w:val="28"/>
          <w:lang w:val="ru-RU"/>
        </w:rPr>
      </w:pPr>
      <w:r w:rsidRPr="00725C50">
        <w:rPr>
          <w:sz w:val="28"/>
          <w:szCs w:val="28"/>
          <w:lang w:val="ru-RU"/>
        </w:rPr>
        <w:t>2.</w:t>
      </w:r>
      <w:r>
        <w:rPr>
          <w:sz w:val="28"/>
          <w:szCs w:val="28"/>
          <w:lang w:val="ru-RU"/>
        </w:rPr>
        <w:t xml:space="preserve"> </w:t>
      </w:r>
      <w:r w:rsidRPr="00725C50">
        <w:rPr>
          <w:sz w:val="28"/>
          <w:szCs w:val="28"/>
          <w:lang w:val="ru-RU"/>
        </w:rPr>
        <w:t xml:space="preserve">347512, Ростовская область, Орловский район, п. Орловский, ул. </w:t>
      </w:r>
      <w:proofErr w:type="spellStart"/>
      <w:r>
        <w:rPr>
          <w:sz w:val="28"/>
          <w:szCs w:val="28"/>
        </w:rPr>
        <w:t>Коммунальная</w:t>
      </w:r>
      <w:proofErr w:type="spellEnd"/>
      <w:r>
        <w:rPr>
          <w:sz w:val="28"/>
          <w:szCs w:val="28"/>
        </w:rPr>
        <w:t>, д. 92/80а</w:t>
      </w:r>
      <w:r>
        <w:rPr>
          <w:sz w:val="28"/>
          <w:szCs w:val="28"/>
          <w:lang w:val="ru-RU"/>
        </w:rPr>
        <w:t>;</w:t>
      </w:r>
    </w:p>
    <w:p w:rsidR="00382AF9" w:rsidRDefault="00725C50">
      <w:pPr>
        <w:pStyle w:val="affb"/>
        <w:spacing w:after="0"/>
        <w:ind w:firstLine="709"/>
        <w:rPr>
          <w:sz w:val="28"/>
          <w:szCs w:val="28"/>
          <w:lang w:val="ru-RU"/>
        </w:rPr>
      </w:pPr>
      <w:r>
        <w:rPr>
          <w:sz w:val="28"/>
          <w:szCs w:val="28"/>
          <w:lang w:val="ru-RU"/>
        </w:rPr>
        <w:t xml:space="preserve">3. </w:t>
      </w:r>
      <w:r w:rsidRPr="00725C50">
        <w:rPr>
          <w:sz w:val="28"/>
          <w:szCs w:val="28"/>
          <w:lang w:val="ru-RU"/>
        </w:rPr>
        <w:t xml:space="preserve">346170, Ростовская область, Верхнедонской район, ст. </w:t>
      </w:r>
      <w:proofErr w:type="spellStart"/>
      <w:r>
        <w:rPr>
          <w:sz w:val="28"/>
          <w:szCs w:val="28"/>
        </w:rPr>
        <w:t>Казанская</w:t>
      </w:r>
      <w:proofErr w:type="spellEnd"/>
      <w:r>
        <w:rPr>
          <w:sz w:val="28"/>
          <w:szCs w:val="28"/>
        </w:rPr>
        <w:t xml:space="preserve">, </w:t>
      </w:r>
      <w:proofErr w:type="spellStart"/>
      <w:r>
        <w:rPr>
          <w:sz w:val="28"/>
          <w:szCs w:val="28"/>
        </w:rPr>
        <w:t>ул</w:t>
      </w:r>
      <w:proofErr w:type="spellEnd"/>
      <w:r>
        <w:rPr>
          <w:sz w:val="28"/>
          <w:szCs w:val="28"/>
        </w:rPr>
        <w:t xml:space="preserve">. </w:t>
      </w:r>
      <w:proofErr w:type="spellStart"/>
      <w:r>
        <w:rPr>
          <w:sz w:val="28"/>
          <w:szCs w:val="28"/>
        </w:rPr>
        <w:t>Маяко</w:t>
      </w:r>
      <w:r>
        <w:rPr>
          <w:sz w:val="28"/>
          <w:szCs w:val="28"/>
        </w:rPr>
        <w:t>вского</w:t>
      </w:r>
      <w:proofErr w:type="spellEnd"/>
      <w:r>
        <w:rPr>
          <w:sz w:val="28"/>
          <w:szCs w:val="28"/>
        </w:rPr>
        <w:t>, д. 102</w:t>
      </w:r>
      <w:r>
        <w:rPr>
          <w:sz w:val="28"/>
          <w:szCs w:val="28"/>
          <w:lang w:val="ru-RU"/>
        </w:rPr>
        <w:t>.</w:t>
      </w:r>
    </w:p>
    <w:p w:rsidR="00382AF9" w:rsidRDefault="00382AF9">
      <w:pPr>
        <w:pStyle w:val="affb"/>
        <w:spacing w:after="0"/>
        <w:ind w:firstLine="709"/>
        <w:rPr>
          <w:sz w:val="28"/>
          <w:szCs w:val="28"/>
          <w:lang w:val="ru-RU"/>
        </w:rPr>
      </w:pPr>
    </w:p>
    <w:p w:rsidR="00382AF9" w:rsidRDefault="00725C50">
      <w:pPr>
        <w:ind w:firstLine="709"/>
        <w:rPr>
          <w:sz w:val="28"/>
          <w:szCs w:val="28"/>
        </w:rPr>
      </w:pPr>
      <w:r>
        <w:rPr>
          <w:rFonts w:eastAsia="Calibri"/>
          <w:b/>
          <w:sz w:val="28"/>
          <w:szCs w:val="28"/>
        </w:rPr>
        <w:t>3. Срок оказания услуг:</w:t>
      </w:r>
      <w:r>
        <w:rPr>
          <w:sz w:val="28"/>
          <w:szCs w:val="28"/>
        </w:rPr>
        <w:t xml:space="preserve"> Услуги должны оказываться в полном объеме </w:t>
      </w:r>
      <w:r>
        <w:rPr>
          <w:rFonts w:eastAsia="Arial Unicode MS"/>
          <w:color w:val="000000"/>
          <w:sz w:val="28"/>
          <w:szCs w:val="28"/>
          <w:lang w:val="ru"/>
        </w:rPr>
        <w:t xml:space="preserve">в срок: </w:t>
      </w:r>
      <w:proofErr w:type="gramStart"/>
      <w:r>
        <w:rPr>
          <w:rFonts w:eastAsia="Arial Unicode MS"/>
          <w:color w:val="000000"/>
          <w:sz w:val="28"/>
          <w:szCs w:val="28"/>
          <w:lang w:val="ru"/>
        </w:rPr>
        <w:t>с даты заключения</w:t>
      </w:r>
      <w:proofErr w:type="gramEnd"/>
      <w:r>
        <w:rPr>
          <w:rFonts w:eastAsia="Arial Unicode MS"/>
          <w:color w:val="000000"/>
          <w:sz w:val="28"/>
          <w:szCs w:val="28"/>
          <w:lang w:val="ru"/>
        </w:rPr>
        <w:t xml:space="preserve"> контракта </w:t>
      </w:r>
      <w:r>
        <w:rPr>
          <w:color w:val="000000"/>
          <w:sz w:val="28"/>
          <w:szCs w:val="28"/>
        </w:rPr>
        <w:t>по 15.10.2026 включительно с правом досрочного оказания услуг.</w:t>
      </w:r>
      <w:r>
        <w:rPr>
          <w:sz w:val="28"/>
          <w:szCs w:val="28"/>
        </w:rPr>
        <w:t xml:space="preserve"> </w:t>
      </w:r>
    </w:p>
    <w:p w:rsidR="00382AF9" w:rsidRDefault="00382AF9">
      <w:pPr>
        <w:ind w:firstLine="709"/>
        <w:rPr>
          <w:sz w:val="28"/>
          <w:szCs w:val="28"/>
        </w:rPr>
      </w:pPr>
    </w:p>
    <w:p w:rsidR="00382AF9" w:rsidRDefault="00725C50">
      <w:pPr>
        <w:ind w:firstLine="709"/>
        <w:rPr>
          <w:rFonts w:eastAsia="Calibri"/>
          <w:sz w:val="28"/>
          <w:szCs w:val="28"/>
        </w:rPr>
      </w:pPr>
      <w:r>
        <w:rPr>
          <w:b/>
          <w:sz w:val="28"/>
          <w:szCs w:val="28"/>
          <w:lang w:eastAsia="en-US"/>
        </w:rPr>
        <w:lastRenderedPageBreak/>
        <w:t>4</w:t>
      </w:r>
      <w:r>
        <w:rPr>
          <w:sz w:val="28"/>
          <w:szCs w:val="28"/>
          <w:lang w:eastAsia="en-US"/>
        </w:rPr>
        <w:t xml:space="preserve">. </w:t>
      </w:r>
      <w:r>
        <w:rPr>
          <w:rFonts w:eastAsia="Arial Unicode MS"/>
          <w:b/>
          <w:sz w:val="28"/>
          <w:szCs w:val="28"/>
        </w:rPr>
        <w:t>Срок осуществления приемки оказанных услуг:</w:t>
      </w:r>
      <w:r w:rsidRPr="00725C50">
        <w:rPr>
          <w:rFonts w:eastAsia="Calibri"/>
          <w:sz w:val="28"/>
          <w:szCs w:val="28"/>
        </w:rPr>
        <w:t xml:space="preserve"> </w:t>
      </w:r>
    </w:p>
    <w:p w:rsidR="00382AF9" w:rsidRDefault="00725C50">
      <w:pPr>
        <w:ind w:firstLine="709"/>
        <w:rPr>
          <w:sz w:val="28"/>
          <w:szCs w:val="28"/>
          <w:shd w:val="clear" w:color="auto" w:fill="FFFFFF"/>
          <w:lang w:eastAsia="en-US"/>
        </w:rPr>
      </w:pPr>
      <w:r>
        <w:rPr>
          <w:rFonts w:eastAsia="Calibri"/>
          <w:sz w:val="28"/>
          <w:szCs w:val="28"/>
        </w:rPr>
        <w:t>в</w:t>
      </w:r>
      <w:r w:rsidRPr="00725C50">
        <w:rPr>
          <w:rFonts w:eastAsia="Calibri"/>
          <w:sz w:val="28"/>
          <w:szCs w:val="28"/>
        </w:rPr>
        <w:t xml:space="preserve"> течение </w:t>
      </w:r>
      <w:r>
        <w:rPr>
          <w:rFonts w:eastAsia="Calibri"/>
          <w:sz w:val="28"/>
          <w:szCs w:val="28"/>
        </w:rPr>
        <w:t>10</w:t>
      </w:r>
      <w:r>
        <w:rPr>
          <w:rFonts w:eastAsia="Calibri"/>
          <w:color w:val="000000"/>
          <w:sz w:val="28"/>
          <w:szCs w:val="28"/>
        </w:rPr>
        <w:t xml:space="preserve"> </w:t>
      </w:r>
      <w:r w:rsidRPr="00725C50">
        <w:rPr>
          <w:rFonts w:eastAsia="Calibri"/>
          <w:color w:val="000000"/>
          <w:sz w:val="28"/>
          <w:szCs w:val="28"/>
        </w:rPr>
        <w:t>(</w:t>
      </w:r>
      <w:r>
        <w:rPr>
          <w:rFonts w:eastAsia="Calibri"/>
          <w:color w:val="000000"/>
          <w:sz w:val="28"/>
          <w:szCs w:val="28"/>
        </w:rPr>
        <w:t>десяти</w:t>
      </w:r>
      <w:r w:rsidRPr="00725C50">
        <w:rPr>
          <w:rFonts w:eastAsia="Calibri"/>
          <w:color w:val="000000"/>
          <w:sz w:val="28"/>
          <w:szCs w:val="28"/>
        </w:rPr>
        <w:t>) рабоч</w:t>
      </w:r>
      <w:r>
        <w:rPr>
          <w:rFonts w:eastAsia="Calibri"/>
          <w:color w:val="000000"/>
          <w:sz w:val="28"/>
          <w:szCs w:val="28"/>
        </w:rPr>
        <w:t>их</w:t>
      </w:r>
      <w:r w:rsidRPr="00725C50">
        <w:rPr>
          <w:rFonts w:eastAsia="Calibri"/>
          <w:color w:val="000000"/>
          <w:sz w:val="28"/>
          <w:szCs w:val="28"/>
        </w:rPr>
        <w:t xml:space="preserve"> дн</w:t>
      </w:r>
      <w:r>
        <w:rPr>
          <w:rFonts w:eastAsia="Calibri"/>
          <w:color w:val="000000"/>
          <w:sz w:val="28"/>
          <w:szCs w:val="28"/>
        </w:rPr>
        <w:t>ей</w:t>
      </w:r>
      <w:r>
        <w:rPr>
          <w:rFonts w:eastAsia="Calibri"/>
          <w:sz w:val="28"/>
          <w:szCs w:val="28"/>
        </w:rPr>
        <w:t xml:space="preserve"> </w:t>
      </w:r>
      <w:proofErr w:type="gramStart"/>
      <w:r>
        <w:rPr>
          <w:rFonts w:eastAsia="Calibri"/>
          <w:sz w:val="28"/>
          <w:szCs w:val="28"/>
        </w:rPr>
        <w:t>с</w:t>
      </w:r>
      <w:r w:rsidRPr="00725C50">
        <w:rPr>
          <w:rFonts w:eastAsia="Calibri"/>
          <w:sz w:val="28"/>
          <w:szCs w:val="28"/>
        </w:rPr>
        <w:t xml:space="preserve"> даты </w:t>
      </w:r>
      <w:r>
        <w:rPr>
          <w:rFonts w:eastAsia="Calibri"/>
          <w:sz w:val="28"/>
          <w:szCs w:val="28"/>
        </w:rPr>
        <w:t>получения</w:t>
      </w:r>
      <w:proofErr w:type="gramEnd"/>
      <w:r>
        <w:rPr>
          <w:rFonts w:eastAsia="Calibri"/>
          <w:sz w:val="28"/>
          <w:szCs w:val="28"/>
        </w:rPr>
        <w:t xml:space="preserve"> Заказчиком документов, указанных в п. 3.1. настоящего контракта. </w:t>
      </w:r>
      <w:r>
        <w:rPr>
          <w:sz w:val="28"/>
          <w:szCs w:val="28"/>
          <w:lang w:eastAsia="en-US"/>
        </w:rPr>
        <w:t xml:space="preserve">Датой приемки оказанных услуг считается дата </w:t>
      </w:r>
      <w:r>
        <w:rPr>
          <w:sz w:val="28"/>
          <w:szCs w:val="28"/>
          <w:shd w:val="clear" w:color="auto" w:fill="FFFFFF"/>
          <w:lang w:eastAsia="en-US"/>
        </w:rPr>
        <w:t>подписания Заказчиком Акта (ф. 0510452).</w:t>
      </w:r>
    </w:p>
    <w:p w:rsidR="00382AF9" w:rsidRDefault="00382AF9">
      <w:pPr>
        <w:ind w:firstLine="709"/>
        <w:rPr>
          <w:sz w:val="28"/>
          <w:szCs w:val="28"/>
          <w:lang w:eastAsia="en-US"/>
        </w:rPr>
      </w:pPr>
    </w:p>
    <w:p w:rsidR="00382AF9" w:rsidRDefault="00725C50">
      <w:pPr>
        <w:ind w:firstLine="709"/>
        <w:rPr>
          <w:sz w:val="28"/>
          <w:szCs w:val="28"/>
          <w:lang w:eastAsia="en-US"/>
        </w:rPr>
      </w:pPr>
      <w:r>
        <w:rPr>
          <w:b/>
          <w:sz w:val="28"/>
          <w:szCs w:val="28"/>
        </w:rPr>
        <w:t>5.</w:t>
      </w:r>
      <w:r>
        <w:rPr>
          <w:rFonts w:eastAsia="Calibri"/>
          <w:b/>
          <w:sz w:val="28"/>
          <w:szCs w:val="28"/>
        </w:rPr>
        <w:t xml:space="preserve"> Срок оплаты </w:t>
      </w:r>
      <w:r>
        <w:rPr>
          <w:rFonts w:eastAsia="Arial Unicode MS"/>
          <w:b/>
          <w:sz w:val="28"/>
          <w:szCs w:val="28"/>
        </w:rPr>
        <w:t>оказанных услуг</w:t>
      </w:r>
      <w:r>
        <w:rPr>
          <w:rFonts w:eastAsia="Calibri"/>
          <w:b/>
          <w:sz w:val="28"/>
          <w:szCs w:val="28"/>
        </w:rPr>
        <w:t>:</w:t>
      </w:r>
      <w:r>
        <w:rPr>
          <w:rFonts w:eastAsia="Calibri"/>
          <w:sz w:val="28"/>
          <w:szCs w:val="28"/>
        </w:rPr>
        <w:t xml:space="preserve"> в</w:t>
      </w:r>
      <w:r>
        <w:rPr>
          <w:sz w:val="28"/>
          <w:szCs w:val="28"/>
        </w:rPr>
        <w:t xml:space="preserve"> течение 7 (семи) рабочих </w:t>
      </w:r>
      <w:proofErr w:type="gramStart"/>
      <w:r>
        <w:rPr>
          <w:sz w:val="28"/>
          <w:szCs w:val="28"/>
        </w:rPr>
        <w:t>с даты подписания</w:t>
      </w:r>
      <w:proofErr w:type="gramEnd"/>
      <w:r>
        <w:rPr>
          <w:sz w:val="28"/>
          <w:szCs w:val="28"/>
        </w:rPr>
        <w:t xml:space="preserve"> Заказчиком </w:t>
      </w:r>
      <w:r>
        <w:rPr>
          <w:sz w:val="28"/>
          <w:szCs w:val="28"/>
          <w:lang w:eastAsia="en-US"/>
        </w:rPr>
        <w:t>Акта (ф. 0510452).</w:t>
      </w:r>
    </w:p>
    <w:p w:rsidR="00382AF9" w:rsidRDefault="00382AF9">
      <w:pPr>
        <w:ind w:firstLine="709"/>
        <w:rPr>
          <w:sz w:val="28"/>
          <w:szCs w:val="28"/>
          <w:lang w:eastAsia="en-US"/>
        </w:rPr>
      </w:pPr>
    </w:p>
    <w:p w:rsidR="00382AF9" w:rsidRDefault="00725C50">
      <w:pPr>
        <w:ind w:firstLine="709"/>
        <w:rPr>
          <w:b/>
          <w:bCs/>
          <w:sz w:val="28"/>
          <w:szCs w:val="28"/>
        </w:rPr>
      </w:pPr>
      <w:r>
        <w:rPr>
          <w:b/>
          <w:sz w:val="28"/>
          <w:szCs w:val="28"/>
          <w:lang w:eastAsia="en-US"/>
        </w:rPr>
        <w:t xml:space="preserve">6. </w:t>
      </w:r>
      <w:r>
        <w:rPr>
          <w:b/>
          <w:bCs/>
          <w:sz w:val="28"/>
          <w:szCs w:val="28"/>
        </w:rPr>
        <w:t xml:space="preserve">Требования к качеству </w:t>
      </w:r>
      <w:r>
        <w:rPr>
          <w:rFonts w:eastAsia="Arial Unicode MS"/>
          <w:b/>
          <w:sz w:val="28"/>
          <w:szCs w:val="28"/>
        </w:rPr>
        <w:t>услуг</w:t>
      </w:r>
      <w:r>
        <w:rPr>
          <w:b/>
          <w:bCs/>
          <w:sz w:val="28"/>
          <w:szCs w:val="28"/>
        </w:rPr>
        <w:t xml:space="preserve">: </w:t>
      </w:r>
    </w:p>
    <w:p w:rsidR="00382AF9" w:rsidRDefault="00725C50">
      <w:pPr>
        <w:ind w:firstLine="709"/>
        <w:rPr>
          <w:rFonts w:eastAsia="Arial Unicode MS"/>
          <w:color w:val="000000"/>
          <w:sz w:val="28"/>
          <w:szCs w:val="28"/>
        </w:rPr>
      </w:pPr>
      <w:r>
        <w:rPr>
          <w:rFonts w:eastAsia="Arial Unicode MS"/>
          <w:color w:val="000000"/>
          <w:sz w:val="28"/>
          <w:szCs w:val="28"/>
        </w:rPr>
        <w:t>Качество услуг должно соответствовать стандартам, техническим условиям и иной нормативно-технической документации, действующей в Российской Федерации, в частности:</w:t>
      </w:r>
    </w:p>
    <w:p w:rsidR="00382AF9" w:rsidRDefault="00725C50">
      <w:pPr>
        <w:ind w:firstLine="709"/>
        <w:rPr>
          <w:rFonts w:eastAsia="Arial Unicode MS"/>
          <w:color w:val="000000"/>
          <w:sz w:val="28"/>
          <w:szCs w:val="28"/>
        </w:rPr>
      </w:pPr>
      <w:r>
        <w:rPr>
          <w:rFonts w:eastAsia="Arial Unicode MS"/>
          <w:color w:val="000000"/>
          <w:sz w:val="28"/>
          <w:szCs w:val="28"/>
        </w:rPr>
        <w:t>Качество у</w:t>
      </w:r>
      <w:r>
        <w:rPr>
          <w:rFonts w:eastAsia="Arial Unicode MS"/>
          <w:color w:val="000000"/>
          <w:sz w:val="28"/>
          <w:szCs w:val="28"/>
        </w:rPr>
        <w:t>слуг должно соответствовать стандартам, техническим условиям и иной нормативно-технической документации, действующей в Российской Федерации, в частности:</w:t>
      </w:r>
    </w:p>
    <w:p w:rsidR="00382AF9" w:rsidRDefault="00725C50">
      <w:pPr>
        <w:pBdr>
          <w:top w:val="none" w:sz="4" w:space="0" w:color="000000"/>
          <w:left w:val="none" w:sz="4" w:space="0" w:color="000000"/>
          <w:bottom w:val="none" w:sz="4" w:space="0" w:color="000000"/>
          <w:right w:val="none" w:sz="4" w:space="0" w:color="000000"/>
        </w:pBdr>
        <w:ind w:firstLine="708"/>
        <w:rPr>
          <w:sz w:val="28"/>
          <w:szCs w:val="28"/>
        </w:rPr>
      </w:pPr>
      <w:r>
        <w:rPr>
          <w:sz w:val="28"/>
          <w:szCs w:val="28"/>
        </w:rPr>
        <w:t xml:space="preserve">- </w:t>
      </w:r>
      <w:r>
        <w:rPr>
          <w:color w:val="000000"/>
          <w:sz w:val="28"/>
        </w:rPr>
        <w:t>Постановления Правительства РФ от 29.10.2010 № 870 «Об утверждении технического р</w:t>
      </w:r>
      <w:r>
        <w:rPr>
          <w:color w:val="000000"/>
          <w:sz w:val="28"/>
          <w:szCs w:val="28"/>
        </w:rPr>
        <w:t>егламента о безопас</w:t>
      </w:r>
      <w:r>
        <w:rPr>
          <w:color w:val="000000"/>
          <w:sz w:val="28"/>
          <w:szCs w:val="28"/>
        </w:rPr>
        <w:t xml:space="preserve">ности сетей газораспределения и </w:t>
      </w:r>
      <w:proofErr w:type="spellStart"/>
      <w:r>
        <w:rPr>
          <w:color w:val="000000"/>
          <w:sz w:val="28"/>
          <w:szCs w:val="28"/>
        </w:rPr>
        <w:t>газопотребления</w:t>
      </w:r>
      <w:proofErr w:type="spellEnd"/>
      <w:r>
        <w:rPr>
          <w:color w:val="000000"/>
          <w:sz w:val="28"/>
          <w:szCs w:val="28"/>
        </w:rPr>
        <w:t>»</w:t>
      </w:r>
      <w:r>
        <w:rPr>
          <w:sz w:val="28"/>
          <w:szCs w:val="28"/>
        </w:rPr>
        <w:t xml:space="preserve">; </w:t>
      </w:r>
    </w:p>
    <w:p w:rsidR="00382AF9" w:rsidRDefault="00725C50">
      <w:pPr>
        <w:pStyle w:val="afffffd"/>
        <w:pBdr>
          <w:top w:val="none" w:sz="4" w:space="0" w:color="000000"/>
          <w:left w:val="none" w:sz="4" w:space="1" w:color="000000"/>
          <w:bottom w:val="none" w:sz="4" w:space="0" w:color="000000"/>
          <w:right w:val="none" w:sz="4" w:space="0" w:color="000000"/>
        </w:pBdr>
        <w:spacing w:after="0"/>
        <w:ind w:left="0" w:firstLine="709"/>
      </w:pPr>
      <w:r>
        <w:t xml:space="preserve">- </w:t>
      </w:r>
      <w:r>
        <w:rPr>
          <w:color w:val="000000"/>
          <w:sz w:val="28"/>
          <w:szCs w:val="28"/>
        </w:rPr>
        <w:t>Постановления Правительства РФ от 20.11.2000 № 878 «Об утверждении правил охраны газораспределительных сетей»</w:t>
      </w:r>
      <w:r>
        <w:rPr>
          <w:sz w:val="28"/>
          <w:szCs w:val="28"/>
        </w:rPr>
        <w:t>;</w:t>
      </w:r>
    </w:p>
    <w:p w:rsidR="00382AF9" w:rsidRDefault="00725C50">
      <w:pPr>
        <w:ind w:firstLine="709"/>
        <w:rPr>
          <w:sz w:val="28"/>
        </w:rPr>
      </w:pPr>
      <w:r>
        <w:rPr>
          <w:sz w:val="28"/>
        </w:rPr>
        <w:t>- «</w:t>
      </w:r>
      <w:r>
        <w:rPr>
          <w:sz w:val="28"/>
        </w:rPr>
        <w:t xml:space="preserve">ГОСТ </w:t>
      </w:r>
      <w:proofErr w:type="gramStart"/>
      <w:r>
        <w:rPr>
          <w:sz w:val="28"/>
        </w:rPr>
        <w:t>Р</w:t>
      </w:r>
      <w:proofErr w:type="gramEnd"/>
      <w:r>
        <w:rPr>
          <w:sz w:val="28"/>
        </w:rPr>
        <w:t xml:space="preserve"> 58095.4-2021. Национальный стандарт Российской Федерации. Системы газораспределительные. Требования к сетям </w:t>
      </w:r>
      <w:proofErr w:type="spellStart"/>
      <w:r>
        <w:rPr>
          <w:sz w:val="28"/>
        </w:rPr>
        <w:t>газопотребления</w:t>
      </w:r>
      <w:proofErr w:type="spellEnd"/>
      <w:r>
        <w:rPr>
          <w:sz w:val="28"/>
        </w:rPr>
        <w:t xml:space="preserve">. Часть 4. Эксплуатация»; </w:t>
      </w:r>
    </w:p>
    <w:p w:rsidR="00382AF9" w:rsidRDefault="00725C50">
      <w:pPr>
        <w:ind w:firstLine="709"/>
        <w:rPr>
          <w:sz w:val="28"/>
        </w:rPr>
      </w:pPr>
      <w:r>
        <w:rPr>
          <w:sz w:val="28"/>
        </w:rPr>
        <w:t>- «ГОСТ 34741-2021. Межгосударственный стандарт. Системы газораспределительные. Требования к эксплу</w:t>
      </w:r>
      <w:r>
        <w:rPr>
          <w:sz w:val="28"/>
        </w:rPr>
        <w:t>атации сетей газораспределения природного газа».</w:t>
      </w:r>
    </w:p>
    <w:p w:rsidR="00382AF9" w:rsidRDefault="00382AF9">
      <w:pPr>
        <w:ind w:firstLine="709"/>
        <w:rPr>
          <w:rFonts w:eastAsia="Arial Unicode MS"/>
          <w:color w:val="000000"/>
          <w:sz w:val="28"/>
          <w:szCs w:val="28"/>
        </w:rPr>
      </w:pPr>
    </w:p>
    <w:p w:rsidR="00382AF9" w:rsidRDefault="00725C50">
      <w:pPr>
        <w:pStyle w:val="afffff0"/>
        <w:ind w:firstLine="709"/>
        <w:jc w:val="both"/>
        <w:rPr>
          <w:sz w:val="28"/>
          <w:szCs w:val="28"/>
        </w:rPr>
      </w:pPr>
      <w:r>
        <w:rPr>
          <w:rFonts w:eastAsia="Arial Unicode MS"/>
          <w:b/>
          <w:color w:val="000000"/>
          <w:sz w:val="28"/>
          <w:szCs w:val="28"/>
        </w:rPr>
        <w:t xml:space="preserve">7. </w:t>
      </w:r>
      <w:r>
        <w:rPr>
          <w:rFonts w:eastAsia="Calibri"/>
          <w:b/>
          <w:sz w:val="28"/>
          <w:szCs w:val="28"/>
        </w:rPr>
        <w:t xml:space="preserve">Требования к Исполнителю: </w:t>
      </w:r>
      <w:r>
        <w:rPr>
          <w:sz w:val="28"/>
          <w:szCs w:val="28"/>
        </w:rPr>
        <w:t xml:space="preserve">Участник закупки должен соответствовать единым требованиям, установленным в соответствии с ч. 1 ст. 31 Закона № 44-ФЗ и требованиям к участникам закупок в соответствии с ч. 1.1 </w:t>
      </w:r>
      <w:r>
        <w:rPr>
          <w:sz w:val="28"/>
          <w:szCs w:val="28"/>
        </w:rPr>
        <w:t>ст. 31 Закона № 44-ФЗ.</w:t>
      </w:r>
    </w:p>
    <w:p w:rsidR="00382AF9" w:rsidRDefault="00725C50">
      <w:pPr>
        <w:ind w:firstLine="709"/>
        <w:rPr>
          <w:sz w:val="28"/>
          <w:szCs w:val="28"/>
        </w:rPr>
      </w:pPr>
      <w:r>
        <w:rPr>
          <w:sz w:val="28"/>
          <w:szCs w:val="28"/>
        </w:rPr>
        <w:t>Требование к участникам закупок в соответствии с п. 1 ч. 1 ст. 31 Закона № 44-ФЗ: не установлены.</w:t>
      </w:r>
    </w:p>
    <w:p w:rsidR="00382AF9" w:rsidRDefault="00382AF9">
      <w:pPr>
        <w:ind w:firstLine="709"/>
        <w:rPr>
          <w:rFonts w:eastAsia="Calibri"/>
          <w:b/>
          <w:sz w:val="28"/>
          <w:szCs w:val="28"/>
        </w:rPr>
      </w:pPr>
    </w:p>
    <w:p w:rsidR="00382AF9" w:rsidRDefault="00725C50">
      <w:pPr>
        <w:ind w:firstLine="709"/>
        <w:rPr>
          <w:rFonts w:eastAsia="Calibri"/>
          <w:b/>
          <w:sz w:val="28"/>
          <w:szCs w:val="28"/>
        </w:rPr>
      </w:pPr>
      <w:r>
        <w:rPr>
          <w:rFonts w:eastAsia="Calibri"/>
          <w:b/>
          <w:sz w:val="28"/>
          <w:szCs w:val="28"/>
        </w:rPr>
        <w:t>8. Документы, подтверждающие соответствие участника закупки требованиям, установленным в соответствии с пунктом 1 части 1 статьи 31 За</w:t>
      </w:r>
      <w:r>
        <w:rPr>
          <w:rFonts w:eastAsia="Calibri"/>
          <w:b/>
          <w:sz w:val="28"/>
          <w:szCs w:val="28"/>
        </w:rPr>
        <w:t>кона:</w:t>
      </w:r>
    </w:p>
    <w:p w:rsidR="00382AF9" w:rsidRDefault="00725C50">
      <w:pPr>
        <w:ind w:firstLine="709"/>
      </w:pPr>
      <w:r>
        <w:rPr>
          <w:rFonts w:eastAsia="Calibri"/>
          <w:sz w:val="28"/>
          <w:szCs w:val="28"/>
          <w:lang w:eastAsia="en-US"/>
        </w:rPr>
        <w:t>не требуется</w:t>
      </w:r>
      <w:r>
        <w:rPr>
          <w:rFonts w:eastAsia="Calibri"/>
          <w:sz w:val="28"/>
        </w:rPr>
        <w:t>.</w:t>
      </w:r>
    </w:p>
    <w:p w:rsidR="00382AF9" w:rsidRDefault="00382AF9">
      <w:pPr>
        <w:ind w:firstLine="709"/>
        <w:rPr>
          <w:sz w:val="28"/>
        </w:rPr>
      </w:pPr>
    </w:p>
    <w:p w:rsidR="00382AF9" w:rsidRDefault="00382AF9">
      <w:pPr>
        <w:ind w:firstLine="709"/>
        <w:rPr>
          <w:sz w:val="28"/>
        </w:rPr>
      </w:pPr>
    </w:p>
    <w:p w:rsidR="00382AF9" w:rsidRPr="00725C50" w:rsidRDefault="00382AF9">
      <w:pPr>
        <w:tabs>
          <w:tab w:val="left" w:pos="560"/>
          <w:tab w:val="left" w:pos="851"/>
        </w:tabs>
        <w:contextualSpacing/>
        <w:rPr>
          <w:sz w:val="28"/>
          <w:szCs w:val="28"/>
          <w:lang w:eastAsia="ar-SA"/>
        </w:rPr>
      </w:pPr>
    </w:p>
    <w:p w:rsidR="00382AF9" w:rsidRPr="00725C50" w:rsidRDefault="00382AF9">
      <w:pPr>
        <w:tabs>
          <w:tab w:val="left" w:pos="560"/>
          <w:tab w:val="left" w:pos="851"/>
        </w:tabs>
        <w:contextualSpacing/>
        <w:rPr>
          <w:sz w:val="28"/>
          <w:szCs w:val="28"/>
          <w:lang w:eastAsia="ar-SA"/>
        </w:rPr>
      </w:pPr>
    </w:p>
    <w:p w:rsidR="00382AF9" w:rsidRDefault="00382AF9">
      <w:pPr>
        <w:tabs>
          <w:tab w:val="left" w:pos="560"/>
          <w:tab w:val="left" w:pos="851"/>
        </w:tabs>
        <w:contextualSpacing/>
        <w:rPr>
          <w:sz w:val="28"/>
          <w:szCs w:val="28"/>
          <w:lang w:eastAsia="ar-SA"/>
        </w:rPr>
      </w:pPr>
    </w:p>
    <w:p w:rsidR="00382AF9" w:rsidRDefault="00382AF9">
      <w:pPr>
        <w:tabs>
          <w:tab w:val="left" w:pos="560"/>
          <w:tab w:val="left" w:pos="851"/>
        </w:tabs>
        <w:contextualSpacing/>
        <w:rPr>
          <w:sz w:val="28"/>
          <w:szCs w:val="28"/>
          <w:lang w:eastAsia="ar-SA"/>
        </w:rPr>
      </w:pPr>
    </w:p>
    <w:p w:rsidR="00382AF9" w:rsidRDefault="00382AF9">
      <w:pPr>
        <w:tabs>
          <w:tab w:val="left" w:pos="560"/>
          <w:tab w:val="left" w:pos="851"/>
        </w:tabs>
        <w:contextualSpacing/>
        <w:rPr>
          <w:sz w:val="28"/>
          <w:szCs w:val="28"/>
          <w:lang w:eastAsia="ar-SA"/>
        </w:rPr>
      </w:pPr>
    </w:p>
    <w:p w:rsidR="00382AF9" w:rsidRDefault="00382AF9">
      <w:pPr>
        <w:tabs>
          <w:tab w:val="left" w:pos="560"/>
          <w:tab w:val="left" w:pos="851"/>
        </w:tabs>
        <w:contextualSpacing/>
        <w:rPr>
          <w:sz w:val="28"/>
          <w:szCs w:val="28"/>
          <w:lang w:eastAsia="ar-SA"/>
        </w:rPr>
      </w:pPr>
    </w:p>
    <w:p w:rsidR="00382AF9" w:rsidRDefault="00725C50">
      <w:pPr>
        <w:tabs>
          <w:tab w:val="left" w:pos="560"/>
          <w:tab w:val="left" w:pos="851"/>
        </w:tabs>
        <w:contextualSpacing/>
        <w:rPr>
          <w:sz w:val="28"/>
          <w:szCs w:val="28"/>
          <w:lang w:eastAsia="ar-SA"/>
        </w:rPr>
      </w:pPr>
      <w:r>
        <w:rPr>
          <w:sz w:val="28"/>
          <w:szCs w:val="28"/>
          <w:lang w:eastAsia="ar-SA"/>
        </w:rPr>
        <w:lastRenderedPageBreak/>
        <w:t>Приложение № 2</w:t>
      </w:r>
    </w:p>
    <w:p w:rsidR="00382AF9" w:rsidRDefault="00725C50">
      <w:pPr>
        <w:ind w:left="6237"/>
        <w:rPr>
          <w:sz w:val="28"/>
          <w:szCs w:val="28"/>
          <w:lang w:eastAsia="ar-SA"/>
        </w:rPr>
      </w:pPr>
      <w:r>
        <w:rPr>
          <w:sz w:val="28"/>
          <w:szCs w:val="28"/>
          <w:lang w:eastAsia="ar-SA"/>
        </w:rPr>
        <w:t>к Государственному контракту</w:t>
      </w:r>
    </w:p>
    <w:p w:rsidR="00382AF9" w:rsidRDefault="00725C50">
      <w:pPr>
        <w:ind w:left="6237"/>
        <w:rPr>
          <w:bCs/>
          <w:i/>
          <w:spacing w:val="-2"/>
          <w:sz w:val="28"/>
          <w:szCs w:val="28"/>
          <w:lang w:eastAsia="ar-SA"/>
        </w:rPr>
      </w:pPr>
      <w:r>
        <w:rPr>
          <w:bCs/>
          <w:i/>
          <w:spacing w:val="-2"/>
          <w:sz w:val="28"/>
          <w:szCs w:val="28"/>
          <w:lang w:eastAsia="ar-SA"/>
        </w:rPr>
        <w:t xml:space="preserve">№ </w:t>
      </w:r>
      <w:proofErr w:type="gramStart"/>
      <w:r>
        <w:rPr>
          <w:bCs/>
          <w:i/>
          <w:spacing w:val="-2"/>
          <w:sz w:val="28"/>
          <w:szCs w:val="28"/>
          <w:lang w:eastAsia="ar-SA"/>
        </w:rPr>
        <w:t>указан</w:t>
      </w:r>
      <w:proofErr w:type="gramEnd"/>
      <w:r>
        <w:rPr>
          <w:bCs/>
          <w:i/>
          <w:spacing w:val="-2"/>
          <w:sz w:val="28"/>
          <w:szCs w:val="28"/>
          <w:lang w:eastAsia="ar-SA"/>
        </w:rPr>
        <w:t xml:space="preserve"> в Электронной версии контракта </w:t>
      </w:r>
    </w:p>
    <w:p w:rsidR="00382AF9" w:rsidRDefault="00382AF9">
      <w:pPr>
        <w:rPr>
          <w:sz w:val="28"/>
          <w:szCs w:val="28"/>
          <w:lang w:eastAsia="ar-SA"/>
        </w:rPr>
      </w:pPr>
    </w:p>
    <w:p w:rsidR="00382AF9" w:rsidRDefault="00725C50">
      <w:pPr>
        <w:rPr>
          <w:sz w:val="28"/>
          <w:szCs w:val="28"/>
        </w:rPr>
      </w:pPr>
      <w:r>
        <w:rPr>
          <w:sz w:val="28"/>
          <w:szCs w:val="28"/>
        </w:rPr>
        <w:t>Исполнитель:</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2835"/>
        <w:gridCol w:w="992"/>
        <w:gridCol w:w="3969"/>
      </w:tblGrid>
      <w:tr w:rsidR="00382AF9">
        <w:tc>
          <w:tcPr>
            <w:tcW w:w="5245" w:type="dxa"/>
            <w:gridSpan w:val="2"/>
          </w:tcPr>
          <w:p w:rsidR="00382AF9" w:rsidRDefault="00725C50">
            <w:pPr>
              <w:rPr>
                <w:sz w:val="28"/>
                <w:szCs w:val="28"/>
              </w:rPr>
            </w:pPr>
            <w:r>
              <w:rPr>
                <w:sz w:val="28"/>
                <w:szCs w:val="28"/>
              </w:rPr>
              <w:t xml:space="preserve">Банк Исполнителя </w:t>
            </w:r>
          </w:p>
        </w:tc>
        <w:tc>
          <w:tcPr>
            <w:tcW w:w="992" w:type="dxa"/>
          </w:tcPr>
          <w:p w:rsidR="00382AF9" w:rsidRDefault="00725C50">
            <w:pPr>
              <w:rPr>
                <w:sz w:val="28"/>
                <w:szCs w:val="28"/>
              </w:rPr>
            </w:pPr>
            <w:r>
              <w:rPr>
                <w:sz w:val="28"/>
                <w:szCs w:val="28"/>
              </w:rPr>
              <w:t>БИК</w:t>
            </w:r>
          </w:p>
        </w:tc>
        <w:tc>
          <w:tcPr>
            <w:tcW w:w="3969" w:type="dxa"/>
          </w:tcPr>
          <w:p w:rsidR="00382AF9" w:rsidRDefault="00725C50">
            <w:pPr>
              <w:rPr>
                <w:i/>
                <w:sz w:val="28"/>
                <w:szCs w:val="28"/>
              </w:rPr>
            </w:pPr>
            <w:r>
              <w:rPr>
                <w:i/>
                <w:sz w:val="28"/>
                <w:szCs w:val="28"/>
                <w:lang w:eastAsia="ar-SA"/>
              </w:rPr>
              <w:t>11111111</w:t>
            </w:r>
          </w:p>
        </w:tc>
      </w:tr>
      <w:tr w:rsidR="00382AF9">
        <w:tc>
          <w:tcPr>
            <w:tcW w:w="2410" w:type="dxa"/>
          </w:tcPr>
          <w:p w:rsidR="00382AF9" w:rsidRDefault="00725C50">
            <w:pPr>
              <w:rPr>
                <w:sz w:val="28"/>
                <w:szCs w:val="28"/>
              </w:rPr>
            </w:pPr>
            <w:r>
              <w:rPr>
                <w:sz w:val="28"/>
                <w:szCs w:val="28"/>
              </w:rPr>
              <w:t xml:space="preserve">ИНН </w:t>
            </w:r>
            <w:r>
              <w:rPr>
                <w:i/>
                <w:sz w:val="28"/>
                <w:szCs w:val="28"/>
              </w:rPr>
              <w:t>11111111</w:t>
            </w:r>
          </w:p>
        </w:tc>
        <w:tc>
          <w:tcPr>
            <w:tcW w:w="2835" w:type="dxa"/>
          </w:tcPr>
          <w:p w:rsidR="00382AF9" w:rsidRDefault="00725C50">
            <w:pPr>
              <w:rPr>
                <w:sz w:val="28"/>
                <w:szCs w:val="28"/>
              </w:rPr>
            </w:pPr>
            <w:r>
              <w:rPr>
                <w:sz w:val="28"/>
                <w:szCs w:val="28"/>
              </w:rPr>
              <w:t xml:space="preserve">КПП </w:t>
            </w:r>
            <w:r>
              <w:rPr>
                <w:i/>
                <w:sz w:val="28"/>
                <w:szCs w:val="28"/>
              </w:rPr>
              <w:t>111111111</w:t>
            </w:r>
          </w:p>
        </w:tc>
        <w:tc>
          <w:tcPr>
            <w:tcW w:w="992" w:type="dxa"/>
          </w:tcPr>
          <w:p w:rsidR="00382AF9" w:rsidRDefault="00725C50">
            <w:pPr>
              <w:rPr>
                <w:sz w:val="28"/>
                <w:szCs w:val="28"/>
              </w:rPr>
            </w:pPr>
            <w:proofErr w:type="gramStart"/>
            <w:r>
              <w:rPr>
                <w:sz w:val="28"/>
                <w:szCs w:val="28"/>
              </w:rPr>
              <w:t>р</w:t>
            </w:r>
            <w:proofErr w:type="gramEnd"/>
            <w:r>
              <w:rPr>
                <w:sz w:val="28"/>
                <w:szCs w:val="28"/>
              </w:rPr>
              <w:t>/</w:t>
            </w:r>
            <w:proofErr w:type="spellStart"/>
            <w:r>
              <w:rPr>
                <w:sz w:val="28"/>
                <w:szCs w:val="28"/>
              </w:rPr>
              <w:t>сч</w:t>
            </w:r>
            <w:proofErr w:type="spellEnd"/>
          </w:p>
        </w:tc>
        <w:tc>
          <w:tcPr>
            <w:tcW w:w="3969" w:type="dxa"/>
          </w:tcPr>
          <w:p w:rsidR="00382AF9" w:rsidRDefault="00725C50">
            <w:pPr>
              <w:rPr>
                <w:i/>
                <w:sz w:val="28"/>
                <w:szCs w:val="28"/>
              </w:rPr>
            </w:pPr>
            <w:r>
              <w:rPr>
                <w:i/>
                <w:sz w:val="28"/>
                <w:szCs w:val="28"/>
                <w:lang w:eastAsia="ar-SA"/>
              </w:rPr>
              <w:t>11111111111111111111</w:t>
            </w:r>
          </w:p>
        </w:tc>
      </w:tr>
      <w:tr w:rsidR="00382AF9">
        <w:trPr>
          <w:trHeight w:val="649"/>
        </w:trPr>
        <w:tc>
          <w:tcPr>
            <w:tcW w:w="5245" w:type="dxa"/>
            <w:gridSpan w:val="2"/>
          </w:tcPr>
          <w:p w:rsidR="00382AF9" w:rsidRDefault="00725C50">
            <w:pPr>
              <w:ind w:left="-51" w:firstLine="51"/>
              <w:rPr>
                <w:sz w:val="28"/>
                <w:szCs w:val="28"/>
              </w:rPr>
            </w:pPr>
            <w:r>
              <w:rPr>
                <w:sz w:val="28"/>
                <w:szCs w:val="28"/>
              </w:rPr>
              <w:t xml:space="preserve">Наименование Исполнителя: </w:t>
            </w:r>
          </w:p>
        </w:tc>
        <w:tc>
          <w:tcPr>
            <w:tcW w:w="992" w:type="dxa"/>
          </w:tcPr>
          <w:p w:rsidR="00382AF9" w:rsidRDefault="00725C50">
            <w:pPr>
              <w:rPr>
                <w:sz w:val="28"/>
                <w:szCs w:val="28"/>
              </w:rPr>
            </w:pPr>
            <w:proofErr w:type="spellStart"/>
            <w:r>
              <w:rPr>
                <w:sz w:val="28"/>
                <w:szCs w:val="28"/>
              </w:rPr>
              <w:t>кор</w:t>
            </w:r>
            <w:proofErr w:type="spellEnd"/>
            <w:r>
              <w:rPr>
                <w:sz w:val="28"/>
                <w:szCs w:val="28"/>
              </w:rPr>
              <w:t>/</w:t>
            </w:r>
            <w:proofErr w:type="spellStart"/>
            <w:r>
              <w:rPr>
                <w:sz w:val="28"/>
                <w:szCs w:val="28"/>
              </w:rPr>
              <w:t>сч</w:t>
            </w:r>
            <w:proofErr w:type="spellEnd"/>
          </w:p>
        </w:tc>
        <w:tc>
          <w:tcPr>
            <w:tcW w:w="3969" w:type="dxa"/>
          </w:tcPr>
          <w:p w:rsidR="00382AF9" w:rsidRDefault="00725C50">
            <w:pPr>
              <w:rPr>
                <w:i/>
                <w:sz w:val="28"/>
                <w:szCs w:val="28"/>
              </w:rPr>
            </w:pPr>
            <w:r>
              <w:rPr>
                <w:i/>
                <w:sz w:val="28"/>
                <w:szCs w:val="28"/>
                <w:lang w:eastAsia="ar-SA"/>
              </w:rPr>
              <w:t>11111111111111111111</w:t>
            </w:r>
          </w:p>
        </w:tc>
      </w:tr>
      <w:tr w:rsidR="00382AF9">
        <w:tc>
          <w:tcPr>
            <w:tcW w:w="10206" w:type="dxa"/>
            <w:gridSpan w:val="4"/>
          </w:tcPr>
          <w:p w:rsidR="00382AF9" w:rsidRDefault="00725C50">
            <w:pPr>
              <w:widowControl w:val="0"/>
              <w:ind w:left="705" w:right="-3" w:hanging="705"/>
              <w:jc w:val="left"/>
              <w:rPr>
                <w:sz w:val="28"/>
                <w:szCs w:val="28"/>
              </w:rPr>
            </w:pPr>
            <w:r>
              <w:rPr>
                <w:sz w:val="28"/>
                <w:szCs w:val="28"/>
              </w:rPr>
              <w:t xml:space="preserve">Адрес: </w:t>
            </w:r>
          </w:p>
        </w:tc>
      </w:tr>
    </w:tbl>
    <w:p w:rsidR="00382AF9" w:rsidRDefault="00725C50">
      <w:pPr>
        <w:rPr>
          <w:sz w:val="28"/>
          <w:szCs w:val="28"/>
          <w:lang w:val="en-US"/>
        </w:rPr>
      </w:pPr>
      <w:r>
        <w:rPr>
          <w:sz w:val="28"/>
          <w:szCs w:val="28"/>
        </w:rPr>
        <w:t>От Заказчика:</w:t>
      </w: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2"/>
        <w:gridCol w:w="2483"/>
        <w:gridCol w:w="992"/>
        <w:gridCol w:w="3969"/>
      </w:tblGrid>
      <w:tr w:rsidR="00382AF9">
        <w:trPr>
          <w:jc w:val="center"/>
        </w:trPr>
        <w:tc>
          <w:tcPr>
            <w:tcW w:w="5245" w:type="dxa"/>
            <w:gridSpan w:val="2"/>
          </w:tcPr>
          <w:p w:rsidR="00382AF9" w:rsidRDefault="00725C50">
            <w:pPr>
              <w:tabs>
                <w:tab w:val="left" w:pos="4886"/>
                <w:tab w:val="left" w:pos="10205"/>
              </w:tabs>
              <w:rPr>
                <w:sz w:val="28"/>
                <w:szCs w:val="28"/>
              </w:rPr>
            </w:pPr>
            <w:r>
              <w:rPr>
                <w:rFonts w:eastAsia="Calibri"/>
                <w:color w:val="000000"/>
                <w:sz w:val="28"/>
                <w:szCs w:val="28"/>
              </w:rPr>
              <w:t>ОКЦ №1 ВВГУ Банка России//УФК по Нижегородской области, г. Нижний Новгород</w:t>
            </w:r>
          </w:p>
        </w:tc>
        <w:tc>
          <w:tcPr>
            <w:tcW w:w="992" w:type="dxa"/>
          </w:tcPr>
          <w:p w:rsidR="00382AF9" w:rsidRDefault="00725C50">
            <w:pPr>
              <w:tabs>
                <w:tab w:val="left" w:pos="10205"/>
              </w:tabs>
              <w:rPr>
                <w:sz w:val="28"/>
                <w:szCs w:val="28"/>
              </w:rPr>
            </w:pPr>
            <w:r>
              <w:rPr>
                <w:sz w:val="28"/>
                <w:szCs w:val="28"/>
              </w:rPr>
              <w:t>БИК</w:t>
            </w:r>
          </w:p>
        </w:tc>
        <w:tc>
          <w:tcPr>
            <w:tcW w:w="3969" w:type="dxa"/>
          </w:tcPr>
          <w:p w:rsidR="00382AF9" w:rsidRDefault="00725C50">
            <w:pPr>
              <w:jc w:val="center"/>
              <w:rPr>
                <w:sz w:val="28"/>
                <w:szCs w:val="28"/>
              </w:rPr>
            </w:pPr>
            <w:r>
              <w:rPr>
                <w:color w:val="000000"/>
                <w:sz w:val="28"/>
                <w:szCs w:val="28"/>
              </w:rPr>
              <w:t>012202102</w:t>
            </w:r>
          </w:p>
          <w:p w:rsidR="00382AF9" w:rsidRDefault="00382AF9">
            <w:pPr>
              <w:tabs>
                <w:tab w:val="left" w:pos="10205"/>
              </w:tabs>
              <w:rPr>
                <w:sz w:val="28"/>
                <w:szCs w:val="28"/>
              </w:rPr>
            </w:pPr>
          </w:p>
        </w:tc>
      </w:tr>
      <w:tr w:rsidR="00382AF9">
        <w:trPr>
          <w:trHeight w:val="408"/>
          <w:jc w:val="center"/>
        </w:trPr>
        <w:tc>
          <w:tcPr>
            <w:tcW w:w="2762" w:type="dxa"/>
          </w:tcPr>
          <w:p w:rsidR="00382AF9" w:rsidRDefault="00725C50">
            <w:pPr>
              <w:jc w:val="center"/>
              <w:rPr>
                <w:sz w:val="28"/>
                <w:szCs w:val="28"/>
              </w:rPr>
            </w:pPr>
            <w:r>
              <w:rPr>
                <w:sz w:val="28"/>
                <w:szCs w:val="28"/>
              </w:rPr>
              <w:t>ИНН 7709895509</w:t>
            </w:r>
          </w:p>
        </w:tc>
        <w:tc>
          <w:tcPr>
            <w:tcW w:w="2483" w:type="dxa"/>
          </w:tcPr>
          <w:p w:rsidR="00382AF9" w:rsidRDefault="00725C50">
            <w:pPr>
              <w:jc w:val="center"/>
              <w:rPr>
                <w:sz w:val="28"/>
                <w:szCs w:val="28"/>
              </w:rPr>
            </w:pPr>
            <w:r>
              <w:rPr>
                <w:sz w:val="28"/>
                <w:szCs w:val="28"/>
              </w:rPr>
              <w:t>КПП 616743001</w:t>
            </w:r>
          </w:p>
        </w:tc>
        <w:tc>
          <w:tcPr>
            <w:tcW w:w="992" w:type="dxa"/>
          </w:tcPr>
          <w:p w:rsidR="00382AF9" w:rsidRDefault="00725C50">
            <w:pPr>
              <w:jc w:val="center"/>
              <w:rPr>
                <w:sz w:val="28"/>
                <w:szCs w:val="28"/>
              </w:rPr>
            </w:pPr>
            <w:proofErr w:type="gramStart"/>
            <w:r>
              <w:rPr>
                <w:sz w:val="28"/>
                <w:szCs w:val="28"/>
              </w:rPr>
              <w:t>р</w:t>
            </w:r>
            <w:proofErr w:type="gramEnd"/>
            <w:r>
              <w:rPr>
                <w:sz w:val="28"/>
                <w:szCs w:val="28"/>
              </w:rPr>
              <w:t>/</w:t>
            </w:r>
            <w:proofErr w:type="spellStart"/>
            <w:r>
              <w:rPr>
                <w:sz w:val="28"/>
                <w:szCs w:val="28"/>
              </w:rPr>
              <w:t>сч</w:t>
            </w:r>
            <w:proofErr w:type="spellEnd"/>
          </w:p>
        </w:tc>
        <w:tc>
          <w:tcPr>
            <w:tcW w:w="3969" w:type="dxa"/>
          </w:tcPr>
          <w:p w:rsidR="00382AF9" w:rsidRDefault="00725C50">
            <w:pPr>
              <w:jc w:val="center"/>
              <w:rPr>
                <w:sz w:val="28"/>
                <w:szCs w:val="28"/>
              </w:rPr>
            </w:pPr>
            <w:r>
              <w:rPr>
                <w:color w:val="000000"/>
                <w:sz w:val="28"/>
                <w:szCs w:val="28"/>
              </w:rPr>
              <w:t>03211643000000013230</w:t>
            </w:r>
          </w:p>
        </w:tc>
      </w:tr>
      <w:tr w:rsidR="00382AF9">
        <w:trPr>
          <w:trHeight w:val="557"/>
          <w:jc w:val="center"/>
        </w:trPr>
        <w:tc>
          <w:tcPr>
            <w:tcW w:w="5245" w:type="dxa"/>
            <w:gridSpan w:val="2"/>
            <w:vMerge w:val="restart"/>
          </w:tcPr>
          <w:p w:rsidR="00382AF9" w:rsidRDefault="00725C50">
            <w:pPr>
              <w:rPr>
                <w:sz w:val="28"/>
                <w:szCs w:val="28"/>
              </w:rPr>
            </w:pPr>
            <w:r>
              <w:rPr>
                <w:sz w:val="28"/>
                <w:szCs w:val="28"/>
              </w:rPr>
              <w:t xml:space="preserve">Межрегиональный филиал </w:t>
            </w:r>
          </w:p>
          <w:p w:rsidR="00382AF9" w:rsidRDefault="00725C50">
            <w:pPr>
              <w:rPr>
                <w:sz w:val="28"/>
                <w:szCs w:val="28"/>
              </w:rPr>
            </w:pPr>
            <w:r>
              <w:rPr>
                <w:sz w:val="28"/>
                <w:szCs w:val="28"/>
              </w:rPr>
              <w:t xml:space="preserve">Федерального казенного учреждения «Центр по обеспечению деятельности Казначейства России» в г. Ростове-на-Дону </w:t>
            </w:r>
          </w:p>
          <w:p w:rsidR="00382AF9" w:rsidRDefault="00382AF9">
            <w:pPr>
              <w:jc w:val="center"/>
              <w:rPr>
                <w:sz w:val="28"/>
                <w:szCs w:val="28"/>
              </w:rPr>
            </w:pPr>
          </w:p>
        </w:tc>
        <w:tc>
          <w:tcPr>
            <w:tcW w:w="992" w:type="dxa"/>
          </w:tcPr>
          <w:p w:rsidR="00382AF9" w:rsidRDefault="00725C50">
            <w:pPr>
              <w:jc w:val="center"/>
              <w:rPr>
                <w:sz w:val="28"/>
                <w:szCs w:val="28"/>
              </w:rPr>
            </w:pPr>
            <w:r>
              <w:rPr>
                <w:sz w:val="28"/>
                <w:szCs w:val="28"/>
              </w:rPr>
              <w:t>ЕКС</w:t>
            </w:r>
          </w:p>
        </w:tc>
        <w:tc>
          <w:tcPr>
            <w:tcW w:w="3969" w:type="dxa"/>
          </w:tcPr>
          <w:p w:rsidR="00382AF9" w:rsidRDefault="00725C50">
            <w:pPr>
              <w:jc w:val="center"/>
              <w:rPr>
                <w:sz w:val="28"/>
                <w:szCs w:val="28"/>
              </w:rPr>
            </w:pPr>
            <w:r>
              <w:rPr>
                <w:color w:val="000000"/>
                <w:sz w:val="28"/>
                <w:szCs w:val="28"/>
              </w:rPr>
              <w:t>40102810745370000024</w:t>
            </w:r>
          </w:p>
        </w:tc>
      </w:tr>
      <w:tr w:rsidR="00382AF9">
        <w:trPr>
          <w:trHeight w:val="916"/>
          <w:jc w:val="center"/>
        </w:trPr>
        <w:tc>
          <w:tcPr>
            <w:tcW w:w="5245" w:type="dxa"/>
            <w:gridSpan w:val="2"/>
            <w:vMerge/>
          </w:tcPr>
          <w:p w:rsidR="00382AF9" w:rsidRDefault="00382AF9">
            <w:pPr>
              <w:jc w:val="center"/>
              <w:rPr>
                <w:sz w:val="28"/>
                <w:szCs w:val="28"/>
              </w:rPr>
            </w:pPr>
          </w:p>
        </w:tc>
        <w:tc>
          <w:tcPr>
            <w:tcW w:w="992" w:type="dxa"/>
          </w:tcPr>
          <w:p w:rsidR="00382AF9" w:rsidRDefault="00725C50">
            <w:pPr>
              <w:jc w:val="center"/>
              <w:rPr>
                <w:sz w:val="28"/>
                <w:szCs w:val="28"/>
              </w:rPr>
            </w:pPr>
            <w:proofErr w:type="gramStart"/>
            <w:r>
              <w:rPr>
                <w:sz w:val="28"/>
                <w:szCs w:val="28"/>
              </w:rPr>
              <w:t>л</w:t>
            </w:r>
            <w:proofErr w:type="gramEnd"/>
            <w:r>
              <w:rPr>
                <w:sz w:val="28"/>
                <w:szCs w:val="28"/>
              </w:rPr>
              <w:t>/</w:t>
            </w:r>
            <w:proofErr w:type="spellStart"/>
            <w:r>
              <w:rPr>
                <w:sz w:val="28"/>
                <w:szCs w:val="28"/>
              </w:rPr>
              <w:t>сч</w:t>
            </w:r>
            <w:proofErr w:type="spellEnd"/>
          </w:p>
        </w:tc>
        <w:tc>
          <w:tcPr>
            <w:tcW w:w="3969" w:type="dxa"/>
          </w:tcPr>
          <w:p w:rsidR="00382AF9" w:rsidRDefault="00725C50">
            <w:pPr>
              <w:jc w:val="center"/>
              <w:rPr>
                <w:sz w:val="28"/>
                <w:szCs w:val="28"/>
              </w:rPr>
            </w:pPr>
            <w:r>
              <w:rPr>
                <w:sz w:val="28"/>
                <w:szCs w:val="28"/>
              </w:rPr>
              <w:t>03581D10140</w:t>
            </w:r>
          </w:p>
          <w:p w:rsidR="00382AF9" w:rsidRDefault="00382AF9">
            <w:pPr>
              <w:jc w:val="center"/>
              <w:rPr>
                <w:sz w:val="28"/>
                <w:szCs w:val="28"/>
              </w:rPr>
            </w:pPr>
          </w:p>
        </w:tc>
      </w:tr>
      <w:tr w:rsidR="00382AF9">
        <w:trPr>
          <w:trHeight w:val="70"/>
          <w:jc w:val="center"/>
        </w:trPr>
        <w:tc>
          <w:tcPr>
            <w:tcW w:w="10206" w:type="dxa"/>
            <w:gridSpan w:val="4"/>
          </w:tcPr>
          <w:p w:rsidR="00382AF9" w:rsidRDefault="00725C50">
            <w:pPr>
              <w:jc w:val="left"/>
              <w:rPr>
                <w:sz w:val="28"/>
                <w:szCs w:val="28"/>
              </w:rPr>
            </w:pPr>
            <w:r>
              <w:rPr>
                <w:sz w:val="28"/>
                <w:szCs w:val="28"/>
              </w:rPr>
              <w:t>Адрес: 344006, г. Ростов-на-Дону, пр. Соколова, 52</w:t>
            </w:r>
          </w:p>
        </w:tc>
      </w:tr>
    </w:tbl>
    <w:p w:rsidR="00382AF9" w:rsidRDefault="00382AF9">
      <w:pPr>
        <w:jc w:val="center"/>
        <w:rPr>
          <w:sz w:val="28"/>
          <w:szCs w:val="28"/>
        </w:rPr>
      </w:pPr>
    </w:p>
    <w:p w:rsidR="00382AF9" w:rsidRDefault="00725C50">
      <w:pPr>
        <w:ind w:hanging="284"/>
        <w:jc w:val="center"/>
        <w:rPr>
          <w:rFonts w:eastAsia="Calibri"/>
          <w:sz w:val="28"/>
          <w:szCs w:val="28"/>
        </w:rPr>
      </w:pPr>
      <w:r>
        <w:rPr>
          <w:rFonts w:eastAsia="Calibri"/>
          <w:sz w:val="28"/>
          <w:szCs w:val="28"/>
        </w:rPr>
        <w:t>АКТ ПРИЕМА-ПЕРЕДАЧИ ОКАЗАННЫХ УСЛУГ</w:t>
      </w:r>
    </w:p>
    <w:p w:rsidR="00382AF9" w:rsidRDefault="00725C50">
      <w:pPr>
        <w:jc w:val="center"/>
        <w:rPr>
          <w:rFonts w:eastAsia="Calibri"/>
          <w:sz w:val="28"/>
          <w:szCs w:val="28"/>
        </w:rPr>
      </w:pPr>
      <w:r>
        <w:rPr>
          <w:rFonts w:eastAsia="Calibri"/>
          <w:sz w:val="28"/>
          <w:szCs w:val="28"/>
        </w:rPr>
        <w:t>№______от «_____»________20__г.</w:t>
      </w:r>
    </w:p>
    <w:p w:rsidR="00382AF9" w:rsidRDefault="00725C50">
      <w:pPr>
        <w:ind w:firstLine="567"/>
        <w:jc w:val="center"/>
        <w:rPr>
          <w:rFonts w:eastAsia="Calibri"/>
          <w:sz w:val="28"/>
          <w:szCs w:val="28"/>
        </w:rPr>
      </w:pPr>
      <w:r>
        <w:rPr>
          <w:rFonts w:eastAsia="Calibri"/>
          <w:sz w:val="28"/>
          <w:szCs w:val="28"/>
        </w:rPr>
        <w:t xml:space="preserve">по Государственному </w:t>
      </w:r>
      <w:r>
        <w:rPr>
          <w:sz w:val="28"/>
          <w:szCs w:val="28"/>
        </w:rPr>
        <w:t>контракт</w:t>
      </w:r>
      <w:r>
        <w:rPr>
          <w:rFonts w:eastAsia="Calibri"/>
          <w:sz w:val="28"/>
          <w:szCs w:val="28"/>
        </w:rPr>
        <w:t xml:space="preserve">у </w:t>
      </w:r>
      <w:proofErr w:type="gramStart"/>
      <w:r>
        <w:rPr>
          <w:rFonts w:eastAsia="Calibri"/>
          <w:sz w:val="28"/>
          <w:szCs w:val="28"/>
        </w:rPr>
        <w:t>от</w:t>
      </w:r>
      <w:proofErr w:type="gramEnd"/>
      <w:r>
        <w:rPr>
          <w:rFonts w:eastAsia="Calibri"/>
          <w:sz w:val="28"/>
          <w:szCs w:val="28"/>
        </w:rPr>
        <w:t xml:space="preserve">               №_____</w:t>
      </w:r>
    </w:p>
    <w:p w:rsidR="00382AF9" w:rsidRDefault="00382AF9">
      <w:pPr>
        <w:ind w:firstLine="567"/>
        <w:jc w:val="center"/>
        <w:rPr>
          <w:rFonts w:eastAsia="Calibri"/>
          <w:sz w:val="28"/>
          <w:szCs w:val="28"/>
        </w:rPr>
      </w:pPr>
    </w:p>
    <w:p w:rsidR="00382AF9" w:rsidRDefault="00725C50">
      <w:pPr>
        <w:ind w:left="142" w:firstLine="567"/>
        <w:rPr>
          <w:rFonts w:eastAsia="Calibri"/>
          <w:sz w:val="28"/>
          <w:szCs w:val="28"/>
        </w:rPr>
      </w:pPr>
      <w:r>
        <w:rPr>
          <w:rFonts w:eastAsia="Calibri"/>
          <w:sz w:val="28"/>
          <w:szCs w:val="28"/>
        </w:rPr>
        <w:t xml:space="preserve">Исполнитель ______________________________________ в лице _________________________________ (должность, Ф.И.О.) действующего на основании _______________________________________, с одной стороны, </w:t>
      </w:r>
      <w:r>
        <w:rPr>
          <w:rFonts w:eastAsia="Calibri"/>
          <w:sz w:val="28"/>
          <w:szCs w:val="28"/>
          <w:lang w:eastAsia="en-US"/>
        </w:rPr>
        <w:t>Заказчик Межрегиональный филиал Федерального казенного учреж</w:t>
      </w:r>
      <w:r>
        <w:rPr>
          <w:rFonts w:eastAsia="Calibri"/>
          <w:sz w:val="28"/>
          <w:szCs w:val="28"/>
          <w:lang w:eastAsia="en-US"/>
        </w:rPr>
        <w:t xml:space="preserve">дения «Центр по обеспечению деятельности Казначейства России» в г. Ростове-на-Дону, в лице ______________________________, действующего на основании ________________________________, с другой стороны, составили настоящий акт о том, что Исполнитель сдал, а </w:t>
      </w:r>
      <w:r>
        <w:rPr>
          <w:rFonts w:eastAsia="Calibri"/>
          <w:sz w:val="28"/>
          <w:szCs w:val="28"/>
          <w:lang w:eastAsia="en-US"/>
        </w:rPr>
        <w:t>Заказчик принял следующие оказанные услуги:</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
        <w:gridCol w:w="3272"/>
        <w:gridCol w:w="724"/>
        <w:gridCol w:w="1096"/>
        <w:gridCol w:w="2155"/>
        <w:gridCol w:w="2081"/>
      </w:tblGrid>
      <w:tr w:rsidR="00382AF9">
        <w:tc>
          <w:tcPr>
            <w:tcW w:w="595" w:type="dxa"/>
          </w:tcPr>
          <w:p w:rsidR="00382AF9" w:rsidRDefault="00725C50">
            <w:pPr>
              <w:jc w:val="left"/>
              <w:rPr>
                <w:rFonts w:eastAsia="Calibri"/>
                <w:sz w:val="28"/>
                <w:szCs w:val="28"/>
              </w:rPr>
            </w:pPr>
            <w:r>
              <w:rPr>
                <w:rFonts w:eastAsia="Calibri"/>
                <w:sz w:val="28"/>
                <w:szCs w:val="28"/>
              </w:rPr>
              <w:t xml:space="preserve">№ </w:t>
            </w:r>
            <w:proofErr w:type="gramStart"/>
            <w:r>
              <w:rPr>
                <w:rFonts w:eastAsia="Calibri"/>
                <w:sz w:val="28"/>
                <w:szCs w:val="28"/>
              </w:rPr>
              <w:t>п</w:t>
            </w:r>
            <w:proofErr w:type="gramEnd"/>
            <w:r>
              <w:rPr>
                <w:rFonts w:eastAsia="Calibri"/>
                <w:sz w:val="28"/>
                <w:szCs w:val="28"/>
              </w:rPr>
              <w:t>/п</w:t>
            </w:r>
          </w:p>
        </w:tc>
        <w:tc>
          <w:tcPr>
            <w:tcW w:w="3272" w:type="dxa"/>
          </w:tcPr>
          <w:p w:rsidR="00382AF9" w:rsidRDefault="00725C50">
            <w:pPr>
              <w:jc w:val="left"/>
              <w:rPr>
                <w:rFonts w:eastAsia="Calibri"/>
                <w:sz w:val="28"/>
                <w:szCs w:val="28"/>
              </w:rPr>
            </w:pPr>
            <w:r>
              <w:rPr>
                <w:rFonts w:eastAsia="Calibri"/>
                <w:sz w:val="28"/>
                <w:szCs w:val="28"/>
              </w:rPr>
              <w:t>Наименование оказанных услуг</w:t>
            </w:r>
          </w:p>
        </w:tc>
        <w:tc>
          <w:tcPr>
            <w:tcW w:w="724" w:type="dxa"/>
          </w:tcPr>
          <w:p w:rsidR="00382AF9" w:rsidRDefault="00725C50">
            <w:pPr>
              <w:jc w:val="left"/>
              <w:rPr>
                <w:rFonts w:eastAsia="Calibri"/>
                <w:sz w:val="28"/>
                <w:szCs w:val="28"/>
              </w:rPr>
            </w:pPr>
            <w:r>
              <w:rPr>
                <w:rFonts w:eastAsia="Calibri"/>
                <w:sz w:val="28"/>
                <w:szCs w:val="28"/>
              </w:rPr>
              <w:t>Ед. изм.</w:t>
            </w:r>
          </w:p>
        </w:tc>
        <w:tc>
          <w:tcPr>
            <w:tcW w:w="1096" w:type="dxa"/>
          </w:tcPr>
          <w:p w:rsidR="00382AF9" w:rsidRDefault="00725C50">
            <w:pPr>
              <w:jc w:val="left"/>
              <w:rPr>
                <w:rFonts w:eastAsia="Calibri"/>
                <w:sz w:val="28"/>
                <w:szCs w:val="28"/>
              </w:rPr>
            </w:pPr>
            <w:r>
              <w:rPr>
                <w:rFonts w:eastAsia="Calibri"/>
                <w:sz w:val="28"/>
                <w:szCs w:val="28"/>
              </w:rPr>
              <w:t>Объем</w:t>
            </w:r>
          </w:p>
        </w:tc>
        <w:tc>
          <w:tcPr>
            <w:tcW w:w="2155" w:type="dxa"/>
          </w:tcPr>
          <w:p w:rsidR="00382AF9" w:rsidRDefault="00725C50">
            <w:pPr>
              <w:jc w:val="left"/>
              <w:rPr>
                <w:rFonts w:eastAsia="Calibri"/>
                <w:sz w:val="28"/>
                <w:szCs w:val="28"/>
              </w:rPr>
            </w:pPr>
            <w:r>
              <w:rPr>
                <w:rFonts w:eastAsia="Calibri"/>
                <w:sz w:val="28"/>
                <w:szCs w:val="28"/>
              </w:rPr>
              <w:t>Цена (руб.)</w:t>
            </w:r>
          </w:p>
        </w:tc>
        <w:tc>
          <w:tcPr>
            <w:tcW w:w="2081" w:type="dxa"/>
          </w:tcPr>
          <w:p w:rsidR="00382AF9" w:rsidRDefault="00725C50">
            <w:pPr>
              <w:jc w:val="left"/>
              <w:rPr>
                <w:rFonts w:eastAsia="Calibri"/>
                <w:sz w:val="28"/>
                <w:szCs w:val="28"/>
              </w:rPr>
            </w:pPr>
            <w:r>
              <w:rPr>
                <w:rFonts w:eastAsia="Calibri"/>
                <w:sz w:val="28"/>
                <w:szCs w:val="28"/>
              </w:rPr>
              <w:t>Сумма (руб.)</w:t>
            </w:r>
          </w:p>
        </w:tc>
      </w:tr>
      <w:tr w:rsidR="00382AF9">
        <w:tc>
          <w:tcPr>
            <w:tcW w:w="595" w:type="dxa"/>
          </w:tcPr>
          <w:p w:rsidR="00382AF9" w:rsidRDefault="00725C50">
            <w:pPr>
              <w:jc w:val="center"/>
              <w:rPr>
                <w:rFonts w:eastAsia="Calibri"/>
                <w:sz w:val="28"/>
                <w:szCs w:val="28"/>
              </w:rPr>
            </w:pPr>
            <w:r>
              <w:rPr>
                <w:rFonts w:eastAsia="Calibri"/>
                <w:sz w:val="28"/>
                <w:szCs w:val="28"/>
              </w:rPr>
              <w:t>1</w:t>
            </w:r>
          </w:p>
        </w:tc>
        <w:tc>
          <w:tcPr>
            <w:tcW w:w="3272" w:type="dxa"/>
          </w:tcPr>
          <w:p w:rsidR="00382AF9" w:rsidRDefault="00725C50">
            <w:pPr>
              <w:jc w:val="center"/>
              <w:rPr>
                <w:rFonts w:eastAsia="Calibri"/>
                <w:sz w:val="28"/>
                <w:szCs w:val="28"/>
              </w:rPr>
            </w:pPr>
            <w:r>
              <w:rPr>
                <w:rFonts w:eastAsia="Calibri"/>
                <w:sz w:val="28"/>
                <w:szCs w:val="28"/>
              </w:rPr>
              <w:t>2</w:t>
            </w:r>
          </w:p>
        </w:tc>
        <w:tc>
          <w:tcPr>
            <w:tcW w:w="724" w:type="dxa"/>
          </w:tcPr>
          <w:p w:rsidR="00382AF9" w:rsidRDefault="00725C50">
            <w:pPr>
              <w:jc w:val="center"/>
              <w:rPr>
                <w:rFonts w:eastAsia="Calibri"/>
                <w:sz w:val="28"/>
                <w:szCs w:val="28"/>
              </w:rPr>
            </w:pPr>
            <w:r>
              <w:rPr>
                <w:rFonts w:eastAsia="Calibri"/>
                <w:sz w:val="28"/>
                <w:szCs w:val="28"/>
              </w:rPr>
              <w:t>3</w:t>
            </w:r>
          </w:p>
        </w:tc>
        <w:tc>
          <w:tcPr>
            <w:tcW w:w="1096" w:type="dxa"/>
          </w:tcPr>
          <w:p w:rsidR="00382AF9" w:rsidRDefault="00725C50">
            <w:pPr>
              <w:jc w:val="center"/>
              <w:rPr>
                <w:rFonts w:eastAsia="Calibri"/>
                <w:sz w:val="28"/>
                <w:szCs w:val="28"/>
              </w:rPr>
            </w:pPr>
            <w:r>
              <w:rPr>
                <w:rFonts w:eastAsia="Calibri"/>
                <w:sz w:val="28"/>
                <w:szCs w:val="28"/>
              </w:rPr>
              <w:t>4</w:t>
            </w:r>
          </w:p>
        </w:tc>
        <w:tc>
          <w:tcPr>
            <w:tcW w:w="2155" w:type="dxa"/>
          </w:tcPr>
          <w:p w:rsidR="00382AF9" w:rsidRDefault="00725C50">
            <w:pPr>
              <w:jc w:val="center"/>
              <w:rPr>
                <w:rFonts w:eastAsia="Calibri"/>
                <w:sz w:val="28"/>
                <w:szCs w:val="28"/>
              </w:rPr>
            </w:pPr>
            <w:r>
              <w:rPr>
                <w:rFonts w:eastAsia="Calibri"/>
                <w:sz w:val="28"/>
                <w:szCs w:val="28"/>
              </w:rPr>
              <w:t>5</w:t>
            </w:r>
          </w:p>
        </w:tc>
        <w:tc>
          <w:tcPr>
            <w:tcW w:w="2081" w:type="dxa"/>
          </w:tcPr>
          <w:p w:rsidR="00382AF9" w:rsidRDefault="00725C50">
            <w:pPr>
              <w:jc w:val="center"/>
              <w:rPr>
                <w:rFonts w:eastAsia="Calibri"/>
                <w:sz w:val="28"/>
                <w:szCs w:val="28"/>
              </w:rPr>
            </w:pPr>
            <w:r>
              <w:rPr>
                <w:rFonts w:eastAsia="Calibri"/>
                <w:sz w:val="28"/>
                <w:szCs w:val="28"/>
              </w:rPr>
              <w:t>6</w:t>
            </w:r>
          </w:p>
        </w:tc>
      </w:tr>
      <w:tr w:rsidR="00382AF9">
        <w:tc>
          <w:tcPr>
            <w:tcW w:w="595" w:type="dxa"/>
          </w:tcPr>
          <w:p w:rsidR="00382AF9" w:rsidRDefault="00382AF9">
            <w:pPr>
              <w:jc w:val="center"/>
              <w:rPr>
                <w:rFonts w:eastAsia="Calibri"/>
                <w:sz w:val="28"/>
                <w:szCs w:val="28"/>
              </w:rPr>
            </w:pPr>
          </w:p>
        </w:tc>
        <w:tc>
          <w:tcPr>
            <w:tcW w:w="3272" w:type="dxa"/>
          </w:tcPr>
          <w:p w:rsidR="00382AF9" w:rsidRDefault="00382AF9">
            <w:pPr>
              <w:jc w:val="center"/>
              <w:rPr>
                <w:rFonts w:eastAsia="Calibri"/>
                <w:sz w:val="28"/>
                <w:szCs w:val="28"/>
              </w:rPr>
            </w:pPr>
          </w:p>
        </w:tc>
        <w:tc>
          <w:tcPr>
            <w:tcW w:w="724" w:type="dxa"/>
          </w:tcPr>
          <w:p w:rsidR="00382AF9" w:rsidRDefault="00382AF9">
            <w:pPr>
              <w:jc w:val="center"/>
              <w:rPr>
                <w:rFonts w:eastAsia="Calibri"/>
                <w:sz w:val="28"/>
                <w:szCs w:val="28"/>
              </w:rPr>
            </w:pPr>
          </w:p>
        </w:tc>
        <w:tc>
          <w:tcPr>
            <w:tcW w:w="1096" w:type="dxa"/>
          </w:tcPr>
          <w:p w:rsidR="00382AF9" w:rsidRDefault="00382AF9">
            <w:pPr>
              <w:jc w:val="center"/>
              <w:rPr>
                <w:rFonts w:eastAsia="Calibri"/>
                <w:sz w:val="28"/>
                <w:szCs w:val="28"/>
              </w:rPr>
            </w:pPr>
          </w:p>
        </w:tc>
        <w:tc>
          <w:tcPr>
            <w:tcW w:w="2155" w:type="dxa"/>
          </w:tcPr>
          <w:p w:rsidR="00382AF9" w:rsidRDefault="00382AF9">
            <w:pPr>
              <w:jc w:val="center"/>
              <w:rPr>
                <w:rFonts w:eastAsia="Calibri"/>
                <w:sz w:val="28"/>
                <w:szCs w:val="28"/>
              </w:rPr>
            </w:pPr>
          </w:p>
        </w:tc>
        <w:tc>
          <w:tcPr>
            <w:tcW w:w="2081" w:type="dxa"/>
          </w:tcPr>
          <w:p w:rsidR="00382AF9" w:rsidRDefault="00382AF9">
            <w:pPr>
              <w:jc w:val="center"/>
              <w:rPr>
                <w:rFonts w:eastAsia="Calibri"/>
                <w:sz w:val="28"/>
                <w:szCs w:val="28"/>
              </w:rPr>
            </w:pPr>
          </w:p>
        </w:tc>
      </w:tr>
      <w:tr w:rsidR="00382AF9">
        <w:trPr>
          <w:trHeight w:val="341"/>
        </w:trPr>
        <w:tc>
          <w:tcPr>
            <w:tcW w:w="3867" w:type="dxa"/>
            <w:gridSpan w:val="2"/>
          </w:tcPr>
          <w:p w:rsidR="00382AF9" w:rsidRDefault="00725C50">
            <w:pPr>
              <w:jc w:val="left"/>
              <w:rPr>
                <w:sz w:val="28"/>
                <w:szCs w:val="28"/>
              </w:rPr>
            </w:pPr>
            <w:r>
              <w:rPr>
                <w:sz w:val="28"/>
                <w:szCs w:val="28"/>
              </w:rPr>
              <w:t>Итого:</w:t>
            </w:r>
          </w:p>
        </w:tc>
        <w:tc>
          <w:tcPr>
            <w:tcW w:w="724" w:type="dxa"/>
          </w:tcPr>
          <w:p w:rsidR="00382AF9" w:rsidRDefault="00382AF9">
            <w:pPr>
              <w:jc w:val="left"/>
              <w:rPr>
                <w:sz w:val="28"/>
                <w:szCs w:val="28"/>
              </w:rPr>
            </w:pPr>
          </w:p>
        </w:tc>
        <w:tc>
          <w:tcPr>
            <w:tcW w:w="1096" w:type="dxa"/>
          </w:tcPr>
          <w:p w:rsidR="00382AF9" w:rsidRDefault="00382AF9">
            <w:pPr>
              <w:jc w:val="left"/>
              <w:rPr>
                <w:sz w:val="28"/>
                <w:szCs w:val="28"/>
              </w:rPr>
            </w:pPr>
          </w:p>
        </w:tc>
        <w:tc>
          <w:tcPr>
            <w:tcW w:w="2155" w:type="dxa"/>
          </w:tcPr>
          <w:p w:rsidR="00382AF9" w:rsidRDefault="00382AF9">
            <w:pPr>
              <w:jc w:val="left"/>
              <w:rPr>
                <w:sz w:val="28"/>
                <w:szCs w:val="28"/>
              </w:rPr>
            </w:pPr>
          </w:p>
        </w:tc>
        <w:tc>
          <w:tcPr>
            <w:tcW w:w="2081" w:type="dxa"/>
          </w:tcPr>
          <w:p w:rsidR="00382AF9" w:rsidRDefault="00382AF9">
            <w:pPr>
              <w:jc w:val="left"/>
              <w:rPr>
                <w:sz w:val="28"/>
                <w:szCs w:val="28"/>
              </w:rPr>
            </w:pPr>
          </w:p>
        </w:tc>
      </w:tr>
      <w:tr w:rsidR="00382AF9">
        <w:trPr>
          <w:trHeight w:val="341"/>
        </w:trPr>
        <w:tc>
          <w:tcPr>
            <w:tcW w:w="3867" w:type="dxa"/>
            <w:gridSpan w:val="2"/>
          </w:tcPr>
          <w:p w:rsidR="00382AF9" w:rsidRDefault="00725C50">
            <w:pPr>
              <w:jc w:val="left"/>
              <w:rPr>
                <w:sz w:val="28"/>
                <w:szCs w:val="28"/>
              </w:rPr>
            </w:pPr>
            <w:r>
              <w:rPr>
                <w:sz w:val="28"/>
                <w:szCs w:val="28"/>
              </w:rPr>
              <w:t>В том числе НДС</w:t>
            </w:r>
            <w:proofErr w:type="gramStart"/>
            <w:r>
              <w:rPr>
                <w:sz w:val="28"/>
                <w:szCs w:val="28"/>
              </w:rPr>
              <w:t xml:space="preserve"> (%):</w:t>
            </w:r>
            <w:proofErr w:type="gramEnd"/>
          </w:p>
        </w:tc>
        <w:tc>
          <w:tcPr>
            <w:tcW w:w="724" w:type="dxa"/>
          </w:tcPr>
          <w:p w:rsidR="00382AF9" w:rsidRDefault="00382AF9">
            <w:pPr>
              <w:jc w:val="left"/>
              <w:rPr>
                <w:sz w:val="28"/>
                <w:szCs w:val="28"/>
              </w:rPr>
            </w:pPr>
          </w:p>
        </w:tc>
        <w:tc>
          <w:tcPr>
            <w:tcW w:w="1096" w:type="dxa"/>
          </w:tcPr>
          <w:p w:rsidR="00382AF9" w:rsidRDefault="00382AF9">
            <w:pPr>
              <w:jc w:val="left"/>
              <w:rPr>
                <w:sz w:val="28"/>
                <w:szCs w:val="28"/>
              </w:rPr>
            </w:pPr>
          </w:p>
        </w:tc>
        <w:tc>
          <w:tcPr>
            <w:tcW w:w="2155" w:type="dxa"/>
          </w:tcPr>
          <w:p w:rsidR="00382AF9" w:rsidRDefault="00382AF9">
            <w:pPr>
              <w:jc w:val="left"/>
              <w:rPr>
                <w:sz w:val="28"/>
                <w:szCs w:val="28"/>
              </w:rPr>
            </w:pPr>
          </w:p>
        </w:tc>
        <w:tc>
          <w:tcPr>
            <w:tcW w:w="2081" w:type="dxa"/>
          </w:tcPr>
          <w:p w:rsidR="00382AF9" w:rsidRDefault="00382AF9">
            <w:pPr>
              <w:jc w:val="left"/>
              <w:rPr>
                <w:sz w:val="28"/>
                <w:szCs w:val="28"/>
              </w:rPr>
            </w:pPr>
          </w:p>
        </w:tc>
      </w:tr>
    </w:tbl>
    <w:p w:rsidR="00382AF9" w:rsidRDefault="00725C50">
      <w:pPr>
        <w:rPr>
          <w:rFonts w:eastAsia="Calibri"/>
          <w:sz w:val="28"/>
          <w:szCs w:val="28"/>
        </w:rPr>
      </w:pPr>
      <w:r>
        <w:rPr>
          <w:rFonts w:eastAsia="Calibri"/>
          <w:sz w:val="28"/>
          <w:szCs w:val="28"/>
        </w:rPr>
        <w:lastRenderedPageBreak/>
        <w:tab/>
        <w:t>Все услуги, указанные в настоящем акте выполнены ___.__.2026 ,</w:t>
      </w:r>
      <w:r>
        <w:rPr>
          <w:rFonts w:eastAsia="Calibri"/>
          <w:sz w:val="28"/>
          <w:szCs w:val="28"/>
        </w:rPr>
        <w:t xml:space="preserve">____________ (полностью/не полностью), претензий по объему, качеству и срокам оказания услуг _____________ (не </w:t>
      </w:r>
      <w:proofErr w:type="gramStart"/>
      <w:r>
        <w:rPr>
          <w:rFonts w:eastAsia="Calibri"/>
          <w:sz w:val="28"/>
          <w:szCs w:val="28"/>
        </w:rPr>
        <w:t>имеется</w:t>
      </w:r>
      <w:proofErr w:type="gramEnd"/>
      <w:r>
        <w:rPr>
          <w:rFonts w:eastAsia="Calibri"/>
          <w:sz w:val="28"/>
          <w:szCs w:val="28"/>
        </w:rPr>
        <w:t>/имеется)</w:t>
      </w:r>
      <w:r>
        <w:rPr>
          <w:rFonts w:eastAsia="Calibri"/>
          <w:sz w:val="28"/>
          <w:szCs w:val="28"/>
          <w:vertAlign w:val="superscript"/>
        </w:rPr>
        <w:t xml:space="preserve"> </w:t>
      </w:r>
      <w:r>
        <w:rPr>
          <w:rFonts w:eastAsia="Calibri"/>
          <w:sz w:val="28"/>
          <w:szCs w:val="28"/>
          <w:vertAlign w:val="superscript"/>
        </w:rPr>
        <w:footnoteReference w:id="1"/>
      </w:r>
      <w:r>
        <w:rPr>
          <w:rFonts w:eastAsia="Calibri"/>
          <w:sz w:val="28"/>
          <w:szCs w:val="28"/>
        </w:rPr>
        <w:t xml:space="preserve">. </w:t>
      </w:r>
    </w:p>
    <w:p w:rsidR="00382AF9" w:rsidRDefault="00725C50">
      <w:pPr>
        <w:rPr>
          <w:rFonts w:eastAsia="Calibri"/>
          <w:sz w:val="28"/>
          <w:szCs w:val="28"/>
        </w:rPr>
      </w:pPr>
      <w:r>
        <w:rPr>
          <w:rFonts w:eastAsia="Calibri"/>
          <w:sz w:val="28"/>
          <w:szCs w:val="28"/>
        </w:rPr>
        <w:t>Настоящий акт составлен в ______ экземплярах, имеющих равную юридическую силу, по одному для каждой из сторон.</w:t>
      </w:r>
    </w:p>
    <w:p w:rsidR="00382AF9" w:rsidRDefault="00382AF9">
      <w:pPr>
        <w:ind w:firstLine="567"/>
        <w:jc w:val="left"/>
        <w:rPr>
          <w:rFonts w:eastAsia="Calibri"/>
          <w:sz w:val="28"/>
          <w:szCs w:val="28"/>
        </w:rPr>
      </w:pPr>
    </w:p>
    <w:p w:rsidR="00382AF9" w:rsidRDefault="00725C50">
      <w:pPr>
        <w:ind w:firstLine="567"/>
        <w:jc w:val="left"/>
        <w:rPr>
          <w:rFonts w:eastAsia="Calibri"/>
          <w:sz w:val="28"/>
          <w:szCs w:val="28"/>
        </w:rPr>
      </w:pPr>
      <w:r>
        <w:rPr>
          <w:rFonts w:eastAsia="Calibri"/>
          <w:sz w:val="28"/>
          <w:szCs w:val="28"/>
        </w:rPr>
        <w:t xml:space="preserve">Приложение: </w:t>
      </w:r>
      <w:r>
        <w:rPr>
          <w:rFonts w:eastAsia="Calibri"/>
          <w:sz w:val="28"/>
          <w:szCs w:val="28"/>
        </w:rPr>
        <w:t xml:space="preserve">на ____ </w:t>
      </w:r>
      <w:proofErr w:type="gramStart"/>
      <w:r>
        <w:rPr>
          <w:rFonts w:eastAsia="Calibri"/>
          <w:sz w:val="28"/>
          <w:szCs w:val="28"/>
        </w:rPr>
        <w:t>л</w:t>
      </w:r>
      <w:proofErr w:type="gramEnd"/>
      <w:r>
        <w:rPr>
          <w:rFonts w:eastAsia="Calibri"/>
          <w:sz w:val="28"/>
          <w:szCs w:val="28"/>
        </w:rPr>
        <w:t>.</w:t>
      </w:r>
    </w:p>
    <w:p w:rsidR="00382AF9" w:rsidRDefault="00382AF9">
      <w:pPr>
        <w:ind w:firstLine="567"/>
        <w:jc w:val="left"/>
        <w:rPr>
          <w:rFonts w:eastAsia="Calibri"/>
          <w:sz w:val="28"/>
          <w:szCs w:val="28"/>
        </w:rPr>
      </w:pPr>
    </w:p>
    <w:p w:rsidR="00382AF9" w:rsidRDefault="00725C50">
      <w:pPr>
        <w:jc w:val="left"/>
        <w:rPr>
          <w:rFonts w:eastAsia="Calibri"/>
        </w:rPr>
      </w:pPr>
      <w:r>
        <w:rPr>
          <w:rFonts w:eastAsia="Calibri"/>
        </w:rPr>
        <w:t>Исполнитель_________________           _______________            ____________________________</w:t>
      </w:r>
    </w:p>
    <w:p w:rsidR="00382AF9" w:rsidRDefault="00725C50">
      <w:pPr>
        <w:jc w:val="left"/>
        <w:rPr>
          <w:rFonts w:eastAsia="Calibri"/>
        </w:rPr>
      </w:pPr>
      <w:r>
        <w:rPr>
          <w:rFonts w:eastAsia="Calibri"/>
        </w:rPr>
        <w:t>М.П.                      (должность)                    (подпись)                        (расшифровка подписи)</w:t>
      </w:r>
    </w:p>
    <w:p w:rsidR="00382AF9" w:rsidRDefault="00725C50">
      <w:pPr>
        <w:ind w:firstLine="567"/>
        <w:jc w:val="left"/>
        <w:rPr>
          <w:rFonts w:eastAsia="Calibri"/>
        </w:rPr>
      </w:pPr>
      <w:r>
        <w:rPr>
          <w:rFonts w:eastAsia="Calibri"/>
        </w:rPr>
        <w:t xml:space="preserve">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 xml:space="preserve">                     «__» __________ 20___ г.</w:t>
      </w:r>
    </w:p>
    <w:p w:rsidR="00382AF9" w:rsidRDefault="00382AF9">
      <w:pPr>
        <w:ind w:firstLine="567"/>
        <w:jc w:val="left"/>
        <w:rPr>
          <w:rFonts w:eastAsia="Calibri"/>
        </w:rPr>
      </w:pPr>
    </w:p>
    <w:p w:rsidR="00382AF9" w:rsidRDefault="00382AF9">
      <w:pPr>
        <w:ind w:firstLine="567"/>
        <w:jc w:val="left"/>
        <w:rPr>
          <w:rFonts w:eastAsia="Calibri"/>
        </w:rPr>
      </w:pPr>
    </w:p>
    <w:p w:rsidR="00382AF9" w:rsidRDefault="00382AF9">
      <w:pPr>
        <w:ind w:firstLine="567"/>
        <w:jc w:val="left"/>
        <w:rPr>
          <w:rFonts w:eastAsia="Calibri"/>
        </w:rPr>
      </w:pPr>
    </w:p>
    <w:p w:rsidR="00382AF9" w:rsidRDefault="00725C50">
      <w:pPr>
        <w:jc w:val="left"/>
        <w:rPr>
          <w:rFonts w:eastAsia="Calibri"/>
        </w:rPr>
      </w:pPr>
      <w:r>
        <w:rPr>
          <w:rFonts w:eastAsia="Calibri"/>
        </w:rPr>
        <w:t xml:space="preserve">Заказчик       _________________       ________________         ___________________________                                                                     М.П.                      (должность)          </w:t>
      </w:r>
      <w:r>
        <w:rPr>
          <w:rFonts w:eastAsia="Calibri"/>
        </w:rPr>
        <w:t xml:space="preserve">          (подпись)                        (расшифровка подписи)</w:t>
      </w:r>
    </w:p>
    <w:p w:rsidR="00382AF9" w:rsidRDefault="00725C50">
      <w:pPr>
        <w:ind w:firstLine="567"/>
        <w:jc w:val="left"/>
        <w:rPr>
          <w:rFonts w:eastAsia="Calibri"/>
        </w:rPr>
      </w:pPr>
      <w:r>
        <w:rPr>
          <w:rFonts w:eastAsia="Calibri"/>
        </w:rPr>
        <w:tab/>
      </w:r>
      <w:r>
        <w:rPr>
          <w:rFonts w:eastAsia="Calibri"/>
        </w:rPr>
        <w:tab/>
        <w:t xml:space="preserve">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t xml:space="preserve">                     «__» __________ 20___ г.</w:t>
      </w:r>
    </w:p>
    <w:p w:rsidR="00382AF9" w:rsidRDefault="00382AF9">
      <w:pPr>
        <w:jc w:val="left"/>
        <w:rPr>
          <w:rFonts w:eastAsia="Calibri"/>
        </w:rPr>
      </w:pPr>
    </w:p>
    <w:p w:rsidR="00382AF9" w:rsidRDefault="00382AF9">
      <w:pPr>
        <w:jc w:val="center"/>
        <w:rPr>
          <w:rFonts w:eastAsia="Calibri"/>
          <w:sz w:val="22"/>
          <w:szCs w:val="28"/>
          <w:lang w:eastAsia="en-US"/>
        </w:rPr>
      </w:pPr>
    </w:p>
    <w:p w:rsidR="00382AF9" w:rsidRDefault="00725C50">
      <w:pPr>
        <w:rPr>
          <w:vanish/>
        </w:rPr>
      </w:pPr>
      <w:r>
        <w:rPr>
          <w:noProof/>
          <w:vanish/>
        </w:rPr>
        <mc:AlternateContent>
          <mc:Choice Requires="wpg">
            <w:drawing>
              <wp:inline distT="0" distB="0" distL="0" distR="0">
                <wp:extent cx="142875" cy="142875"/>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pic:blipFill>
                      <pic:spPr bwMode="auto">
                        <a:xfrm>
                          <a:off x="0" y="0"/>
                          <a:ext cx="142875" cy="142875"/>
                        </a:xfrm>
                        <a:prstGeom prst="rect">
                          <a:avLst/>
                        </a:prstGeom>
                        <a:noFill/>
                        <a:ln>
                          <a:noFill/>
                        </a:ln>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1.25pt;height:11.25pt;mso-wrap-distance-left:0.00pt;mso-wrap-distance-top:0.00pt;mso-wrap-distance-right:0.00pt;mso-wrap-distance-bottom:0.00pt;" stroked="f">
                <v:path textboxrect="0,0,0,0"/>
                <v:imagedata r:id="rId12" o:title=""/>
              </v:shape>
            </w:pict>
          </mc:Fallback>
        </mc:AlternateContent>
      </w:r>
    </w:p>
    <w:sectPr w:rsidR="00382AF9">
      <w:headerReference w:type="default" r:id="rId13"/>
      <w:pgSz w:w="11906" w:h="16838"/>
      <w:pgMar w:top="1134" w:right="567" w:bottom="1134" w:left="1134" w:header="709" w:footer="4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AF9" w:rsidRDefault="00725C50">
      <w:r>
        <w:separator/>
      </w:r>
    </w:p>
  </w:endnote>
  <w:endnote w:type="continuationSeparator" w:id="0">
    <w:p w:rsidR="00382AF9" w:rsidRDefault="00725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charset w:val="00"/>
    <w:family w:val="auto"/>
    <w:pitch w:val="default"/>
  </w:font>
  <w:font w:name="SchoolBookC">
    <w:charset w:val="00"/>
    <w:family w:val="auto"/>
    <w:pitch w:val="default"/>
  </w:font>
  <w:font w:name="MS Reference Sans Serif">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Book">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AF9" w:rsidRDefault="00725C50">
      <w:r>
        <w:separator/>
      </w:r>
    </w:p>
  </w:footnote>
  <w:footnote w:type="continuationSeparator" w:id="0">
    <w:p w:rsidR="00382AF9" w:rsidRDefault="00725C50">
      <w:r>
        <w:continuationSeparator/>
      </w:r>
    </w:p>
  </w:footnote>
  <w:footnote w:id="1">
    <w:p w:rsidR="00382AF9" w:rsidRDefault="00725C50">
      <w:pPr>
        <w:ind w:firstLine="709"/>
        <w:rPr>
          <w:sz w:val="20"/>
          <w:szCs w:val="20"/>
        </w:rPr>
      </w:pPr>
      <w:r>
        <w:rPr>
          <w:rStyle w:val="afe"/>
        </w:rPr>
        <w:footnoteRef/>
      </w:r>
      <w:r>
        <w:t xml:space="preserve"> </w:t>
      </w:r>
      <w:r>
        <w:rPr>
          <w:sz w:val="20"/>
          <w:szCs w:val="20"/>
        </w:rPr>
        <w:t xml:space="preserve">Информация заполняется Заказчиком. При наличии претензий по объему, качеству и (или) срокам </w:t>
      </w:r>
      <w:r>
        <w:rPr>
          <w:sz w:val="20"/>
          <w:szCs w:val="20"/>
        </w:rPr>
        <w:t>оказанных услуг оформляется приложение к Акту приема-передачи оказанных услуг с указанием всех претензий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AF9" w:rsidRDefault="00725C50">
    <w:pPr>
      <w:pStyle w:val="af4"/>
      <w:jc w:val="center"/>
      <w:rPr>
        <w:lang w:val="ru-RU"/>
      </w:rPr>
    </w:pPr>
    <w:r>
      <w:fldChar w:fldCharType="begin"/>
    </w:r>
    <w:r>
      <w:instrText>PAGE   \* MERGEFORMAT</w:instrText>
    </w:r>
    <w:r>
      <w:fldChar w:fldCharType="separate"/>
    </w:r>
    <w:r w:rsidRPr="00725C50">
      <w:rPr>
        <w:noProof/>
        <w:lang w:val="ru-RU"/>
      </w:rPr>
      <w:t>10</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AF9" w:rsidRDefault="00382AF9">
    <w:pPr>
      <w:pStyle w:val="af4"/>
      <w:jc w:val="center"/>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AF9" w:rsidRDefault="00725C50">
    <w:pPr>
      <w:pStyle w:val="af4"/>
      <w:jc w:val="center"/>
      <w:rPr>
        <w:lang w:val="ru-RU"/>
      </w:rPr>
    </w:pPr>
    <w:r>
      <w:fldChar w:fldCharType="begin"/>
    </w:r>
    <w:r>
      <w:instrText>PAGE   \* MERGEFORMAT</w:instrText>
    </w:r>
    <w:r>
      <w:fldChar w:fldCharType="separate"/>
    </w:r>
    <w:r w:rsidRPr="00725C50">
      <w:rPr>
        <w:noProof/>
        <w:lang w:val="ru-RU"/>
      </w:rPr>
      <w:t>15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4C37"/>
    <w:multiLevelType w:val="multilevel"/>
    <w:tmpl w:val="0412822C"/>
    <w:lvl w:ilvl="0">
      <w:start w:val="1"/>
      <w:numFmt w:val="decimal"/>
      <w:pStyle w:val="2"/>
      <w:lvlText w:val="%1."/>
      <w:lvlJc w:val="left"/>
      <w:pPr>
        <w:tabs>
          <w:tab w:val="num" w:pos="360"/>
        </w:tabs>
        <w:ind w:left="360" w:hanging="360"/>
      </w:pPr>
    </w:lvl>
    <w:lvl w:ilvl="1">
      <w:start w:val="1"/>
      <w:numFmt w:val="decimal"/>
      <w:pStyle w:val="3"/>
      <w:lvlText w:val="%1.%2."/>
      <w:lvlJc w:val="left"/>
      <w:pPr>
        <w:tabs>
          <w:tab w:val="num" w:pos="972"/>
        </w:tabs>
        <w:ind w:left="972" w:hanging="432"/>
      </w:pPr>
      <w:rPr>
        <w:b/>
      </w:rPr>
    </w:lvl>
    <w:lvl w:ilvl="2">
      <w:start w:val="1"/>
      <w:numFmt w:val="decimal"/>
      <w:pStyle w:val="a"/>
      <w:lvlText w:val="%1.%2.%3."/>
      <w:lvlJc w:val="left"/>
      <w:pPr>
        <w:tabs>
          <w:tab w:val="num" w:pos="1440"/>
        </w:tabs>
        <w:ind w:left="1224" w:hanging="504"/>
      </w:pPr>
    </w:lvl>
    <w:lvl w:ilvl="3">
      <w:start w:val="1"/>
      <w:numFmt w:val="decimal"/>
      <w:pStyle w:val="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891649E"/>
    <w:multiLevelType w:val="hybridMultilevel"/>
    <w:tmpl w:val="75E093CA"/>
    <w:lvl w:ilvl="0" w:tplc="278A593A">
      <w:start w:val="1"/>
      <w:numFmt w:val="decimal"/>
      <w:pStyle w:val="20"/>
      <w:lvlText w:val="%1."/>
      <w:lvlJc w:val="left"/>
      <w:pPr>
        <w:tabs>
          <w:tab w:val="num" w:pos="643"/>
        </w:tabs>
        <w:ind w:left="643" w:hanging="360"/>
      </w:pPr>
    </w:lvl>
    <w:lvl w:ilvl="1" w:tplc="88F0F3F8">
      <w:start w:val="1"/>
      <w:numFmt w:val="bullet"/>
      <w:lvlText w:val="o"/>
      <w:lvlJc w:val="left"/>
      <w:pPr>
        <w:ind w:left="1440" w:hanging="360"/>
      </w:pPr>
      <w:rPr>
        <w:rFonts w:ascii="Courier New" w:eastAsia="Courier New" w:hAnsi="Courier New" w:cs="Courier New" w:hint="default"/>
      </w:rPr>
    </w:lvl>
    <w:lvl w:ilvl="2" w:tplc="2BC2FE18">
      <w:start w:val="1"/>
      <w:numFmt w:val="bullet"/>
      <w:lvlText w:val="§"/>
      <w:lvlJc w:val="left"/>
      <w:pPr>
        <w:ind w:left="2160" w:hanging="360"/>
      </w:pPr>
      <w:rPr>
        <w:rFonts w:ascii="Wingdings" w:eastAsia="Wingdings" w:hAnsi="Wingdings" w:cs="Wingdings" w:hint="default"/>
      </w:rPr>
    </w:lvl>
    <w:lvl w:ilvl="3" w:tplc="64DCCE42">
      <w:start w:val="1"/>
      <w:numFmt w:val="bullet"/>
      <w:lvlText w:val="·"/>
      <w:lvlJc w:val="left"/>
      <w:pPr>
        <w:ind w:left="2880" w:hanging="360"/>
      </w:pPr>
      <w:rPr>
        <w:rFonts w:ascii="Symbol" w:eastAsia="Symbol" w:hAnsi="Symbol" w:cs="Symbol" w:hint="default"/>
      </w:rPr>
    </w:lvl>
    <w:lvl w:ilvl="4" w:tplc="4C3E7E9A">
      <w:start w:val="1"/>
      <w:numFmt w:val="bullet"/>
      <w:lvlText w:val="o"/>
      <w:lvlJc w:val="left"/>
      <w:pPr>
        <w:ind w:left="3600" w:hanging="360"/>
      </w:pPr>
      <w:rPr>
        <w:rFonts w:ascii="Courier New" w:eastAsia="Courier New" w:hAnsi="Courier New" w:cs="Courier New" w:hint="default"/>
      </w:rPr>
    </w:lvl>
    <w:lvl w:ilvl="5" w:tplc="809686D0">
      <w:start w:val="1"/>
      <w:numFmt w:val="bullet"/>
      <w:lvlText w:val="§"/>
      <w:lvlJc w:val="left"/>
      <w:pPr>
        <w:ind w:left="4320" w:hanging="360"/>
      </w:pPr>
      <w:rPr>
        <w:rFonts w:ascii="Wingdings" w:eastAsia="Wingdings" w:hAnsi="Wingdings" w:cs="Wingdings" w:hint="default"/>
      </w:rPr>
    </w:lvl>
    <w:lvl w:ilvl="6" w:tplc="62F4B956">
      <w:start w:val="1"/>
      <w:numFmt w:val="bullet"/>
      <w:lvlText w:val="·"/>
      <w:lvlJc w:val="left"/>
      <w:pPr>
        <w:ind w:left="5040" w:hanging="360"/>
      </w:pPr>
      <w:rPr>
        <w:rFonts w:ascii="Symbol" w:eastAsia="Symbol" w:hAnsi="Symbol" w:cs="Symbol" w:hint="default"/>
      </w:rPr>
    </w:lvl>
    <w:lvl w:ilvl="7" w:tplc="940E86DA">
      <w:start w:val="1"/>
      <w:numFmt w:val="bullet"/>
      <w:lvlText w:val="o"/>
      <w:lvlJc w:val="left"/>
      <w:pPr>
        <w:ind w:left="5760" w:hanging="360"/>
      </w:pPr>
      <w:rPr>
        <w:rFonts w:ascii="Courier New" w:eastAsia="Courier New" w:hAnsi="Courier New" w:cs="Courier New" w:hint="default"/>
      </w:rPr>
    </w:lvl>
    <w:lvl w:ilvl="8" w:tplc="CEF28EF2">
      <w:start w:val="1"/>
      <w:numFmt w:val="bullet"/>
      <w:lvlText w:val="§"/>
      <w:lvlJc w:val="left"/>
      <w:pPr>
        <w:ind w:left="6480" w:hanging="360"/>
      </w:pPr>
      <w:rPr>
        <w:rFonts w:ascii="Wingdings" w:eastAsia="Wingdings" w:hAnsi="Wingdings" w:cs="Wingdings" w:hint="default"/>
      </w:rPr>
    </w:lvl>
  </w:abstractNum>
  <w:abstractNum w:abstractNumId="2">
    <w:nsid w:val="0A9C2B46"/>
    <w:multiLevelType w:val="multilevel"/>
    <w:tmpl w:val="33B4FF60"/>
    <w:lvl w:ilvl="0">
      <w:start w:val="1"/>
      <w:numFmt w:val="decimal"/>
      <w:lvlText w:val="%1"/>
      <w:lvlJc w:val="left"/>
      <w:pPr>
        <w:ind w:left="360" w:hanging="360"/>
      </w:pPr>
    </w:lvl>
    <w:lvl w:ilvl="1">
      <w:start w:val="2"/>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3">
    <w:nsid w:val="0AE35DD5"/>
    <w:multiLevelType w:val="hybridMultilevel"/>
    <w:tmpl w:val="D81C3D16"/>
    <w:lvl w:ilvl="0" w:tplc="05B8A384">
      <w:start w:val="1"/>
      <w:numFmt w:val="decimal"/>
      <w:pStyle w:val="5"/>
      <w:lvlText w:val="%1."/>
      <w:lvlJc w:val="left"/>
      <w:pPr>
        <w:tabs>
          <w:tab w:val="num" w:pos="1209"/>
        </w:tabs>
        <w:ind w:left="1209" w:hanging="360"/>
      </w:pPr>
    </w:lvl>
    <w:lvl w:ilvl="1" w:tplc="9CC245F2">
      <w:start w:val="1"/>
      <w:numFmt w:val="bullet"/>
      <w:lvlText w:val="o"/>
      <w:lvlJc w:val="left"/>
      <w:pPr>
        <w:ind w:left="1440" w:hanging="360"/>
      </w:pPr>
      <w:rPr>
        <w:rFonts w:ascii="Courier New" w:eastAsia="Courier New" w:hAnsi="Courier New" w:cs="Courier New" w:hint="default"/>
      </w:rPr>
    </w:lvl>
    <w:lvl w:ilvl="2" w:tplc="EBB410A4">
      <w:start w:val="1"/>
      <w:numFmt w:val="bullet"/>
      <w:lvlText w:val="§"/>
      <w:lvlJc w:val="left"/>
      <w:pPr>
        <w:ind w:left="2160" w:hanging="360"/>
      </w:pPr>
      <w:rPr>
        <w:rFonts w:ascii="Wingdings" w:eastAsia="Wingdings" w:hAnsi="Wingdings" w:cs="Wingdings" w:hint="default"/>
      </w:rPr>
    </w:lvl>
    <w:lvl w:ilvl="3" w:tplc="DE1C5884">
      <w:start w:val="1"/>
      <w:numFmt w:val="bullet"/>
      <w:lvlText w:val="·"/>
      <w:lvlJc w:val="left"/>
      <w:pPr>
        <w:ind w:left="2880" w:hanging="360"/>
      </w:pPr>
      <w:rPr>
        <w:rFonts w:ascii="Symbol" w:eastAsia="Symbol" w:hAnsi="Symbol" w:cs="Symbol" w:hint="default"/>
      </w:rPr>
    </w:lvl>
    <w:lvl w:ilvl="4" w:tplc="2BBC3304">
      <w:start w:val="1"/>
      <w:numFmt w:val="bullet"/>
      <w:lvlText w:val="o"/>
      <w:lvlJc w:val="left"/>
      <w:pPr>
        <w:ind w:left="3600" w:hanging="360"/>
      </w:pPr>
      <w:rPr>
        <w:rFonts w:ascii="Courier New" w:eastAsia="Courier New" w:hAnsi="Courier New" w:cs="Courier New" w:hint="default"/>
      </w:rPr>
    </w:lvl>
    <w:lvl w:ilvl="5" w:tplc="8AF089D6">
      <w:start w:val="1"/>
      <w:numFmt w:val="bullet"/>
      <w:lvlText w:val="§"/>
      <w:lvlJc w:val="left"/>
      <w:pPr>
        <w:ind w:left="4320" w:hanging="360"/>
      </w:pPr>
      <w:rPr>
        <w:rFonts w:ascii="Wingdings" w:eastAsia="Wingdings" w:hAnsi="Wingdings" w:cs="Wingdings" w:hint="default"/>
      </w:rPr>
    </w:lvl>
    <w:lvl w:ilvl="6" w:tplc="462A1C94">
      <w:start w:val="1"/>
      <w:numFmt w:val="bullet"/>
      <w:lvlText w:val="·"/>
      <w:lvlJc w:val="left"/>
      <w:pPr>
        <w:ind w:left="5040" w:hanging="360"/>
      </w:pPr>
      <w:rPr>
        <w:rFonts w:ascii="Symbol" w:eastAsia="Symbol" w:hAnsi="Symbol" w:cs="Symbol" w:hint="default"/>
      </w:rPr>
    </w:lvl>
    <w:lvl w:ilvl="7" w:tplc="DA1E5A94">
      <w:start w:val="1"/>
      <w:numFmt w:val="bullet"/>
      <w:lvlText w:val="o"/>
      <w:lvlJc w:val="left"/>
      <w:pPr>
        <w:ind w:left="5760" w:hanging="360"/>
      </w:pPr>
      <w:rPr>
        <w:rFonts w:ascii="Courier New" w:eastAsia="Courier New" w:hAnsi="Courier New" w:cs="Courier New" w:hint="default"/>
      </w:rPr>
    </w:lvl>
    <w:lvl w:ilvl="8" w:tplc="5B2AE13A">
      <w:start w:val="1"/>
      <w:numFmt w:val="bullet"/>
      <w:lvlText w:val="§"/>
      <w:lvlJc w:val="left"/>
      <w:pPr>
        <w:ind w:left="6480" w:hanging="360"/>
      </w:pPr>
      <w:rPr>
        <w:rFonts w:ascii="Wingdings" w:eastAsia="Wingdings" w:hAnsi="Wingdings" w:cs="Wingdings" w:hint="default"/>
      </w:rPr>
    </w:lvl>
  </w:abstractNum>
  <w:abstractNum w:abstractNumId="4">
    <w:nsid w:val="12C67BD1"/>
    <w:multiLevelType w:val="multilevel"/>
    <w:tmpl w:val="ABB034BC"/>
    <w:lvl w:ilvl="0">
      <w:start w:val="1"/>
      <w:numFmt w:val="decimal"/>
      <w:pStyle w:val="a0"/>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13E039CC"/>
    <w:multiLevelType w:val="hybridMultilevel"/>
    <w:tmpl w:val="0B2E321E"/>
    <w:lvl w:ilvl="0" w:tplc="11E845C8">
      <w:start w:val="1"/>
      <w:numFmt w:val="decimal"/>
      <w:pStyle w:val="40"/>
      <w:lvlText w:val="%1."/>
      <w:lvlJc w:val="left"/>
      <w:pPr>
        <w:tabs>
          <w:tab w:val="num" w:pos="926"/>
        </w:tabs>
        <w:ind w:left="926" w:hanging="360"/>
      </w:pPr>
    </w:lvl>
    <w:lvl w:ilvl="1" w:tplc="63B23654">
      <w:start w:val="1"/>
      <w:numFmt w:val="bullet"/>
      <w:lvlText w:val="o"/>
      <w:lvlJc w:val="left"/>
      <w:pPr>
        <w:ind w:left="1440" w:hanging="360"/>
      </w:pPr>
      <w:rPr>
        <w:rFonts w:ascii="Courier New" w:eastAsia="Courier New" w:hAnsi="Courier New" w:cs="Courier New" w:hint="default"/>
      </w:rPr>
    </w:lvl>
    <w:lvl w:ilvl="2" w:tplc="AA10D81E">
      <w:start w:val="1"/>
      <w:numFmt w:val="bullet"/>
      <w:lvlText w:val="§"/>
      <w:lvlJc w:val="left"/>
      <w:pPr>
        <w:ind w:left="2160" w:hanging="360"/>
      </w:pPr>
      <w:rPr>
        <w:rFonts w:ascii="Wingdings" w:eastAsia="Wingdings" w:hAnsi="Wingdings" w:cs="Wingdings" w:hint="default"/>
      </w:rPr>
    </w:lvl>
    <w:lvl w:ilvl="3" w:tplc="ADF07508">
      <w:start w:val="1"/>
      <w:numFmt w:val="bullet"/>
      <w:lvlText w:val="·"/>
      <w:lvlJc w:val="left"/>
      <w:pPr>
        <w:ind w:left="2880" w:hanging="360"/>
      </w:pPr>
      <w:rPr>
        <w:rFonts w:ascii="Symbol" w:eastAsia="Symbol" w:hAnsi="Symbol" w:cs="Symbol" w:hint="default"/>
      </w:rPr>
    </w:lvl>
    <w:lvl w:ilvl="4" w:tplc="1D6652D0">
      <w:start w:val="1"/>
      <w:numFmt w:val="bullet"/>
      <w:lvlText w:val="o"/>
      <w:lvlJc w:val="left"/>
      <w:pPr>
        <w:ind w:left="3600" w:hanging="360"/>
      </w:pPr>
      <w:rPr>
        <w:rFonts w:ascii="Courier New" w:eastAsia="Courier New" w:hAnsi="Courier New" w:cs="Courier New" w:hint="default"/>
      </w:rPr>
    </w:lvl>
    <w:lvl w:ilvl="5" w:tplc="4F0CD868">
      <w:start w:val="1"/>
      <w:numFmt w:val="bullet"/>
      <w:lvlText w:val="§"/>
      <w:lvlJc w:val="left"/>
      <w:pPr>
        <w:ind w:left="4320" w:hanging="360"/>
      </w:pPr>
      <w:rPr>
        <w:rFonts w:ascii="Wingdings" w:eastAsia="Wingdings" w:hAnsi="Wingdings" w:cs="Wingdings" w:hint="default"/>
      </w:rPr>
    </w:lvl>
    <w:lvl w:ilvl="6" w:tplc="C3E83964">
      <w:start w:val="1"/>
      <w:numFmt w:val="bullet"/>
      <w:lvlText w:val="·"/>
      <w:lvlJc w:val="left"/>
      <w:pPr>
        <w:ind w:left="5040" w:hanging="360"/>
      </w:pPr>
      <w:rPr>
        <w:rFonts w:ascii="Symbol" w:eastAsia="Symbol" w:hAnsi="Symbol" w:cs="Symbol" w:hint="default"/>
      </w:rPr>
    </w:lvl>
    <w:lvl w:ilvl="7" w:tplc="352C6A3E">
      <w:start w:val="1"/>
      <w:numFmt w:val="bullet"/>
      <w:lvlText w:val="o"/>
      <w:lvlJc w:val="left"/>
      <w:pPr>
        <w:ind w:left="5760" w:hanging="360"/>
      </w:pPr>
      <w:rPr>
        <w:rFonts w:ascii="Courier New" w:eastAsia="Courier New" w:hAnsi="Courier New" w:cs="Courier New" w:hint="default"/>
      </w:rPr>
    </w:lvl>
    <w:lvl w:ilvl="8" w:tplc="66F409E0">
      <w:start w:val="1"/>
      <w:numFmt w:val="bullet"/>
      <w:lvlText w:val="§"/>
      <w:lvlJc w:val="left"/>
      <w:pPr>
        <w:ind w:left="6480" w:hanging="360"/>
      </w:pPr>
      <w:rPr>
        <w:rFonts w:ascii="Wingdings" w:eastAsia="Wingdings" w:hAnsi="Wingdings" w:cs="Wingdings" w:hint="default"/>
      </w:rPr>
    </w:lvl>
  </w:abstractNum>
  <w:abstractNum w:abstractNumId="6">
    <w:nsid w:val="1C5D5DA8"/>
    <w:multiLevelType w:val="hybridMultilevel"/>
    <w:tmpl w:val="A11E66F8"/>
    <w:lvl w:ilvl="0" w:tplc="BAB422CE">
      <w:start w:val="1"/>
      <w:numFmt w:val="decimal"/>
      <w:lvlText w:val="%1."/>
      <w:lvlJc w:val="left"/>
      <w:pPr>
        <w:ind w:left="720" w:hanging="360"/>
      </w:pPr>
    </w:lvl>
    <w:lvl w:ilvl="1" w:tplc="956A8FE2">
      <w:start w:val="1"/>
      <w:numFmt w:val="lowerLetter"/>
      <w:lvlText w:val="%2."/>
      <w:lvlJc w:val="left"/>
      <w:pPr>
        <w:ind w:left="1440" w:hanging="360"/>
      </w:pPr>
    </w:lvl>
    <w:lvl w:ilvl="2" w:tplc="38B25DEA">
      <w:start w:val="1"/>
      <w:numFmt w:val="lowerRoman"/>
      <w:lvlText w:val="%3."/>
      <w:lvlJc w:val="right"/>
      <w:pPr>
        <w:ind w:left="2160" w:hanging="180"/>
      </w:pPr>
    </w:lvl>
    <w:lvl w:ilvl="3" w:tplc="5486042A">
      <w:start w:val="1"/>
      <w:numFmt w:val="decimal"/>
      <w:lvlText w:val="%4."/>
      <w:lvlJc w:val="left"/>
      <w:pPr>
        <w:ind w:left="2880" w:hanging="360"/>
      </w:pPr>
    </w:lvl>
    <w:lvl w:ilvl="4" w:tplc="382C737A">
      <w:start w:val="1"/>
      <w:numFmt w:val="lowerLetter"/>
      <w:lvlText w:val="%5."/>
      <w:lvlJc w:val="left"/>
      <w:pPr>
        <w:ind w:left="3600" w:hanging="360"/>
      </w:pPr>
    </w:lvl>
    <w:lvl w:ilvl="5" w:tplc="8B3AA35E">
      <w:start w:val="1"/>
      <w:numFmt w:val="lowerRoman"/>
      <w:lvlText w:val="%6."/>
      <w:lvlJc w:val="right"/>
      <w:pPr>
        <w:ind w:left="4320" w:hanging="180"/>
      </w:pPr>
    </w:lvl>
    <w:lvl w:ilvl="6" w:tplc="FD74EC10">
      <w:start w:val="1"/>
      <w:numFmt w:val="decimal"/>
      <w:lvlText w:val="%7."/>
      <w:lvlJc w:val="left"/>
      <w:pPr>
        <w:ind w:left="5040" w:hanging="360"/>
      </w:pPr>
    </w:lvl>
    <w:lvl w:ilvl="7" w:tplc="A9B2A6D8">
      <w:start w:val="1"/>
      <w:numFmt w:val="lowerLetter"/>
      <w:lvlText w:val="%8."/>
      <w:lvlJc w:val="left"/>
      <w:pPr>
        <w:ind w:left="5760" w:hanging="360"/>
      </w:pPr>
    </w:lvl>
    <w:lvl w:ilvl="8" w:tplc="42DEC7DE">
      <w:start w:val="1"/>
      <w:numFmt w:val="lowerRoman"/>
      <w:lvlText w:val="%9."/>
      <w:lvlJc w:val="right"/>
      <w:pPr>
        <w:ind w:left="6480" w:hanging="180"/>
      </w:pPr>
    </w:lvl>
  </w:abstractNum>
  <w:abstractNum w:abstractNumId="7">
    <w:nsid w:val="1D644F28"/>
    <w:multiLevelType w:val="hybridMultilevel"/>
    <w:tmpl w:val="FEE05C8E"/>
    <w:lvl w:ilvl="0" w:tplc="47BA3E80">
      <w:start w:val="1"/>
      <w:numFmt w:val="decimal"/>
      <w:lvlText w:val="%1."/>
      <w:lvlJc w:val="left"/>
      <w:pPr>
        <w:ind w:left="1102" w:hanging="360"/>
      </w:pPr>
    </w:lvl>
    <w:lvl w:ilvl="1" w:tplc="0CDA8B0E">
      <w:start w:val="1"/>
      <w:numFmt w:val="lowerLetter"/>
      <w:lvlText w:val="%2."/>
      <w:lvlJc w:val="left"/>
      <w:pPr>
        <w:ind w:left="1822" w:hanging="360"/>
      </w:pPr>
    </w:lvl>
    <w:lvl w:ilvl="2" w:tplc="FC38B5F8">
      <w:start w:val="1"/>
      <w:numFmt w:val="lowerRoman"/>
      <w:lvlText w:val="%3."/>
      <w:lvlJc w:val="right"/>
      <w:pPr>
        <w:ind w:left="2542" w:hanging="180"/>
      </w:pPr>
    </w:lvl>
    <w:lvl w:ilvl="3" w:tplc="73424B16">
      <w:start w:val="1"/>
      <w:numFmt w:val="decimal"/>
      <w:lvlText w:val="%4."/>
      <w:lvlJc w:val="left"/>
      <w:pPr>
        <w:ind w:left="3262" w:hanging="360"/>
      </w:pPr>
    </w:lvl>
    <w:lvl w:ilvl="4" w:tplc="DDBAD698">
      <w:start w:val="1"/>
      <w:numFmt w:val="lowerLetter"/>
      <w:lvlText w:val="%5."/>
      <w:lvlJc w:val="left"/>
      <w:pPr>
        <w:ind w:left="3982" w:hanging="360"/>
      </w:pPr>
    </w:lvl>
    <w:lvl w:ilvl="5" w:tplc="FFC4A53C">
      <w:start w:val="1"/>
      <w:numFmt w:val="lowerRoman"/>
      <w:lvlText w:val="%6."/>
      <w:lvlJc w:val="right"/>
      <w:pPr>
        <w:ind w:left="4702" w:hanging="180"/>
      </w:pPr>
    </w:lvl>
    <w:lvl w:ilvl="6" w:tplc="8250B6BC">
      <w:start w:val="1"/>
      <w:numFmt w:val="decimal"/>
      <w:lvlText w:val="%7."/>
      <w:lvlJc w:val="left"/>
      <w:pPr>
        <w:ind w:left="5422" w:hanging="360"/>
      </w:pPr>
    </w:lvl>
    <w:lvl w:ilvl="7" w:tplc="B88AF7D6">
      <w:start w:val="1"/>
      <w:numFmt w:val="lowerLetter"/>
      <w:lvlText w:val="%8."/>
      <w:lvlJc w:val="left"/>
      <w:pPr>
        <w:ind w:left="6142" w:hanging="360"/>
      </w:pPr>
    </w:lvl>
    <w:lvl w:ilvl="8" w:tplc="776C0002">
      <w:start w:val="1"/>
      <w:numFmt w:val="lowerRoman"/>
      <w:lvlText w:val="%9."/>
      <w:lvlJc w:val="right"/>
      <w:pPr>
        <w:ind w:left="6862" w:hanging="180"/>
      </w:pPr>
    </w:lvl>
  </w:abstractNum>
  <w:abstractNum w:abstractNumId="8">
    <w:nsid w:val="1EBC556F"/>
    <w:multiLevelType w:val="hybridMultilevel"/>
    <w:tmpl w:val="B1CED074"/>
    <w:lvl w:ilvl="0" w:tplc="8B1E73F8">
      <w:start w:val="1"/>
      <w:numFmt w:val="bullet"/>
      <w:pStyle w:val="30"/>
      <w:lvlText w:val=""/>
      <w:lvlJc w:val="left"/>
      <w:pPr>
        <w:tabs>
          <w:tab w:val="num" w:pos="926"/>
        </w:tabs>
        <w:ind w:left="926" w:hanging="360"/>
      </w:pPr>
      <w:rPr>
        <w:rFonts w:ascii="Symbol" w:hAnsi="Symbol"/>
      </w:rPr>
    </w:lvl>
    <w:lvl w:ilvl="1" w:tplc="4BCC2ADE">
      <w:start w:val="1"/>
      <w:numFmt w:val="bullet"/>
      <w:lvlText w:val="o"/>
      <w:lvlJc w:val="left"/>
      <w:pPr>
        <w:ind w:left="1440" w:hanging="360"/>
      </w:pPr>
      <w:rPr>
        <w:rFonts w:ascii="Courier New" w:eastAsia="Courier New" w:hAnsi="Courier New" w:cs="Courier New" w:hint="default"/>
      </w:rPr>
    </w:lvl>
    <w:lvl w:ilvl="2" w:tplc="F8046AE2">
      <w:start w:val="1"/>
      <w:numFmt w:val="bullet"/>
      <w:lvlText w:val="§"/>
      <w:lvlJc w:val="left"/>
      <w:pPr>
        <w:ind w:left="2160" w:hanging="360"/>
      </w:pPr>
      <w:rPr>
        <w:rFonts w:ascii="Wingdings" w:eastAsia="Wingdings" w:hAnsi="Wingdings" w:cs="Wingdings" w:hint="default"/>
      </w:rPr>
    </w:lvl>
    <w:lvl w:ilvl="3" w:tplc="F6B62D8A">
      <w:start w:val="1"/>
      <w:numFmt w:val="bullet"/>
      <w:lvlText w:val="·"/>
      <w:lvlJc w:val="left"/>
      <w:pPr>
        <w:ind w:left="2880" w:hanging="360"/>
      </w:pPr>
      <w:rPr>
        <w:rFonts w:ascii="Symbol" w:eastAsia="Symbol" w:hAnsi="Symbol" w:cs="Symbol" w:hint="default"/>
      </w:rPr>
    </w:lvl>
    <w:lvl w:ilvl="4" w:tplc="8B5A9100">
      <w:start w:val="1"/>
      <w:numFmt w:val="bullet"/>
      <w:lvlText w:val="o"/>
      <w:lvlJc w:val="left"/>
      <w:pPr>
        <w:ind w:left="3600" w:hanging="360"/>
      </w:pPr>
      <w:rPr>
        <w:rFonts w:ascii="Courier New" w:eastAsia="Courier New" w:hAnsi="Courier New" w:cs="Courier New" w:hint="default"/>
      </w:rPr>
    </w:lvl>
    <w:lvl w:ilvl="5" w:tplc="4288E6D2">
      <w:start w:val="1"/>
      <w:numFmt w:val="bullet"/>
      <w:lvlText w:val="§"/>
      <w:lvlJc w:val="left"/>
      <w:pPr>
        <w:ind w:left="4320" w:hanging="360"/>
      </w:pPr>
      <w:rPr>
        <w:rFonts w:ascii="Wingdings" w:eastAsia="Wingdings" w:hAnsi="Wingdings" w:cs="Wingdings" w:hint="default"/>
      </w:rPr>
    </w:lvl>
    <w:lvl w:ilvl="6" w:tplc="A8A06CB6">
      <w:start w:val="1"/>
      <w:numFmt w:val="bullet"/>
      <w:lvlText w:val="·"/>
      <w:lvlJc w:val="left"/>
      <w:pPr>
        <w:ind w:left="5040" w:hanging="360"/>
      </w:pPr>
      <w:rPr>
        <w:rFonts w:ascii="Symbol" w:eastAsia="Symbol" w:hAnsi="Symbol" w:cs="Symbol" w:hint="default"/>
      </w:rPr>
    </w:lvl>
    <w:lvl w:ilvl="7" w:tplc="046C0C20">
      <w:start w:val="1"/>
      <w:numFmt w:val="bullet"/>
      <w:lvlText w:val="o"/>
      <w:lvlJc w:val="left"/>
      <w:pPr>
        <w:ind w:left="5760" w:hanging="360"/>
      </w:pPr>
      <w:rPr>
        <w:rFonts w:ascii="Courier New" w:eastAsia="Courier New" w:hAnsi="Courier New" w:cs="Courier New" w:hint="default"/>
      </w:rPr>
    </w:lvl>
    <w:lvl w:ilvl="8" w:tplc="96420324">
      <w:start w:val="1"/>
      <w:numFmt w:val="bullet"/>
      <w:lvlText w:val="§"/>
      <w:lvlJc w:val="left"/>
      <w:pPr>
        <w:ind w:left="6480" w:hanging="360"/>
      </w:pPr>
      <w:rPr>
        <w:rFonts w:ascii="Wingdings" w:eastAsia="Wingdings" w:hAnsi="Wingdings" w:cs="Wingdings" w:hint="default"/>
      </w:rPr>
    </w:lvl>
  </w:abstractNum>
  <w:abstractNum w:abstractNumId="9">
    <w:nsid w:val="25FE2EB2"/>
    <w:multiLevelType w:val="hybridMultilevel"/>
    <w:tmpl w:val="50901AFE"/>
    <w:lvl w:ilvl="0" w:tplc="C120989A">
      <w:start w:val="1"/>
      <w:numFmt w:val="thaiNumbers"/>
      <w:pStyle w:val="a1"/>
      <w:lvlText w:val="%1)"/>
      <w:lvlJc w:val="left"/>
      <w:pPr>
        <w:ind w:left="1429" w:hanging="360"/>
      </w:pPr>
    </w:lvl>
    <w:lvl w:ilvl="1" w:tplc="B27CC192">
      <w:start w:val="1"/>
      <w:numFmt w:val="lowerLetter"/>
      <w:lvlText w:val="%2."/>
      <w:lvlJc w:val="left"/>
      <w:pPr>
        <w:ind w:left="2149" w:hanging="360"/>
      </w:pPr>
    </w:lvl>
    <w:lvl w:ilvl="2" w:tplc="9B86016C">
      <w:start w:val="1"/>
      <w:numFmt w:val="lowerRoman"/>
      <w:lvlText w:val="%3."/>
      <w:lvlJc w:val="right"/>
      <w:pPr>
        <w:ind w:left="2869" w:hanging="180"/>
      </w:pPr>
    </w:lvl>
    <w:lvl w:ilvl="3" w:tplc="ED52ECA8">
      <w:start w:val="1"/>
      <w:numFmt w:val="decimal"/>
      <w:lvlText w:val="%4."/>
      <w:lvlJc w:val="left"/>
      <w:pPr>
        <w:ind w:left="3589" w:hanging="360"/>
      </w:pPr>
    </w:lvl>
    <w:lvl w:ilvl="4" w:tplc="8C9E2508">
      <w:start w:val="1"/>
      <w:numFmt w:val="lowerLetter"/>
      <w:lvlText w:val="%5."/>
      <w:lvlJc w:val="left"/>
      <w:pPr>
        <w:ind w:left="4309" w:hanging="360"/>
      </w:pPr>
    </w:lvl>
    <w:lvl w:ilvl="5" w:tplc="12128AEC">
      <w:start w:val="1"/>
      <w:numFmt w:val="lowerRoman"/>
      <w:lvlText w:val="%6."/>
      <w:lvlJc w:val="right"/>
      <w:pPr>
        <w:ind w:left="5029" w:hanging="180"/>
      </w:pPr>
    </w:lvl>
    <w:lvl w:ilvl="6" w:tplc="FEA6C28A">
      <w:start w:val="1"/>
      <w:numFmt w:val="decimal"/>
      <w:lvlText w:val="%7."/>
      <w:lvlJc w:val="left"/>
      <w:pPr>
        <w:ind w:left="5749" w:hanging="360"/>
      </w:pPr>
    </w:lvl>
    <w:lvl w:ilvl="7" w:tplc="CAB2C9F8">
      <w:start w:val="1"/>
      <w:numFmt w:val="lowerLetter"/>
      <w:lvlText w:val="%8."/>
      <w:lvlJc w:val="left"/>
      <w:pPr>
        <w:ind w:left="6469" w:hanging="360"/>
      </w:pPr>
    </w:lvl>
    <w:lvl w:ilvl="8" w:tplc="E1BA2FFA">
      <w:start w:val="1"/>
      <w:numFmt w:val="lowerRoman"/>
      <w:lvlText w:val="%9."/>
      <w:lvlJc w:val="right"/>
      <w:pPr>
        <w:ind w:left="7189" w:hanging="180"/>
      </w:pPr>
    </w:lvl>
  </w:abstractNum>
  <w:abstractNum w:abstractNumId="10">
    <w:nsid w:val="2A6C380C"/>
    <w:multiLevelType w:val="multilevel"/>
    <w:tmpl w:val="585069CA"/>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bullet"/>
      <w:pStyle w:val="31"/>
      <w:lvlText w:val=""/>
      <w:lvlJc w:val="left"/>
      <w:pPr>
        <w:tabs>
          <w:tab w:val="num" w:pos="360"/>
        </w:tabs>
        <w:ind w:left="360" w:hanging="360"/>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E454F62"/>
    <w:multiLevelType w:val="hybridMultilevel"/>
    <w:tmpl w:val="55482EA6"/>
    <w:lvl w:ilvl="0" w:tplc="0C600F00">
      <w:start w:val="1"/>
      <w:numFmt w:val="decimal"/>
      <w:lvlText w:val="%1."/>
      <w:lvlJc w:val="left"/>
      <w:pPr>
        <w:ind w:left="360" w:hanging="360"/>
      </w:pPr>
    </w:lvl>
    <w:lvl w:ilvl="1" w:tplc="D56C0F40">
      <w:start w:val="1"/>
      <w:numFmt w:val="lowerLetter"/>
      <w:lvlText w:val="%2."/>
      <w:lvlJc w:val="left"/>
      <w:pPr>
        <w:ind w:left="1080" w:hanging="360"/>
      </w:pPr>
    </w:lvl>
    <w:lvl w:ilvl="2" w:tplc="4BF206B4">
      <w:start w:val="1"/>
      <w:numFmt w:val="lowerRoman"/>
      <w:lvlText w:val="%3."/>
      <w:lvlJc w:val="right"/>
      <w:pPr>
        <w:ind w:left="1800" w:hanging="180"/>
      </w:pPr>
    </w:lvl>
    <w:lvl w:ilvl="3" w:tplc="A94C371C">
      <w:start w:val="1"/>
      <w:numFmt w:val="decimal"/>
      <w:lvlText w:val="%4."/>
      <w:lvlJc w:val="left"/>
      <w:pPr>
        <w:ind w:left="2520" w:hanging="360"/>
      </w:pPr>
    </w:lvl>
    <w:lvl w:ilvl="4" w:tplc="7756A6E8">
      <w:start w:val="1"/>
      <w:numFmt w:val="lowerLetter"/>
      <w:lvlText w:val="%5."/>
      <w:lvlJc w:val="left"/>
      <w:pPr>
        <w:ind w:left="3240" w:hanging="360"/>
      </w:pPr>
    </w:lvl>
    <w:lvl w:ilvl="5" w:tplc="B3BE2984">
      <w:start w:val="1"/>
      <w:numFmt w:val="lowerRoman"/>
      <w:lvlText w:val="%6."/>
      <w:lvlJc w:val="right"/>
      <w:pPr>
        <w:ind w:left="3960" w:hanging="180"/>
      </w:pPr>
    </w:lvl>
    <w:lvl w:ilvl="6" w:tplc="3A76491C">
      <w:start w:val="1"/>
      <w:numFmt w:val="decimal"/>
      <w:lvlText w:val="%7."/>
      <w:lvlJc w:val="left"/>
      <w:pPr>
        <w:ind w:left="4680" w:hanging="360"/>
      </w:pPr>
    </w:lvl>
    <w:lvl w:ilvl="7" w:tplc="2CE80516">
      <w:start w:val="1"/>
      <w:numFmt w:val="lowerLetter"/>
      <w:lvlText w:val="%8."/>
      <w:lvlJc w:val="left"/>
      <w:pPr>
        <w:ind w:left="5400" w:hanging="360"/>
      </w:pPr>
    </w:lvl>
    <w:lvl w:ilvl="8" w:tplc="6A20B552">
      <w:start w:val="1"/>
      <w:numFmt w:val="lowerRoman"/>
      <w:lvlText w:val="%9."/>
      <w:lvlJc w:val="right"/>
      <w:pPr>
        <w:ind w:left="6120" w:hanging="180"/>
      </w:pPr>
    </w:lvl>
  </w:abstractNum>
  <w:abstractNum w:abstractNumId="12">
    <w:nsid w:val="33AC7BF1"/>
    <w:multiLevelType w:val="hybridMultilevel"/>
    <w:tmpl w:val="63F40C22"/>
    <w:lvl w:ilvl="0" w:tplc="F904A142">
      <w:start w:val="1"/>
      <w:numFmt w:val="bullet"/>
      <w:pStyle w:val="a2"/>
      <w:lvlText w:val=""/>
      <w:lvlJc w:val="left"/>
      <w:pPr>
        <w:tabs>
          <w:tab w:val="num" w:pos="1492"/>
        </w:tabs>
        <w:ind w:left="1492" w:hanging="360"/>
      </w:pPr>
      <w:rPr>
        <w:rFonts w:ascii="Symbol" w:hAnsi="Symbol"/>
      </w:rPr>
    </w:lvl>
    <w:lvl w:ilvl="1" w:tplc="0D7CD3DC">
      <w:start w:val="1"/>
      <w:numFmt w:val="bullet"/>
      <w:lvlText w:val="o"/>
      <w:lvlJc w:val="left"/>
      <w:pPr>
        <w:ind w:left="1440" w:hanging="360"/>
      </w:pPr>
      <w:rPr>
        <w:rFonts w:ascii="Courier New" w:eastAsia="Courier New" w:hAnsi="Courier New" w:cs="Courier New" w:hint="default"/>
      </w:rPr>
    </w:lvl>
    <w:lvl w:ilvl="2" w:tplc="18E44954">
      <w:start w:val="1"/>
      <w:numFmt w:val="bullet"/>
      <w:lvlText w:val="§"/>
      <w:lvlJc w:val="left"/>
      <w:pPr>
        <w:ind w:left="2160" w:hanging="360"/>
      </w:pPr>
      <w:rPr>
        <w:rFonts w:ascii="Wingdings" w:eastAsia="Wingdings" w:hAnsi="Wingdings" w:cs="Wingdings" w:hint="default"/>
      </w:rPr>
    </w:lvl>
    <w:lvl w:ilvl="3" w:tplc="8F320BE2">
      <w:start w:val="1"/>
      <w:numFmt w:val="bullet"/>
      <w:lvlText w:val="·"/>
      <w:lvlJc w:val="left"/>
      <w:pPr>
        <w:ind w:left="2880" w:hanging="360"/>
      </w:pPr>
      <w:rPr>
        <w:rFonts w:ascii="Symbol" w:eastAsia="Symbol" w:hAnsi="Symbol" w:cs="Symbol" w:hint="default"/>
      </w:rPr>
    </w:lvl>
    <w:lvl w:ilvl="4" w:tplc="50E83136">
      <w:start w:val="1"/>
      <w:numFmt w:val="bullet"/>
      <w:lvlText w:val="o"/>
      <w:lvlJc w:val="left"/>
      <w:pPr>
        <w:ind w:left="3600" w:hanging="360"/>
      </w:pPr>
      <w:rPr>
        <w:rFonts w:ascii="Courier New" w:eastAsia="Courier New" w:hAnsi="Courier New" w:cs="Courier New" w:hint="default"/>
      </w:rPr>
    </w:lvl>
    <w:lvl w:ilvl="5" w:tplc="33E8CC22">
      <w:start w:val="1"/>
      <w:numFmt w:val="bullet"/>
      <w:lvlText w:val="§"/>
      <w:lvlJc w:val="left"/>
      <w:pPr>
        <w:ind w:left="4320" w:hanging="360"/>
      </w:pPr>
      <w:rPr>
        <w:rFonts w:ascii="Wingdings" w:eastAsia="Wingdings" w:hAnsi="Wingdings" w:cs="Wingdings" w:hint="default"/>
      </w:rPr>
    </w:lvl>
    <w:lvl w:ilvl="6" w:tplc="E312CEF8">
      <w:start w:val="1"/>
      <w:numFmt w:val="bullet"/>
      <w:lvlText w:val="·"/>
      <w:lvlJc w:val="left"/>
      <w:pPr>
        <w:ind w:left="5040" w:hanging="360"/>
      </w:pPr>
      <w:rPr>
        <w:rFonts w:ascii="Symbol" w:eastAsia="Symbol" w:hAnsi="Symbol" w:cs="Symbol" w:hint="default"/>
      </w:rPr>
    </w:lvl>
    <w:lvl w:ilvl="7" w:tplc="A6B62BF4">
      <w:start w:val="1"/>
      <w:numFmt w:val="bullet"/>
      <w:lvlText w:val="o"/>
      <w:lvlJc w:val="left"/>
      <w:pPr>
        <w:ind w:left="5760" w:hanging="360"/>
      </w:pPr>
      <w:rPr>
        <w:rFonts w:ascii="Courier New" w:eastAsia="Courier New" w:hAnsi="Courier New" w:cs="Courier New" w:hint="default"/>
      </w:rPr>
    </w:lvl>
    <w:lvl w:ilvl="8" w:tplc="BC6644E8">
      <w:start w:val="1"/>
      <w:numFmt w:val="bullet"/>
      <w:lvlText w:val="§"/>
      <w:lvlJc w:val="left"/>
      <w:pPr>
        <w:ind w:left="6480" w:hanging="360"/>
      </w:pPr>
      <w:rPr>
        <w:rFonts w:ascii="Wingdings" w:eastAsia="Wingdings" w:hAnsi="Wingdings" w:cs="Wingdings" w:hint="default"/>
      </w:rPr>
    </w:lvl>
  </w:abstractNum>
  <w:abstractNum w:abstractNumId="13">
    <w:nsid w:val="340264BD"/>
    <w:multiLevelType w:val="multilevel"/>
    <w:tmpl w:val="F6888354"/>
    <w:lvl w:ilvl="0">
      <w:start w:val="1"/>
      <w:numFmt w:val="decimal"/>
      <w:pStyle w:val="1"/>
      <w:lvlText w:val="%1."/>
      <w:lvlJc w:val="left"/>
      <w:pPr>
        <w:tabs>
          <w:tab w:val="num" w:pos="851"/>
        </w:tabs>
        <w:ind w:left="851" w:hanging="851"/>
      </w:pPr>
    </w:lvl>
    <w:lvl w:ilvl="1">
      <w:start w:val="1"/>
      <w:numFmt w:val="decimal"/>
      <w:pStyle w:val="22"/>
      <w:lvlText w:val="%1.%2."/>
      <w:lvlJc w:val="left"/>
      <w:pPr>
        <w:tabs>
          <w:tab w:val="num" w:pos="851"/>
        </w:tabs>
        <w:ind w:left="851" w:hanging="851"/>
      </w:pPr>
    </w:lvl>
    <w:lvl w:ilvl="2">
      <w:start w:val="1"/>
      <w:numFmt w:val="decimal"/>
      <w:lvlText w:val="2.%2.%3."/>
      <w:lvlJc w:val="left"/>
      <w:pPr>
        <w:tabs>
          <w:tab w:val="num" w:pos="851"/>
        </w:tabs>
        <w:ind w:left="851" w:hanging="851"/>
      </w:pPr>
      <w:rPr>
        <w:b w:val="0"/>
        <w:color w:val="000000"/>
      </w:rPr>
    </w:lvl>
    <w:lvl w:ilvl="3">
      <w:start w:val="1"/>
      <w:numFmt w:val="bullet"/>
      <w:pStyle w:val="41"/>
      <w:lvlText w:val=""/>
      <w:lvlJc w:val="left"/>
      <w:pPr>
        <w:tabs>
          <w:tab w:val="num" w:pos="1134"/>
        </w:tabs>
        <w:ind w:left="1134" w:hanging="283"/>
      </w:pPr>
      <w:rPr>
        <w:rFonts w:ascii="Symbol" w:hAnsi="Symbol"/>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415F1C48"/>
    <w:multiLevelType w:val="hybridMultilevel"/>
    <w:tmpl w:val="4BAC5974"/>
    <w:lvl w:ilvl="0" w:tplc="23B062BE">
      <w:start w:val="1"/>
      <w:numFmt w:val="bullet"/>
      <w:lvlText w:val="–"/>
      <w:lvlJc w:val="left"/>
      <w:pPr>
        <w:ind w:left="1057" w:hanging="360"/>
      </w:pPr>
      <w:rPr>
        <w:rFonts w:ascii="Arial" w:eastAsia="Arial" w:hAnsi="Arial" w:cs="Arial"/>
      </w:rPr>
    </w:lvl>
    <w:lvl w:ilvl="1" w:tplc="A25C1FC0">
      <w:start w:val="1"/>
      <w:numFmt w:val="bullet"/>
      <w:lvlText w:val="o"/>
      <w:lvlJc w:val="left"/>
      <w:pPr>
        <w:ind w:left="1777" w:hanging="360"/>
      </w:pPr>
      <w:rPr>
        <w:rFonts w:ascii="Courier New" w:eastAsia="Courier New" w:hAnsi="Courier New" w:cs="Courier New"/>
      </w:rPr>
    </w:lvl>
    <w:lvl w:ilvl="2" w:tplc="88D83DE4">
      <w:start w:val="1"/>
      <w:numFmt w:val="bullet"/>
      <w:lvlText w:val="§"/>
      <w:lvlJc w:val="left"/>
      <w:pPr>
        <w:ind w:left="2497" w:hanging="360"/>
      </w:pPr>
      <w:rPr>
        <w:rFonts w:ascii="Wingdings" w:eastAsia="Wingdings" w:hAnsi="Wingdings" w:cs="Wingdings"/>
      </w:rPr>
    </w:lvl>
    <w:lvl w:ilvl="3" w:tplc="9C7A65C8">
      <w:start w:val="1"/>
      <w:numFmt w:val="bullet"/>
      <w:lvlText w:val="·"/>
      <w:lvlJc w:val="left"/>
      <w:pPr>
        <w:ind w:left="3217" w:hanging="360"/>
      </w:pPr>
      <w:rPr>
        <w:rFonts w:ascii="Symbol" w:eastAsia="Symbol" w:hAnsi="Symbol" w:cs="Symbol"/>
      </w:rPr>
    </w:lvl>
    <w:lvl w:ilvl="4" w:tplc="073C0AA4">
      <w:start w:val="1"/>
      <w:numFmt w:val="bullet"/>
      <w:lvlText w:val="o"/>
      <w:lvlJc w:val="left"/>
      <w:pPr>
        <w:ind w:left="3937" w:hanging="360"/>
      </w:pPr>
      <w:rPr>
        <w:rFonts w:ascii="Courier New" w:eastAsia="Courier New" w:hAnsi="Courier New" w:cs="Courier New"/>
      </w:rPr>
    </w:lvl>
    <w:lvl w:ilvl="5" w:tplc="B4E8D682">
      <w:start w:val="1"/>
      <w:numFmt w:val="bullet"/>
      <w:lvlText w:val="§"/>
      <w:lvlJc w:val="left"/>
      <w:pPr>
        <w:ind w:left="4657" w:hanging="360"/>
      </w:pPr>
      <w:rPr>
        <w:rFonts w:ascii="Wingdings" w:eastAsia="Wingdings" w:hAnsi="Wingdings" w:cs="Wingdings"/>
      </w:rPr>
    </w:lvl>
    <w:lvl w:ilvl="6" w:tplc="DB388230">
      <w:start w:val="1"/>
      <w:numFmt w:val="bullet"/>
      <w:lvlText w:val="·"/>
      <w:lvlJc w:val="left"/>
      <w:pPr>
        <w:ind w:left="5377" w:hanging="360"/>
      </w:pPr>
      <w:rPr>
        <w:rFonts w:ascii="Symbol" w:eastAsia="Symbol" w:hAnsi="Symbol" w:cs="Symbol"/>
      </w:rPr>
    </w:lvl>
    <w:lvl w:ilvl="7" w:tplc="D136AAB6">
      <w:start w:val="1"/>
      <w:numFmt w:val="bullet"/>
      <w:lvlText w:val="o"/>
      <w:lvlJc w:val="left"/>
      <w:pPr>
        <w:ind w:left="6097" w:hanging="360"/>
      </w:pPr>
      <w:rPr>
        <w:rFonts w:ascii="Courier New" w:eastAsia="Courier New" w:hAnsi="Courier New" w:cs="Courier New"/>
      </w:rPr>
    </w:lvl>
    <w:lvl w:ilvl="8" w:tplc="904E9634">
      <w:start w:val="1"/>
      <w:numFmt w:val="bullet"/>
      <w:lvlText w:val="§"/>
      <w:lvlJc w:val="left"/>
      <w:pPr>
        <w:ind w:left="6817" w:hanging="360"/>
      </w:pPr>
      <w:rPr>
        <w:rFonts w:ascii="Wingdings" w:eastAsia="Wingdings" w:hAnsi="Wingdings" w:cs="Wingdings"/>
      </w:rPr>
    </w:lvl>
  </w:abstractNum>
  <w:abstractNum w:abstractNumId="15">
    <w:nsid w:val="43F42C5D"/>
    <w:multiLevelType w:val="multilevel"/>
    <w:tmpl w:val="982C4E08"/>
    <w:lvl w:ilvl="0">
      <w:start w:val="1"/>
      <w:numFmt w:val="decimal"/>
      <w:pStyle w:val="10"/>
      <w:lvlText w:val="%1."/>
      <w:lvlJc w:val="left"/>
      <w:pPr>
        <w:tabs>
          <w:tab w:val="num" w:pos="1134"/>
        </w:tabs>
        <w:ind w:left="1134" w:hanging="397"/>
      </w:pPr>
      <w:rPr>
        <w:rFonts w:ascii="Times New Roman" w:hAnsi="Times New Roman"/>
        <w:b/>
        <w:i w:val="0"/>
        <w:sz w:val="28"/>
      </w:rPr>
    </w:lvl>
    <w:lvl w:ilvl="1">
      <w:start w:val="1"/>
      <w:numFmt w:val="decimal"/>
      <w:pStyle w:val="23"/>
      <w:lvlText w:val="%1.%2."/>
      <w:lvlJc w:val="left"/>
      <w:pPr>
        <w:tabs>
          <w:tab w:val="num" w:pos="1134"/>
        </w:tabs>
        <w:ind w:left="737" w:firstLine="0"/>
      </w:pPr>
      <w:rPr>
        <w:rFonts w:ascii="Times New Roman" w:hAnsi="Times New Roman" w:cs="Times New Roman"/>
        <w:b w:val="0"/>
        <w:bCs w:val="0"/>
        <w:i w:val="0"/>
        <w:iCs w:val="0"/>
        <w:caps w:val="0"/>
        <w:smallCaps w:val="0"/>
        <w:strike w:val="0"/>
        <w:vanish w:val="0"/>
        <w:spacing w:val="0"/>
        <w:position w:val="0"/>
        <w:u w:val="none"/>
        <w:vertAlign w:val="baseline"/>
      </w:rPr>
    </w:lvl>
    <w:lvl w:ilvl="2">
      <w:start w:val="1"/>
      <w:numFmt w:val="decimal"/>
      <w:pStyle w:val="32"/>
      <w:lvlText w:val="%1.%2.%3."/>
      <w:lvlJc w:val="left"/>
      <w:pPr>
        <w:tabs>
          <w:tab w:val="num" w:pos="1134"/>
        </w:tabs>
        <w:ind w:left="0" w:firstLine="737"/>
      </w:pPr>
      <w:rPr>
        <w:b/>
      </w:rPr>
    </w:lvl>
    <w:lvl w:ilvl="3">
      <w:start w:val="1"/>
      <w:numFmt w:val="decimal"/>
      <w:lvlText w:val="%1.%2.%3.%4."/>
      <w:lvlJc w:val="left"/>
      <w:pPr>
        <w:tabs>
          <w:tab w:val="num" w:pos="2988"/>
        </w:tabs>
        <w:ind w:left="2988" w:hanging="1531"/>
      </w:pPr>
    </w:lvl>
    <w:lvl w:ilvl="4">
      <w:start w:val="1"/>
      <w:numFmt w:val="decimal"/>
      <w:lvlText w:val="%1.%2.%3.%4.%5."/>
      <w:lvlJc w:val="left"/>
      <w:pPr>
        <w:tabs>
          <w:tab w:val="num" w:pos="3385"/>
        </w:tabs>
        <w:ind w:left="3385" w:hanging="1928"/>
      </w:pPr>
      <w:rPr>
        <w:rFonts w:ascii="Times New Roman" w:hAnsi="Times New Roman" w:cs="Times New Roman"/>
        <w:b w:val="0"/>
        <w:bCs w:val="0"/>
        <w:i w:val="0"/>
        <w:iCs w:val="0"/>
        <w:caps w:val="0"/>
        <w:smallCaps w:val="0"/>
        <w:strike w:val="0"/>
        <w:vanish w:val="0"/>
        <w:spacing w:val="0"/>
        <w:position w:val="0"/>
        <w:u w:val="none"/>
        <w:vertAlign w:val="baseline"/>
      </w:rPr>
    </w:lvl>
    <w:lvl w:ilvl="5">
      <w:start w:val="1"/>
      <w:numFmt w:val="decimal"/>
      <w:lvlText w:val="%1.%2.%3.%4.%5.%6."/>
      <w:lvlJc w:val="left"/>
      <w:pPr>
        <w:tabs>
          <w:tab w:val="num" w:pos="3725"/>
        </w:tabs>
        <w:ind w:left="3725" w:hanging="2268"/>
      </w:pPr>
    </w:lvl>
    <w:lvl w:ilvl="6">
      <w:start w:val="1"/>
      <w:numFmt w:val="decimal"/>
      <w:lvlText w:val="%1.%2.%3.%4.%5.%6.%7."/>
      <w:lvlJc w:val="left"/>
      <w:pPr>
        <w:tabs>
          <w:tab w:val="num" w:pos="3782"/>
        </w:tabs>
        <w:ind w:left="3782" w:hanging="2325"/>
      </w:pPr>
    </w:lvl>
    <w:lvl w:ilvl="7">
      <w:start w:val="1"/>
      <w:numFmt w:val="decimal"/>
      <w:lvlText w:val="%1.%2.%3.%4.%5.%6.%7.%8."/>
      <w:lvlJc w:val="left"/>
      <w:pPr>
        <w:tabs>
          <w:tab w:val="num" w:pos="5426"/>
        </w:tabs>
        <w:ind w:left="5426" w:hanging="3969"/>
      </w:pPr>
    </w:lvl>
    <w:lvl w:ilvl="8">
      <w:start w:val="1"/>
      <w:numFmt w:val="decimal"/>
      <w:lvlText w:val="%1.%2.%3.%4.%5.%6.%7.%8.%9."/>
      <w:lvlJc w:val="left"/>
      <w:pPr>
        <w:tabs>
          <w:tab w:val="num" w:pos="5766"/>
        </w:tabs>
        <w:ind w:left="5766" w:hanging="4309"/>
      </w:pPr>
    </w:lvl>
  </w:abstractNum>
  <w:abstractNum w:abstractNumId="16">
    <w:nsid w:val="455E620D"/>
    <w:multiLevelType w:val="multilevel"/>
    <w:tmpl w:val="1CE6FB02"/>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rPr>
        <w:b/>
      </w:rPr>
    </w:lvl>
    <w:lvl w:ilvl="2">
      <w:start w:val="1"/>
      <w:numFmt w:val="thaiNumbers"/>
      <w:pStyle w:val="123"/>
      <w:lvlText w:val="%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47816CC8"/>
    <w:multiLevelType w:val="hybridMultilevel"/>
    <w:tmpl w:val="1F56A7C2"/>
    <w:lvl w:ilvl="0" w:tplc="511E59AE">
      <w:start w:val="1"/>
      <w:numFmt w:val="decimal"/>
      <w:pStyle w:val="stylebodytextjustifiedbefore5ptafter5ptkernat1"/>
      <w:lvlText w:val="%1)"/>
      <w:lvlJc w:val="left"/>
      <w:pPr>
        <w:tabs>
          <w:tab w:val="num" w:pos="576"/>
        </w:tabs>
        <w:ind w:left="576" w:hanging="576"/>
      </w:pPr>
      <w:rPr>
        <w:b w:val="0"/>
      </w:rPr>
    </w:lvl>
    <w:lvl w:ilvl="1" w:tplc="E2D8F3CE">
      <w:start w:val="1"/>
      <w:numFmt w:val="lowerLetter"/>
      <w:lvlText w:val="%2."/>
      <w:lvlJc w:val="left"/>
      <w:pPr>
        <w:tabs>
          <w:tab w:val="num" w:pos="1440"/>
        </w:tabs>
        <w:ind w:left="1440" w:hanging="360"/>
      </w:pPr>
    </w:lvl>
    <w:lvl w:ilvl="2" w:tplc="BBC88BF6">
      <w:start w:val="1"/>
      <w:numFmt w:val="lowerRoman"/>
      <w:lvlText w:val="%3."/>
      <w:lvlJc w:val="right"/>
      <w:pPr>
        <w:tabs>
          <w:tab w:val="num" w:pos="2160"/>
        </w:tabs>
        <w:ind w:left="2160" w:hanging="180"/>
      </w:pPr>
    </w:lvl>
    <w:lvl w:ilvl="3" w:tplc="D57A297E">
      <w:start w:val="1"/>
      <w:numFmt w:val="decimal"/>
      <w:lvlText w:val="%4."/>
      <w:lvlJc w:val="left"/>
      <w:pPr>
        <w:tabs>
          <w:tab w:val="num" w:pos="2880"/>
        </w:tabs>
        <w:ind w:left="2880" w:hanging="360"/>
      </w:pPr>
    </w:lvl>
    <w:lvl w:ilvl="4" w:tplc="20269402">
      <w:start w:val="1"/>
      <w:numFmt w:val="lowerLetter"/>
      <w:lvlText w:val="%5."/>
      <w:lvlJc w:val="left"/>
      <w:pPr>
        <w:tabs>
          <w:tab w:val="num" w:pos="3600"/>
        </w:tabs>
        <w:ind w:left="3600" w:hanging="360"/>
      </w:pPr>
    </w:lvl>
    <w:lvl w:ilvl="5" w:tplc="749ACF30">
      <w:start w:val="1"/>
      <w:numFmt w:val="lowerRoman"/>
      <w:lvlText w:val="%6."/>
      <w:lvlJc w:val="right"/>
      <w:pPr>
        <w:tabs>
          <w:tab w:val="num" w:pos="4320"/>
        </w:tabs>
        <w:ind w:left="4320" w:hanging="180"/>
      </w:pPr>
    </w:lvl>
    <w:lvl w:ilvl="6" w:tplc="1CA6750C">
      <w:start w:val="1"/>
      <w:numFmt w:val="decimal"/>
      <w:lvlText w:val="%7."/>
      <w:lvlJc w:val="left"/>
      <w:pPr>
        <w:tabs>
          <w:tab w:val="num" w:pos="5040"/>
        </w:tabs>
        <w:ind w:left="5040" w:hanging="360"/>
      </w:pPr>
    </w:lvl>
    <w:lvl w:ilvl="7" w:tplc="ECC25862">
      <w:start w:val="1"/>
      <w:numFmt w:val="lowerLetter"/>
      <w:lvlText w:val="%8."/>
      <w:lvlJc w:val="left"/>
      <w:pPr>
        <w:tabs>
          <w:tab w:val="num" w:pos="5760"/>
        </w:tabs>
        <w:ind w:left="5760" w:hanging="360"/>
      </w:pPr>
    </w:lvl>
    <w:lvl w:ilvl="8" w:tplc="34FCFC2C">
      <w:start w:val="1"/>
      <w:numFmt w:val="lowerRoman"/>
      <w:lvlText w:val="%9."/>
      <w:lvlJc w:val="right"/>
      <w:pPr>
        <w:tabs>
          <w:tab w:val="num" w:pos="6480"/>
        </w:tabs>
        <w:ind w:left="6480" w:hanging="180"/>
      </w:pPr>
    </w:lvl>
  </w:abstractNum>
  <w:abstractNum w:abstractNumId="18">
    <w:nsid w:val="4D7F3B81"/>
    <w:multiLevelType w:val="hybridMultilevel"/>
    <w:tmpl w:val="20221C40"/>
    <w:lvl w:ilvl="0" w:tplc="205EFBA2">
      <w:start w:val="1"/>
      <w:numFmt w:val="decimal"/>
      <w:lvlText w:val="%1."/>
      <w:lvlJc w:val="left"/>
      <w:pPr>
        <w:ind w:left="360" w:hanging="360"/>
      </w:pPr>
    </w:lvl>
    <w:lvl w:ilvl="1" w:tplc="20A6DCFC">
      <w:start w:val="1"/>
      <w:numFmt w:val="lowerLetter"/>
      <w:lvlText w:val="%2."/>
      <w:lvlJc w:val="left"/>
      <w:pPr>
        <w:ind w:left="1440" w:hanging="360"/>
      </w:pPr>
    </w:lvl>
    <w:lvl w:ilvl="2" w:tplc="400EE4A8">
      <w:start w:val="1"/>
      <w:numFmt w:val="lowerRoman"/>
      <w:lvlText w:val="%3."/>
      <w:lvlJc w:val="right"/>
      <w:pPr>
        <w:ind w:left="2160" w:hanging="180"/>
      </w:pPr>
    </w:lvl>
    <w:lvl w:ilvl="3" w:tplc="B1B639BA">
      <w:start w:val="1"/>
      <w:numFmt w:val="decimal"/>
      <w:lvlText w:val="%4."/>
      <w:lvlJc w:val="left"/>
      <w:pPr>
        <w:ind w:left="2880" w:hanging="360"/>
      </w:pPr>
    </w:lvl>
    <w:lvl w:ilvl="4" w:tplc="0B3094CA">
      <w:start w:val="1"/>
      <w:numFmt w:val="lowerLetter"/>
      <w:lvlText w:val="%5."/>
      <w:lvlJc w:val="left"/>
      <w:pPr>
        <w:ind w:left="3600" w:hanging="360"/>
      </w:pPr>
    </w:lvl>
    <w:lvl w:ilvl="5" w:tplc="AD08B58E">
      <w:start w:val="1"/>
      <w:numFmt w:val="lowerRoman"/>
      <w:lvlText w:val="%6."/>
      <w:lvlJc w:val="right"/>
      <w:pPr>
        <w:ind w:left="4320" w:hanging="180"/>
      </w:pPr>
    </w:lvl>
    <w:lvl w:ilvl="6" w:tplc="8A08FA06">
      <w:start w:val="1"/>
      <w:numFmt w:val="decimal"/>
      <w:lvlText w:val="%7."/>
      <w:lvlJc w:val="left"/>
      <w:pPr>
        <w:ind w:left="5040" w:hanging="360"/>
      </w:pPr>
    </w:lvl>
    <w:lvl w:ilvl="7" w:tplc="4D88CFEC">
      <w:start w:val="1"/>
      <w:numFmt w:val="lowerLetter"/>
      <w:lvlText w:val="%8."/>
      <w:lvlJc w:val="left"/>
      <w:pPr>
        <w:ind w:left="5760" w:hanging="360"/>
      </w:pPr>
    </w:lvl>
    <w:lvl w:ilvl="8" w:tplc="24EAAEEA">
      <w:start w:val="1"/>
      <w:numFmt w:val="lowerRoman"/>
      <w:lvlText w:val="%9."/>
      <w:lvlJc w:val="right"/>
      <w:pPr>
        <w:ind w:left="6480" w:hanging="180"/>
      </w:pPr>
    </w:lvl>
  </w:abstractNum>
  <w:abstractNum w:abstractNumId="19">
    <w:nsid w:val="506275B0"/>
    <w:multiLevelType w:val="hybridMultilevel"/>
    <w:tmpl w:val="47829FA0"/>
    <w:lvl w:ilvl="0" w:tplc="44A84F74">
      <w:start w:val="1"/>
      <w:numFmt w:val="decimal"/>
      <w:lvlText w:val="%1."/>
      <w:lvlJc w:val="left"/>
      <w:pPr>
        <w:ind w:left="360" w:hanging="360"/>
      </w:pPr>
    </w:lvl>
    <w:lvl w:ilvl="1" w:tplc="91F27942">
      <w:start w:val="1"/>
      <w:numFmt w:val="lowerLetter"/>
      <w:lvlText w:val="%2."/>
      <w:lvlJc w:val="left"/>
      <w:pPr>
        <w:ind w:left="1080" w:hanging="360"/>
      </w:pPr>
    </w:lvl>
    <w:lvl w:ilvl="2" w:tplc="52981734">
      <w:start w:val="1"/>
      <w:numFmt w:val="lowerRoman"/>
      <w:lvlText w:val="%3."/>
      <w:lvlJc w:val="right"/>
      <w:pPr>
        <w:ind w:left="1800" w:hanging="180"/>
      </w:pPr>
    </w:lvl>
    <w:lvl w:ilvl="3" w:tplc="A036BC6E">
      <w:start w:val="1"/>
      <w:numFmt w:val="decimal"/>
      <w:lvlText w:val="%4."/>
      <w:lvlJc w:val="left"/>
      <w:pPr>
        <w:ind w:left="2520" w:hanging="360"/>
      </w:pPr>
    </w:lvl>
    <w:lvl w:ilvl="4" w:tplc="63CAB92E">
      <w:start w:val="1"/>
      <w:numFmt w:val="lowerLetter"/>
      <w:lvlText w:val="%5."/>
      <w:lvlJc w:val="left"/>
      <w:pPr>
        <w:ind w:left="3240" w:hanging="360"/>
      </w:pPr>
    </w:lvl>
    <w:lvl w:ilvl="5" w:tplc="C0005A68">
      <w:start w:val="1"/>
      <w:numFmt w:val="lowerRoman"/>
      <w:lvlText w:val="%6."/>
      <w:lvlJc w:val="right"/>
      <w:pPr>
        <w:ind w:left="3960" w:hanging="180"/>
      </w:pPr>
    </w:lvl>
    <w:lvl w:ilvl="6" w:tplc="9F88BE62">
      <w:start w:val="1"/>
      <w:numFmt w:val="decimal"/>
      <w:lvlText w:val="%7."/>
      <w:lvlJc w:val="left"/>
      <w:pPr>
        <w:ind w:left="4680" w:hanging="360"/>
      </w:pPr>
    </w:lvl>
    <w:lvl w:ilvl="7" w:tplc="68B0A528">
      <w:start w:val="1"/>
      <w:numFmt w:val="lowerLetter"/>
      <w:lvlText w:val="%8."/>
      <w:lvlJc w:val="left"/>
      <w:pPr>
        <w:ind w:left="5400" w:hanging="360"/>
      </w:pPr>
    </w:lvl>
    <w:lvl w:ilvl="8" w:tplc="922C463C">
      <w:start w:val="1"/>
      <w:numFmt w:val="lowerRoman"/>
      <w:lvlText w:val="%9."/>
      <w:lvlJc w:val="right"/>
      <w:pPr>
        <w:ind w:left="6120" w:hanging="180"/>
      </w:pPr>
    </w:lvl>
  </w:abstractNum>
  <w:abstractNum w:abstractNumId="20">
    <w:nsid w:val="50E36A33"/>
    <w:multiLevelType w:val="hybridMultilevel"/>
    <w:tmpl w:val="E55212DA"/>
    <w:lvl w:ilvl="0" w:tplc="8A36B5B6">
      <w:start w:val="1"/>
      <w:numFmt w:val="decimal"/>
      <w:pStyle w:val="a3"/>
      <w:lvlText w:val="%1)"/>
      <w:lvlJc w:val="left"/>
      <w:pPr>
        <w:tabs>
          <w:tab w:val="num" w:pos="360"/>
        </w:tabs>
        <w:ind w:left="360" w:hanging="360"/>
      </w:pPr>
    </w:lvl>
    <w:lvl w:ilvl="1" w:tplc="8BD615A6">
      <w:start w:val="1"/>
      <w:numFmt w:val="bullet"/>
      <w:lvlText w:val="o"/>
      <w:lvlJc w:val="left"/>
      <w:pPr>
        <w:ind w:left="1440" w:hanging="360"/>
      </w:pPr>
      <w:rPr>
        <w:rFonts w:ascii="Courier New" w:eastAsia="Courier New" w:hAnsi="Courier New" w:cs="Courier New" w:hint="default"/>
      </w:rPr>
    </w:lvl>
    <w:lvl w:ilvl="2" w:tplc="E9341948">
      <w:start w:val="1"/>
      <w:numFmt w:val="bullet"/>
      <w:lvlText w:val="§"/>
      <w:lvlJc w:val="left"/>
      <w:pPr>
        <w:ind w:left="2160" w:hanging="360"/>
      </w:pPr>
      <w:rPr>
        <w:rFonts w:ascii="Wingdings" w:eastAsia="Wingdings" w:hAnsi="Wingdings" w:cs="Wingdings" w:hint="default"/>
      </w:rPr>
    </w:lvl>
    <w:lvl w:ilvl="3" w:tplc="50BA568C">
      <w:start w:val="1"/>
      <w:numFmt w:val="bullet"/>
      <w:lvlText w:val="·"/>
      <w:lvlJc w:val="left"/>
      <w:pPr>
        <w:ind w:left="2880" w:hanging="360"/>
      </w:pPr>
      <w:rPr>
        <w:rFonts w:ascii="Symbol" w:eastAsia="Symbol" w:hAnsi="Symbol" w:cs="Symbol" w:hint="default"/>
      </w:rPr>
    </w:lvl>
    <w:lvl w:ilvl="4" w:tplc="CDDABC38">
      <w:start w:val="1"/>
      <w:numFmt w:val="bullet"/>
      <w:lvlText w:val="o"/>
      <w:lvlJc w:val="left"/>
      <w:pPr>
        <w:ind w:left="3600" w:hanging="360"/>
      </w:pPr>
      <w:rPr>
        <w:rFonts w:ascii="Courier New" w:eastAsia="Courier New" w:hAnsi="Courier New" w:cs="Courier New" w:hint="default"/>
      </w:rPr>
    </w:lvl>
    <w:lvl w:ilvl="5" w:tplc="441A2FE0">
      <w:start w:val="1"/>
      <w:numFmt w:val="bullet"/>
      <w:lvlText w:val="§"/>
      <w:lvlJc w:val="left"/>
      <w:pPr>
        <w:ind w:left="4320" w:hanging="360"/>
      </w:pPr>
      <w:rPr>
        <w:rFonts w:ascii="Wingdings" w:eastAsia="Wingdings" w:hAnsi="Wingdings" w:cs="Wingdings" w:hint="default"/>
      </w:rPr>
    </w:lvl>
    <w:lvl w:ilvl="6" w:tplc="114045CA">
      <w:start w:val="1"/>
      <w:numFmt w:val="bullet"/>
      <w:lvlText w:val="·"/>
      <w:lvlJc w:val="left"/>
      <w:pPr>
        <w:ind w:left="5040" w:hanging="360"/>
      </w:pPr>
      <w:rPr>
        <w:rFonts w:ascii="Symbol" w:eastAsia="Symbol" w:hAnsi="Symbol" w:cs="Symbol" w:hint="default"/>
      </w:rPr>
    </w:lvl>
    <w:lvl w:ilvl="7" w:tplc="E982B130">
      <w:start w:val="1"/>
      <w:numFmt w:val="bullet"/>
      <w:lvlText w:val="o"/>
      <w:lvlJc w:val="left"/>
      <w:pPr>
        <w:ind w:left="5760" w:hanging="360"/>
      </w:pPr>
      <w:rPr>
        <w:rFonts w:ascii="Courier New" w:eastAsia="Courier New" w:hAnsi="Courier New" w:cs="Courier New" w:hint="default"/>
      </w:rPr>
    </w:lvl>
    <w:lvl w:ilvl="8" w:tplc="0C325874">
      <w:start w:val="1"/>
      <w:numFmt w:val="bullet"/>
      <w:lvlText w:val="§"/>
      <w:lvlJc w:val="left"/>
      <w:pPr>
        <w:ind w:left="6480" w:hanging="360"/>
      </w:pPr>
      <w:rPr>
        <w:rFonts w:ascii="Wingdings" w:eastAsia="Wingdings" w:hAnsi="Wingdings" w:cs="Wingdings" w:hint="default"/>
      </w:rPr>
    </w:lvl>
  </w:abstractNum>
  <w:abstractNum w:abstractNumId="21">
    <w:nsid w:val="54591B7F"/>
    <w:multiLevelType w:val="hybridMultilevel"/>
    <w:tmpl w:val="245AF7AE"/>
    <w:lvl w:ilvl="0" w:tplc="9ADC8D3A">
      <w:start w:val="1"/>
      <w:numFmt w:val="decimal"/>
      <w:pStyle w:val="a4"/>
      <w:lvlText w:val="%1."/>
      <w:lvlJc w:val="left"/>
      <w:pPr>
        <w:tabs>
          <w:tab w:val="num" w:pos="1492"/>
        </w:tabs>
        <w:ind w:left="1492" w:hanging="360"/>
      </w:pPr>
    </w:lvl>
    <w:lvl w:ilvl="1" w:tplc="4E50DE7E">
      <w:start w:val="1"/>
      <w:numFmt w:val="bullet"/>
      <w:lvlText w:val="o"/>
      <w:lvlJc w:val="left"/>
      <w:pPr>
        <w:ind w:left="1440" w:hanging="360"/>
      </w:pPr>
      <w:rPr>
        <w:rFonts w:ascii="Courier New" w:eastAsia="Courier New" w:hAnsi="Courier New" w:cs="Courier New" w:hint="default"/>
      </w:rPr>
    </w:lvl>
    <w:lvl w:ilvl="2" w:tplc="117E7794">
      <w:start w:val="1"/>
      <w:numFmt w:val="bullet"/>
      <w:lvlText w:val="§"/>
      <w:lvlJc w:val="left"/>
      <w:pPr>
        <w:ind w:left="2160" w:hanging="360"/>
      </w:pPr>
      <w:rPr>
        <w:rFonts w:ascii="Wingdings" w:eastAsia="Wingdings" w:hAnsi="Wingdings" w:cs="Wingdings" w:hint="default"/>
      </w:rPr>
    </w:lvl>
    <w:lvl w:ilvl="3" w:tplc="ED100CB0">
      <w:start w:val="1"/>
      <w:numFmt w:val="bullet"/>
      <w:lvlText w:val="·"/>
      <w:lvlJc w:val="left"/>
      <w:pPr>
        <w:ind w:left="2880" w:hanging="360"/>
      </w:pPr>
      <w:rPr>
        <w:rFonts w:ascii="Symbol" w:eastAsia="Symbol" w:hAnsi="Symbol" w:cs="Symbol" w:hint="default"/>
      </w:rPr>
    </w:lvl>
    <w:lvl w:ilvl="4" w:tplc="2D962D5C">
      <w:start w:val="1"/>
      <w:numFmt w:val="bullet"/>
      <w:lvlText w:val="o"/>
      <w:lvlJc w:val="left"/>
      <w:pPr>
        <w:ind w:left="3600" w:hanging="360"/>
      </w:pPr>
      <w:rPr>
        <w:rFonts w:ascii="Courier New" w:eastAsia="Courier New" w:hAnsi="Courier New" w:cs="Courier New" w:hint="default"/>
      </w:rPr>
    </w:lvl>
    <w:lvl w:ilvl="5" w:tplc="809095A2">
      <w:start w:val="1"/>
      <w:numFmt w:val="bullet"/>
      <w:lvlText w:val="§"/>
      <w:lvlJc w:val="left"/>
      <w:pPr>
        <w:ind w:left="4320" w:hanging="360"/>
      </w:pPr>
      <w:rPr>
        <w:rFonts w:ascii="Wingdings" w:eastAsia="Wingdings" w:hAnsi="Wingdings" w:cs="Wingdings" w:hint="default"/>
      </w:rPr>
    </w:lvl>
    <w:lvl w:ilvl="6" w:tplc="F99A2242">
      <w:start w:val="1"/>
      <w:numFmt w:val="bullet"/>
      <w:lvlText w:val="·"/>
      <w:lvlJc w:val="left"/>
      <w:pPr>
        <w:ind w:left="5040" w:hanging="360"/>
      </w:pPr>
      <w:rPr>
        <w:rFonts w:ascii="Symbol" w:eastAsia="Symbol" w:hAnsi="Symbol" w:cs="Symbol" w:hint="default"/>
      </w:rPr>
    </w:lvl>
    <w:lvl w:ilvl="7" w:tplc="98E61ED0">
      <w:start w:val="1"/>
      <w:numFmt w:val="bullet"/>
      <w:lvlText w:val="o"/>
      <w:lvlJc w:val="left"/>
      <w:pPr>
        <w:ind w:left="5760" w:hanging="360"/>
      </w:pPr>
      <w:rPr>
        <w:rFonts w:ascii="Courier New" w:eastAsia="Courier New" w:hAnsi="Courier New" w:cs="Courier New" w:hint="default"/>
      </w:rPr>
    </w:lvl>
    <w:lvl w:ilvl="8" w:tplc="57DC151C">
      <w:start w:val="1"/>
      <w:numFmt w:val="bullet"/>
      <w:lvlText w:val="§"/>
      <w:lvlJc w:val="left"/>
      <w:pPr>
        <w:ind w:left="6480" w:hanging="360"/>
      </w:pPr>
      <w:rPr>
        <w:rFonts w:ascii="Wingdings" w:eastAsia="Wingdings" w:hAnsi="Wingdings" w:cs="Wingdings" w:hint="default"/>
      </w:rPr>
    </w:lvl>
  </w:abstractNum>
  <w:abstractNum w:abstractNumId="22">
    <w:nsid w:val="577C6C43"/>
    <w:multiLevelType w:val="hybridMultilevel"/>
    <w:tmpl w:val="0A46800E"/>
    <w:lvl w:ilvl="0" w:tplc="17EC0C4E">
      <w:start w:val="1"/>
      <w:numFmt w:val="decimal"/>
      <w:lvlText w:val="%1."/>
      <w:lvlJc w:val="left"/>
      <w:pPr>
        <w:ind w:left="644" w:hanging="360"/>
      </w:pPr>
    </w:lvl>
    <w:lvl w:ilvl="1" w:tplc="6D48E1BA">
      <w:start w:val="1"/>
      <w:numFmt w:val="lowerLetter"/>
      <w:lvlText w:val="%2."/>
      <w:lvlJc w:val="left"/>
      <w:pPr>
        <w:ind w:left="1363" w:hanging="360"/>
      </w:pPr>
    </w:lvl>
    <w:lvl w:ilvl="2" w:tplc="1F54609E">
      <w:start w:val="1"/>
      <w:numFmt w:val="lowerRoman"/>
      <w:lvlText w:val="%3."/>
      <w:lvlJc w:val="right"/>
      <w:pPr>
        <w:ind w:left="2083" w:hanging="180"/>
      </w:pPr>
    </w:lvl>
    <w:lvl w:ilvl="3" w:tplc="E6087AB0">
      <w:start w:val="1"/>
      <w:numFmt w:val="decimal"/>
      <w:lvlText w:val="%4."/>
      <w:lvlJc w:val="left"/>
      <w:pPr>
        <w:ind w:left="2803" w:hanging="360"/>
      </w:pPr>
    </w:lvl>
    <w:lvl w:ilvl="4" w:tplc="51A0B710">
      <w:start w:val="1"/>
      <w:numFmt w:val="lowerLetter"/>
      <w:lvlText w:val="%5."/>
      <w:lvlJc w:val="left"/>
      <w:pPr>
        <w:ind w:left="3523" w:hanging="360"/>
      </w:pPr>
    </w:lvl>
    <w:lvl w:ilvl="5" w:tplc="86864DFA">
      <w:start w:val="1"/>
      <w:numFmt w:val="lowerRoman"/>
      <w:lvlText w:val="%6."/>
      <w:lvlJc w:val="right"/>
      <w:pPr>
        <w:ind w:left="4243" w:hanging="180"/>
      </w:pPr>
    </w:lvl>
    <w:lvl w:ilvl="6" w:tplc="FC642336">
      <w:start w:val="1"/>
      <w:numFmt w:val="decimal"/>
      <w:lvlText w:val="%7."/>
      <w:lvlJc w:val="left"/>
      <w:pPr>
        <w:ind w:left="4963" w:hanging="360"/>
      </w:pPr>
    </w:lvl>
    <w:lvl w:ilvl="7" w:tplc="4086A204">
      <w:start w:val="1"/>
      <w:numFmt w:val="lowerLetter"/>
      <w:lvlText w:val="%8."/>
      <w:lvlJc w:val="left"/>
      <w:pPr>
        <w:ind w:left="5683" w:hanging="360"/>
      </w:pPr>
    </w:lvl>
    <w:lvl w:ilvl="8" w:tplc="FDA09E70">
      <w:start w:val="1"/>
      <w:numFmt w:val="lowerRoman"/>
      <w:lvlText w:val="%9."/>
      <w:lvlJc w:val="right"/>
      <w:pPr>
        <w:ind w:left="6403" w:hanging="180"/>
      </w:pPr>
    </w:lvl>
  </w:abstractNum>
  <w:abstractNum w:abstractNumId="23">
    <w:nsid w:val="5B842E34"/>
    <w:multiLevelType w:val="hybridMultilevel"/>
    <w:tmpl w:val="88D4A1DE"/>
    <w:lvl w:ilvl="0" w:tplc="2AAC5D1C">
      <w:start w:val="1"/>
      <w:numFmt w:val="decimal"/>
      <w:pStyle w:val="Instruction"/>
      <w:lvlText w:val="%1."/>
      <w:lvlJc w:val="left"/>
      <w:pPr>
        <w:tabs>
          <w:tab w:val="num" w:pos="360"/>
        </w:tabs>
        <w:ind w:left="360" w:hanging="360"/>
      </w:pPr>
    </w:lvl>
    <w:lvl w:ilvl="1" w:tplc="88A0E978">
      <w:start w:val="1"/>
      <w:numFmt w:val="bullet"/>
      <w:lvlText w:val="o"/>
      <w:lvlJc w:val="left"/>
      <w:pPr>
        <w:ind w:left="1440" w:hanging="360"/>
      </w:pPr>
      <w:rPr>
        <w:rFonts w:ascii="Courier New" w:eastAsia="Courier New" w:hAnsi="Courier New" w:cs="Courier New" w:hint="default"/>
      </w:rPr>
    </w:lvl>
    <w:lvl w:ilvl="2" w:tplc="448409AC">
      <w:start w:val="1"/>
      <w:numFmt w:val="bullet"/>
      <w:lvlText w:val="§"/>
      <w:lvlJc w:val="left"/>
      <w:pPr>
        <w:ind w:left="2160" w:hanging="360"/>
      </w:pPr>
      <w:rPr>
        <w:rFonts w:ascii="Wingdings" w:eastAsia="Wingdings" w:hAnsi="Wingdings" w:cs="Wingdings" w:hint="default"/>
      </w:rPr>
    </w:lvl>
    <w:lvl w:ilvl="3" w:tplc="476A18DE">
      <w:start w:val="1"/>
      <w:numFmt w:val="bullet"/>
      <w:lvlText w:val="·"/>
      <w:lvlJc w:val="left"/>
      <w:pPr>
        <w:ind w:left="2880" w:hanging="360"/>
      </w:pPr>
      <w:rPr>
        <w:rFonts w:ascii="Symbol" w:eastAsia="Symbol" w:hAnsi="Symbol" w:cs="Symbol" w:hint="default"/>
      </w:rPr>
    </w:lvl>
    <w:lvl w:ilvl="4" w:tplc="683C5F98">
      <w:start w:val="1"/>
      <w:numFmt w:val="bullet"/>
      <w:lvlText w:val="o"/>
      <w:lvlJc w:val="left"/>
      <w:pPr>
        <w:ind w:left="3600" w:hanging="360"/>
      </w:pPr>
      <w:rPr>
        <w:rFonts w:ascii="Courier New" w:eastAsia="Courier New" w:hAnsi="Courier New" w:cs="Courier New" w:hint="default"/>
      </w:rPr>
    </w:lvl>
    <w:lvl w:ilvl="5" w:tplc="C014689E">
      <w:start w:val="1"/>
      <w:numFmt w:val="bullet"/>
      <w:lvlText w:val="§"/>
      <w:lvlJc w:val="left"/>
      <w:pPr>
        <w:ind w:left="4320" w:hanging="360"/>
      </w:pPr>
      <w:rPr>
        <w:rFonts w:ascii="Wingdings" w:eastAsia="Wingdings" w:hAnsi="Wingdings" w:cs="Wingdings" w:hint="default"/>
      </w:rPr>
    </w:lvl>
    <w:lvl w:ilvl="6" w:tplc="D57EDB78">
      <w:start w:val="1"/>
      <w:numFmt w:val="bullet"/>
      <w:lvlText w:val="·"/>
      <w:lvlJc w:val="left"/>
      <w:pPr>
        <w:ind w:left="5040" w:hanging="360"/>
      </w:pPr>
      <w:rPr>
        <w:rFonts w:ascii="Symbol" w:eastAsia="Symbol" w:hAnsi="Symbol" w:cs="Symbol" w:hint="default"/>
      </w:rPr>
    </w:lvl>
    <w:lvl w:ilvl="7" w:tplc="240C41F4">
      <w:start w:val="1"/>
      <w:numFmt w:val="bullet"/>
      <w:lvlText w:val="o"/>
      <w:lvlJc w:val="left"/>
      <w:pPr>
        <w:ind w:left="5760" w:hanging="360"/>
      </w:pPr>
      <w:rPr>
        <w:rFonts w:ascii="Courier New" w:eastAsia="Courier New" w:hAnsi="Courier New" w:cs="Courier New" w:hint="default"/>
      </w:rPr>
    </w:lvl>
    <w:lvl w:ilvl="8" w:tplc="B28652BA">
      <w:start w:val="1"/>
      <w:numFmt w:val="bullet"/>
      <w:lvlText w:val="§"/>
      <w:lvlJc w:val="left"/>
      <w:pPr>
        <w:ind w:left="6480" w:hanging="360"/>
      </w:pPr>
      <w:rPr>
        <w:rFonts w:ascii="Wingdings" w:eastAsia="Wingdings" w:hAnsi="Wingdings" w:cs="Wingdings" w:hint="default"/>
      </w:rPr>
    </w:lvl>
  </w:abstractNum>
  <w:abstractNum w:abstractNumId="24">
    <w:nsid w:val="5C4056B0"/>
    <w:multiLevelType w:val="hybridMultilevel"/>
    <w:tmpl w:val="E88E21F8"/>
    <w:lvl w:ilvl="0" w:tplc="AA4A68E8">
      <w:start w:val="1"/>
      <w:numFmt w:val="decimal"/>
      <w:lvlText w:val="%1."/>
      <w:lvlJc w:val="left"/>
      <w:pPr>
        <w:ind w:left="720" w:hanging="360"/>
      </w:pPr>
    </w:lvl>
    <w:lvl w:ilvl="1" w:tplc="F97A4362">
      <w:start w:val="1"/>
      <w:numFmt w:val="lowerLetter"/>
      <w:lvlText w:val="%2."/>
      <w:lvlJc w:val="left"/>
      <w:pPr>
        <w:ind w:left="1440" w:hanging="360"/>
      </w:pPr>
    </w:lvl>
    <w:lvl w:ilvl="2" w:tplc="90B60890">
      <w:start w:val="1"/>
      <w:numFmt w:val="lowerRoman"/>
      <w:lvlText w:val="%3."/>
      <w:lvlJc w:val="right"/>
      <w:pPr>
        <w:ind w:left="2160" w:hanging="180"/>
      </w:pPr>
    </w:lvl>
    <w:lvl w:ilvl="3" w:tplc="BC36E106">
      <w:start w:val="1"/>
      <w:numFmt w:val="decimal"/>
      <w:lvlText w:val="%4."/>
      <w:lvlJc w:val="left"/>
      <w:pPr>
        <w:ind w:left="2880" w:hanging="360"/>
      </w:pPr>
    </w:lvl>
    <w:lvl w:ilvl="4" w:tplc="6804ED4A">
      <w:start w:val="1"/>
      <w:numFmt w:val="lowerLetter"/>
      <w:lvlText w:val="%5."/>
      <w:lvlJc w:val="left"/>
      <w:pPr>
        <w:ind w:left="3600" w:hanging="360"/>
      </w:pPr>
    </w:lvl>
    <w:lvl w:ilvl="5" w:tplc="EC3C3E2A">
      <w:start w:val="1"/>
      <w:numFmt w:val="lowerRoman"/>
      <w:lvlText w:val="%6."/>
      <w:lvlJc w:val="right"/>
      <w:pPr>
        <w:ind w:left="4320" w:hanging="180"/>
      </w:pPr>
    </w:lvl>
    <w:lvl w:ilvl="6" w:tplc="2BBE8978">
      <w:start w:val="1"/>
      <w:numFmt w:val="decimal"/>
      <w:lvlText w:val="%7."/>
      <w:lvlJc w:val="left"/>
      <w:pPr>
        <w:ind w:left="5040" w:hanging="360"/>
      </w:pPr>
    </w:lvl>
    <w:lvl w:ilvl="7" w:tplc="356CD972">
      <w:start w:val="1"/>
      <w:numFmt w:val="lowerLetter"/>
      <w:lvlText w:val="%8."/>
      <w:lvlJc w:val="left"/>
      <w:pPr>
        <w:ind w:left="5760" w:hanging="360"/>
      </w:pPr>
    </w:lvl>
    <w:lvl w:ilvl="8" w:tplc="A2AC2ADC">
      <w:start w:val="1"/>
      <w:numFmt w:val="lowerRoman"/>
      <w:lvlText w:val="%9."/>
      <w:lvlJc w:val="right"/>
      <w:pPr>
        <w:ind w:left="6480" w:hanging="180"/>
      </w:pPr>
    </w:lvl>
  </w:abstractNum>
  <w:abstractNum w:abstractNumId="25">
    <w:nsid w:val="5F440B49"/>
    <w:multiLevelType w:val="hybridMultilevel"/>
    <w:tmpl w:val="3D82FB6A"/>
    <w:lvl w:ilvl="0" w:tplc="964C5170">
      <w:start w:val="1"/>
      <w:numFmt w:val="bullet"/>
      <w:lvlText w:val=""/>
      <w:lvlJc w:val="left"/>
      <w:pPr>
        <w:ind w:left="720" w:hanging="360"/>
      </w:pPr>
      <w:rPr>
        <w:rFonts w:ascii="Wingdings" w:hAnsi="Wingdings"/>
      </w:rPr>
    </w:lvl>
    <w:lvl w:ilvl="1" w:tplc="C8FE4594">
      <w:start w:val="1"/>
      <w:numFmt w:val="bullet"/>
      <w:lvlText w:val="o"/>
      <w:lvlJc w:val="left"/>
      <w:pPr>
        <w:ind w:left="1440" w:hanging="360"/>
      </w:pPr>
      <w:rPr>
        <w:rFonts w:ascii="Courier New" w:hAnsi="Courier New"/>
      </w:rPr>
    </w:lvl>
    <w:lvl w:ilvl="2" w:tplc="CD3E3826">
      <w:start w:val="1"/>
      <w:numFmt w:val="bullet"/>
      <w:lvlText w:val=""/>
      <w:lvlJc w:val="left"/>
      <w:pPr>
        <w:ind w:left="2160" w:hanging="360"/>
      </w:pPr>
      <w:rPr>
        <w:rFonts w:ascii="Wingdings" w:hAnsi="Wingdings"/>
      </w:rPr>
    </w:lvl>
    <w:lvl w:ilvl="3" w:tplc="9600038C">
      <w:start w:val="1"/>
      <w:numFmt w:val="bullet"/>
      <w:lvlText w:val=""/>
      <w:lvlJc w:val="left"/>
      <w:pPr>
        <w:ind w:left="2880" w:hanging="360"/>
      </w:pPr>
      <w:rPr>
        <w:rFonts w:ascii="Symbol" w:hAnsi="Symbol"/>
      </w:rPr>
    </w:lvl>
    <w:lvl w:ilvl="4" w:tplc="6CF46CF0">
      <w:start w:val="1"/>
      <w:numFmt w:val="bullet"/>
      <w:lvlText w:val="o"/>
      <w:lvlJc w:val="left"/>
      <w:pPr>
        <w:ind w:left="3600" w:hanging="360"/>
      </w:pPr>
      <w:rPr>
        <w:rFonts w:ascii="Courier New" w:hAnsi="Courier New"/>
      </w:rPr>
    </w:lvl>
    <w:lvl w:ilvl="5" w:tplc="907ED0B2">
      <w:start w:val="1"/>
      <w:numFmt w:val="bullet"/>
      <w:lvlText w:val=""/>
      <w:lvlJc w:val="left"/>
      <w:pPr>
        <w:ind w:left="4320" w:hanging="360"/>
      </w:pPr>
      <w:rPr>
        <w:rFonts w:ascii="Wingdings" w:hAnsi="Wingdings"/>
      </w:rPr>
    </w:lvl>
    <w:lvl w:ilvl="6" w:tplc="E2CAF856">
      <w:start w:val="1"/>
      <w:numFmt w:val="bullet"/>
      <w:lvlText w:val=""/>
      <w:lvlJc w:val="left"/>
      <w:pPr>
        <w:ind w:left="5040" w:hanging="360"/>
      </w:pPr>
      <w:rPr>
        <w:rFonts w:ascii="Symbol" w:hAnsi="Symbol"/>
      </w:rPr>
    </w:lvl>
    <w:lvl w:ilvl="7" w:tplc="9850B076">
      <w:start w:val="1"/>
      <w:numFmt w:val="bullet"/>
      <w:lvlText w:val="o"/>
      <w:lvlJc w:val="left"/>
      <w:pPr>
        <w:ind w:left="5760" w:hanging="360"/>
      </w:pPr>
      <w:rPr>
        <w:rFonts w:ascii="Courier New" w:hAnsi="Courier New"/>
      </w:rPr>
    </w:lvl>
    <w:lvl w:ilvl="8" w:tplc="1CC62E2E">
      <w:start w:val="1"/>
      <w:numFmt w:val="bullet"/>
      <w:lvlText w:val=""/>
      <w:lvlJc w:val="left"/>
      <w:pPr>
        <w:ind w:left="6480" w:hanging="360"/>
      </w:pPr>
      <w:rPr>
        <w:rFonts w:ascii="Wingdings" w:hAnsi="Wingdings"/>
      </w:rPr>
    </w:lvl>
  </w:abstractNum>
  <w:abstractNum w:abstractNumId="26">
    <w:nsid w:val="638B09DC"/>
    <w:multiLevelType w:val="hybridMultilevel"/>
    <w:tmpl w:val="C92AFD18"/>
    <w:lvl w:ilvl="0" w:tplc="2F08A2B2">
      <w:start w:val="1324"/>
      <w:numFmt w:val="decimal"/>
      <w:lvlText w:val="%1"/>
      <w:lvlJc w:val="left"/>
      <w:pPr>
        <w:ind w:left="5158" w:hanging="480"/>
      </w:pPr>
    </w:lvl>
    <w:lvl w:ilvl="1" w:tplc="EF02BDAE">
      <w:start w:val="1"/>
      <w:numFmt w:val="lowerLetter"/>
      <w:lvlText w:val="%2."/>
      <w:lvlJc w:val="left"/>
      <w:pPr>
        <w:ind w:left="5758" w:hanging="360"/>
      </w:pPr>
    </w:lvl>
    <w:lvl w:ilvl="2" w:tplc="41001B00">
      <w:start w:val="1"/>
      <w:numFmt w:val="lowerRoman"/>
      <w:lvlText w:val="%3."/>
      <w:lvlJc w:val="right"/>
      <w:pPr>
        <w:ind w:left="6478" w:hanging="180"/>
      </w:pPr>
    </w:lvl>
    <w:lvl w:ilvl="3" w:tplc="5366C432">
      <w:start w:val="1"/>
      <w:numFmt w:val="decimal"/>
      <w:lvlText w:val="%4."/>
      <w:lvlJc w:val="left"/>
      <w:pPr>
        <w:ind w:left="7198" w:hanging="360"/>
      </w:pPr>
    </w:lvl>
    <w:lvl w:ilvl="4" w:tplc="35E63E66">
      <w:start w:val="1"/>
      <w:numFmt w:val="lowerLetter"/>
      <w:lvlText w:val="%5."/>
      <w:lvlJc w:val="left"/>
      <w:pPr>
        <w:ind w:left="7918" w:hanging="360"/>
      </w:pPr>
    </w:lvl>
    <w:lvl w:ilvl="5" w:tplc="2048AB42">
      <w:start w:val="1"/>
      <w:numFmt w:val="lowerRoman"/>
      <w:lvlText w:val="%6."/>
      <w:lvlJc w:val="right"/>
      <w:pPr>
        <w:ind w:left="8638" w:hanging="180"/>
      </w:pPr>
    </w:lvl>
    <w:lvl w:ilvl="6" w:tplc="95DE0AEA">
      <w:start w:val="1"/>
      <w:numFmt w:val="decimal"/>
      <w:lvlText w:val="%7."/>
      <w:lvlJc w:val="left"/>
      <w:pPr>
        <w:ind w:left="9358" w:hanging="360"/>
      </w:pPr>
    </w:lvl>
    <w:lvl w:ilvl="7" w:tplc="2004C146">
      <w:start w:val="1"/>
      <w:numFmt w:val="lowerLetter"/>
      <w:lvlText w:val="%8."/>
      <w:lvlJc w:val="left"/>
      <w:pPr>
        <w:ind w:left="10078" w:hanging="360"/>
      </w:pPr>
    </w:lvl>
    <w:lvl w:ilvl="8" w:tplc="420651A4">
      <w:start w:val="1"/>
      <w:numFmt w:val="lowerRoman"/>
      <w:lvlText w:val="%9."/>
      <w:lvlJc w:val="right"/>
      <w:pPr>
        <w:ind w:left="10798" w:hanging="180"/>
      </w:pPr>
    </w:lvl>
  </w:abstractNum>
  <w:abstractNum w:abstractNumId="27">
    <w:nsid w:val="64567B31"/>
    <w:multiLevelType w:val="hybridMultilevel"/>
    <w:tmpl w:val="B1C8BC3E"/>
    <w:lvl w:ilvl="0" w:tplc="10CA5BE8">
      <w:start w:val="1"/>
      <w:numFmt w:val="decimal"/>
      <w:pStyle w:val="33"/>
      <w:lvlText w:val="%1."/>
      <w:lvlJc w:val="left"/>
      <w:pPr>
        <w:tabs>
          <w:tab w:val="num" w:pos="360"/>
        </w:tabs>
        <w:ind w:left="360" w:hanging="360"/>
      </w:pPr>
    </w:lvl>
    <w:lvl w:ilvl="1" w:tplc="5AA4C7D4">
      <w:start w:val="1"/>
      <w:numFmt w:val="bullet"/>
      <w:lvlText w:val="o"/>
      <w:lvlJc w:val="left"/>
      <w:pPr>
        <w:ind w:left="1440" w:hanging="360"/>
      </w:pPr>
      <w:rPr>
        <w:rFonts w:ascii="Courier New" w:eastAsia="Courier New" w:hAnsi="Courier New" w:cs="Courier New" w:hint="default"/>
      </w:rPr>
    </w:lvl>
    <w:lvl w:ilvl="2" w:tplc="C8562D4A">
      <w:start w:val="1"/>
      <w:numFmt w:val="bullet"/>
      <w:lvlText w:val="§"/>
      <w:lvlJc w:val="left"/>
      <w:pPr>
        <w:ind w:left="2160" w:hanging="360"/>
      </w:pPr>
      <w:rPr>
        <w:rFonts w:ascii="Wingdings" w:eastAsia="Wingdings" w:hAnsi="Wingdings" w:cs="Wingdings" w:hint="default"/>
      </w:rPr>
    </w:lvl>
    <w:lvl w:ilvl="3" w:tplc="EC868918">
      <w:start w:val="1"/>
      <w:numFmt w:val="bullet"/>
      <w:lvlText w:val="·"/>
      <w:lvlJc w:val="left"/>
      <w:pPr>
        <w:ind w:left="2880" w:hanging="360"/>
      </w:pPr>
      <w:rPr>
        <w:rFonts w:ascii="Symbol" w:eastAsia="Symbol" w:hAnsi="Symbol" w:cs="Symbol" w:hint="default"/>
      </w:rPr>
    </w:lvl>
    <w:lvl w:ilvl="4" w:tplc="E3F4C0D0">
      <w:start w:val="1"/>
      <w:numFmt w:val="bullet"/>
      <w:lvlText w:val="o"/>
      <w:lvlJc w:val="left"/>
      <w:pPr>
        <w:ind w:left="3600" w:hanging="360"/>
      </w:pPr>
      <w:rPr>
        <w:rFonts w:ascii="Courier New" w:eastAsia="Courier New" w:hAnsi="Courier New" w:cs="Courier New" w:hint="default"/>
      </w:rPr>
    </w:lvl>
    <w:lvl w:ilvl="5" w:tplc="786091F8">
      <w:start w:val="1"/>
      <w:numFmt w:val="bullet"/>
      <w:lvlText w:val="§"/>
      <w:lvlJc w:val="left"/>
      <w:pPr>
        <w:ind w:left="4320" w:hanging="360"/>
      </w:pPr>
      <w:rPr>
        <w:rFonts w:ascii="Wingdings" w:eastAsia="Wingdings" w:hAnsi="Wingdings" w:cs="Wingdings" w:hint="default"/>
      </w:rPr>
    </w:lvl>
    <w:lvl w:ilvl="6" w:tplc="62442E3E">
      <w:start w:val="1"/>
      <w:numFmt w:val="bullet"/>
      <w:lvlText w:val="·"/>
      <w:lvlJc w:val="left"/>
      <w:pPr>
        <w:ind w:left="5040" w:hanging="360"/>
      </w:pPr>
      <w:rPr>
        <w:rFonts w:ascii="Symbol" w:eastAsia="Symbol" w:hAnsi="Symbol" w:cs="Symbol" w:hint="default"/>
      </w:rPr>
    </w:lvl>
    <w:lvl w:ilvl="7" w:tplc="5B44D798">
      <w:start w:val="1"/>
      <w:numFmt w:val="bullet"/>
      <w:lvlText w:val="o"/>
      <w:lvlJc w:val="left"/>
      <w:pPr>
        <w:ind w:left="5760" w:hanging="360"/>
      </w:pPr>
      <w:rPr>
        <w:rFonts w:ascii="Courier New" w:eastAsia="Courier New" w:hAnsi="Courier New" w:cs="Courier New" w:hint="default"/>
      </w:rPr>
    </w:lvl>
    <w:lvl w:ilvl="8" w:tplc="8B001E8E">
      <w:start w:val="1"/>
      <w:numFmt w:val="bullet"/>
      <w:lvlText w:val="§"/>
      <w:lvlJc w:val="left"/>
      <w:pPr>
        <w:ind w:left="6480" w:hanging="360"/>
      </w:pPr>
      <w:rPr>
        <w:rFonts w:ascii="Wingdings" w:eastAsia="Wingdings" w:hAnsi="Wingdings" w:cs="Wingdings" w:hint="default"/>
      </w:rPr>
    </w:lvl>
  </w:abstractNum>
  <w:abstractNum w:abstractNumId="28">
    <w:nsid w:val="6465522E"/>
    <w:multiLevelType w:val="hybridMultilevel"/>
    <w:tmpl w:val="E6AE352A"/>
    <w:lvl w:ilvl="0" w:tplc="193C7154">
      <w:start w:val="1324"/>
      <w:numFmt w:val="decimal"/>
      <w:lvlText w:val="%1"/>
      <w:lvlJc w:val="left"/>
      <w:pPr>
        <w:ind w:left="5300" w:hanging="480"/>
      </w:pPr>
    </w:lvl>
    <w:lvl w:ilvl="1" w:tplc="43E6307A">
      <w:start w:val="1"/>
      <w:numFmt w:val="lowerLetter"/>
      <w:lvlText w:val="%2."/>
      <w:lvlJc w:val="left"/>
      <w:pPr>
        <w:ind w:left="5900" w:hanging="360"/>
      </w:pPr>
    </w:lvl>
    <w:lvl w:ilvl="2" w:tplc="231C4166">
      <w:start w:val="1"/>
      <w:numFmt w:val="lowerRoman"/>
      <w:lvlText w:val="%3."/>
      <w:lvlJc w:val="right"/>
      <w:pPr>
        <w:ind w:left="6620" w:hanging="180"/>
      </w:pPr>
    </w:lvl>
    <w:lvl w:ilvl="3" w:tplc="678CCD62">
      <w:start w:val="1"/>
      <w:numFmt w:val="decimal"/>
      <w:lvlText w:val="%4."/>
      <w:lvlJc w:val="left"/>
      <w:pPr>
        <w:ind w:left="7340" w:hanging="360"/>
      </w:pPr>
    </w:lvl>
    <w:lvl w:ilvl="4" w:tplc="DCFC6BF2">
      <w:start w:val="1"/>
      <w:numFmt w:val="lowerLetter"/>
      <w:lvlText w:val="%5."/>
      <w:lvlJc w:val="left"/>
      <w:pPr>
        <w:ind w:left="8060" w:hanging="360"/>
      </w:pPr>
    </w:lvl>
    <w:lvl w:ilvl="5" w:tplc="C0D89160">
      <w:start w:val="1"/>
      <w:numFmt w:val="lowerRoman"/>
      <w:lvlText w:val="%6."/>
      <w:lvlJc w:val="right"/>
      <w:pPr>
        <w:ind w:left="8780" w:hanging="180"/>
      </w:pPr>
    </w:lvl>
    <w:lvl w:ilvl="6" w:tplc="A730692E">
      <w:start w:val="1"/>
      <w:numFmt w:val="decimal"/>
      <w:lvlText w:val="%7."/>
      <w:lvlJc w:val="left"/>
      <w:pPr>
        <w:ind w:left="9500" w:hanging="360"/>
      </w:pPr>
    </w:lvl>
    <w:lvl w:ilvl="7" w:tplc="A7B0833E">
      <w:start w:val="1"/>
      <w:numFmt w:val="lowerLetter"/>
      <w:lvlText w:val="%8."/>
      <w:lvlJc w:val="left"/>
      <w:pPr>
        <w:ind w:left="10220" w:hanging="360"/>
      </w:pPr>
    </w:lvl>
    <w:lvl w:ilvl="8" w:tplc="7A92B04E">
      <w:start w:val="1"/>
      <w:numFmt w:val="lowerRoman"/>
      <w:lvlText w:val="%9."/>
      <w:lvlJc w:val="right"/>
      <w:pPr>
        <w:ind w:left="10940" w:hanging="180"/>
      </w:pPr>
    </w:lvl>
  </w:abstractNum>
  <w:abstractNum w:abstractNumId="29">
    <w:nsid w:val="65A35C4C"/>
    <w:multiLevelType w:val="multilevel"/>
    <w:tmpl w:val="2CA2C1EC"/>
    <w:lvl w:ilvl="0">
      <w:start w:val="1"/>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0">
    <w:nsid w:val="65E269A4"/>
    <w:multiLevelType w:val="hybridMultilevel"/>
    <w:tmpl w:val="10A61784"/>
    <w:lvl w:ilvl="0" w:tplc="7C0EA584">
      <w:start w:val="1"/>
      <w:numFmt w:val="bullet"/>
      <w:pStyle w:val="a5"/>
      <w:lvlText w:val=""/>
      <w:lvlJc w:val="left"/>
      <w:pPr>
        <w:tabs>
          <w:tab w:val="num" w:pos="0"/>
        </w:tabs>
      </w:pPr>
      <w:rPr>
        <w:rFonts w:ascii="Symbol" w:hAnsi="Symbol" w:cs="Symbol"/>
      </w:rPr>
    </w:lvl>
    <w:lvl w:ilvl="1" w:tplc="30C8C640">
      <w:start w:val="1"/>
      <w:numFmt w:val="bullet"/>
      <w:lvlText w:val="o"/>
      <w:lvlJc w:val="left"/>
      <w:pPr>
        <w:tabs>
          <w:tab w:val="num" w:pos="1440"/>
        </w:tabs>
        <w:ind w:left="1440" w:hanging="360"/>
      </w:pPr>
      <w:rPr>
        <w:rFonts w:ascii="Courier New" w:hAnsi="Courier New" w:cs="Courier New"/>
      </w:rPr>
    </w:lvl>
    <w:lvl w:ilvl="2" w:tplc="0BF86A2A">
      <w:start w:val="1"/>
      <w:numFmt w:val="bullet"/>
      <w:lvlText w:val=""/>
      <w:lvlJc w:val="left"/>
      <w:pPr>
        <w:tabs>
          <w:tab w:val="num" w:pos="2160"/>
        </w:tabs>
        <w:ind w:left="2160" w:hanging="360"/>
      </w:pPr>
      <w:rPr>
        <w:rFonts w:ascii="Wingdings" w:hAnsi="Wingdings" w:cs="Wingdings"/>
      </w:rPr>
    </w:lvl>
    <w:lvl w:ilvl="3" w:tplc="38B4DD0E">
      <w:start w:val="1"/>
      <w:numFmt w:val="bullet"/>
      <w:lvlText w:val=""/>
      <w:lvlJc w:val="left"/>
      <w:pPr>
        <w:tabs>
          <w:tab w:val="num" w:pos="2880"/>
        </w:tabs>
        <w:ind w:left="2880" w:hanging="360"/>
      </w:pPr>
      <w:rPr>
        <w:rFonts w:ascii="Symbol" w:hAnsi="Symbol" w:cs="Symbol"/>
      </w:rPr>
    </w:lvl>
    <w:lvl w:ilvl="4" w:tplc="F58C8B18">
      <w:start w:val="1"/>
      <w:numFmt w:val="bullet"/>
      <w:lvlText w:val="o"/>
      <w:lvlJc w:val="left"/>
      <w:pPr>
        <w:tabs>
          <w:tab w:val="num" w:pos="3600"/>
        </w:tabs>
        <w:ind w:left="3600" w:hanging="360"/>
      </w:pPr>
      <w:rPr>
        <w:rFonts w:ascii="Courier New" w:hAnsi="Courier New" w:cs="Courier New"/>
      </w:rPr>
    </w:lvl>
    <w:lvl w:ilvl="5" w:tplc="B484A8D0">
      <w:start w:val="1"/>
      <w:numFmt w:val="bullet"/>
      <w:lvlText w:val=""/>
      <w:lvlJc w:val="left"/>
      <w:pPr>
        <w:tabs>
          <w:tab w:val="num" w:pos="4320"/>
        </w:tabs>
        <w:ind w:left="4320" w:hanging="360"/>
      </w:pPr>
      <w:rPr>
        <w:rFonts w:ascii="Wingdings" w:hAnsi="Wingdings" w:cs="Wingdings"/>
      </w:rPr>
    </w:lvl>
    <w:lvl w:ilvl="6" w:tplc="A800B0DC">
      <w:start w:val="1"/>
      <w:numFmt w:val="bullet"/>
      <w:lvlText w:val=""/>
      <w:lvlJc w:val="left"/>
      <w:pPr>
        <w:tabs>
          <w:tab w:val="num" w:pos="5040"/>
        </w:tabs>
        <w:ind w:left="5040" w:hanging="360"/>
      </w:pPr>
      <w:rPr>
        <w:rFonts w:ascii="Symbol" w:hAnsi="Symbol" w:cs="Symbol"/>
      </w:rPr>
    </w:lvl>
    <w:lvl w:ilvl="7" w:tplc="6FB282E4">
      <w:start w:val="1"/>
      <w:numFmt w:val="bullet"/>
      <w:lvlText w:val="o"/>
      <w:lvlJc w:val="left"/>
      <w:pPr>
        <w:tabs>
          <w:tab w:val="num" w:pos="5760"/>
        </w:tabs>
        <w:ind w:left="5760" w:hanging="360"/>
      </w:pPr>
      <w:rPr>
        <w:rFonts w:ascii="Courier New" w:hAnsi="Courier New" w:cs="Courier New"/>
      </w:rPr>
    </w:lvl>
    <w:lvl w:ilvl="8" w:tplc="DA0C9796">
      <w:start w:val="1"/>
      <w:numFmt w:val="bullet"/>
      <w:lvlText w:val=""/>
      <w:lvlJc w:val="left"/>
      <w:pPr>
        <w:tabs>
          <w:tab w:val="num" w:pos="6480"/>
        </w:tabs>
        <w:ind w:left="6480" w:hanging="360"/>
      </w:pPr>
      <w:rPr>
        <w:rFonts w:ascii="Wingdings" w:hAnsi="Wingdings" w:cs="Wingdings"/>
      </w:rPr>
    </w:lvl>
  </w:abstractNum>
  <w:abstractNum w:abstractNumId="31">
    <w:nsid w:val="65EB267D"/>
    <w:multiLevelType w:val="hybridMultilevel"/>
    <w:tmpl w:val="98267BA0"/>
    <w:lvl w:ilvl="0" w:tplc="2A7C624A">
      <w:start w:val="1"/>
      <w:numFmt w:val="bullet"/>
      <w:pStyle w:val="50"/>
      <w:lvlText w:val=""/>
      <w:lvlJc w:val="left"/>
      <w:pPr>
        <w:tabs>
          <w:tab w:val="num" w:pos="1209"/>
        </w:tabs>
        <w:ind w:left="1209" w:hanging="360"/>
      </w:pPr>
      <w:rPr>
        <w:rFonts w:ascii="Symbol" w:hAnsi="Symbol"/>
      </w:rPr>
    </w:lvl>
    <w:lvl w:ilvl="1" w:tplc="1B82B2E8">
      <w:start w:val="1"/>
      <w:numFmt w:val="bullet"/>
      <w:lvlText w:val="o"/>
      <w:lvlJc w:val="left"/>
      <w:pPr>
        <w:ind w:left="1440" w:hanging="360"/>
      </w:pPr>
      <w:rPr>
        <w:rFonts w:ascii="Courier New" w:eastAsia="Courier New" w:hAnsi="Courier New" w:cs="Courier New" w:hint="default"/>
      </w:rPr>
    </w:lvl>
    <w:lvl w:ilvl="2" w:tplc="E63E54A2">
      <w:start w:val="1"/>
      <w:numFmt w:val="bullet"/>
      <w:lvlText w:val="§"/>
      <w:lvlJc w:val="left"/>
      <w:pPr>
        <w:ind w:left="2160" w:hanging="360"/>
      </w:pPr>
      <w:rPr>
        <w:rFonts w:ascii="Wingdings" w:eastAsia="Wingdings" w:hAnsi="Wingdings" w:cs="Wingdings" w:hint="default"/>
      </w:rPr>
    </w:lvl>
    <w:lvl w:ilvl="3" w:tplc="45CC296E">
      <w:start w:val="1"/>
      <w:numFmt w:val="bullet"/>
      <w:lvlText w:val="·"/>
      <w:lvlJc w:val="left"/>
      <w:pPr>
        <w:ind w:left="2880" w:hanging="360"/>
      </w:pPr>
      <w:rPr>
        <w:rFonts w:ascii="Symbol" w:eastAsia="Symbol" w:hAnsi="Symbol" w:cs="Symbol" w:hint="default"/>
      </w:rPr>
    </w:lvl>
    <w:lvl w:ilvl="4" w:tplc="D74E896E">
      <w:start w:val="1"/>
      <w:numFmt w:val="bullet"/>
      <w:lvlText w:val="o"/>
      <w:lvlJc w:val="left"/>
      <w:pPr>
        <w:ind w:left="3600" w:hanging="360"/>
      </w:pPr>
      <w:rPr>
        <w:rFonts w:ascii="Courier New" w:eastAsia="Courier New" w:hAnsi="Courier New" w:cs="Courier New" w:hint="default"/>
      </w:rPr>
    </w:lvl>
    <w:lvl w:ilvl="5" w:tplc="BF7C9E02">
      <w:start w:val="1"/>
      <w:numFmt w:val="bullet"/>
      <w:lvlText w:val="§"/>
      <w:lvlJc w:val="left"/>
      <w:pPr>
        <w:ind w:left="4320" w:hanging="360"/>
      </w:pPr>
      <w:rPr>
        <w:rFonts w:ascii="Wingdings" w:eastAsia="Wingdings" w:hAnsi="Wingdings" w:cs="Wingdings" w:hint="default"/>
      </w:rPr>
    </w:lvl>
    <w:lvl w:ilvl="6" w:tplc="3EBE5BCE">
      <w:start w:val="1"/>
      <w:numFmt w:val="bullet"/>
      <w:lvlText w:val="·"/>
      <w:lvlJc w:val="left"/>
      <w:pPr>
        <w:ind w:left="5040" w:hanging="360"/>
      </w:pPr>
      <w:rPr>
        <w:rFonts w:ascii="Symbol" w:eastAsia="Symbol" w:hAnsi="Symbol" w:cs="Symbol" w:hint="default"/>
      </w:rPr>
    </w:lvl>
    <w:lvl w:ilvl="7" w:tplc="5B568F0C">
      <w:start w:val="1"/>
      <w:numFmt w:val="bullet"/>
      <w:lvlText w:val="o"/>
      <w:lvlJc w:val="left"/>
      <w:pPr>
        <w:ind w:left="5760" w:hanging="360"/>
      </w:pPr>
      <w:rPr>
        <w:rFonts w:ascii="Courier New" w:eastAsia="Courier New" w:hAnsi="Courier New" w:cs="Courier New" w:hint="default"/>
      </w:rPr>
    </w:lvl>
    <w:lvl w:ilvl="8" w:tplc="308245C6">
      <w:start w:val="1"/>
      <w:numFmt w:val="bullet"/>
      <w:lvlText w:val="§"/>
      <w:lvlJc w:val="left"/>
      <w:pPr>
        <w:ind w:left="6480" w:hanging="360"/>
      </w:pPr>
      <w:rPr>
        <w:rFonts w:ascii="Wingdings" w:eastAsia="Wingdings" w:hAnsi="Wingdings" w:cs="Wingdings" w:hint="default"/>
      </w:rPr>
    </w:lvl>
  </w:abstractNum>
  <w:abstractNum w:abstractNumId="32">
    <w:nsid w:val="672B3913"/>
    <w:multiLevelType w:val="hybridMultilevel"/>
    <w:tmpl w:val="997EFFEC"/>
    <w:lvl w:ilvl="0" w:tplc="C2CCBF90">
      <w:start w:val="1"/>
      <w:numFmt w:val="bullet"/>
      <w:pStyle w:val="24"/>
      <w:lvlText w:val=""/>
      <w:lvlJc w:val="left"/>
      <w:pPr>
        <w:tabs>
          <w:tab w:val="num" w:pos="643"/>
        </w:tabs>
        <w:ind w:left="643" w:hanging="360"/>
      </w:pPr>
      <w:rPr>
        <w:rFonts w:ascii="Symbol" w:hAnsi="Symbol"/>
      </w:rPr>
    </w:lvl>
    <w:lvl w:ilvl="1" w:tplc="B0C8704A">
      <w:start w:val="1"/>
      <w:numFmt w:val="bullet"/>
      <w:lvlText w:val="o"/>
      <w:lvlJc w:val="left"/>
      <w:pPr>
        <w:ind w:left="1440" w:hanging="360"/>
      </w:pPr>
      <w:rPr>
        <w:rFonts w:ascii="Courier New" w:eastAsia="Courier New" w:hAnsi="Courier New" w:cs="Courier New" w:hint="default"/>
      </w:rPr>
    </w:lvl>
    <w:lvl w:ilvl="2" w:tplc="39C80ABC">
      <w:start w:val="1"/>
      <w:numFmt w:val="bullet"/>
      <w:lvlText w:val="§"/>
      <w:lvlJc w:val="left"/>
      <w:pPr>
        <w:ind w:left="2160" w:hanging="360"/>
      </w:pPr>
      <w:rPr>
        <w:rFonts w:ascii="Wingdings" w:eastAsia="Wingdings" w:hAnsi="Wingdings" w:cs="Wingdings" w:hint="default"/>
      </w:rPr>
    </w:lvl>
    <w:lvl w:ilvl="3" w:tplc="2446E69C">
      <w:start w:val="1"/>
      <w:numFmt w:val="bullet"/>
      <w:lvlText w:val="·"/>
      <w:lvlJc w:val="left"/>
      <w:pPr>
        <w:ind w:left="2880" w:hanging="360"/>
      </w:pPr>
      <w:rPr>
        <w:rFonts w:ascii="Symbol" w:eastAsia="Symbol" w:hAnsi="Symbol" w:cs="Symbol" w:hint="default"/>
      </w:rPr>
    </w:lvl>
    <w:lvl w:ilvl="4" w:tplc="6FC8DB36">
      <w:start w:val="1"/>
      <w:numFmt w:val="bullet"/>
      <w:lvlText w:val="o"/>
      <w:lvlJc w:val="left"/>
      <w:pPr>
        <w:ind w:left="3600" w:hanging="360"/>
      </w:pPr>
      <w:rPr>
        <w:rFonts w:ascii="Courier New" w:eastAsia="Courier New" w:hAnsi="Courier New" w:cs="Courier New" w:hint="default"/>
      </w:rPr>
    </w:lvl>
    <w:lvl w:ilvl="5" w:tplc="385A503C">
      <w:start w:val="1"/>
      <w:numFmt w:val="bullet"/>
      <w:lvlText w:val="§"/>
      <w:lvlJc w:val="left"/>
      <w:pPr>
        <w:ind w:left="4320" w:hanging="360"/>
      </w:pPr>
      <w:rPr>
        <w:rFonts w:ascii="Wingdings" w:eastAsia="Wingdings" w:hAnsi="Wingdings" w:cs="Wingdings" w:hint="default"/>
      </w:rPr>
    </w:lvl>
    <w:lvl w:ilvl="6" w:tplc="6884F75A">
      <w:start w:val="1"/>
      <w:numFmt w:val="bullet"/>
      <w:lvlText w:val="·"/>
      <w:lvlJc w:val="left"/>
      <w:pPr>
        <w:ind w:left="5040" w:hanging="360"/>
      </w:pPr>
      <w:rPr>
        <w:rFonts w:ascii="Symbol" w:eastAsia="Symbol" w:hAnsi="Symbol" w:cs="Symbol" w:hint="default"/>
      </w:rPr>
    </w:lvl>
    <w:lvl w:ilvl="7" w:tplc="FEB054B6">
      <w:start w:val="1"/>
      <w:numFmt w:val="bullet"/>
      <w:lvlText w:val="o"/>
      <w:lvlJc w:val="left"/>
      <w:pPr>
        <w:ind w:left="5760" w:hanging="360"/>
      </w:pPr>
      <w:rPr>
        <w:rFonts w:ascii="Courier New" w:eastAsia="Courier New" w:hAnsi="Courier New" w:cs="Courier New" w:hint="default"/>
      </w:rPr>
    </w:lvl>
    <w:lvl w:ilvl="8" w:tplc="23D2B8E6">
      <w:start w:val="1"/>
      <w:numFmt w:val="bullet"/>
      <w:lvlText w:val="§"/>
      <w:lvlJc w:val="left"/>
      <w:pPr>
        <w:ind w:left="6480" w:hanging="360"/>
      </w:pPr>
      <w:rPr>
        <w:rFonts w:ascii="Wingdings" w:eastAsia="Wingdings" w:hAnsi="Wingdings" w:cs="Wingdings" w:hint="default"/>
      </w:rPr>
    </w:lvl>
  </w:abstractNum>
  <w:abstractNum w:abstractNumId="33">
    <w:nsid w:val="67A151A2"/>
    <w:multiLevelType w:val="hybridMultilevel"/>
    <w:tmpl w:val="EE060594"/>
    <w:lvl w:ilvl="0" w:tplc="5B2AE7A8">
      <w:start w:val="1"/>
      <w:numFmt w:val="bullet"/>
      <w:lvlText w:val=""/>
      <w:lvlJc w:val="left"/>
      <w:pPr>
        <w:tabs>
          <w:tab w:val="num" w:pos="720"/>
        </w:tabs>
        <w:ind w:left="720" w:hanging="360"/>
      </w:pPr>
      <w:rPr>
        <w:rFonts w:ascii="Symbol" w:hAnsi="Symbol"/>
        <w:sz w:val="20"/>
      </w:rPr>
    </w:lvl>
    <w:lvl w:ilvl="1" w:tplc="B3649B7C">
      <w:start w:val="1"/>
      <w:numFmt w:val="bullet"/>
      <w:lvlText w:val="o"/>
      <w:lvlJc w:val="left"/>
      <w:pPr>
        <w:tabs>
          <w:tab w:val="num" w:pos="1440"/>
        </w:tabs>
        <w:ind w:left="1440" w:hanging="360"/>
      </w:pPr>
      <w:rPr>
        <w:rFonts w:ascii="Courier New" w:hAnsi="Courier New"/>
        <w:sz w:val="20"/>
      </w:rPr>
    </w:lvl>
    <w:lvl w:ilvl="2" w:tplc="4C885ACE">
      <w:start w:val="1"/>
      <w:numFmt w:val="bullet"/>
      <w:lvlText w:val=""/>
      <w:lvlJc w:val="left"/>
      <w:pPr>
        <w:tabs>
          <w:tab w:val="num" w:pos="2160"/>
        </w:tabs>
        <w:ind w:left="2160" w:hanging="360"/>
      </w:pPr>
      <w:rPr>
        <w:rFonts w:ascii="Wingdings" w:hAnsi="Wingdings"/>
        <w:sz w:val="20"/>
      </w:rPr>
    </w:lvl>
    <w:lvl w:ilvl="3" w:tplc="E6620562">
      <w:start w:val="1"/>
      <w:numFmt w:val="bullet"/>
      <w:lvlText w:val=""/>
      <w:lvlJc w:val="left"/>
      <w:pPr>
        <w:tabs>
          <w:tab w:val="num" w:pos="2880"/>
        </w:tabs>
        <w:ind w:left="2880" w:hanging="360"/>
      </w:pPr>
      <w:rPr>
        <w:rFonts w:ascii="Wingdings" w:hAnsi="Wingdings"/>
        <w:sz w:val="20"/>
      </w:rPr>
    </w:lvl>
    <w:lvl w:ilvl="4" w:tplc="E3281D0E">
      <w:start w:val="1"/>
      <w:numFmt w:val="bullet"/>
      <w:lvlText w:val=""/>
      <w:lvlJc w:val="left"/>
      <w:pPr>
        <w:tabs>
          <w:tab w:val="num" w:pos="3600"/>
        </w:tabs>
        <w:ind w:left="3600" w:hanging="360"/>
      </w:pPr>
      <w:rPr>
        <w:rFonts w:ascii="Wingdings" w:hAnsi="Wingdings"/>
        <w:sz w:val="20"/>
      </w:rPr>
    </w:lvl>
    <w:lvl w:ilvl="5" w:tplc="E38AAD84">
      <w:start w:val="1"/>
      <w:numFmt w:val="bullet"/>
      <w:lvlText w:val=""/>
      <w:lvlJc w:val="left"/>
      <w:pPr>
        <w:tabs>
          <w:tab w:val="num" w:pos="4320"/>
        </w:tabs>
        <w:ind w:left="4320" w:hanging="360"/>
      </w:pPr>
      <w:rPr>
        <w:rFonts w:ascii="Wingdings" w:hAnsi="Wingdings"/>
        <w:sz w:val="20"/>
      </w:rPr>
    </w:lvl>
    <w:lvl w:ilvl="6" w:tplc="2E909A3C">
      <w:start w:val="1"/>
      <w:numFmt w:val="bullet"/>
      <w:lvlText w:val=""/>
      <w:lvlJc w:val="left"/>
      <w:pPr>
        <w:tabs>
          <w:tab w:val="num" w:pos="5040"/>
        </w:tabs>
        <w:ind w:left="5040" w:hanging="360"/>
      </w:pPr>
      <w:rPr>
        <w:rFonts w:ascii="Wingdings" w:hAnsi="Wingdings"/>
        <w:sz w:val="20"/>
      </w:rPr>
    </w:lvl>
    <w:lvl w:ilvl="7" w:tplc="7EC49A88">
      <w:start w:val="1"/>
      <w:numFmt w:val="bullet"/>
      <w:lvlText w:val=""/>
      <w:lvlJc w:val="left"/>
      <w:pPr>
        <w:tabs>
          <w:tab w:val="num" w:pos="5760"/>
        </w:tabs>
        <w:ind w:left="5760" w:hanging="360"/>
      </w:pPr>
      <w:rPr>
        <w:rFonts w:ascii="Wingdings" w:hAnsi="Wingdings"/>
        <w:sz w:val="20"/>
      </w:rPr>
    </w:lvl>
    <w:lvl w:ilvl="8" w:tplc="C290A254">
      <w:start w:val="1"/>
      <w:numFmt w:val="bullet"/>
      <w:lvlText w:val=""/>
      <w:lvlJc w:val="left"/>
      <w:pPr>
        <w:tabs>
          <w:tab w:val="num" w:pos="6480"/>
        </w:tabs>
        <w:ind w:left="6480" w:hanging="360"/>
      </w:pPr>
      <w:rPr>
        <w:rFonts w:ascii="Wingdings" w:hAnsi="Wingdings"/>
        <w:sz w:val="20"/>
      </w:rPr>
    </w:lvl>
  </w:abstractNum>
  <w:abstractNum w:abstractNumId="34">
    <w:nsid w:val="694419E9"/>
    <w:multiLevelType w:val="hybridMultilevel"/>
    <w:tmpl w:val="6B785866"/>
    <w:lvl w:ilvl="0" w:tplc="96A00238">
      <w:start w:val="1"/>
      <w:numFmt w:val="decimal"/>
      <w:lvlText w:val="%1."/>
      <w:lvlJc w:val="left"/>
      <w:pPr>
        <w:ind w:left="720" w:hanging="360"/>
      </w:pPr>
    </w:lvl>
    <w:lvl w:ilvl="1" w:tplc="9A94A164">
      <w:start w:val="1"/>
      <w:numFmt w:val="lowerLetter"/>
      <w:lvlText w:val="%2."/>
      <w:lvlJc w:val="left"/>
      <w:pPr>
        <w:ind w:left="1440" w:hanging="360"/>
      </w:pPr>
    </w:lvl>
    <w:lvl w:ilvl="2" w:tplc="F4C4C18E">
      <w:start w:val="1"/>
      <w:numFmt w:val="lowerRoman"/>
      <w:lvlText w:val="%3."/>
      <w:lvlJc w:val="right"/>
      <w:pPr>
        <w:ind w:left="2160" w:hanging="180"/>
      </w:pPr>
    </w:lvl>
    <w:lvl w:ilvl="3" w:tplc="F7D8A87E">
      <w:start w:val="1"/>
      <w:numFmt w:val="decimal"/>
      <w:lvlText w:val="%4."/>
      <w:lvlJc w:val="left"/>
      <w:pPr>
        <w:ind w:left="2880" w:hanging="360"/>
      </w:pPr>
    </w:lvl>
    <w:lvl w:ilvl="4" w:tplc="8700988A">
      <w:start w:val="1"/>
      <w:numFmt w:val="lowerLetter"/>
      <w:lvlText w:val="%5."/>
      <w:lvlJc w:val="left"/>
      <w:pPr>
        <w:ind w:left="3600" w:hanging="360"/>
      </w:pPr>
    </w:lvl>
    <w:lvl w:ilvl="5" w:tplc="8FE4B762">
      <w:start w:val="1"/>
      <w:numFmt w:val="lowerRoman"/>
      <w:lvlText w:val="%6."/>
      <w:lvlJc w:val="right"/>
      <w:pPr>
        <w:ind w:left="4320" w:hanging="180"/>
      </w:pPr>
    </w:lvl>
    <w:lvl w:ilvl="6" w:tplc="D312024E">
      <w:start w:val="1"/>
      <w:numFmt w:val="decimal"/>
      <w:lvlText w:val="%7."/>
      <w:lvlJc w:val="left"/>
      <w:pPr>
        <w:ind w:left="5040" w:hanging="360"/>
      </w:pPr>
    </w:lvl>
    <w:lvl w:ilvl="7" w:tplc="D5360470">
      <w:start w:val="1"/>
      <w:numFmt w:val="lowerLetter"/>
      <w:lvlText w:val="%8."/>
      <w:lvlJc w:val="left"/>
      <w:pPr>
        <w:ind w:left="5760" w:hanging="360"/>
      </w:pPr>
    </w:lvl>
    <w:lvl w:ilvl="8" w:tplc="B2EEFB42">
      <w:start w:val="1"/>
      <w:numFmt w:val="lowerRoman"/>
      <w:lvlText w:val="%9."/>
      <w:lvlJc w:val="right"/>
      <w:pPr>
        <w:ind w:left="6480" w:hanging="180"/>
      </w:pPr>
    </w:lvl>
  </w:abstractNum>
  <w:abstractNum w:abstractNumId="35">
    <w:nsid w:val="6AA332D8"/>
    <w:multiLevelType w:val="multilevel"/>
    <w:tmpl w:val="27D6CA44"/>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nsid w:val="6C97396F"/>
    <w:multiLevelType w:val="multilevel"/>
    <w:tmpl w:val="0EA8BE78"/>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54"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7">
    <w:nsid w:val="6E242691"/>
    <w:multiLevelType w:val="hybridMultilevel"/>
    <w:tmpl w:val="8660AEFA"/>
    <w:lvl w:ilvl="0" w:tplc="37D8D2E8">
      <w:start w:val="1"/>
      <w:numFmt w:val="decimal"/>
      <w:lvlText w:val="%1."/>
      <w:lvlJc w:val="left"/>
      <w:pPr>
        <w:ind w:left="720" w:hanging="360"/>
      </w:pPr>
    </w:lvl>
    <w:lvl w:ilvl="1" w:tplc="A67ED35A">
      <w:start w:val="1"/>
      <w:numFmt w:val="lowerLetter"/>
      <w:lvlText w:val="%2."/>
      <w:lvlJc w:val="left"/>
      <w:pPr>
        <w:ind w:left="1440" w:hanging="360"/>
      </w:pPr>
    </w:lvl>
    <w:lvl w:ilvl="2" w:tplc="D49AC902">
      <w:start w:val="1"/>
      <w:numFmt w:val="lowerRoman"/>
      <w:lvlText w:val="%3."/>
      <w:lvlJc w:val="right"/>
      <w:pPr>
        <w:ind w:left="2160" w:hanging="180"/>
      </w:pPr>
    </w:lvl>
    <w:lvl w:ilvl="3" w:tplc="E21250B2">
      <w:start w:val="1"/>
      <w:numFmt w:val="decimal"/>
      <w:lvlText w:val="%4."/>
      <w:lvlJc w:val="left"/>
      <w:pPr>
        <w:ind w:left="2880" w:hanging="360"/>
      </w:pPr>
    </w:lvl>
    <w:lvl w:ilvl="4" w:tplc="36AA643E">
      <w:start w:val="1"/>
      <w:numFmt w:val="lowerLetter"/>
      <w:lvlText w:val="%5."/>
      <w:lvlJc w:val="left"/>
      <w:pPr>
        <w:ind w:left="3600" w:hanging="360"/>
      </w:pPr>
    </w:lvl>
    <w:lvl w:ilvl="5" w:tplc="201C59D6">
      <w:start w:val="1"/>
      <w:numFmt w:val="lowerRoman"/>
      <w:lvlText w:val="%6."/>
      <w:lvlJc w:val="right"/>
      <w:pPr>
        <w:ind w:left="4320" w:hanging="180"/>
      </w:pPr>
    </w:lvl>
    <w:lvl w:ilvl="6" w:tplc="C03A0AF6">
      <w:start w:val="1"/>
      <w:numFmt w:val="decimal"/>
      <w:lvlText w:val="%7."/>
      <w:lvlJc w:val="left"/>
      <w:pPr>
        <w:ind w:left="5040" w:hanging="360"/>
      </w:pPr>
    </w:lvl>
    <w:lvl w:ilvl="7" w:tplc="CF2EC282">
      <w:start w:val="1"/>
      <w:numFmt w:val="lowerLetter"/>
      <w:lvlText w:val="%8."/>
      <w:lvlJc w:val="left"/>
      <w:pPr>
        <w:ind w:left="5760" w:hanging="360"/>
      </w:pPr>
    </w:lvl>
    <w:lvl w:ilvl="8" w:tplc="9D683334">
      <w:start w:val="1"/>
      <w:numFmt w:val="lowerRoman"/>
      <w:lvlText w:val="%9."/>
      <w:lvlJc w:val="right"/>
      <w:pPr>
        <w:ind w:left="6480" w:hanging="180"/>
      </w:pPr>
    </w:lvl>
  </w:abstractNum>
  <w:abstractNum w:abstractNumId="38">
    <w:nsid w:val="74E71CDE"/>
    <w:multiLevelType w:val="multilevel"/>
    <w:tmpl w:val="9BBA96DA"/>
    <w:lvl w:ilvl="0">
      <w:start w:val="1"/>
      <w:numFmt w:val="decimal"/>
      <w:pStyle w:val="a6"/>
      <w:suff w:val="space"/>
      <w:lvlText w:val="%1"/>
      <w:lvlJc w:val="center"/>
      <w:pPr>
        <w:ind w:left="1066" w:firstLine="0"/>
      </w:pPr>
    </w:lvl>
    <w:lvl w:ilvl="1">
      <w:start w:val="1"/>
      <w:numFmt w:val="decimal"/>
      <w:pStyle w:val="a7"/>
      <w:suff w:val="space"/>
      <w:lvlText w:val="%1.%2"/>
      <w:lvlJc w:val="left"/>
      <w:pPr>
        <w:ind w:left="1066" w:firstLine="708"/>
      </w:pPr>
    </w:lvl>
    <w:lvl w:ilvl="2">
      <w:start w:val="1"/>
      <w:numFmt w:val="decimal"/>
      <w:pStyle w:val="a8"/>
      <w:suff w:val="space"/>
      <w:lvlText w:val="%1.%2.%3"/>
      <w:lvlJc w:val="left"/>
      <w:pPr>
        <w:ind w:left="1066" w:firstLine="708"/>
      </w:pPr>
    </w:lvl>
    <w:lvl w:ilvl="3">
      <w:start w:val="1"/>
      <w:numFmt w:val="decimal"/>
      <w:pStyle w:val="a9"/>
      <w:suff w:val="space"/>
      <w:lvlText w:val="%1.%2.%3.%4"/>
      <w:lvlJc w:val="left"/>
      <w:pPr>
        <w:ind w:left="1066" w:firstLine="708"/>
      </w:pPr>
    </w:lvl>
    <w:lvl w:ilvl="4">
      <w:start w:val="1"/>
      <w:numFmt w:val="decimal"/>
      <w:pStyle w:val="aa"/>
      <w:suff w:val="space"/>
      <w:lvlText w:val="%1.%2.%3.%4.%5."/>
      <w:lvlJc w:val="left"/>
      <w:pPr>
        <w:ind w:left="1066" w:firstLine="708"/>
      </w:pPr>
    </w:lvl>
    <w:lvl w:ilvl="5">
      <w:start w:val="1"/>
      <w:numFmt w:val="decimal"/>
      <w:suff w:val="space"/>
      <w:lvlText w:val="%1.%2.%3.%4.%5.%6."/>
      <w:lvlJc w:val="left"/>
      <w:pPr>
        <w:ind w:left="1066" w:firstLine="708"/>
      </w:pPr>
    </w:lvl>
    <w:lvl w:ilvl="6">
      <w:start w:val="1"/>
      <w:numFmt w:val="decimal"/>
      <w:suff w:val="space"/>
      <w:lvlText w:val="%1.%2.%3.%4.%5.%6.%7."/>
      <w:lvlJc w:val="left"/>
      <w:pPr>
        <w:ind w:left="1066" w:firstLine="708"/>
      </w:pPr>
    </w:lvl>
    <w:lvl w:ilvl="7">
      <w:start w:val="1"/>
      <w:numFmt w:val="decimal"/>
      <w:suff w:val="space"/>
      <w:lvlText w:val="%1.%2.%3.%4.%5.%6.%7.%8."/>
      <w:lvlJc w:val="left"/>
      <w:pPr>
        <w:ind w:left="1066" w:firstLine="708"/>
      </w:pPr>
    </w:lvl>
    <w:lvl w:ilvl="8">
      <w:start w:val="1"/>
      <w:numFmt w:val="decimal"/>
      <w:suff w:val="space"/>
      <w:lvlText w:val="%1.%2.%3.%4.%5.%6.%7.%8.%9."/>
      <w:lvlJc w:val="left"/>
      <w:pPr>
        <w:ind w:left="1066" w:firstLine="708"/>
      </w:pPr>
    </w:lvl>
  </w:abstractNum>
  <w:abstractNum w:abstractNumId="39">
    <w:nsid w:val="784D0192"/>
    <w:multiLevelType w:val="hybridMultilevel"/>
    <w:tmpl w:val="BC907576"/>
    <w:lvl w:ilvl="0" w:tplc="BC6ACE64">
      <w:start w:val="1"/>
      <w:numFmt w:val="decimal"/>
      <w:lvlText w:val="%1."/>
      <w:lvlJc w:val="left"/>
      <w:pPr>
        <w:ind w:left="720" w:hanging="360"/>
      </w:pPr>
    </w:lvl>
    <w:lvl w:ilvl="1" w:tplc="6606662E">
      <w:start w:val="1"/>
      <w:numFmt w:val="lowerLetter"/>
      <w:lvlText w:val="%2."/>
      <w:lvlJc w:val="left"/>
      <w:pPr>
        <w:ind w:left="1440" w:hanging="360"/>
      </w:pPr>
    </w:lvl>
    <w:lvl w:ilvl="2" w:tplc="5FC6BED0">
      <w:start w:val="1"/>
      <w:numFmt w:val="lowerRoman"/>
      <w:lvlText w:val="%3."/>
      <w:lvlJc w:val="right"/>
      <w:pPr>
        <w:ind w:left="2160" w:hanging="180"/>
      </w:pPr>
    </w:lvl>
    <w:lvl w:ilvl="3" w:tplc="A830AAD8">
      <w:start w:val="1"/>
      <w:numFmt w:val="decimal"/>
      <w:lvlText w:val="%4."/>
      <w:lvlJc w:val="left"/>
      <w:pPr>
        <w:ind w:left="2880" w:hanging="360"/>
      </w:pPr>
    </w:lvl>
    <w:lvl w:ilvl="4" w:tplc="D5CA3A1E">
      <w:start w:val="1"/>
      <w:numFmt w:val="lowerLetter"/>
      <w:lvlText w:val="%5."/>
      <w:lvlJc w:val="left"/>
      <w:pPr>
        <w:ind w:left="3600" w:hanging="360"/>
      </w:pPr>
    </w:lvl>
    <w:lvl w:ilvl="5" w:tplc="EF2C3344">
      <w:start w:val="1"/>
      <w:numFmt w:val="lowerRoman"/>
      <w:lvlText w:val="%6."/>
      <w:lvlJc w:val="right"/>
      <w:pPr>
        <w:ind w:left="4320" w:hanging="180"/>
      </w:pPr>
    </w:lvl>
    <w:lvl w:ilvl="6" w:tplc="3B0496F8">
      <w:start w:val="1"/>
      <w:numFmt w:val="decimal"/>
      <w:lvlText w:val="%7."/>
      <w:lvlJc w:val="left"/>
      <w:pPr>
        <w:ind w:left="5040" w:hanging="360"/>
      </w:pPr>
    </w:lvl>
    <w:lvl w:ilvl="7" w:tplc="3384BD04">
      <w:start w:val="1"/>
      <w:numFmt w:val="lowerLetter"/>
      <w:lvlText w:val="%8."/>
      <w:lvlJc w:val="left"/>
      <w:pPr>
        <w:ind w:left="5760" w:hanging="360"/>
      </w:pPr>
    </w:lvl>
    <w:lvl w:ilvl="8" w:tplc="C5F61318">
      <w:start w:val="1"/>
      <w:numFmt w:val="lowerRoman"/>
      <w:lvlText w:val="%9."/>
      <w:lvlJc w:val="right"/>
      <w:pPr>
        <w:ind w:left="6480" w:hanging="180"/>
      </w:pPr>
    </w:lvl>
  </w:abstractNum>
  <w:abstractNum w:abstractNumId="40">
    <w:nsid w:val="7BD32AE1"/>
    <w:multiLevelType w:val="multilevel"/>
    <w:tmpl w:val="A9523B8E"/>
    <w:lvl w:ilvl="0">
      <w:start w:val="1"/>
      <w:numFmt w:val="decimal"/>
      <w:pStyle w:val="11"/>
      <w:lvlText w:val="%1."/>
      <w:lvlJc w:val="left"/>
      <w:pPr>
        <w:tabs>
          <w:tab w:val="num" w:pos="432"/>
        </w:tabs>
        <w:ind w:left="432" w:hanging="432"/>
      </w:pPr>
    </w:lvl>
    <w:lvl w:ilvl="1">
      <w:start w:val="1"/>
      <w:numFmt w:val="decimal"/>
      <w:pStyle w:val="25"/>
      <w:lvlText w:val="%1.%2"/>
      <w:lvlJc w:val="left"/>
      <w:pPr>
        <w:tabs>
          <w:tab w:val="num" w:pos="576"/>
        </w:tabs>
        <w:ind w:left="576" w:hanging="576"/>
      </w:pPr>
    </w:lvl>
    <w:lvl w:ilvl="2">
      <w:start w:val="1"/>
      <w:numFmt w:val="decimal"/>
      <w:pStyle w:val="35"/>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nsid w:val="7C9A6145"/>
    <w:multiLevelType w:val="hybridMultilevel"/>
    <w:tmpl w:val="B3B0D79A"/>
    <w:lvl w:ilvl="0" w:tplc="A6EAF0CA">
      <w:start w:val="1"/>
      <w:numFmt w:val="decimal"/>
      <w:lvlText w:val="%1)"/>
      <w:lvlJc w:val="left"/>
      <w:pPr>
        <w:tabs>
          <w:tab w:val="num" w:pos="1513"/>
        </w:tabs>
        <w:ind w:left="1513" w:hanging="945"/>
      </w:pPr>
      <w:rPr>
        <w:rFonts w:ascii="Times New Roman" w:eastAsia="Times New Roman" w:hAnsi="Times New Roman" w:cs="Times New Roman"/>
      </w:rPr>
    </w:lvl>
    <w:lvl w:ilvl="1" w:tplc="3FDE81CA">
      <w:start w:val="1"/>
      <w:numFmt w:val="lowerLetter"/>
      <w:lvlText w:val="%2."/>
      <w:lvlJc w:val="left"/>
      <w:pPr>
        <w:tabs>
          <w:tab w:val="num" w:pos="1648"/>
        </w:tabs>
        <w:ind w:left="1648" w:hanging="360"/>
      </w:pPr>
    </w:lvl>
    <w:lvl w:ilvl="2" w:tplc="BFE64BBC">
      <w:start w:val="1"/>
      <w:numFmt w:val="lowerRoman"/>
      <w:lvlText w:val="%3."/>
      <w:lvlJc w:val="right"/>
      <w:pPr>
        <w:tabs>
          <w:tab w:val="num" w:pos="2368"/>
        </w:tabs>
        <w:ind w:left="2368" w:hanging="180"/>
      </w:pPr>
    </w:lvl>
    <w:lvl w:ilvl="3" w:tplc="C0C26328">
      <w:start w:val="1"/>
      <w:numFmt w:val="decimal"/>
      <w:lvlText w:val="%4."/>
      <w:lvlJc w:val="left"/>
      <w:pPr>
        <w:tabs>
          <w:tab w:val="num" w:pos="3088"/>
        </w:tabs>
        <w:ind w:left="3088" w:hanging="360"/>
      </w:pPr>
    </w:lvl>
    <w:lvl w:ilvl="4" w:tplc="8FBEFBF6">
      <w:start w:val="1"/>
      <w:numFmt w:val="lowerLetter"/>
      <w:lvlText w:val="%5."/>
      <w:lvlJc w:val="left"/>
      <w:pPr>
        <w:tabs>
          <w:tab w:val="num" w:pos="3808"/>
        </w:tabs>
        <w:ind w:left="3808" w:hanging="360"/>
      </w:pPr>
    </w:lvl>
    <w:lvl w:ilvl="5" w:tplc="A73055D0">
      <w:start w:val="1"/>
      <w:numFmt w:val="lowerRoman"/>
      <w:lvlText w:val="%6."/>
      <w:lvlJc w:val="right"/>
      <w:pPr>
        <w:tabs>
          <w:tab w:val="num" w:pos="4528"/>
        </w:tabs>
        <w:ind w:left="4528" w:hanging="180"/>
      </w:pPr>
    </w:lvl>
    <w:lvl w:ilvl="6" w:tplc="8AFEB07E">
      <w:start w:val="1"/>
      <w:numFmt w:val="decimal"/>
      <w:lvlText w:val="%7."/>
      <w:lvlJc w:val="left"/>
      <w:pPr>
        <w:tabs>
          <w:tab w:val="num" w:pos="5248"/>
        </w:tabs>
        <w:ind w:left="5248" w:hanging="360"/>
      </w:pPr>
    </w:lvl>
    <w:lvl w:ilvl="7" w:tplc="4926A508">
      <w:start w:val="1"/>
      <w:numFmt w:val="lowerLetter"/>
      <w:lvlText w:val="%8."/>
      <w:lvlJc w:val="left"/>
      <w:pPr>
        <w:tabs>
          <w:tab w:val="num" w:pos="5968"/>
        </w:tabs>
        <w:ind w:left="5968" w:hanging="360"/>
      </w:pPr>
    </w:lvl>
    <w:lvl w:ilvl="8" w:tplc="CFB61BBE">
      <w:start w:val="1"/>
      <w:numFmt w:val="lowerRoman"/>
      <w:lvlText w:val="%9."/>
      <w:lvlJc w:val="right"/>
      <w:pPr>
        <w:tabs>
          <w:tab w:val="num" w:pos="6688"/>
        </w:tabs>
        <w:ind w:left="6688" w:hanging="180"/>
      </w:pPr>
    </w:lvl>
  </w:abstractNum>
  <w:abstractNum w:abstractNumId="42">
    <w:nsid w:val="7D6B3E6F"/>
    <w:multiLevelType w:val="hybridMultilevel"/>
    <w:tmpl w:val="E988BB1C"/>
    <w:lvl w:ilvl="0" w:tplc="A64A0AB2">
      <w:start w:val="14"/>
      <w:numFmt w:val="decimal"/>
      <w:lvlText w:val="%1."/>
      <w:lvlJc w:val="left"/>
      <w:pPr>
        <w:ind w:left="1084" w:hanging="375"/>
      </w:pPr>
    </w:lvl>
    <w:lvl w:ilvl="1" w:tplc="C88402A0">
      <w:start w:val="1"/>
      <w:numFmt w:val="lowerLetter"/>
      <w:lvlText w:val="%2."/>
      <w:lvlJc w:val="left"/>
      <w:pPr>
        <w:ind w:left="1789" w:hanging="360"/>
      </w:pPr>
    </w:lvl>
    <w:lvl w:ilvl="2" w:tplc="330818CA">
      <w:start w:val="1"/>
      <w:numFmt w:val="lowerRoman"/>
      <w:lvlText w:val="%3."/>
      <w:lvlJc w:val="right"/>
      <w:pPr>
        <w:ind w:left="2509" w:hanging="180"/>
      </w:pPr>
    </w:lvl>
    <w:lvl w:ilvl="3" w:tplc="3E9E8356">
      <w:start w:val="1"/>
      <w:numFmt w:val="decimal"/>
      <w:lvlText w:val="%4."/>
      <w:lvlJc w:val="left"/>
      <w:pPr>
        <w:ind w:left="3229" w:hanging="360"/>
      </w:pPr>
    </w:lvl>
    <w:lvl w:ilvl="4" w:tplc="DA988DF0">
      <w:start w:val="1"/>
      <w:numFmt w:val="lowerLetter"/>
      <w:lvlText w:val="%5."/>
      <w:lvlJc w:val="left"/>
      <w:pPr>
        <w:ind w:left="3949" w:hanging="360"/>
      </w:pPr>
    </w:lvl>
    <w:lvl w:ilvl="5" w:tplc="956A91C0">
      <w:start w:val="1"/>
      <w:numFmt w:val="lowerRoman"/>
      <w:lvlText w:val="%6."/>
      <w:lvlJc w:val="right"/>
      <w:pPr>
        <w:ind w:left="4669" w:hanging="180"/>
      </w:pPr>
    </w:lvl>
    <w:lvl w:ilvl="6" w:tplc="1646B8FC">
      <w:start w:val="1"/>
      <w:numFmt w:val="decimal"/>
      <w:lvlText w:val="%7."/>
      <w:lvlJc w:val="left"/>
      <w:pPr>
        <w:ind w:left="5389" w:hanging="360"/>
      </w:pPr>
    </w:lvl>
    <w:lvl w:ilvl="7" w:tplc="170EE9A0">
      <w:start w:val="1"/>
      <w:numFmt w:val="lowerLetter"/>
      <w:lvlText w:val="%8."/>
      <w:lvlJc w:val="left"/>
      <w:pPr>
        <w:ind w:left="6109" w:hanging="360"/>
      </w:pPr>
    </w:lvl>
    <w:lvl w:ilvl="8" w:tplc="1D98D52C">
      <w:start w:val="1"/>
      <w:numFmt w:val="lowerRoman"/>
      <w:lvlText w:val="%9."/>
      <w:lvlJc w:val="right"/>
      <w:pPr>
        <w:ind w:left="6829" w:hanging="180"/>
      </w:pPr>
    </w:lvl>
  </w:abstractNum>
  <w:abstractNum w:abstractNumId="43">
    <w:nsid w:val="7DDD66E7"/>
    <w:multiLevelType w:val="hybridMultilevel"/>
    <w:tmpl w:val="D87A7636"/>
    <w:lvl w:ilvl="0" w:tplc="79B827B0">
      <w:start w:val="1"/>
      <w:numFmt w:val="decimal"/>
      <w:lvlText w:val="%1."/>
      <w:lvlJc w:val="left"/>
      <w:pPr>
        <w:ind w:left="1069" w:hanging="360"/>
      </w:pPr>
    </w:lvl>
    <w:lvl w:ilvl="1" w:tplc="DF7A0456">
      <w:start w:val="1"/>
      <w:numFmt w:val="lowerLetter"/>
      <w:lvlText w:val="%2."/>
      <w:lvlJc w:val="left"/>
      <w:pPr>
        <w:ind w:left="1789" w:hanging="360"/>
      </w:pPr>
    </w:lvl>
    <w:lvl w:ilvl="2" w:tplc="AF1A0C84">
      <w:start w:val="1"/>
      <w:numFmt w:val="lowerRoman"/>
      <w:lvlText w:val="%3."/>
      <w:lvlJc w:val="right"/>
      <w:pPr>
        <w:ind w:left="2509" w:hanging="180"/>
      </w:pPr>
    </w:lvl>
    <w:lvl w:ilvl="3" w:tplc="7E5AD7E2">
      <w:start w:val="1"/>
      <w:numFmt w:val="decimal"/>
      <w:lvlText w:val="%4."/>
      <w:lvlJc w:val="left"/>
      <w:pPr>
        <w:ind w:left="3229" w:hanging="360"/>
      </w:pPr>
    </w:lvl>
    <w:lvl w:ilvl="4" w:tplc="724C2B2E">
      <w:start w:val="1"/>
      <w:numFmt w:val="lowerLetter"/>
      <w:lvlText w:val="%5."/>
      <w:lvlJc w:val="left"/>
      <w:pPr>
        <w:ind w:left="3949" w:hanging="360"/>
      </w:pPr>
    </w:lvl>
    <w:lvl w:ilvl="5" w:tplc="06BEE8EE">
      <w:start w:val="1"/>
      <w:numFmt w:val="lowerRoman"/>
      <w:lvlText w:val="%6."/>
      <w:lvlJc w:val="right"/>
      <w:pPr>
        <w:ind w:left="4669" w:hanging="180"/>
      </w:pPr>
    </w:lvl>
    <w:lvl w:ilvl="6" w:tplc="7CAC2E50">
      <w:start w:val="1"/>
      <w:numFmt w:val="decimal"/>
      <w:lvlText w:val="%7."/>
      <w:lvlJc w:val="left"/>
      <w:pPr>
        <w:ind w:left="5389" w:hanging="360"/>
      </w:pPr>
    </w:lvl>
    <w:lvl w:ilvl="7" w:tplc="3B86DAAA">
      <w:start w:val="1"/>
      <w:numFmt w:val="lowerLetter"/>
      <w:lvlText w:val="%8."/>
      <w:lvlJc w:val="left"/>
      <w:pPr>
        <w:ind w:left="6109" w:hanging="360"/>
      </w:pPr>
    </w:lvl>
    <w:lvl w:ilvl="8" w:tplc="5930E024">
      <w:start w:val="1"/>
      <w:numFmt w:val="lowerRoman"/>
      <w:lvlText w:val="%9."/>
      <w:lvlJc w:val="right"/>
      <w:pPr>
        <w:ind w:left="6829" w:hanging="180"/>
      </w:pPr>
    </w:lvl>
  </w:abstractNum>
  <w:abstractNum w:abstractNumId="44">
    <w:nsid w:val="7FD5624F"/>
    <w:multiLevelType w:val="hybridMultilevel"/>
    <w:tmpl w:val="999C6C74"/>
    <w:lvl w:ilvl="0" w:tplc="1BBA13D0">
      <w:start w:val="1"/>
      <w:numFmt w:val="decimal"/>
      <w:lvlText w:val="%1."/>
      <w:lvlJc w:val="left"/>
      <w:pPr>
        <w:ind w:left="720" w:hanging="360"/>
      </w:pPr>
    </w:lvl>
    <w:lvl w:ilvl="1" w:tplc="912CD736">
      <w:start w:val="1"/>
      <w:numFmt w:val="lowerLetter"/>
      <w:lvlText w:val="%2."/>
      <w:lvlJc w:val="left"/>
      <w:pPr>
        <w:ind w:left="1440" w:hanging="360"/>
      </w:pPr>
    </w:lvl>
    <w:lvl w:ilvl="2" w:tplc="E1C27EA6">
      <w:start w:val="1"/>
      <w:numFmt w:val="lowerRoman"/>
      <w:lvlText w:val="%3."/>
      <w:lvlJc w:val="right"/>
      <w:pPr>
        <w:ind w:left="2160" w:hanging="180"/>
      </w:pPr>
    </w:lvl>
    <w:lvl w:ilvl="3" w:tplc="19541AA2">
      <w:start w:val="1"/>
      <w:numFmt w:val="decimal"/>
      <w:lvlText w:val="%4."/>
      <w:lvlJc w:val="left"/>
      <w:pPr>
        <w:ind w:left="2880" w:hanging="360"/>
      </w:pPr>
    </w:lvl>
    <w:lvl w:ilvl="4" w:tplc="29EEE034">
      <w:start w:val="1"/>
      <w:numFmt w:val="lowerLetter"/>
      <w:lvlText w:val="%5."/>
      <w:lvlJc w:val="left"/>
      <w:pPr>
        <w:ind w:left="3600" w:hanging="360"/>
      </w:pPr>
    </w:lvl>
    <w:lvl w:ilvl="5" w:tplc="ABC66D50">
      <w:start w:val="1"/>
      <w:numFmt w:val="lowerRoman"/>
      <w:lvlText w:val="%6."/>
      <w:lvlJc w:val="right"/>
      <w:pPr>
        <w:ind w:left="4320" w:hanging="180"/>
      </w:pPr>
    </w:lvl>
    <w:lvl w:ilvl="6" w:tplc="283ABBA2">
      <w:start w:val="1"/>
      <w:numFmt w:val="decimal"/>
      <w:lvlText w:val="%7."/>
      <w:lvlJc w:val="left"/>
      <w:pPr>
        <w:ind w:left="5040" w:hanging="360"/>
      </w:pPr>
    </w:lvl>
    <w:lvl w:ilvl="7" w:tplc="C354E35E">
      <w:start w:val="1"/>
      <w:numFmt w:val="lowerLetter"/>
      <w:lvlText w:val="%8."/>
      <w:lvlJc w:val="left"/>
      <w:pPr>
        <w:ind w:left="5760" w:hanging="360"/>
      </w:pPr>
    </w:lvl>
    <w:lvl w:ilvl="8" w:tplc="4B3227A8">
      <w:start w:val="1"/>
      <w:numFmt w:val="lowerRoman"/>
      <w:lvlText w:val="%9."/>
      <w:lvlJc w:val="right"/>
      <w:pPr>
        <w:ind w:left="6480" w:hanging="180"/>
      </w:pPr>
    </w:lvl>
  </w:abstractNum>
  <w:num w:numId="1">
    <w:abstractNumId w:val="1"/>
  </w:num>
  <w:num w:numId="2">
    <w:abstractNumId w:val="40"/>
  </w:num>
  <w:num w:numId="3">
    <w:abstractNumId w:val="32"/>
  </w:num>
  <w:num w:numId="4">
    <w:abstractNumId w:val="8"/>
  </w:num>
  <w:num w:numId="5">
    <w:abstractNumId w:val="31"/>
  </w:num>
  <w:num w:numId="6">
    <w:abstractNumId w:val="12"/>
  </w:num>
  <w:num w:numId="7">
    <w:abstractNumId w:val="27"/>
  </w:num>
  <w:num w:numId="8">
    <w:abstractNumId w:val="5"/>
  </w:num>
  <w:num w:numId="9">
    <w:abstractNumId w:val="3"/>
  </w:num>
  <w:num w:numId="10">
    <w:abstractNumId w:val="21"/>
  </w:num>
  <w:num w:numId="11">
    <w:abstractNumId w:val="35"/>
  </w:num>
  <w:num w:numId="12">
    <w:abstractNumId w:val="23"/>
  </w:num>
  <w:num w:numId="13">
    <w:abstractNumId w:val="4"/>
  </w:num>
  <w:num w:numId="14">
    <w:abstractNumId w:val="0"/>
  </w:num>
  <w:num w:numId="15">
    <w:abstractNumId w:val="16"/>
  </w:num>
  <w:num w:numId="16">
    <w:abstractNumId w:val="9"/>
  </w:num>
  <w:num w:numId="17">
    <w:abstractNumId w:val="20"/>
  </w:num>
  <w:num w:numId="18">
    <w:abstractNumId w:val="17"/>
  </w:num>
  <w:num w:numId="19">
    <w:abstractNumId w:val="38"/>
  </w:num>
  <w:num w:numId="20">
    <w:abstractNumId w:val="13"/>
  </w:num>
  <w:num w:numId="21">
    <w:abstractNumId w:val="10"/>
  </w:num>
  <w:num w:numId="22">
    <w:abstractNumId w:val="15"/>
  </w:num>
  <w:num w:numId="2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9"/>
  </w:num>
  <w:num w:numId="27">
    <w:abstractNumId w:val="26"/>
  </w:num>
  <w:num w:numId="28">
    <w:abstractNumId w:val="28"/>
  </w:num>
  <w:num w:numId="29">
    <w:abstractNumId w:val="37"/>
  </w:num>
  <w:num w:numId="30">
    <w:abstractNumId w:val="41"/>
  </w:num>
  <w:num w:numId="31">
    <w:abstractNumId w:val="34"/>
  </w:num>
  <w:num w:numId="32">
    <w:abstractNumId w:val="44"/>
  </w:num>
  <w:num w:numId="33">
    <w:abstractNumId w:val="39"/>
  </w:num>
  <w:num w:numId="34">
    <w:abstractNumId w:val="18"/>
  </w:num>
  <w:num w:numId="35">
    <w:abstractNumId w:val="33"/>
  </w:num>
  <w:num w:numId="36">
    <w:abstractNumId w:val="7"/>
  </w:num>
  <w:num w:numId="37">
    <w:abstractNumId w:val="30"/>
  </w:num>
  <w:num w:numId="38">
    <w:abstractNumId w:val="6"/>
  </w:num>
  <w:num w:numId="39">
    <w:abstractNumId w:val="43"/>
  </w:num>
  <w:num w:numId="40">
    <w:abstractNumId w:val="42"/>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AF9"/>
    <w:rsid w:val="00382AF9"/>
    <w:rsid w:val="00725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pPr>
      <w:jc w:val="both"/>
    </w:pPr>
    <w:rPr>
      <w:sz w:val="24"/>
      <w:szCs w:val="24"/>
      <w:lang w:eastAsia="ru-RU"/>
    </w:rPr>
  </w:style>
  <w:style w:type="paragraph" w:styleId="12">
    <w:name w:val="heading 1"/>
    <w:basedOn w:val="ab"/>
    <w:next w:val="ab"/>
    <w:link w:val="13"/>
    <w:uiPriority w:val="9"/>
    <w:qFormat/>
    <w:pPr>
      <w:keepNext/>
      <w:keepLines/>
      <w:spacing w:before="480" w:after="200"/>
      <w:outlineLvl w:val="0"/>
    </w:pPr>
    <w:rPr>
      <w:rFonts w:ascii="Arial" w:eastAsia="Arial" w:hAnsi="Arial" w:cs="Arial"/>
      <w:sz w:val="40"/>
      <w:szCs w:val="40"/>
    </w:rPr>
  </w:style>
  <w:style w:type="paragraph" w:styleId="26">
    <w:name w:val="heading 2"/>
    <w:basedOn w:val="ab"/>
    <w:next w:val="ab"/>
    <w:link w:val="27"/>
    <w:qFormat/>
    <w:pPr>
      <w:keepNext/>
      <w:jc w:val="center"/>
      <w:outlineLvl w:val="1"/>
    </w:pPr>
    <w:rPr>
      <w:b/>
      <w:bCs/>
      <w:lang w:val="en-US" w:eastAsia="en-US"/>
    </w:rPr>
  </w:style>
  <w:style w:type="paragraph" w:styleId="36">
    <w:name w:val="heading 3"/>
    <w:basedOn w:val="ab"/>
    <w:next w:val="ab"/>
    <w:link w:val="310"/>
    <w:qFormat/>
    <w:pPr>
      <w:keepNext/>
      <w:spacing w:before="240" w:after="60"/>
      <w:outlineLvl w:val="2"/>
    </w:pPr>
    <w:rPr>
      <w:rFonts w:ascii="Arial" w:hAnsi="Arial"/>
      <w:b/>
      <w:szCs w:val="20"/>
      <w:lang w:val="en-US" w:eastAsia="en-US"/>
    </w:rPr>
  </w:style>
  <w:style w:type="paragraph" w:styleId="42">
    <w:name w:val="heading 4"/>
    <w:basedOn w:val="ab"/>
    <w:next w:val="ab"/>
    <w:link w:val="43"/>
    <w:qFormat/>
    <w:pPr>
      <w:keepNext/>
      <w:spacing w:before="240" w:after="60"/>
      <w:outlineLvl w:val="3"/>
    </w:pPr>
    <w:rPr>
      <w:rFonts w:ascii="Arial" w:hAnsi="Arial"/>
      <w:szCs w:val="20"/>
      <w:lang w:val="en-US" w:eastAsia="en-US"/>
    </w:rPr>
  </w:style>
  <w:style w:type="paragraph" w:styleId="51">
    <w:name w:val="heading 5"/>
    <w:basedOn w:val="ab"/>
    <w:next w:val="ab"/>
    <w:link w:val="52"/>
    <w:qFormat/>
    <w:pPr>
      <w:spacing w:before="240" w:after="60"/>
      <w:outlineLvl w:val="4"/>
    </w:pPr>
    <w:rPr>
      <w:sz w:val="22"/>
      <w:szCs w:val="20"/>
      <w:lang w:val="en-US" w:eastAsia="en-US"/>
    </w:rPr>
  </w:style>
  <w:style w:type="paragraph" w:styleId="6">
    <w:name w:val="heading 6"/>
    <w:basedOn w:val="ab"/>
    <w:next w:val="ab"/>
    <w:link w:val="60"/>
    <w:qFormat/>
    <w:pPr>
      <w:spacing w:before="240" w:after="60"/>
      <w:outlineLvl w:val="5"/>
    </w:pPr>
    <w:rPr>
      <w:i/>
      <w:sz w:val="22"/>
      <w:szCs w:val="20"/>
      <w:lang w:val="en-US" w:eastAsia="en-US"/>
    </w:rPr>
  </w:style>
  <w:style w:type="paragraph" w:styleId="7">
    <w:name w:val="heading 7"/>
    <w:basedOn w:val="ab"/>
    <w:next w:val="ab"/>
    <w:link w:val="70"/>
    <w:qFormat/>
    <w:pPr>
      <w:spacing w:before="240" w:after="60"/>
      <w:outlineLvl w:val="6"/>
    </w:pPr>
    <w:rPr>
      <w:rFonts w:ascii="Arial" w:hAnsi="Arial"/>
      <w:sz w:val="20"/>
      <w:szCs w:val="20"/>
      <w:lang w:val="en-US" w:eastAsia="en-US"/>
    </w:rPr>
  </w:style>
  <w:style w:type="paragraph" w:styleId="8">
    <w:name w:val="heading 8"/>
    <w:basedOn w:val="ab"/>
    <w:next w:val="ab"/>
    <w:link w:val="80"/>
    <w:qFormat/>
    <w:pPr>
      <w:spacing w:before="240" w:after="60"/>
      <w:outlineLvl w:val="7"/>
    </w:pPr>
    <w:rPr>
      <w:rFonts w:ascii="Arial" w:hAnsi="Arial"/>
      <w:i/>
      <w:sz w:val="20"/>
      <w:szCs w:val="20"/>
      <w:lang w:val="en-US" w:eastAsia="en-US"/>
    </w:rPr>
  </w:style>
  <w:style w:type="paragraph" w:styleId="9">
    <w:name w:val="heading 9"/>
    <w:basedOn w:val="ab"/>
    <w:next w:val="ab"/>
    <w:link w:val="90"/>
    <w:qFormat/>
    <w:pPr>
      <w:spacing w:before="240" w:after="60"/>
      <w:outlineLvl w:val="8"/>
    </w:pPr>
    <w:rPr>
      <w:rFonts w:ascii="Arial" w:hAnsi="Arial"/>
      <w:b/>
      <w:i/>
      <w:sz w:val="18"/>
      <w:szCs w:val="20"/>
      <w:lang w:val="en-US" w:eastAsia="en-US"/>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3">
    <w:name w:val="Заголовок 1 Знак"/>
    <w:link w:val="12"/>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paragraph" w:styleId="af">
    <w:name w:val="Title"/>
    <w:basedOn w:val="ab"/>
    <w:next w:val="ab"/>
    <w:link w:val="28"/>
    <w:uiPriority w:val="10"/>
    <w:qFormat/>
    <w:pPr>
      <w:spacing w:before="300" w:after="200"/>
      <w:contextualSpacing/>
    </w:pPr>
    <w:rPr>
      <w:sz w:val="48"/>
      <w:szCs w:val="48"/>
    </w:rPr>
  </w:style>
  <w:style w:type="character" w:customStyle="1" w:styleId="28">
    <w:name w:val="Название Знак2"/>
    <w:link w:val="af"/>
    <w:uiPriority w:val="10"/>
    <w:rPr>
      <w:sz w:val="48"/>
      <w:szCs w:val="48"/>
    </w:rPr>
  </w:style>
  <w:style w:type="paragraph" w:styleId="af0">
    <w:name w:val="Subtitle"/>
    <w:basedOn w:val="ab"/>
    <w:next w:val="ab"/>
    <w:link w:val="af1"/>
    <w:uiPriority w:val="11"/>
    <w:qFormat/>
    <w:pPr>
      <w:spacing w:before="200" w:after="200"/>
    </w:pPr>
  </w:style>
  <w:style w:type="character" w:customStyle="1" w:styleId="af1">
    <w:name w:val="Подзаголовок Знак"/>
    <w:link w:val="af0"/>
    <w:uiPriority w:val="11"/>
    <w:rPr>
      <w:sz w:val="24"/>
      <w:szCs w:val="24"/>
    </w:rPr>
  </w:style>
  <w:style w:type="paragraph" w:styleId="29">
    <w:name w:val="Quote"/>
    <w:basedOn w:val="ab"/>
    <w:next w:val="ab"/>
    <w:link w:val="2a"/>
    <w:uiPriority w:val="29"/>
    <w:qFormat/>
    <w:pPr>
      <w:ind w:left="720" w:right="720"/>
    </w:pPr>
    <w:rPr>
      <w:i/>
    </w:rPr>
  </w:style>
  <w:style w:type="character" w:customStyle="1" w:styleId="2a">
    <w:name w:val="Цитата 2 Знак"/>
    <w:link w:val="29"/>
    <w:uiPriority w:val="29"/>
    <w:rPr>
      <w:i/>
    </w:rPr>
  </w:style>
  <w:style w:type="paragraph" w:styleId="af2">
    <w:name w:val="Intense Quote"/>
    <w:basedOn w:val="ab"/>
    <w:next w:val="ab"/>
    <w:link w:val="af3"/>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3">
    <w:name w:val="Выделенная цитата Знак"/>
    <w:link w:val="af2"/>
    <w:uiPriority w:val="30"/>
    <w:rPr>
      <w:i/>
    </w:rPr>
  </w:style>
  <w:style w:type="paragraph" w:styleId="af4">
    <w:name w:val="header"/>
    <w:basedOn w:val="ab"/>
    <w:link w:val="af5"/>
    <w:uiPriority w:val="99"/>
    <w:pPr>
      <w:tabs>
        <w:tab w:val="center" w:pos="4677"/>
        <w:tab w:val="right" w:pos="9355"/>
      </w:tabs>
    </w:pPr>
    <w:rPr>
      <w:lang w:val="en-US" w:eastAsia="en-US"/>
    </w:rPr>
  </w:style>
  <w:style w:type="character" w:customStyle="1" w:styleId="HeaderChar">
    <w:name w:val="Header Char"/>
    <w:uiPriority w:val="99"/>
  </w:style>
  <w:style w:type="paragraph" w:styleId="af6">
    <w:name w:val="footer"/>
    <w:basedOn w:val="ab"/>
    <w:link w:val="af7"/>
    <w:uiPriority w:val="99"/>
    <w:pPr>
      <w:tabs>
        <w:tab w:val="center" w:pos="4677"/>
        <w:tab w:val="right" w:pos="9355"/>
      </w:tabs>
    </w:pPr>
    <w:rPr>
      <w:lang w:val="en-US" w:eastAsia="en-US"/>
    </w:rPr>
  </w:style>
  <w:style w:type="character" w:customStyle="1" w:styleId="FooterChar">
    <w:name w:val="Footer Char"/>
    <w:uiPriority w:val="99"/>
  </w:style>
  <w:style w:type="paragraph" w:styleId="af8">
    <w:name w:val="caption"/>
    <w:basedOn w:val="ab"/>
    <w:next w:val="ab"/>
    <w:link w:val="af9"/>
    <w:qFormat/>
    <w:pPr>
      <w:widowControl w:val="0"/>
      <w:shd w:val="clear" w:color="auto" w:fill="FFFFFF"/>
      <w:spacing w:before="538"/>
      <w:ind w:left="994"/>
      <w:jc w:val="center"/>
    </w:pPr>
    <w:rPr>
      <w:b/>
      <w:bCs/>
      <w:color w:val="000000"/>
      <w:spacing w:val="-2"/>
      <w:sz w:val="26"/>
      <w:szCs w:val="26"/>
    </w:rPr>
  </w:style>
  <w:style w:type="character" w:customStyle="1" w:styleId="af9">
    <w:name w:val="Название объекта Знак"/>
    <w:link w:val="af8"/>
    <w:uiPriority w:val="35"/>
    <w:rPr>
      <w:b/>
      <w:bCs/>
      <w:color w:val="4F81BD" w:themeColor="accent1"/>
      <w:sz w:val="18"/>
      <w:szCs w:val="18"/>
    </w:rPr>
  </w:style>
  <w:style w:type="table" w:styleId="afa">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b">
    <w:name w:val="Hyperlink"/>
    <w:uiPriority w:val="99"/>
    <w:rPr>
      <w:color w:val="0000FF"/>
      <w:u w:val="single"/>
    </w:rPr>
  </w:style>
  <w:style w:type="paragraph" w:styleId="afc">
    <w:name w:val="footnote text"/>
    <w:basedOn w:val="ab"/>
    <w:link w:val="afd"/>
    <w:uiPriority w:val="99"/>
    <w:semiHidden/>
    <w:unhideWhenUsed/>
    <w:pPr>
      <w:spacing w:after="40"/>
    </w:pPr>
    <w:rPr>
      <w:sz w:val="18"/>
    </w:rPr>
  </w:style>
  <w:style w:type="character" w:customStyle="1" w:styleId="afd">
    <w:name w:val="Текст сноски Знак"/>
    <w:link w:val="afc"/>
    <w:uiPriority w:val="99"/>
    <w:rPr>
      <w:sz w:val="18"/>
    </w:rPr>
  </w:style>
  <w:style w:type="character" w:styleId="afe">
    <w:name w:val="footnote reference"/>
    <w:uiPriority w:val="99"/>
    <w:rPr>
      <w:vertAlign w:val="superscript"/>
    </w:rPr>
  </w:style>
  <w:style w:type="paragraph" w:styleId="aff">
    <w:name w:val="endnote text"/>
    <w:basedOn w:val="ab"/>
    <w:link w:val="aff0"/>
    <w:uiPriority w:val="99"/>
    <w:semiHidden/>
    <w:unhideWhenUsed/>
    <w:rPr>
      <w:sz w:val="20"/>
    </w:rPr>
  </w:style>
  <w:style w:type="character" w:customStyle="1" w:styleId="aff0">
    <w:name w:val="Текст концевой сноски Знак"/>
    <w:link w:val="aff"/>
    <w:uiPriority w:val="99"/>
    <w:rPr>
      <w:sz w:val="20"/>
    </w:rPr>
  </w:style>
  <w:style w:type="character" w:styleId="aff1">
    <w:name w:val="endnote reference"/>
    <w:uiPriority w:val="99"/>
    <w:semiHidden/>
    <w:unhideWhenUsed/>
    <w:rPr>
      <w:vertAlign w:val="superscript"/>
    </w:rPr>
  </w:style>
  <w:style w:type="paragraph" w:styleId="14">
    <w:name w:val="toc 1"/>
    <w:basedOn w:val="ab"/>
    <w:next w:val="ab"/>
    <w:uiPriority w:val="39"/>
    <w:pPr>
      <w:keepNext/>
      <w:keepLines/>
      <w:widowControl w:val="0"/>
      <w:suppressLineNumbers/>
      <w:tabs>
        <w:tab w:val="right" w:leader="dot" w:pos="9720"/>
      </w:tabs>
      <w:spacing w:before="120" w:after="120"/>
    </w:pPr>
    <w:rPr>
      <w:bCs/>
      <w:caps/>
    </w:rPr>
  </w:style>
  <w:style w:type="paragraph" w:styleId="2b">
    <w:name w:val="toc 2"/>
    <w:basedOn w:val="ab"/>
    <w:next w:val="ab"/>
    <w:uiPriority w:val="39"/>
    <w:pPr>
      <w:tabs>
        <w:tab w:val="left" w:pos="720"/>
        <w:tab w:val="right" w:leader="dot" w:pos="9720"/>
      </w:tabs>
      <w:ind w:left="240"/>
      <w:jc w:val="left"/>
    </w:pPr>
    <w:rPr>
      <w:smallCaps/>
      <w:sz w:val="20"/>
      <w:szCs w:val="20"/>
    </w:rPr>
  </w:style>
  <w:style w:type="paragraph" w:styleId="37">
    <w:name w:val="toc 3"/>
    <w:basedOn w:val="ab"/>
    <w:next w:val="ab"/>
    <w:uiPriority w:val="39"/>
    <w:pPr>
      <w:tabs>
        <w:tab w:val="left" w:pos="1200"/>
        <w:tab w:val="right" w:leader="dot" w:pos="9720"/>
      </w:tabs>
      <w:ind w:left="480"/>
      <w:jc w:val="left"/>
    </w:pPr>
    <w:rPr>
      <w:i/>
      <w:iCs/>
      <w:sz w:val="20"/>
      <w:szCs w:val="20"/>
    </w:rPr>
  </w:style>
  <w:style w:type="paragraph" w:styleId="44">
    <w:name w:val="toc 4"/>
    <w:basedOn w:val="ab"/>
    <w:next w:val="ab"/>
    <w:pPr>
      <w:ind w:left="720"/>
    </w:pPr>
    <w:rPr>
      <w:sz w:val="18"/>
      <w:szCs w:val="18"/>
    </w:rPr>
  </w:style>
  <w:style w:type="paragraph" w:styleId="53">
    <w:name w:val="toc 5"/>
    <w:basedOn w:val="ab"/>
    <w:next w:val="ab"/>
    <w:pPr>
      <w:ind w:left="960"/>
    </w:pPr>
    <w:rPr>
      <w:sz w:val="18"/>
      <w:szCs w:val="18"/>
    </w:rPr>
  </w:style>
  <w:style w:type="paragraph" w:styleId="61">
    <w:name w:val="toc 6"/>
    <w:basedOn w:val="ab"/>
    <w:next w:val="ab"/>
    <w:pPr>
      <w:ind w:left="1200"/>
    </w:pPr>
    <w:rPr>
      <w:sz w:val="18"/>
      <w:szCs w:val="18"/>
    </w:rPr>
  </w:style>
  <w:style w:type="paragraph" w:styleId="71">
    <w:name w:val="toc 7"/>
    <w:basedOn w:val="ab"/>
    <w:next w:val="ab"/>
    <w:pPr>
      <w:ind w:left="1440"/>
    </w:pPr>
    <w:rPr>
      <w:sz w:val="18"/>
      <w:szCs w:val="18"/>
    </w:rPr>
  </w:style>
  <w:style w:type="paragraph" w:styleId="81">
    <w:name w:val="toc 8"/>
    <w:basedOn w:val="ab"/>
    <w:next w:val="ab"/>
    <w:pPr>
      <w:ind w:left="1680"/>
    </w:pPr>
    <w:rPr>
      <w:sz w:val="18"/>
      <w:szCs w:val="18"/>
    </w:rPr>
  </w:style>
  <w:style w:type="paragraph" w:styleId="91">
    <w:name w:val="toc 9"/>
    <w:basedOn w:val="ab"/>
    <w:next w:val="ab"/>
    <w:pPr>
      <w:ind w:left="1920"/>
    </w:pPr>
    <w:rPr>
      <w:sz w:val="18"/>
      <w:szCs w:val="18"/>
    </w:rPr>
  </w:style>
  <w:style w:type="paragraph" w:styleId="aff2">
    <w:name w:val="TOC Heading"/>
    <w:basedOn w:val="1H1h11DocumentHeader1121111112111111Chapter"/>
    <w:next w:val="ab"/>
    <w:uiPriority w:val="39"/>
    <w:qFormat/>
    <w:pPr>
      <w:keepLines/>
      <w:spacing w:before="480" w:after="0" w:line="276" w:lineRule="auto"/>
      <w:jc w:val="left"/>
      <w:outlineLvl w:val="9"/>
    </w:pPr>
    <w:rPr>
      <w:rFonts w:ascii="Cambria" w:hAnsi="Cambria"/>
      <w:bCs/>
      <w:color w:val="365F91"/>
      <w:sz w:val="28"/>
      <w:szCs w:val="28"/>
    </w:rPr>
  </w:style>
  <w:style w:type="paragraph" w:styleId="aff3">
    <w:name w:val="table of figures"/>
    <w:basedOn w:val="ab"/>
    <w:next w:val="ab"/>
    <w:uiPriority w:val="99"/>
    <w:unhideWhenUsed/>
  </w:style>
  <w:style w:type="paragraph" w:customStyle="1" w:styleId="1H1h11DocumentHeader1121111112111111Chapter">
    <w:name w:val="Заголовок 1;H1;h1;Глава 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Chapter;Глав"/>
    <w:basedOn w:val="ab"/>
    <w:next w:val="ab"/>
    <w:link w:val="1H12h1212DocumentHeader121221121211212211"/>
    <w:uiPriority w:val="99"/>
    <w:qFormat/>
    <w:pPr>
      <w:keepNext/>
      <w:spacing w:before="240" w:after="60"/>
      <w:jc w:val="center"/>
      <w:outlineLvl w:val="0"/>
    </w:pPr>
    <w:rPr>
      <w:b/>
      <w:sz w:val="36"/>
      <w:szCs w:val="20"/>
      <w:lang w:val="en-US" w:eastAsia="en-US"/>
    </w:rPr>
  </w:style>
  <w:style w:type="character" w:customStyle="1" w:styleId="1H12h1212DocumentHeader121221121211212211">
    <w:name w:val="Заголовок 1 Знак;H1 Знак2;h1 Знак2;Глава 1 Знак2;Document Header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1 Знак1"/>
    <w:link w:val="1H1h11DocumentHeader1121111112111111Chapter"/>
    <w:uiPriority w:val="99"/>
    <w:rPr>
      <w:b/>
      <w:sz w:val="36"/>
    </w:rPr>
  </w:style>
  <w:style w:type="character" w:customStyle="1" w:styleId="27">
    <w:name w:val="Заголовок 2 Знак"/>
    <w:link w:val="26"/>
    <w:rPr>
      <w:b/>
      <w:bCs/>
      <w:sz w:val="24"/>
      <w:szCs w:val="24"/>
    </w:rPr>
  </w:style>
  <w:style w:type="character" w:customStyle="1" w:styleId="310">
    <w:name w:val="Заголовок 3 Знак1"/>
    <w:link w:val="36"/>
    <w:rPr>
      <w:rFonts w:ascii="Arial" w:hAnsi="Arial"/>
      <w:b/>
      <w:sz w:val="24"/>
    </w:rPr>
  </w:style>
  <w:style w:type="character" w:customStyle="1" w:styleId="43">
    <w:name w:val="Заголовок 4 Знак"/>
    <w:link w:val="42"/>
    <w:rPr>
      <w:rFonts w:ascii="Arial" w:hAnsi="Arial"/>
      <w:sz w:val="24"/>
    </w:rPr>
  </w:style>
  <w:style w:type="character" w:customStyle="1" w:styleId="52">
    <w:name w:val="Заголовок 5 Знак"/>
    <w:link w:val="51"/>
    <w:rPr>
      <w:sz w:val="22"/>
    </w:rPr>
  </w:style>
  <w:style w:type="character" w:customStyle="1" w:styleId="60">
    <w:name w:val="Заголовок 6 Знак"/>
    <w:link w:val="6"/>
    <w:rPr>
      <w:i/>
      <w:sz w:val="22"/>
    </w:rPr>
  </w:style>
  <w:style w:type="character" w:customStyle="1" w:styleId="70">
    <w:name w:val="Заголовок 7 Знак"/>
    <w:link w:val="7"/>
    <w:rPr>
      <w:rFonts w:ascii="Arial" w:hAnsi="Arial"/>
    </w:rPr>
  </w:style>
  <w:style w:type="character" w:customStyle="1" w:styleId="80">
    <w:name w:val="Заголовок 8 Знак"/>
    <w:link w:val="8"/>
    <w:rPr>
      <w:rFonts w:ascii="Arial" w:hAnsi="Arial"/>
      <w:i/>
    </w:rPr>
  </w:style>
  <w:style w:type="character" w:customStyle="1" w:styleId="90">
    <w:name w:val="Заголовок 9 Знак"/>
    <w:link w:val="9"/>
    <w:rPr>
      <w:rFonts w:ascii="Arial" w:hAnsi="Arial"/>
      <w:b/>
      <w:i/>
      <w:sz w:val="18"/>
    </w:rPr>
  </w:style>
  <w:style w:type="paragraph" w:styleId="aff4">
    <w:name w:val="Body Text Indent"/>
    <w:basedOn w:val="ab"/>
    <w:link w:val="aff5"/>
    <w:pPr>
      <w:ind w:left="5760"/>
    </w:pPr>
    <w:rPr>
      <w:lang w:val="en-US" w:eastAsia="en-US"/>
    </w:rPr>
  </w:style>
  <w:style w:type="character" w:customStyle="1" w:styleId="aff5">
    <w:name w:val="Основной текст с отступом Знак"/>
    <w:link w:val="aff4"/>
    <w:rPr>
      <w:sz w:val="24"/>
      <w:szCs w:val="24"/>
    </w:rPr>
  </w:style>
  <w:style w:type="paragraph" w:customStyle="1" w:styleId="11">
    <w:name w:val="Стиль1"/>
    <w:basedOn w:val="ab"/>
    <w:pPr>
      <w:keepNext/>
      <w:keepLines/>
      <w:widowControl w:val="0"/>
      <w:numPr>
        <w:numId w:val="2"/>
      </w:numPr>
      <w:suppressLineNumbers/>
      <w:spacing w:after="60"/>
    </w:pPr>
    <w:rPr>
      <w:b/>
      <w:sz w:val="28"/>
    </w:rPr>
  </w:style>
  <w:style w:type="paragraph" w:customStyle="1" w:styleId="25">
    <w:name w:val="Стиль2"/>
    <w:basedOn w:val="20"/>
    <w:pPr>
      <w:keepNext/>
      <w:keepLines/>
      <w:widowControl w:val="0"/>
      <w:numPr>
        <w:ilvl w:val="1"/>
        <w:numId w:val="2"/>
      </w:numPr>
      <w:suppressLineNumbers/>
      <w:spacing w:after="60"/>
    </w:pPr>
    <w:rPr>
      <w:b/>
      <w:szCs w:val="20"/>
    </w:rPr>
  </w:style>
  <w:style w:type="paragraph" w:styleId="20">
    <w:name w:val="List Number 2"/>
    <w:basedOn w:val="ab"/>
    <w:pPr>
      <w:numPr>
        <w:numId w:val="1"/>
      </w:numPr>
    </w:pPr>
  </w:style>
  <w:style w:type="paragraph" w:customStyle="1" w:styleId="35">
    <w:name w:val="Стиль3 Знак"/>
    <w:basedOn w:val="2c"/>
    <w:pPr>
      <w:widowControl w:val="0"/>
      <w:numPr>
        <w:ilvl w:val="2"/>
        <w:numId w:val="2"/>
      </w:numPr>
      <w:spacing w:after="0" w:line="240" w:lineRule="auto"/>
    </w:pPr>
    <w:rPr>
      <w:szCs w:val="20"/>
    </w:rPr>
  </w:style>
  <w:style w:type="paragraph" w:styleId="2c">
    <w:name w:val="Body Text Indent 2"/>
    <w:basedOn w:val="ab"/>
    <w:link w:val="2d"/>
    <w:pPr>
      <w:spacing w:after="120" w:line="480" w:lineRule="auto"/>
      <w:ind w:left="283"/>
    </w:pPr>
    <w:rPr>
      <w:lang w:val="en-US" w:eastAsia="en-US"/>
    </w:rPr>
  </w:style>
  <w:style w:type="character" w:customStyle="1" w:styleId="2d">
    <w:name w:val="Основной текст с отступом 2 Знак"/>
    <w:link w:val="2c"/>
    <w:rPr>
      <w:sz w:val="24"/>
      <w:szCs w:val="24"/>
    </w:rPr>
  </w:style>
  <w:style w:type="paragraph" w:customStyle="1" w:styleId="ConsNormal">
    <w:name w:val="ConsNormal"/>
    <w:pPr>
      <w:widowControl w:val="0"/>
      <w:ind w:left="709" w:right="19772" w:firstLine="720"/>
      <w:jc w:val="both"/>
    </w:pPr>
    <w:rPr>
      <w:rFonts w:ascii="Arial" w:hAnsi="Arial" w:cs="Arial"/>
      <w:lang w:eastAsia="ru-RU"/>
    </w:rPr>
  </w:style>
  <w:style w:type="paragraph" w:styleId="24">
    <w:name w:val="List Bullet 2"/>
    <w:basedOn w:val="ab"/>
    <w:pPr>
      <w:numPr>
        <w:numId w:val="3"/>
      </w:numPr>
      <w:spacing w:after="60"/>
    </w:pPr>
    <w:rPr>
      <w:szCs w:val="20"/>
    </w:rPr>
  </w:style>
  <w:style w:type="paragraph" w:styleId="38">
    <w:name w:val="Body Text Indent 3"/>
    <w:basedOn w:val="ab"/>
    <w:link w:val="39"/>
    <w:pPr>
      <w:keepNext/>
      <w:keepLines/>
      <w:widowControl w:val="0"/>
      <w:suppressLineNumbers/>
      <w:tabs>
        <w:tab w:val="num" w:pos="252"/>
      </w:tabs>
      <w:ind w:left="720"/>
    </w:pPr>
    <w:rPr>
      <w:lang w:val="en-US" w:eastAsia="en-US"/>
    </w:rPr>
  </w:style>
  <w:style w:type="character" w:customStyle="1" w:styleId="39">
    <w:name w:val="Основной текст с отступом 3 Знак"/>
    <w:link w:val="38"/>
    <w:rPr>
      <w:sz w:val="24"/>
      <w:szCs w:val="24"/>
    </w:rPr>
  </w:style>
  <w:style w:type="paragraph" w:styleId="aff6">
    <w:name w:val="Plain Text"/>
    <w:basedOn w:val="ab"/>
    <w:link w:val="aff7"/>
    <w:rPr>
      <w:rFonts w:ascii="Courier New" w:hAnsi="Courier New"/>
      <w:sz w:val="20"/>
      <w:szCs w:val="20"/>
      <w:lang w:val="en-US" w:eastAsia="en-US"/>
    </w:rPr>
  </w:style>
  <w:style w:type="character" w:customStyle="1" w:styleId="aff7">
    <w:name w:val="Текст Знак"/>
    <w:link w:val="aff6"/>
    <w:rPr>
      <w:rFonts w:ascii="Courier New" w:hAnsi="Courier New" w:cs="Courier New"/>
    </w:rPr>
  </w:style>
  <w:style w:type="paragraph" w:styleId="21">
    <w:name w:val="Body Text 2"/>
    <w:basedOn w:val="ab"/>
    <w:link w:val="2e"/>
    <w:pPr>
      <w:numPr>
        <w:ilvl w:val="1"/>
        <w:numId w:val="13"/>
      </w:numPr>
      <w:spacing w:after="60"/>
    </w:pPr>
    <w:rPr>
      <w:szCs w:val="20"/>
      <w:lang w:val="en-US" w:eastAsia="en-US"/>
    </w:rPr>
  </w:style>
  <w:style w:type="character" w:customStyle="1" w:styleId="2e">
    <w:name w:val="Основной текст 2 Знак"/>
    <w:link w:val="21"/>
    <w:rPr>
      <w:sz w:val="24"/>
      <w:lang w:val="en-US" w:eastAsia="en-US" w:bidi="ar-SA"/>
    </w:rPr>
  </w:style>
  <w:style w:type="paragraph" w:styleId="30">
    <w:name w:val="List Bullet 3"/>
    <w:basedOn w:val="ab"/>
    <w:pPr>
      <w:numPr>
        <w:numId w:val="4"/>
      </w:numPr>
      <w:spacing w:after="60"/>
    </w:pPr>
    <w:rPr>
      <w:szCs w:val="20"/>
    </w:rPr>
  </w:style>
  <w:style w:type="paragraph" w:styleId="45">
    <w:name w:val="List Bullet 4"/>
    <w:basedOn w:val="ab"/>
    <w:pPr>
      <w:tabs>
        <w:tab w:val="num" w:pos="1209"/>
      </w:tabs>
      <w:spacing w:after="60"/>
      <w:ind w:left="1209" w:hanging="360"/>
    </w:pPr>
    <w:rPr>
      <w:szCs w:val="20"/>
    </w:rPr>
  </w:style>
  <w:style w:type="paragraph" w:styleId="50">
    <w:name w:val="List Bullet 5"/>
    <w:basedOn w:val="ab"/>
    <w:pPr>
      <w:numPr>
        <w:numId w:val="5"/>
      </w:numPr>
      <w:tabs>
        <w:tab w:val="clear" w:pos="1209"/>
        <w:tab w:val="num" w:pos="1492"/>
      </w:tabs>
      <w:spacing w:after="60"/>
      <w:ind w:left="1492"/>
    </w:pPr>
    <w:rPr>
      <w:szCs w:val="20"/>
    </w:rPr>
  </w:style>
  <w:style w:type="paragraph" w:styleId="a2">
    <w:name w:val="List Number"/>
    <w:basedOn w:val="ab"/>
    <w:pPr>
      <w:numPr>
        <w:numId w:val="6"/>
      </w:numPr>
      <w:tabs>
        <w:tab w:val="clear" w:pos="1492"/>
        <w:tab w:val="num" w:pos="360"/>
      </w:tabs>
      <w:spacing w:after="60"/>
      <w:ind w:left="360"/>
    </w:pPr>
    <w:rPr>
      <w:szCs w:val="20"/>
    </w:rPr>
  </w:style>
  <w:style w:type="paragraph" w:styleId="33">
    <w:name w:val="List Number 3"/>
    <w:basedOn w:val="ab"/>
    <w:pPr>
      <w:numPr>
        <w:numId w:val="7"/>
      </w:numPr>
      <w:tabs>
        <w:tab w:val="clear" w:pos="360"/>
        <w:tab w:val="num" w:pos="926"/>
      </w:tabs>
      <w:spacing w:after="60"/>
      <w:ind w:left="926"/>
    </w:pPr>
    <w:rPr>
      <w:szCs w:val="20"/>
    </w:rPr>
  </w:style>
  <w:style w:type="paragraph" w:styleId="40">
    <w:name w:val="List Number 4"/>
    <w:basedOn w:val="ab"/>
    <w:pPr>
      <w:numPr>
        <w:numId w:val="8"/>
      </w:numPr>
      <w:tabs>
        <w:tab w:val="clear" w:pos="926"/>
        <w:tab w:val="num" w:pos="1209"/>
      </w:tabs>
      <w:spacing w:after="60"/>
      <w:ind w:left="1209"/>
    </w:pPr>
    <w:rPr>
      <w:szCs w:val="20"/>
    </w:rPr>
  </w:style>
  <w:style w:type="paragraph" w:styleId="5">
    <w:name w:val="List Number 5"/>
    <w:basedOn w:val="ab"/>
    <w:pPr>
      <w:numPr>
        <w:numId w:val="9"/>
      </w:numPr>
      <w:tabs>
        <w:tab w:val="clear" w:pos="1209"/>
        <w:tab w:val="num" w:pos="1492"/>
      </w:tabs>
      <w:spacing w:after="60"/>
      <w:ind w:left="1492"/>
    </w:pPr>
    <w:rPr>
      <w:szCs w:val="20"/>
    </w:rPr>
  </w:style>
  <w:style w:type="paragraph" w:customStyle="1" w:styleId="a4">
    <w:name w:val="Раздел"/>
    <w:basedOn w:val="ab"/>
    <w:semiHidden/>
    <w:pPr>
      <w:numPr>
        <w:numId w:val="10"/>
      </w:numPr>
      <w:tabs>
        <w:tab w:val="clear" w:pos="1492"/>
        <w:tab w:val="num" w:pos="1440"/>
      </w:tabs>
      <w:spacing w:before="120" w:after="120"/>
      <w:ind w:left="720" w:hanging="720"/>
      <w:jc w:val="center"/>
    </w:pPr>
    <w:rPr>
      <w:rFonts w:ascii="Arial Narrow" w:hAnsi="Arial Narrow"/>
      <w:b/>
      <w:sz w:val="28"/>
      <w:szCs w:val="20"/>
    </w:rPr>
  </w:style>
  <w:style w:type="paragraph" w:customStyle="1" w:styleId="34">
    <w:name w:val="Раздел 3"/>
    <w:basedOn w:val="ab"/>
    <w:semiHidden/>
    <w:pPr>
      <w:numPr>
        <w:ilvl w:val="1"/>
        <w:numId w:val="11"/>
      </w:numPr>
      <w:tabs>
        <w:tab w:val="clear" w:pos="1440"/>
        <w:tab w:val="num" w:pos="360"/>
      </w:tabs>
      <w:spacing w:before="120" w:after="120"/>
      <w:ind w:left="360" w:hanging="360"/>
      <w:jc w:val="center"/>
    </w:pPr>
    <w:rPr>
      <w:b/>
      <w:szCs w:val="20"/>
    </w:rPr>
  </w:style>
  <w:style w:type="paragraph" w:customStyle="1" w:styleId="a0">
    <w:name w:val="Условия контракта"/>
    <w:basedOn w:val="ab"/>
    <w:semiHidden/>
    <w:pPr>
      <w:numPr>
        <w:numId w:val="13"/>
      </w:numPr>
      <w:spacing w:before="240" w:after="120"/>
    </w:pPr>
    <w:rPr>
      <w:b/>
      <w:szCs w:val="20"/>
    </w:rPr>
  </w:style>
  <w:style w:type="paragraph" w:customStyle="1" w:styleId="Instruction">
    <w:name w:val="Instruction"/>
    <w:basedOn w:val="21"/>
    <w:semiHidden/>
    <w:pPr>
      <w:numPr>
        <w:ilvl w:val="0"/>
        <w:numId w:val="12"/>
      </w:numPr>
      <w:spacing w:before="180"/>
    </w:pPr>
    <w:rPr>
      <w:b/>
    </w:rPr>
  </w:style>
  <w:style w:type="paragraph" w:customStyle="1" w:styleId="Web1Web1">
    <w:name w:val="Обычный (веб);Обычный (Web);Обычный (веб)1;Обычный (Web)1"/>
    <w:basedOn w:val="ab"/>
    <w:pPr>
      <w:spacing w:before="100" w:beforeAutospacing="1" w:after="100" w:afterAutospacing="1"/>
    </w:pPr>
  </w:style>
  <w:style w:type="character" w:styleId="aff8">
    <w:name w:val="page number"/>
    <w:rPr>
      <w:rFonts w:ascii="Times New Roman" w:hAnsi="Times New Roman"/>
    </w:rPr>
  </w:style>
  <w:style w:type="paragraph" w:customStyle="1" w:styleId="3a">
    <w:name w:val="Стиль3"/>
    <w:basedOn w:val="2c"/>
    <w:pPr>
      <w:widowControl w:val="0"/>
      <w:tabs>
        <w:tab w:val="num" w:pos="1307"/>
      </w:tabs>
      <w:spacing w:after="0" w:line="240" w:lineRule="auto"/>
      <w:ind w:left="1080"/>
    </w:pPr>
    <w:rPr>
      <w:szCs w:val="20"/>
    </w:rPr>
  </w:style>
  <w:style w:type="paragraph" w:customStyle="1" w:styleId="2-11">
    <w:name w:val="содержание2-11"/>
    <w:basedOn w:val="ab"/>
    <w:pPr>
      <w:spacing w:after="60"/>
    </w:pPr>
  </w:style>
  <w:style w:type="paragraph" w:styleId="aff9">
    <w:name w:val="List Bullet"/>
    <w:basedOn w:val="ab"/>
    <w:pPr>
      <w:widowControl w:val="0"/>
      <w:spacing w:after="60"/>
    </w:pPr>
  </w:style>
  <w:style w:type="paragraph" w:customStyle="1" w:styleId="affa">
    <w:name w:val="Тендерные данные"/>
    <w:basedOn w:val="ab"/>
    <w:semiHidden/>
    <w:pPr>
      <w:tabs>
        <w:tab w:val="left" w:pos="1985"/>
      </w:tabs>
      <w:spacing w:before="120" w:after="60"/>
    </w:pPr>
    <w:rPr>
      <w:b/>
      <w:szCs w:val="20"/>
    </w:rPr>
  </w:style>
  <w:style w:type="paragraph" w:customStyle="1" w:styleId="2">
    <w:name w:val="Заголовок 2 со списком"/>
    <w:basedOn w:val="26"/>
    <w:next w:val="ab"/>
    <w:link w:val="2f"/>
    <w:pPr>
      <w:numPr>
        <w:numId w:val="14"/>
      </w:numPr>
      <w:spacing w:line="360" w:lineRule="auto"/>
    </w:pPr>
    <w:rPr>
      <w:b w:val="0"/>
    </w:rPr>
  </w:style>
  <w:style w:type="character" w:customStyle="1" w:styleId="2f">
    <w:name w:val="Заголовок 2 со списком Знак"/>
    <w:link w:val="2"/>
    <w:rPr>
      <w:bCs/>
      <w:sz w:val="24"/>
      <w:szCs w:val="24"/>
      <w:lang w:val="en-US" w:eastAsia="en-US" w:bidi="ar-SA"/>
    </w:rPr>
  </w:style>
  <w:style w:type="paragraph" w:customStyle="1" w:styleId="3">
    <w:name w:val="Заголовок 3 со списком"/>
    <w:basedOn w:val="36"/>
    <w:link w:val="3b"/>
    <w:pPr>
      <w:numPr>
        <w:ilvl w:val="1"/>
        <w:numId w:val="14"/>
      </w:numPr>
    </w:pPr>
  </w:style>
  <w:style w:type="character" w:customStyle="1" w:styleId="3b">
    <w:name w:val="Заголовок 3 со списком Знак"/>
    <w:link w:val="3"/>
    <w:rPr>
      <w:rFonts w:ascii="Arial" w:hAnsi="Arial"/>
      <w:b/>
      <w:sz w:val="24"/>
      <w:lang w:val="en-US" w:eastAsia="en-US" w:bidi="ar-SA"/>
    </w:rPr>
  </w:style>
  <w:style w:type="character" w:customStyle="1" w:styleId="af7">
    <w:name w:val="Нижний колонтитул Знак"/>
    <w:link w:val="af6"/>
    <w:uiPriority w:val="99"/>
    <w:rPr>
      <w:sz w:val="24"/>
      <w:szCs w:val="24"/>
    </w:rPr>
  </w:style>
  <w:style w:type="character" w:customStyle="1" w:styleId="af5">
    <w:name w:val="Верхний колонтитул Знак"/>
    <w:link w:val="af4"/>
    <w:uiPriority w:val="99"/>
    <w:rPr>
      <w:sz w:val="24"/>
      <w:szCs w:val="24"/>
    </w:rPr>
  </w:style>
  <w:style w:type="paragraph" w:styleId="affb">
    <w:name w:val="Body Text"/>
    <w:basedOn w:val="ab"/>
    <w:link w:val="affc"/>
    <w:pPr>
      <w:spacing w:after="120"/>
    </w:pPr>
    <w:rPr>
      <w:lang w:val="en-US" w:eastAsia="en-US"/>
    </w:rPr>
  </w:style>
  <w:style w:type="character" w:customStyle="1" w:styleId="affc">
    <w:name w:val="Основной текст Знак"/>
    <w:link w:val="affb"/>
    <w:rPr>
      <w:sz w:val="24"/>
      <w:szCs w:val="24"/>
    </w:rPr>
  </w:style>
  <w:style w:type="paragraph" w:styleId="3c">
    <w:name w:val="Body Text 3"/>
    <w:basedOn w:val="ab"/>
    <w:link w:val="3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lang w:val="en-US" w:eastAsia="en-US"/>
    </w:rPr>
  </w:style>
  <w:style w:type="character" w:customStyle="1" w:styleId="3d">
    <w:name w:val="Основной текст 3 Знак"/>
    <w:link w:val="3c"/>
    <w:rPr>
      <w:b/>
      <w:i/>
      <w:sz w:val="22"/>
      <w:szCs w:val="24"/>
    </w:rPr>
  </w:style>
  <w:style w:type="character" w:customStyle="1" w:styleId="affd">
    <w:name w:val="Основной шрифт"/>
    <w:semiHidden/>
  </w:style>
  <w:style w:type="paragraph" w:customStyle="1" w:styleId="affe">
    <w:name w:val="текст таблицы"/>
    <w:basedOn w:val="ab"/>
    <w:pPr>
      <w:spacing w:before="120"/>
      <w:ind w:right="-102"/>
    </w:pPr>
  </w:style>
  <w:style w:type="character" w:styleId="afff">
    <w:name w:val="FollowedHyperlink"/>
    <w:uiPriority w:val="99"/>
    <w:rPr>
      <w:color w:val="800080"/>
      <w:u w:val="single"/>
    </w:rPr>
  </w:style>
  <w:style w:type="paragraph" w:customStyle="1" w:styleId="afff0">
    <w:name w:val="ТЛ_Заказчик"/>
    <w:basedOn w:val="ab"/>
    <w:link w:val="afff1"/>
    <w:qFormat/>
    <w:pPr>
      <w:jc w:val="center"/>
    </w:pPr>
    <w:rPr>
      <w:sz w:val="28"/>
      <w:szCs w:val="28"/>
      <w:lang w:val="en-US" w:eastAsia="en-US"/>
    </w:rPr>
  </w:style>
  <w:style w:type="character" w:customStyle="1" w:styleId="afff1">
    <w:name w:val="ТЛ_Заказчик Знак"/>
    <w:link w:val="afff0"/>
    <w:rPr>
      <w:sz w:val="28"/>
      <w:szCs w:val="28"/>
    </w:rPr>
  </w:style>
  <w:style w:type="paragraph" w:customStyle="1" w:styleId="afff2">
    <w:name w:val="ТЛ_Утверждаю"/>
    <w:basedOn w:val="ab"/>
    <w:link w:val="afff3"/>
    <w:qFormat/>
    <w:pPr>
      <w:ind w:left="4860"/>
      <w:jc w:val="center"/>
    </w:pPr>
    <w:rPr>
      <w:sz w:val="28"/>
      <w:szCs w:val="28"/>
      <w:lang w:val="en-US" w:eastAsia="en-US"/>
    </w:rPr>
  </w:style>
  <w:style w:type="character" w:customStyle="1" w:styleId="afff3">
    <w:name w:val="ТЛ_Утверждаю Знак"/>
    <w:link w:val="afff2"/>
    <w:rPr>
      <w:sz w:val="28"/>
      <w:szCs w:val="28"/>
    </w:rPr>
  </w:style>
  <w:style w:type="paragraph" w:customStyle="1" w:styleId="afff4">
    <w:name w:val="ТЛ_Название"/>
    <w:basedOn w:val="ab"/>
    <w:link w:val="afff5"/>
    <w:qFormat/>
    <w:pPr>
      <w:jc w:val="center"/>
    </w:pPr>
    <w:rPr>
      <w:b/>
      <w:sz w:val="28"/>
      <w:szCs w:val="28"/>
      <w:lang w:val="en-US" w:eastAsia="en-US"/>
    </w:rPr>
  </w:style>
  <w:style w:type="character" w:customStyle="1" w:styleId="afff5">
    <w:name w:val="ТЛ_Название Знак"/>
    <w:link w:val="afff4"/>
    <w:rPr>
      <w:b/>
      <w:sz w:val="28"/>
      <w:szCs w:val="28"/>
    </w:rPr>
  </w:style>
  <w:style w:type="paragraph" w:customStyle="1" w:styleId="afff6">
    <w:name w:val="ТЛ_Город и Дата"/>
    <w:basedOn w:val="ab"/>
    <w:link w:val="afff7"/>
    <w:qFormat/>
    <w:pPr>
      <w:jc w:val="center"/>
    </w:pPr>
    <w:rPr>
      <w:sz w:val="28"/>
      <w:szCs w:val="28"/>
      <w:lang w:val="en-US" w:eastAsia="en-US"/>
    </w:rPr>
  </w:style>
  <w:style w:type="character" w:customStyle="1" w:styleId="afff7">
    <w:name w:val="ТЛ_Город и Дата Знак"/>
    <w:link w:val="afff6"/>
    <w:rPr>
      <w:sz w:val="28"/>
      <w:szCs w:val="28"/>
    </w:rPr>
  </w:style>
  <w:style w:type="paragraph" w:customStyle="1" w:styleId="afff8">
    <w:name w:val="АД_Наименование Разделов"/>
    <w:basedOn w:val="1H1h11DocumentHeader1121111112111111Chapter"/>
    <w:link w:val="afff9"/>
    <w:qFormat/>
    <w:rPr>
      <w:sz w:val="28"/>
    </w:rPr>
  </w:style>
  <w:style w:type="character" w:customStyle="1" w:styleId="afff9">
    <w:name w:val="АД_Наименование Разделов Знак"/>
    <w:link w:val="afff8"/>
    <w:rPr>
      <w:b/>
      <w:sz w:val="28"/>
    </w:rPr>
  </w:style>
  <w:style w:type="paragraph" w:customStyle="1" w:styleId="afffa">
    <w:name w:val="АД_Наименование главы с нумерацией"/>
    <w:basedOn w:val="2"/>
    <w:link w:val="afffb"/>
    <w:qFormat/>
    <w:rPr>
      <w:b/>
    </w:rPr>
  </w:style>
  <w:style w:type="paragraph" w:customStyle="1" w:styleId="afffc">
    <w:name w:val="АД_Наименование главы без нумерации"/>
    <w:basedOn w:val="26"/>
    <w:link w:val="afffd"/>
    <w:qFormat/>
  </w:style>
  <w:style w:type="character" w:customStyle="1" w:styleId="afffd">
    <w:name w:val="АД_Наименование главы без нумерации Знак"/>
    <w:basedOn w:val="27"/>
    <w:link w:val="afffc"/>
    <w:rPr>
      <w:b/>
      <w:bCs/>
      <w:sz w:val="24"/>
      <w:szCs w:val="24"/>
    </w:rPr>
  </w:style>
  <w:style w:type="character" w:customStyle="1" w:styleId="afffb">
    <w:name w:val="АД_Глава Знак"/>
    <w:basedOn w:val="2f"/>
    <w:link w:val="afffa"/>
    <w:rPr>
      <w:bCs/>
      <w:sz w:val="24"/>
      <w:szCs w:val="24"/>
      <w:lang w:val="en-US" w:eastAsia="en-US" w:bidi="ar-SA"/>
    </w:rPr>
  </w:style>
  <w:style w:type="paragraph" w:customStyle="1" w:styleId="afffe">
    <w:name w:val="АД_Нумерованный пункт"/>
    <w:basedOn w:val="3"/>
    <w:link w:val="affff"/>
    <w:qFormat/>
    <w:pPr>
      <w:tabs>
        <w:tab w:val="clear" w:pos="972"/>
        <w:tab w:val="num" w:pos="720"/>
      </w:tabs>
      <w:ind w:left="720" w:hanging="720"/>
    </w:pPr>
    <w:rPr>
      <w:rFonts w:ascii="Times New Roman" w:hAnsi="Times New Roman"/>
    </w:rPr>
  </w:style>
  <w:style w:type="character" w:customStyle="1" w:styleId="affff">
    <w:name w:val="АД_Нумерованный пункт Знак"/>
    <w:basedOn w:val="3b"/>
    <w:link w:val="afffe"/>
    <w:rPr>
      <w:rFonts w:ascii="Arial" w:hAnsi="Arial"/>
      <w:b/>
      <w:sz w:val="24"/>
      <w:lang w:val="en-US" w:eastAsia="en-US" w:bidi="ar-SA"/>
    </w:rPr>
  </w:style>
  <w:style w:type="paragraph" w:customStyle="1" w:styleId="a">
    <w:name w:val="АД_Нумерованный подпункт"/>
    <w:basedOn w:val="ab"/>
    <w:link w:val="affff0"/>
    <w:qFormat/>
    <w:pPr>
      <w:numPr>
        <w:ilvl w:val="2"/>
        <w:numId w:val="14"/>
      </w:numPr>
      <w:tabs>
        <w:tab w:val="clear" w:pos="1440"/>
        <w:tab w:val="left" w:pos="720"/>
      </w:tabs>
      <w:ind w:left="720" w:hanging="720"/>
    </w:pPr>
    <w:rPr>
      <w:lang w:val="en-US" w:eastAsia="en-US"/>
    </w:rPr>
  </w:style>
  <w:style w:type="character" w:customStyle="1" w:styleId="affff0">
    <w:name w:val="АД_Нумерованный подпункт Знак"/>
    <w:link w:val="a"/>
    <w:rPr>
      <w:sz w:val="24"/>
      <w:szCs w:val="24"/>
      <w:lang w:val="en-US" w:eastAsia="en-US" w:bidi="ar-SA"/>
    </w:rPr>
  </w:style>
  <w:style w:type="paragraph" w:customStyle="1" w:styleId="affff1">
    <w:name w:val="АД_Основной текст"/>
    <w:basedOn w:val="ab"/>
    <w:link w:val="affff2"/>
    <w:qFormat/>
    <w:pPr>
      <w:ind w:firstLine="567"/>
    </w:pPr>
    <w:rPr>
      <w:lang w:val="en-US" w:eastAsia="en-US"/>
    </w:rPr>
  </w:style>
  <w:style w:type="character" w:customStyle="1" w:styleId="affff2">
    <w:name w:val="АД_Основной текст Знак"/>
    <w:link w:val="affff1"/>
    <w:rPr>
      <w:sz w:val="24"/>
      <w:szCs w:val="24"/>
    </w:rPr>
  </w:style>
  <w:style w:type="paragraph" w:customStyle="1" w:styleId="123">
    <w:name w:val="Стиль АД_Список 1;2;3 + полужирный курсив"/>
    <w:basedOn w:val="ab"/>
    <w:pPr>
      <w:numPr>
        <w:ilvl w:val="2"/>
        <w:numId w:val="15"/>
      </w:numPr>
      <w:tabs>
        <w:tab w:val="left" w:pos="720"/>
      </w:tabs>
    </w:pPr>
    <w:rPr>
      <w:b/>
      <w:bCs/>
      <w:i/>
      <w:iCs/>
    </w:rPr>
  </w:style>
  <w:style w:type="paragraph" w:customStyle="1" w:styleId="affff3">
    <w:name w:val="АД_Заголовки таблиц"/>
    <w:basedOn w:val="ab"/>
    <w:qFormat/>
    <w:pPr>
      <w:jc w:val="center"/>
    </w:pPr>
    <w:rPr>
      <w:b/>
      <w:bCs/>
    </w:rPr>
  </w:style>
  <w:style w:type="paragraph" w:styleId="affff4">
    <w:name w:val="Balloon Text"/>
    <w:basedOn w:val="ab"/>
    <w:link w:val="affff5"/>
    <w:rPr>
      <w:rFonts w:ascii="Tahoma" w:hAnsi="Tahoma"/>
      <w:sz w:val="16"/>
      <w:szCs w:val="16"/>
      <w:lang w:val="en-US" w:eastAsia="en-US"/>
    </w:rPr>
  </w:style>
  <w:style w:type="character" w:customStyle="1" w:styleId="affff5">
    <w:name w:val="Текст выноски Знак"/>
    <w:link w:val="affff4"/>
    <w:rPr>
      <w:rFonts w:ascii="Tahoma" w:hAnsi="Tahoma" w:cs="Tahoma"/>
      <w:sz w:val="16"/>
      <w:szCs w:val="16"/>
    </w:rPr>
  </w:style>
  <w:style w:type="paragraph" w:customStyle="1" w:styleId="affff6">
    <w:name w:val="АД_Основной текст по центру полужирный"/>
    <w:basedOn w:val="ab"/>
    <w:link w:val="affff7"/>
    <w:qFormat/>
    <w:pPr>
      <w:ind w:firstLine="567"/>
      <w:jc w:val="center"/>
    </w:pPr>
    <w:rPr>
      <w:b/>
      <w:lang w:val="en-US" w:eastAsia="en-US"/>
    </w:rPr>
  </w:style>
  <w:style w:type="character" w:customStyle="1" w:styleId="affff7">
    <w:name w:val="АД_Основной текст по центру полужирный Знак"/>
    <w:link w:val="affff6"/>
    <w:rPr>
      <w:b/>
      <w:sz w:val="24"/>
      <w:szCs w:val="24"/>
    </w:rPr>
  </w:style>
  <w:style w:type="paragraph" w:customStyle="1" w:styleId="325">
    <w:name w:val="АД_Текст отступ 3;25"/>
    <w:basedOn w:val="ab"/>
    <w:link w:val="3250"/>
    <w:qFormat/>
    <w:pPr>
      <w:ind w:left="1418"/>
    </w:pPr>
    <w:rPr>
      <w:lang w:val="en-US" w:eastAsia="en-US"/>
    </w:rPr>
  </w:style>
  <w:style w:type="character" w:customStyle="1" w:styleId="3250">
    <w:name w:val="АД_Текст отступ 3 Знак;25 Знак"/>
    <w:link w:val="325"/>
    <w:rPr>
      <w:sz w:val="24"/>
      <w:szCs w:val="24"/>
    </w:rPr>
  </w:style>
  <w:style w:type="paragraph" w:customStyle="1" w:styleId="4">
    <w:name w:val="АД_Нумерованный подпункт 4 уровня"/>
    <w:basedOn w:val="a"/>
    <w:link w:val="46"/>
    <w:qFormat/>
    <w:pPr>
      <w:numPr>
        <w:ilvl w:val="3"/>
      </w:numPr>
      <w:tabs>
        <w:tab w:val="clear" w:pos="720"/>
        <w:tab w:val="clear" w:pos="1800"/>
        <w:tab w:val="num" w:pos="993"/>
      </w:tabs>
      <w:ind w:left="993" w:hanging="993"/>
    </w:pPr>
  </w:style>
  <w:style w:type="character" w:customStyle="1" w:styleId="46">
    <w:name w:val="АД_Нумерованный подпункт 4 уровня Знак"/>
    <w:basedOn w:val="affff0"/>
    <w:link w:val="4"/>
    <w:rPr>
      <w:sz w:val="24"/>
      <w:szCs w:val="24"/>
      <w:lang w:val="en-US" w:eastAsia="en-US" w:bidi="ar-SA"/>
    </w:rPr>
  </w:style>
  <w:style w:type="paragraph" w:customStyle="1" w:styleId="a1">
    <w:name w:val="АД_Список абв"/>
    <w:basedOn w:val="ab"/>
    <w:pPr>
      <w:numPr>
        <w:numId w:val="16"/>
      </w:numPr>
    </w:pPr>
  </w:style>
  <w:style w:type="paragraph" w:customStyle="1" w:styleId="Normal1">
    <w:name w:val="Normal1"/>
    <w:link w:val="Normal"/>
    <w:pPr>
      <w:widowControl w:val="0"/>
      <w:spacing w:line="300" w:lineRule="auto"/>
      <w:ind w:firstLine="720"/>
      <w:jc w:val="both"/>
    </w:pPr>
    <w:rPr>
      <w:sz w:val="24"/>
      <w:lang w:eastAsia="ru-RU"/>
    </w:rPr>
  </w:style>
  <w:style w:type="paragraph" w:styleId="affff8">
    <w:name w:val="Block Text"/>
    <w:basedOn w:val="ab"/>
    <w:pPr>
      <w:spacing w:after="120"/>
      <w:ind w:left="1440" w:right="1440"/>
    </w:pPr>
    <w:rPr>
      <w:szCs w:val="20"/>
    </w:rPr>
  </w:style>
  <w:style w:type="table" w:customStyle="1" w:styleId="OTRGR">
    <w:name w:val="Сетка таблицы;OTR;Сетка таблицы GR"/>
    <w:basedOn w:val="ad"/>
    <w:uiPriority w:val="59"/>
    <w:tblPr>
      <w:tblInd w:w="0" w:type="dxa"/>
      <w:tblCellMar>
        <w:top w:w="0" w:type="dxa"/>
        <w:left w:w="108" w:type="dxa"/>
        <w:bottom w:w="0" w:type="dxa"/>
        <w:right w:w="108" w:type="dxa"/>
      </w:tblCellMar>
    </w:tblPr>
  </w:style>
  <w:style w:type="paragraph" w:customStyle="1" w:styleId="Heading">
    <w:name w:val="Heading"/>
    <w:rPr>
      <w:rFonts w:ascii="Arial" w:hAnsi="Arial"/>
      <w:b/>
      <w:sz w:val="22"/>
      <w:lang w:eastAsia="ru-RU"/>
    </w:rPr>
  </w:style>
  <w:style w:type="paragraph" w:customStyle="1" w:styleId="WW-2">
    <w:name w:val="WW-Основной текст с отступом 2"/>
    <w:basedOn w:val="ab"/>
    <w:pPr>
      <w:ind w:left="-540"/>
    </w:pPr>
    <w:rPr>
      <w:rFonts w:ascii="Arial" w:hAnsi="Arial" w:cs="Arial"/>
      <w:sz w:val="18"/>
      <w:lang w:eastAsia="ar-SA"/>
    </w:rPr>
  </w:style>
  <w:style w:type="paragraph" w:customStyle="1" w:styleId="WW-3">
    <w:name w:val="WW-Основной текст с отступом 3"/>
    <w:basedOn w:val="ab"/>
    <w:pPr>
      <w:ind w:left="-540"/>
    </w:pPr>
    <w:rPr>
      <w:rFonts w:ascii="Arial" w:hAnsi="Arial" w:cs="Arial"/>
      <w:sz w:val="17"/>
      <w:lang w:eastAsia="ar-SA"/>
    </w:rPr>
  </w:style>
  <w:style w:type="paragraph" w:customStyle="1" w:styleId="a3">
    <w:name w:val="Список нум."/>
    <w:basedOn w:val="ab"/>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H1h11DocumentHeader1121111112111111Chapter"/>
    <w:pPr>
      <w:keepLines/>
      <w:widowControl w:val="0"/>
      <w:tabs>
        <w:tab w:val="num" w:pos="643"/>
      </w:tabs>
      <w:ind w:left="643" w:right="567" w:firstLine="709"/>
    </w:pPr>
    <w:rPr>
      <w:rFonts w:ascii="Arial" w:hAnsi="Arial" w:cs="Arial"/>
      <w:bCs/>
      <w:sz w:val="28"/>
      <w:szCs w:val="32"/>
    </w:rPr>
  </w:style>
  <w:style w:type="paragraph" w:customStyle="1" w:styleId="FR1">
    <w:name w:val="FR1"/>
    <w:pPr>
      <w:widowControl w:val="0"/>
      <w:spacing w:before="200"/>
      <w:ind w:left="40" w:firstLine="680"/>
      <w:jc w:val="both"/>
    </w:pPr>
    <w:rPr>
      <w:rFonts w:ascii="Arial" w:hAnsi="Arial"/>
      <w:lang w:eastAsia="ru-RU"/>
    </w:rPr>
  </w:style>
  <w:style w:type="paragraph" w:customStyle="1" w:styleId="ConsPlusNormal">
    <w:name w:val="ConsPlusNormal"/>
    <w:link w:val="ConsPlusNormal0"/>
    <w:uiPriority w:val="99"/>
    <w:pPr>
      <w:widowControl w:val="0"/>
      <w:ind w:firstLine="720"/>
    </w:pPr>
    <w:rPr>
      <w:rFonts w:ascii="Arial" w:hAnsi="Arial" w:cs="Arial"/>
      <w:lang w:eastAsia="ru-RU"/>
    </w:rPr>
  </w:style>
  <w:style w:type="paragraph" w:customStyle="1" w:styleId="FR2">
    <w:name w:val="FR2"/>
    <w:pPr>
      <w:widowControl w:val="0"/>
      <w:spacing w:before="20"/>
      <w:jc w:val="center"/>
    </w:pPr>
    <w:rPr>
      <w:rFonts w:ascii="Arial" w:hAnsi="Arial"/>
      <w:sz w:val="24"/>
      <w:lang w:eastAsia="ru-RU"/>
    </w:rPr>
  </w:style>
  <w:style w:type="paragraph" w:customStyle="1" w:styleId="affff9">
    <w:name w:val="Знак"/>
    <w:basedOn w:val="ab"/>
    <w:pPr>
      <w:spacing w:after="160" w:line="240" w:lineRule="exact"/>
    </w:pPr>
    <w:rPr>
      <w:rFonts w:ascii="Verdana" w:hAnsi="Verdana"/>
      <w:sz w:val="22"/>
      <w:szCs w:val="20"/>
      <w:lang w:val="en-US" w:eastAsia="en-US"/>
    </w:rPr>
  </w:style>
  <w:style w:type="paragraph" w:customStyle="1" w:styleId="FootnoteTextCharFootnoteTextCharFootnoteTextChar">
    <w:name w:val="Текст сноски;Footnote Text Char Знак Знак;Footnote Text Char Знак;Footnote Text Char Знак Знак Знак Знак"/>
    <w:basedOn w:val="ab"/>
    <w:link w:val="FootnoteTextChar1FootnoteTextChar2FootnoteTextChar"/>
    <w:qFormat/>
    <w:pPr>
      <w:jc w:val="left"/>
    </w:pPr>
    <w:rPr>
      <w:sz w:val="20"/>
      <w:szCs w:val="20"/>
    </w:rPr>
  </w:style>
  <w:style w:type="paragraph" w:customStyle="1" w:styleId="3e">
    <w:name w:val="Стиль3 Знак Знак"/>
    <w:basedOn w:val="2c"/>
    <w:link w:val="3f"/>
    <w:pPr>
      <w:widowControl w:val="0"/>
      <w:tabs>
        <w:tab w:val="num" w:pos="227"/>
      </w:tabs>
      <w:spacing w:after="0" w:line="240" w:lineRule="auto"/>
      <w:ind w:left="0"/>
    </w:pPr>
    <w:rPr>
      <w:szCs w:val="20"/>
      <w:lang w:val="ru-RU" w:eastAsia="ru-RU"/>
    </w:rPr>
  </w:style>
  <w:style w:type="character" w:customStyle="1" w:styleId="3f0">
    <w:name w:val="Заголовок 3 Знак"/>
    <w:rPr>
      <w:rFonts w:ascii="Arial" w:hAnsi="Arial" w:cs="Arial"/>
      <w:b/>
      <w:bCs/>
      <w:sz w:val="26"/>
      <w:szCs w:val="26"/>
      <w:lang w:val="ru-RU" w:eastAsia="ru-RU" w:bidi="ar-SA"/>
    </w:rPr>
  </w:style>
  <w:style w:type="paragraph" w:customStyle="1" w:styleId="03zagolovok2">
    <w:name w:val="03zagolovok2"/>
    <w:basedOn w:val="ab"/>
    <w:pPr>
      <w:keepNext/>
      <w:spacing w:before="360" w:after="120" w:line="360" w:lineRule="atLeast"/>
      <w:jc w:val="left"/>
      <w:outlineLvl w:val="1"/>
    </w:pPr>
    <w:rPr>
      <w:rFonts w:ascii="GaramondC" w:hAnsi="GaramondC"/>
      <w:b/>
      <w:color w:val="000000"/>
      <w:sz w:val="28"/>
      <w:szCs w:val="28"/>
    </w:rPr>
  </w:style>
  <w:style w:type="paragraph" w:customStyle="1" w:styleId="affffa">
    <w:name w:val="Название;Заголовок"/>
    <w:basedOn w:val="ab"/>
    <w:link w:val="15"/>
    <w:qFormat/>
    <w:pPr>
      <w:widowControl w:val="0"/>
      <w:shd w:val="clear" w:color="auto" w:fill="FFFFFF"/>
      <w:ind w:left="72"/>
      <w:jc w:val="center"/>
    </w:pPr>
    <w:rPr>
      <w:bCs/>
      <w:color w:val="000000"/>
      <w:spacing w:val="13"/>
      <w:szCs w:val="22"/>
      <w:lang w:val="en-US" w:eastAsia="en-US"/>
    </w:rPr>
  </w:style>
  <w:style w:type="paragraph" w:customStyle="1" w:styleId="affffb">
    <w:name w:val="текст"/>
    <w:pPr>
      <w:jc w:val="both"/>
    </w:pPr>
    <w:rPr>
      <w:rFonts w:ascii="SchoolBookC" w:hAnsi="SchoolBookC"/>
      <w:color w:val="000000"/>
      <w:sz w:val="24"/>
      <w:lang w:eastAsia="ru-RU"/>
    </w:rPr>
  </w:style>
  <w:style w:type="paragraph" w:customStyle="1" w:styleId="affffc">
    <w:name w:val="втяжка"/>
    <w:basedOn w:val="16"/>
    <w:next w:val="16"/>
    <w:pPr>
      <w:tabs>
        <w:tab w:val="left" w:pos="567"/>
      </w:tabs>
      <w:spacing w:before="57"/>
      <w:ind w:left="567" w:hanging="567"/>
    </w:pPr>
  </w:style>
  <w:style w:type="paragraph" w:customStyle="1" w:styleId="16">
    <w:name w:val="текст1"/>
    <w:pPr>
      <w:ind w:firstLine="397"/>
      <w:jc w:val="both"/>
    </w:pPr>
    <w:rPr>
      <w:rFonts w:ascii="SchoolBookC" w:hAnsi="SchoolBookC"/>
      <w:sz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b"/>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b"/>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b"/>
    <w:pPr>
      <w:spacing w:before="100" w:beforeAutospacing="1" w:after="100" w:afterAutospacing="1"/>
      <w:jc w:val="left"/>
    </w:pPr>
    <w:rPr>
      <w:rFonts w:ascii="Tahoma" w:hAnsi="Tahoma"/>
      <w:sz w:val="20"/>
      <w:szCs w:val="20"/>
      <w:lang w:val="en-US" w:eastAsia="en-US"/>
    </w:rPr>
  </w:style>
  <w:style w:type="paragraph" w:customStyle="1" w:styleId="FR3">
    <w:name w:val="FR3"/>
    <w:pPr>
      <w:widowControl w:val="0"/>
      <w:spacing w:before="260"/>
    </w:pPr>
    <w:rPr>
      <w:sz w:val="16"/>
      <w:lang w:eastAsia="ru-RU"/>
    </w:rPr>
  </w:style>
  <w:style w:type="paragraph" w:customStyle="1" w:styleId="affffd">
    <w:name w:val="Готовый"/>
    <w:basedOn w:val="a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rPr>
  </w:style>
  <w:style w:type="character" w:customStyle="1" w:styleId="FontStyle24">
    <w:name w:val="Font Style24"/>
    <w:rPr>
      <w:rFonts w:ascii="Times New Roman" w:hAnsi="Times New Roman" w:cs="Times New Roman"/>
      <w:spacing w:val="10"/>
      <w:sz w:val="20"/>
      <w:szCs w:val="20"/>
    </w:rPr>
  </w:style>
  <w:style w:type="paragraph" w:customStyle="1" w:styleId="Style16">
    <w:name w:val="Style16"/>
    <w:basedOn w:val="ab"/>
    <w:pPr>
      <w:widowControl w:val="0"/>
      <w:spacing w:line="272" w:lineRule="exact"/>
      <w:ind w:firstLine="542"/>
    </w:pPr>
  </w:style>
  <w:style w:type="paragraph" w:customStyle="1" w:styleId="Style6">
    <w:name w:val="Style6"/>
    <w:basedOn w:val="ab"/>
    <w:pPr>
      <w:widowControl w:val="0"/>
      <w:spacing w:line="283" w:lineRule="exact"/>
      <w:jc w:val="left"/>
    </w:pPr>
  </w:style>
  <w:style w:type="paragraph" w:customStyle="1" w:styleId="Style9">
    <w:name w:val="Style9"/>
    <w:basedOn w:val="ab"/>
    <w:pPr>
      <w:widowControl w:val="0"/>
      <w:spacing w:line="295" w:lineRule="exact"/>
      <w:ind w:firstLine="185"/>
      <w:jc w:val="left"/>
    </w:pPr>
  </w:style>
  <w:style w:type="paragraph" w:customStyle="1" w:styleId="Style10">
    <w:name w:val="Style10"/>
    <w:basedOn w:val="ab"/>
    <w:pPr>
      <w:widowControl w:val="0"/>
    </w:pPr>
  </w:style>
  <w:style w:type="paragraph" w:customStyle="1" w:styleId="Style11">
    <w:name w:val="Style11"/>
    <w:basedOn w:val="ab"/>
    <w:pPr>
      <w:widowControl w:val="0"/>
      <w:spacing w:line="274" w:lineRule="exact"/>
    </w:pPr>
  </w:style>
  <w:style w:type="character" w:customStyle="1" w:styleId="FontStyle22">
    <w:name w:val="Font Style22"/>
    <w:rPr>
      <w:rFonts w:ascii="Times New Roman" w:hAnsi="Times New Roman" w:cs="Times New Roman"/>
      <w:b/>
      <w:bCs/>
      <w:spacing w:val="10"/>
      <w:sz w:val="20"/>
      <w:szCs w:val="20"/>
    </w:rPr>
  </w:style>
  <w:style w:type="paragraph" w:customStyle="1" w:styleId="Style1">
    <w:name w:val="Style1"/>
    <w:basedOn w:val="ab"/>
    <w:pPr>
      <w:widowControl w:val="0"/>
      <w:jc w:val="left"/>
    </w:pPr>
  </w:style>
  <w:style w:type="paragraph" w:customStyle="1" w:styleId="Style2">
    <w:name w:val="Style2"/>
    <w:basedOn w:val="ab"/>
    <w:pPr>
      <w:widowControl w:val="0"/>
      <w:spacing w:line="271" w:lineRule="exact"/>
      <w:ind w:hanging="362"/>
      <w:jc w:val="left"/>
    </w:pPr>
  </w:style>
  <w:style w:type="paragraph" w:customStyle="1" w:styleId="Style8">
    <w:name w:val="Style8"/>
    <w:basedOn w:val="ab"/>
    <w:pPr>
      <w:widowControl w:val="0"/>
      <w:spacing w:line="413" w:lineRule="exact"/>
    </w:pPr>
  </w:style>
  <w:style w:type="paragraph" w:customStyle="1" w:styleId="Style13">
    <w:name w:val="Style13"/>
    <w:basedOn w:val="ab"/>
    <w:pPr>
      <w:widowControl w:val="0"/>
      <w:spacing w:line="401" w:lineRule="exact"/>
      <w:ind w:firstLine="259"/>
      <w:jc w:val="left"/>
    </w:pPr>
  </w:style>
  <w:style w:type="paragraph" w:customStyle="1" w:styleId="Style15">
    <w:name w:val="Style15"/>
    <w:basedOn w:val="ab"/>
    <w:pPr>
      <w:widowControl w:val="0"/>
      <w:spacing w:line="398" w:lineRule="exact"/>
      <w:ind w:firstLine="122"/>
      <w:jc w:val="left"/>
    </w:pPr>
  </w:style>
  <w:style w:type="paragraph" w:customStyle="1" w:styleId="Style17">
    <w:name w:val="Style17"/>
    <w:basedOn w:val="ab"/>
    <w:pPr>
      <w:widowControl w:val="0"/>
      <w:spacing w:line="413" w:lineRule="exact"/>
      <w:ind w:firstLine="1042"/>
      <w:jc w:val="left"/>
    </w:pPr>
  </w:style>
  <w:style w:type="character" w:customStyle="1" w:styleId="FontStyle23">
    <w:name w:val="Font Style23"/>
    <w:rPr>
      <w:rFonts w:ascii="Times New Roman" w:hAnsi="Times New Roman" w:cs="Times New Roman"/>
      <w:b/>
      <w:bCs/>
      <w:i/>
      <w:iCs/>
      <w:sz w:val="20"/>
      <w:szCs w:val="20"/>
    </w:rPr>
  </w:style>
  <w:style w:type="character" w:customStyle="1" w:styleId="FontStyle25">
    <w:name w:val="Font Style25"/>
    <w:rPr>
      <w:rFonts w:ascii="Times New Roman" w:hAnsi="Times New Roman" w:cs="Times New Roman"/>
      <w:b/>
      <w:bCs/>
      <w:sz w:val="26"/>
      <w:szCs w:val="26"/>
    </w:rPr>
  </w:style>
  <w:style w:type="character" w:customStyle="1" w:styleId="FontStyle26">
    <w:name w:val="Font Style26"/>
    <w:rPr>
      <w:rFonts w:ascii="Times New Roman" w:hAnsi="Times New Roman" w:cs="Times New Roman"/>
      <w:sz w:val="24"/>
      <w:szCs w:val="24"/>
    </w:rPr>
  </w:style>
  <w:style w:type="paragraph" w:customStyle="1" w:styleId="2f0">
    <w:name w:val="Знак Знак Знак2 Знак"/>
    <w:basedOn w:val="ab"/>
    <w:pPr>
      <w:widowControl w:val="0"/>
      <w:spacing w:after="160" w:line="240" w:lineRule="exact"/>
      <w:jc w:val="right"/>
    </w:pPr>
    <w:rPr>
      <w:sz w:val="20"/>
      <w:szCs w:val="20"/>
      <w:lang w:val="en-GB" w:eastAsia="en-US"/>
    </w:rPr>
  </w:style>
  <w:style w:type="paragraph" w:customStyle="1" w:styleId="affffe">
    <w:name w:val="Стиль"/>
    <w:pPr>
      <w:widowControl w:val="0"/>
    </w:pPr>
    <w:rPr>
      <w:sz w:val="24"/>
      <w:szCs w:val="24"/>
      <w:lang w:eastAsia="ru-RU"/>
    </w:rPr>
  </w:style>
  <w:style w:type="paragraph" w:customStyle="1" w:styleId="Normal10">
    <w:name w:val="Normal1"/>
    <w:pPr>
      <w:widowControl w:val="0"/>
      <w:spacing w:line="360" w:lineRule="auto"/>
      <w:jc w:val="both"/>
    </w:pPr>
    <w:rPr>
      <w:sz w:val="28"/>
      <w:lang w:eastAsia="ru-RU"/>
    </w:rPr>
  </w:style>
  <w:style w:type="paragraph" w:customStyle="1" w:styleId="ConsPlusNonformat">
    <w:name w:val="ConsPlusNonformat"/>
    <w:uiPriority w:val="99"/>
    <w:rPr>
      <w:rFonts w:ascii="Courier New" w:hAnsi="Courier New" w:cs="Courier New"/>
      <w:lang w:eastAsia="ru-RU"/>
    </w:rPr>
  </w:style>
  <w:style w:type="paragraph" w:customStyle="1" w:styleId="17">
    <w:name w:val="Обычный1"/>
    <w:qFormat/>
    <w:pPr>
      <w:widowControl w:val="0"/>
      <w:spacing w:line="300" w:lineRule="auto"/>
      <w:ind w:firstLine="720"/>
      <w:jc w:val="both"/>
    </w:pPr>
    <w:rPr>
      <w:sz w:val="24"/>
      <w:lang w:eastAsia="ru-RU"/>
    </w:rPr>
  </w:style>
  <w:style w:type="paragraph" w:customStyle="1" w:styleId="afffff">
    <w:name w:val="Знак"/>
    <w:basedOn w:val="ab"/>
    <w:pPr>
      <w:spacing w:after="160" w:line="240" w:lineRule="exact"/>
    </w:pPr>
    <w:rPr>
      <w:rFonts w:ascii="Verdana" w:hAnsi="Verdana"/>
      <w:sz w:val="22"/>
      <w:szCs w:val="20"/>
      <w:lang w:val="en-US" w:eastAsia="en-US"/>
    </w:rPr>
  </w:style>
  <w:style w:type="character" w:customStyle="1" w:styleId="FootnoteTextChar1FootnoteTextChar2FootnoteTextChar">
    <w:name w:val="Текст сноски Знак;Footnote Text Char Знак Знак Знак1;Footnote Text Char Знак Знак2;Footnote Text Char Знак Знак Знак Знак Знак"/>
    <w:basedOn w:val="ac"/>
    <w:link w:val="FootnoteTextCharFootnoteTextCharFootnoteTextChar"/>
  </w:style>
  <w:style w:type="character" w:customStyle="1" w:styleId="15">
    <w:name w:val="Название Знак1"/>
    <w:link w:val="affffa"/>
    <w:rPr>
      <w:bCs/>
      <w:color w:val="000000"/>
      <w:spacing w:val="13"/>
      <w:sz w:val="24"/>
      <w:szCs w:val="22"/>
      <w:shd w:val="clear" w:color="auto" w:fill="FFFFFF"/>
    </w:rPr>
  </w:style>
  <w:style w:type="paragraph" w:customStyle="1" w:styleId="CharChar0">
    <w:name w:val="Char Char"/>
    <w:basedOn w:val="ab"/>
    <w:pPr>
      <w:spacing w:before="100" w:beforeAutospacing="1" w:after="100" w:afterAutospacing="1"/>
      <w:jc w:val="left"/>
    </w:pPr>
    <w:rPr>
      <w:rFonts w:ascii="Tahoma" w:hAnsi="Tahoma"/>
      <w:sz w:val="20"/>
      <w:szCs w:val="20"/>
      <w:lang w:val="en-US" w:eastAsia="en-US"/>
    </w:rPr>
  </w:style>
  <w:style w:type="paragraph" w:customStyle="1" w:styleId="2f1">
    <w:name w:val="Знак Знак Знак2 Знак"/>
    <w:basedOn w:val="ab"/>
    <w:uiPriority w:val="99"/>
    <w:pPr>
      <w:widowControl w:val="0"/>
      <w:spacing w:after="160" w:line="240" w:lineRule="exact"/>
      <w:jc w:val="right"/>
    </w:pPr>
    <w:rPr>
      <w:sz w:val="20"/>
      <w:szCs w:val="20"/>
      <w:lang w:val="en-GB" w:eastAsia="en-US"/>
    </w:rPr>
  </w:style>
  <w:style w:type="paragraph" w:customStyle="1" w:styleId="List21">
    <w:name w:val="List21"/>
    <w:basedOn w:val="ab"/>
    <w:pPr>
      <w:tabs>
        <w:tab w:val="left" w:pos="1701"/>
      </w:tabs>
      <w:spacing w:line="360" w:lineRule="auto"/>
    </w:pPr>
    <w:rPr>
      <w:szCs w:val="20"/>
    </w:rPr>
  </w:style>
  <w:style w:type="paragraph" w:customStyle="1" w:styleId="ConsTitle">
    <w:name w:val="ConsTitle"/>
    <w:rPr>
      <w:rFonts w:ascii="Arial" w:hAnsi="Arial" w:cs="Arial"/>
      <w:b/>
      <w:bCs/>
      <w:sz w:val="16"/>
      <w:szCs w:val="16"/>
      <w:lang w:eastAsia="ru-RU"/>
    </w:rPr>
  </w:style>
  <w:style w:type="paragraph" w:customStyle="1" w:styleId="-">
    <w:name w:val="Контракт-пункт"/>
    <w:basedOn w:val="ab"/>
    <w:pPr>
      <w:tabs>
        <w:tab w:val="num" w:pos="1209"/>
      </w:tabs>
      <w:ind w:left="1209" w:hanging="360"/>
    </w:pPr>
  </w:style>
  <w:style w:type="character" w:customStyle="1" w:styleId="-0">
    <w:name w:val="Контракт-раздел Знак Знак"/>
    <w:rPr>
      <w:b/>
      <w:bCs/>
      <w:caps/>
      <w:smallCaps/>
      <w:sz w:val="24"/>
      <w:szCs w:val="24"/>
      <w:lang w:val="ru-RU" w:eastAsia="ru-RU" w:bidi="ar-SA"/>
    </w:rPr>
  </w:style>
  <w:style w:type="paragraph" w:styleId="afffff0">
    <w:name w:val="annotation text"/>
    <w:basedOn w:val="ab"/>
    <w:link w:val="afffff1"/>
    <w:qFormat/>
    <w:pPr>
      <w:jc w:val="left"/>
    </w:pPr>
    <w:rPr>
      <w:sz w:val="20"/>
      <w:szCs w:val="20"/>
    </w:rPr>
  </w:style>
  <w:style w:type="character" w:customStyle="1" w:styleId="afffff1">
    <w:name w:val="Текст примечания Знак"/>
    <w:basedOn w:val="ac"/>
    <w:link w:val="afffff0"/>
    <w:qFormat/>
  </w:style>
  <w:style w:type="paragraph" w:styleId="afffff2">
    <w:name w:val="annotation subject"/>
    <w:basedOn w:val="afffff0"/>
    <w:next w:val="afffff0"/>
    <w:link w:val="afffff3"/>
    <w:pPr>
      <w:spacing w:line="360" w:lineRule="auto"/>
      <w:jc w:val="both"/>
    </w:pPr>
    <w:rPr>
      <w:b/>
      <w:bCs/>
      <w:lang w:val="en-US" w:eastAsia="en-US"/>
    </w:rPr>
  </w:style>
  <w:style w:type="character" w:customStyle="1" w:styleId="afffff3">
    <w:name w:val="Тема примечания Знак"/>
    <w:link w:val="afffff2"/>
    <w:rPr>
      <w:b/>
      <w:bCs/>
    </w:rPr>
  </w:style>
  <w:style w:type="paragraph" w:customStyle="1" w:styleId="-1">
    <w:name w:val="Контракт-раздел"/>
    <w:basedOn w:val="ab"/>
    <w:next w:val="ab"/>
    <w:pPr>
      <w:keepNext/>
      <w:tabs>
        <w:tab w:val="left" w:pos="540"/>
      </w:tabs>
      <w:spacing w:before="360" w:after="120"/>
      <w:jc w:val="center"/>
      <w:outlineLvl w:val="3"/>
    </w:pPr>
    <w:rPr>
      <w:b/>
      <w:bCs/>
      <w:caps/>
      <w:smallCaps/>
    </w:rPr>
  </w:style>
  <w:style w:type="paragraph" w:customStyle="1" w:styleId="ConsPlusTitle">
    <w:name w:val="ConsPlusTitle"/>
    <w:uiPriority w:val="99"/>
    <w:rPr>
      <w:b/>
      <w:bCs/>
      <w:sz w:val="22"/>
      <w:szCs w:val="22"/>
      <w:lang w:eastAsia="ru-RU"/>
    </w:rPr>
  </w:style>
  <w:style w:type="paragraph" w:customStyle="1" w:styleId="afffff4">
    <w:name w:val="Знак Знак Знак"/>
    <w:basedOn w:val="ab"/>
    <w:pPr>
      <w:spacing w:before="100" w:beforeAutospacing="1" w:after="100" w:afterAutospacing="1"/>
      <w:jc w:val="left"/>
    </w:pPr>
    <w:rPr>
      <w:rFonts w:ascii="Tahoma" w:hAnsi="Tahoma"/>
      <w:sz w:val="20"/>
      <w:szCs w:val="20"/>
      <w:lang w:val="en-US" w:eastAsia="en-US"/>
    </w:rPr>
  </w:style>
  <w:style w:type="paragraph" w:customStyle="1" w:styleId="Head92">
    <w:name w:val="Head 9.2"/>
    <w:basedOn w:val="ab"/>
    <w:next w:val="ab"/>
    <w:pPr>
      <w:jc w:val="center"/>
    </w:pPr>
    <w:rPr>
      <w:b/>
      <w:bCs/>
    </w:rPr>
  </w:style>
  <w:style w:type="paragraph" w:customStyle="1" w:styleId="Head91">
    <w:name w:val="Head 9.1"/>
    <w:basedOn w:val="ab"/>
    <w:next w:val="ab"/>
    <w:pPr>
      <w:keepNext/>
      <w:jc w:val="center"/>
    </w:pPr>
    <w:rPr>
      <w:b/>
      <w:lang w:eastAsia="en-US"/>
    </w:rPr>
  </w:style>
  <w:style w:type="paragraph" w:customStyle="1" w:styleId="stylebodytextjustifiedbefore5ptafter5ptkernat1">
    <w:name w:val="stylebodytextjustifiedbefore5ptafter5ptkernat1"/>
    <w:basedOn w:val="ab"/>
    <w:pPr>
      <w:numPr>
        <w:numId w:val="18"/>
      </w:numPr>
      <w:spacing w:before="100" w:after="100"/>
    </w:pPr>
  </w:style>
  <w:style w:type="paragraph" w:styleId="54">
    <w:name w:val="List 5"/>
    <w:basedOn w:val="ab"/>
    <w:pPr>
      <w:ind w:left="1415" w:hanging="283"/>
      <w:contextualSpacing/>
    </w:pPr>
  </w:style>
  <w:style w:type="paragraph" w:customStyle="1" w:styleId="aa">
    <w:name w:val="_Абзац"/>
    <w:basedOn w:val="ab"/>
    <w:pPr>
      <w:numPr>
        <w:ilvl w:val="4"/>
        <w:numId w:val="19"/>
      </w:numPr>
      <w:spacing w:line="360" w:lineRule="auto"/>
      <w:ind w:right="284"/>
      <w:outlineLvl w:val="4"/>
    </w:pPr>
    <w:rPr>
      <w:rFonts w:ascii="Arial" w:hAnsi="Arial" w:cs="Arial"/>
      <w:sz w:val="20"/>
      <w:szCs w:val="20"/>
    </w:rPr>
  </w:style>
  <w:style w:type="paragraph" w:customStyle="1" w:styleId="a9">
    <w:name w:val="_Подпункт"/>
    <w:basedOn w:val="ab"/>
    <w:pPr>
      <w:numPr>
        <w:ilvl w:val="3"/>
        <w:numId w:val="19"/>
      </w:numPr>
      <w:spacing w:before="60" w:line="360" w:lineRule="auto"/>
      <w:ind w:right="284" w:firstLine="0"/>
      <w:outlineLvl w:val="3"/>
    </w:pPr>
    <w:rPr>
      <w:rFonts w:ascii="Arial" w:hAnsi="Arial" w:cs="Arial"/>
      <w:sz w:val="20"/>
      <w:szCs w:val="20"/>
    </w:rPr>
  </w:style>
  <w:style w:type="paragraph" w:customStyle="1" w:styleId="a7">
    <w:name w:val="_Подраздел"/>
    <w:basedOn w:val="ab"/>
    <w:next w:val="ab"/>
    <w:pPr>
      <w:keepNext/>
      <w:numPr>
        <w:ilvl w:val="1"/>
        <w:numId w:val="19"/>
      </w:numPr>
      <w:spacing w:before="120" w:after="120" w:line="360" w:lineRule="auto"/>
      <w:ind w:right="284" w:firstLine="0"/>
      <w:outlineLvl w:val="1"/>
    </w:pPr>
    <w:rPr>
      <w:rFonts w:ascii="Arial" w:hAnsi="Arial" w:cs="Arial"/>
      <w:sz w:val="20"/>
      <w:szCs w:val="20"/>
    </w:rPr>
  </w:style>
  <w:style w:type="paragraph" w:customStyle="1" w:styleId="a8">
    <w:name w:val="_Пункт"/>
    <w:basedOn w:val="a7"/>
    <w:next w:val="ab"/>
    <w:pPr>
      <w:numPr>
        <w:ilvl w:val="2"/>
      </w:numPr>
      <w:ind w:firstLine="0"/>
      <w:outlineLvl w:val="2"/>
    </w:pPr>
  </w:style>
  <w:style w:type="paragraph" w:customStyle="1" w:styleId="a6">
    <w:name w:val="_Раздел"/>
    <w:basedOn w:val="ab"/>
    <w:next w:val="a7"/>
    <w:pPr>
      <w:keepNext/>
      <w:pageBreakBefore/>
      <w:numPr>
        <w:numId w:val="19"/>
      </w:numPr>
      <w:spacing w:before="120" w:after="120"/>
      <w:ind w:right="284"/>
      <w:jc w:val="left"/>
      <w:outlineLvl w:val="0"/>
    </w:pPr>
    <w:rPr>
      <w:rFonts w:ascii="Arial" w:hAnsi="Arial" w:cs="Arial"/>
      <w:sz w:val="28"/>
      <w:szCs w:val="20"/>
    </w:rPr>
  </w:style>
  <w:style w:type="paragraph" w:customStyle="1" w:styleId="afffff5">
    <w:name w:val="Нормальный"/>
    <w:pPr>
      <w:widowControl w:val="0"/>
    </w:pPr>
    <w:rPr>
      <w:lang w:eastAsia="ru-RU"/>
    </w:rPr>
  </w:style>
  <w:style w:type="paragraph" w:customStyle="1" w:styleId="1">
    <w:name w:val="ТТ список 1"/>
    <w:basedOn w:val="ab"/>
    <w:pPr>
      <w:keepNext/>
      <w:keepLines/>
      <w:numPr>
        <w:numId w:val="20"/>
      </w:numPr>
      <w:spacing w:before="240" w:after="120"/>
      <w:jc w:val="left"/>
    </w:pPr>
    <w:rPr>
      <w:b/>
      <w:szCs w:val="20"/>
    </w:rPr>
  </w:style>
  <w:style w:type="paragraph" w:customStyle="1" w:styleId="22">
    <w:name w:val="ТТ список 2"/>
    <w:basedOn w:val="ab"/>
    <w:pPr>
      <w:keepNext/>
      <w:keepLines/>
      <w:numPr>
        <w:ilvl w:val="1"/>
        <w:numId w:val="20"/>
      </w:numPr>
      <w:spacing w:before="120" w:after="60"/>
      <w:jc w:val="left"/>
    </w:pPr>
    <w:rPr>
      <w:b/>
      <w:i/>
    </w:rPr>
  </w:style>
  <w:style w:type="paragraph" w:customStyle="1" w:styleId="31">
    <w:name w:val="ТТ список 3"/>
    <w:basedOn w:val="ab"/>
    <w:pPr>
      <w:keepLines/>
      <w:numPr>
        <w:ilvl w:val="2"/>
        <w:numId w:val="21"/>
      </w:numPr>
      <w:spacing w:before="60"/>
    </w:pPr>
  </w:style>
  <w:style w:type="paragraph" w:customStyle="1" w:styleId="41">
    <w:name w:val="ТТ список 4"/>
    <w:basedOn w:val="31"/>
    <w:pPr>
      <w:keepLines w:val="0"/>
      <w:numPr>
        <w:ilvl w:val="3"/>
        <w:numId w:val="20"/>
      </w:numPr>
      <w:ind w:right="141"/>
    </w:pPr>
  </w:style>
  <w:style w:type="paragraph" w:customStyle="1" w:styleId="ConsNonformat">
    <w:name w:val="ConsNonformat"/>
    <w:rPr>
      <w:rFonts w:ascii="Courier New" w:hAnsi="Courier New" w:cs="Courier New"/>
      <w:lang w:eastAsia="ru-RU"/>
    </w:rPr>
  </w:style>
  <w:style w:type="paragraph" w:customStyle="1" w:styleId="afffff6">
    <w:name w:val="Знак Знак Знак"/>
    <w:basedOn w:val="ab"/>
    <w:pPr>
      <w:spacing w:before="100" w:beforeAutospacing="1" w:after="100" w:afterAutospacing="1"/>
      <w:jc w:val="left"/>
    </w:pPr>
    <w:rPr>
      <w:rFonts w:ascii="Tahoma" w:hAnsi="Tahoma"/>
      <w:sz w:val="20"/>
      <w:szCs w:val="20"/>
      <w:lang w:val="en-US" w:eastAsia="en-US"/>
    </w:rPr>
  </w:style>
  <w:style w:type="character" w:customStyle="1" w:styleId="Normal">
    <w:name w:val="Normal Знак"/>
    <w:link w:val="Normal1"/>
    <w:uiPriority w:val="99"/>
    <w:rPr>
      <w:sz w:val="24"/>
      <w:lang w:val="ru-RU" w:eastAsia="ru-RU" w:bidi="ar-SA"/>
    </w:rPr>
  </w:style>
  <w:style w:type="paragraph" w:customStyle="1" w:styleId="18">
    <w:name w:val="Знак1 Знак Знак Знак Знак Знак Знак Знак Знак Знак"/>
    <w:basedOn w:val="ab"/>
    <w:next w:val="26"/>
    <w:pPr>
      <w:spacing w:after="160" w:line="240" w:lineRule="exact"/>
      <w:jc w:val="left"/>
    </w:pPr>
    <w:rPr>
      <w:szCs w:val="20"/>
      <w:lang w:val="en-US" w:eastAsia="en-US"/>
    </w:rPr>
  </w:style>
  <w:style w:type="paragraph" w:customStyle="1" w:styleId="afffff7">
    <w:name w:val="Îáû÷íûé"/>
    <w:rPr>
      <w:lang w:eastAsia="ru-RU"/>
    </w:rPr>
  </w:style>
  <w:style w:type="paragraph" w:customStyle="1" w:styleId="10">
    <w:name w:val="СТИЛЬ 1"/>
    <w:pPr>
      <w:numPr>
        <w:numId w:val="22"/>
      </w:numPr>
      <w:spacing w:before="240" w:after="120"/>
      <w:jc w:val="both"/>
    </w:pPr>
    <w:rPr>
      <w:b/>
      <w:sz w:val="28"/>
      <w:szCs w:val="24"/>
      <w:lang w:eastAsia="ru-RU"/>
    </w:rPr>
  </w:style>
  <w:style w:type="paragraph" w:customStyle="1" w:styleId="23">
    <w:name w:val="СТИЛЬ 2"/>
    <w:basedOn w:val="10"/>
    <w:pPr>
      <w:numPr>
        <w:ilvl w:val="1"/>
      </w:numPr>
    </w:pPr>
    <w:rPr>
      <w:b w:val="0"/>
      <w:szCs w:val="28"/>
    </w:rPr>
  </w:style>
  <w:style w:type="paragraph" w:customStyle="1" w:styleId="32">
    <w:name w:val="СТИЛЬ 3"/>
    <w:basedOn w:val="ab"/>
    <w:pPr>
      <w:numPr>
        <w:ilvl w:val="2"/>
        <w:numId w:val="22"/>
      </w:numPr>
      <w:spacing w:before="120" w:after="120"/>
    </w:pPr>
    <w:rPr>
      <w:sz w:val="28"/>
    </w:rPr>
  </w:style>
  <w:style w:type="paragraph" w:customStyle="1" w:styleId="Tnd">
    <w:name w:val="Tnd_Раздел"/>
    <w:basedOn w:val="ab"/>
    <w:pPr>
      <w:jc w:val="left"/>
    </w:pPr>
    <w:rPr>
      <w:rFonts w:ascii="Arial" w:hAnsi="Arial" w:cs="Arial"/>
      <w:b/>
      <w:bCs/>
      <w:caps/>
      <w:sz w:val="20"/>
      <w:szCs w:val="20"/>
    </w:rPr>
  </w:style>
  <w:style w:type="character" w:styleId="afffff8">
    <w:name w:val="Strong"/>
    <w:qFormat/>
    <w:rPr>
      <w:b/>
      <w:bCs/>
    </w:rPr>
  </w:style>
  <w:style w:type="character" w:customStyle="1" w:styleId="FontStyle17">
    <w:name w:val="Font Style17"/>
    <w:rPr>
      <w:rFonts w:ascii="MS Reference Sans Serif" w:hAnsi="MS Reference Sans Serif" w:cs="MS Reference Sans Serif"/>
      <w:b/>
      <w:bCs/>
      <w:sz w:val="16"/>
      <w:szCs w:val="16"/>
    </w:rPr>
  </w:style>
  <w:style w:type="character" w:customStyle="1" w:styleId="H1h11DocumentHeader1121111112111">
    <w:name w:val="H1 Знак;h1 Знак;Глава 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Pr>
      <w:b/>
      <w:sz w:val="36"/>
    </w:rPr>
  </w:style>
  <w:style w:type="paragraph" w:customStyle="1" w:styleId="320">
    <w:name w:val="Основной текст с отступом 32"/>
    <w:basedOn w:val="ab"/>
    <w:pPr>
      <w:spacing w:after="120"/>
      <w:ind w:left="283"/>
      <w:jc w:val="left"/>
    </w:pPr>
    <w:rPr>
      <w:rFonts w:eastAsia="Calibri"/>
      <w:sz w:val="16"/>
      <w:szCs w:val="16"/>
      <w:lang w:eastAsia="ar-SA"/>
    </w:rPr>
  </w:style>
  <w:style w:type="character" w:customStyle="1" w:styleId="FontStyle18">
    <w:name w:val="Font Style18"/>
    <w:rPr>
      <w:rFonts w:ascii="MS Reference Sans Serif" w:hAnsi="MS Reference Sans Serif" w:cs="MS Reference Sans Serif"/>
      <w:sz w:val="16"/>
      <w:szCs w:val="16"/>
    </w:rPr>
  </w:style>
  <w:style w:type="character" w:customStyle="1" w:styleId="FontStyle15">
    <w:name w:val="Font Style15"/>
    <w:rPr>
      <w:rFonts w:ascii="MS Reference Sans Serif" w:hAnsi="MS Reference Sans Serif" w:cs="MS Reference Sans Serif"/>
      <w:b/>
      <w:bCs/>
      <w:sz w:val="20"/>
      <w:szCs w:val="20"/>
    </w:rPr>
  </w:style>
  <w:style w:type="paragraph" w:customStyle="1" w:styleId="Style5">
    <w:name w:val="Style5"/>
    <w:basedOn w:val="ab"/>
    <w:pPr>
      <w:widowControl w:val="0"/>
      <w:spacing w:line="232" w:lineRule="exact"/>
      <w:ind w:hanging="226"/>
    </w:pPr>
    <w:rPr>
      <w:rFonts w:ascii="MS Reference Sans Serif" w:hAnsi="MS Reference Sans Serif" w:cs="MS Reference Sans Serif"/>
    </w:rPr>
  </w:style>
  <w:style w:type="paragraph" w:customStyle="1" w:styleId="Style12">
    <w:name w:val="Style12"/>
    <w:basedOn w:val="ab"/>
    <w:pPr>
      <w:widowControl w:val="0"/>
      <w:spacing w:line="235" w:lineRule="exact"/>
      <w:ind w:hanging="341"/>
      <w:jc w:val="left"/>
    </w:pPr>
    <w:rPr>
      <w:rFonts w:ascii="MS Reference Sans Serif" w:hAnsi="MS Reference Sans Serif" w:cs="MS Reference Sans Serif"/>
    </w:rPr>
  </w:style>
  <w:style w:type="paragraph" w:customStyle="1" w:styleId="Style7">
    <w:name w:val="Style7"/>
    <w:basedOn w:val="ab"/>
    <w:pPr>
      <w:widowControl w:val="0"/>
      <w:jc w:val="left"/>
    </w:pPr>
    <w:rPr>
      <w:rFonts w:ascii="MS Reference Sans Serif" w:hAnsi="MS Reference Sans Serif" w:cs="MS Reference Sans Serif"/>
    </w:rPr>
  </w:style>
  <w:style w:type="paragraph" w:customStyle="1" w:styleId="xl24">
    <w:name w:val="xl24"/>
    <w:basedOn w:val="ab"/>
    <w:pPr>
      <w:spacing w:before="100" w:after="100"/>
      <w:jc w:val="center"/>
    </w:pPr>
    <w:rPr>
      <w:szCs w:val="20"/>
    </w:rPr>
  </w:style>
  <w:style w:type="character" w:customStyle="1" w:styleId="H11h1111DocumentHeader11121111111111211Chapter">
    <w:name w:val="H1 Знак1;h1 Знак1;Глава 1 Знак1;Document Header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Chapter Знак"/>
    <w:rPr>
      <w:b/>
      <w:sz w:val="36"/>
    </w:rPr>
  </w:style>
  <w:style w:type="paragraph" w:styleId="afffff9">
    <w:name w:val="No Spacing"/>
    <w:rPr>
      <w:rFonts w:eastAsia="Calibri"/>
      <w:sz w:val="18"/>
      <w:szCs w:val="18"/>
      <w:lang w:eastAsia="ru-RU"/>
    </w:rPr>
  </w:style>
  <w:style w:type="character" w:customStyle="1" w:styleId="afffffa">
    <w:name w:val="Название Знак"/>
    <w:rPr>
      <w:rFonts w:ascii="Monotype Corsiva" w:hAnsi="Monotype Corsiva" w:cs="Monotype Corsiva"/>
      <w:b/>
      <w:bCs/>
      <w:sz w:val="28"/>
      <w:szCs w:val="28"/>
      <w:lang w:val="ru-RU" w:eastAsia="ru-RU" w:bidi="ar-SA"/>
    </w:rPr>
  </w:style>
  <w:style w:type="paragraph" w:customStyle="1" w:styleId="100">
    <w:name w:val="Стиль 10 пт Первая строка:  0 см"/>
    <w:basedOn w:val="ab"/>
    <w:rPr>
      <w:rFonts w:ascii="Monotype Corsiva" w:hAnsi="Monotype Corsiva" w:cs="Monotype Corsiva"/>
    </w:rPr>
  </w:style>
  <w:style w:type="paragraph" w:customStyle="1" w:styleId="Char">
    <w:name w:val="Char"/>
    <w:basedOn w:val="ab"/>
    <w:pPr>
      <w:keepLines/>
      <w:spacing w:after="160" w:line="240" w:lineRule="exact"/>
      <w:jc w:val="left"/>
    </w:pPr>
    <w:rPr>
      <w:rFonts w:ascii="Verdana" w:eastAsia="MS Mincho" w:hAnsi="Verdana" w:cs="Franklin Gothic Book"/>
      <w:sz w:val="20"/>
      <w:szCs w:val="20"/>
      <w:lang w:val="en-US" w:eastAsia="en-US"/>
    </w:rPr>
  </w:style>
  <w:style w:type="paragraph" w:customStyle="1" w:styleId="110">
    <w:name w:val="Обычный + 11"/>
    <w:basedOn w:val="ab"/>
    <w:pPr>
      <w:ind w:left="360" w:hanging="360"/>
    </w:pPr>
  </w:style>
  <w:style w:type="paragraph" w:customStyle="1" w:styleId="111">
    <w:name w:val="Обычный + 11 пт"/>
    <w:basedOn w:val="110"/>
  </w:style>
  <w:style w:type="paragraph" w:customStyle="1" w:styleId="afffffb">
    <w:name w:val="Обычный без отступа"/>
    <w:basedOn w:val="ab"/>
    <w:pPr>
      <w:widowControl w:val="0"/>
      <w:jc w:val="left"/>
    </w:pPr>
    <w:rPr>
      <w:rFonts w:eastAsia="Lucida Sans Unicode" w:cs="Mangal"/>
      <w:szCs w:val="20"/>
      <w:lang w:eastAsia="hi-IN" w:bidi="hi-IN"/>
    </w:rPr>
  </w:style>
  <w:style w:type="paragraph" w:styleId="19">
    <w:name w:val="index 1"/>
    <w:basedOn w:val="ab"/>
    <w:next w:val="ab"/>
    <w:semiHidden/>
    <w:pPr>
      <w:ind w:left="240" w:hanging="240"/>
    </w:pPr>
  </w:style>
  <w:style w:type="paragraph" w:styleId="afffffc">
    <w:name w:val="index heading"/>
    <w:basedOn w:val="100"/>
    <w:next w:val="19"/>
    <w:pPr>
      <w:jc w:val="left"/>
    </w:pPr>
  </w:style>
  <w:style w:type="paragraph" w:customStyle="1" w:styleId="1BulletListFooterTextnumberedParagraphedeliste1lp1">
    <w:name w:val="Абзац списка1;Bullet List;FooterText;numbered;Paragraphe de liste1;lp1"/>
    <w:basedOn w:val="ab"/>
    <w:link w:val="BulletListFooterTextnumberedParagraphedeliste1lp1"/>
    <w:qFormat/>
    <w:pPr>
      <w:ind w:left="720" w:firstLine="709"/>
      <w:jc w:val="left"/>
    </w:pPr>
    <w:rPr>
      <w:rFonts w:ascii="Monotype Corsiva" w:hAnsi="Monotype Corsiva" w:cs="Monotype Corsiva"/>
      <w:sz w:val="28"/>
      <w:szCs w:val="28"/>
      <w:lang w:eastAsia="en-US"/>
    </w:rPr>
  </w:style>
  <w:style w:type="paragraph" w:styleId="afffffd">
    <w:name w:val="List Paragraph"/>
    <w:basedOn w:val="ab"/>
    <w:uiPriority w:val="34"/>
    <w:qFormat/>
    <w:pPr>
      <w:spacing w:after="60"/>
      <w:ind w:left="720"/>
      <w:contextualSpacing/>
    </w:pPr>
    <w:rPr>
      <w:lang w:eastAsia="ar-SA"/>
    </w:rPr>
  </w:style>
  <w:style w:type="paragraph" w:customStyle="1" w:styleId="Default">
    <w:name w:val="Default"/>
    <w:rPr>
      <w:color w:val="000000"/>
      <w:sz w:val="24"/>
      <w:szCs w:val="24"/>
      <w:lang w:eastAsia="ru-RU"/>
    </w:rPr>
  </w:style>
  <w:style w:type="character" w:customStyle="1" w:styleId="3f">
    <w:name w:val="Стиль3 Знак Знак Знак"/>
    <w:link w:val="3e"/>
    <w:rPr>
      <w:sz w:val="24"/>
      <w:lang w:val="ru-RU" w:eastAsia="ru-RU" w:bidi="ar-SA"/>
    </w:rPr>
  </w:style>
  <w:style w:type="character" w:customStyle="1" w:styleId="FootnoteTextCharFootnoteTextChar1FootnoteTextChar">
    <w:name w:val="Footnote Text Char Знак Знак Знак;Footnote Text Char Знак Знак1;Footnote Text Char Знак Знак Знак Знак Знак Знак"/>
    <w:basedOn w:val="ac"/>
    <w:semiHidden/>
  </w:style>
  <w:style w:type="paragraph" w:customStyle="1" w:styleId="140">
    <w:name w:val="14"/>
    <w:basedOn w:val="ab"/>
    <w:pPr>
      <w:spacing w:before="120" w:after="240"/>
      <w:jc w:val="left"/>
    </w:pPr>
    <w:rPr>
      <w:b/>
      <w:bCs/>
      <w:sz w:val="28"/>
      <w:szCs w:val="28"/>
    </w:rPr>
  </w:style>
  <w:style w:type="paragraph" w:customStyle="1" w:styleId="1a">
    <w:name w:val="Без интервала1"/>
    <w:rPr>
      <w:sz w:val="18"/>
      <w:szCs w:val="18"/>
      <w:lang w:eastAsia="ru-RU"/>
    </w:rPr>
  </w:style>
  <w:style w:type="paragraph" w:styleId="afffffe">
    <w:name w:val="Document Map"/>
    <w:basedOn w:val="ab"/>
    <w:semiHidden/>
    <w:pPr>
      <w:shd w:val="clear" w:color="auto" w:fill="000080"/>
      <w:jc w:val="left"/>
    </w:pPr>
    <w:rPr>
      <w:rFonts w:ascii="Tahoma" w:hAnsi="Tahoma" w:cs="Tahoma"/>
      <w:color w:val="FF0000"/>
      <w:sz w:val="20"/>
      <w:szCs w:val="20"/>
    </w:rPr>
  </w:style>
  <w:style w:type="paragraph" w:customStyle="1" w:styleId="western">
    <w:name w:val="western"/>
    <w:basedOn w:val="ab"/>
    <w:pPr>
      <w:spacing w:before="100" w:beforeAutospacing="1" w:after="100" w:afterAutospacing="1"/>
      <w:jc w:val="left"/>
    </w:pPr>
    <w:rPr>
      <w:color w:val="FF0000"/>
    </w:rPr>
  </w:style>
  <w:style w:type="character" w:customStyle="1" w:styleId="apple-converted-space">
    <w:name w:val="apple-converted-space"/>
    <w:basedOn w:val="ac"/>
  </w:style>
  <w:style w:type="character" w:customStyle="1" w:styleId="highlight">
    <w:name w:val="highlight"/>
    <w:basedOn w:val="ac"/>
  </w:style>
  <w:style w:type="character" w:customStyle="1" w:styleId="application">
    <w:name w:val="application"/>
    <w:basedOn w:val="ac"/>
  </w:style>
  <w:style w:type="character" w:styleId="affffff">
    <w:name w:val="Book Title"/>
    <w:qFormat/>
    <w:rPr>
      <w:b/>
      <w:bCs/>
      <w:smallCaps/>
      <w:spacing w:val="5"/>
    </w:rPr>
  </w:style>
  <w:style w:type="character" w:customStyle="1" w:styleId="apple-style-span">
    <w:name w:val="apple-style-span"/>
  </w:style>
  <w:style w:type="character" w:customStyle="1" w:styleId="BulletListFooterTextnumberedParagraphedeliste1lp1">
    <w:name w:val="Абзац списка Знак;Bullet List Знак;FooterText Знак;numbered Знак;Paragraphe de liste1 Знак;lp1 Знак"/>
    <w:link w:val="1BulletListFooterTextnumberedParagraphedeliste1lp1"/>
    <w:uiPriority w:val="34"/>
    <w:rPr>
      <w:rFonts w:ascii="Monotype Corsiva" w:hAnsi="Monotype Corsiva" w:cs="Monotype Corsiva"/>
      <w:sz w:val="28"/>
      <w:szCs w:val="28"/>
      <w:lang w:val="ru-RU" w:eastAsia="en-US" w:bidi="ar-SA"/>
    </w:rPr>
  </w:style>
  <w:style w:type="paragraph" w:customStyle="1" w:styleId="PEA">
    <w:name w:val="PEA"/>
    <w:pPr>
      <w:widowControl w:val="0"/>
      <w:ind w:firstLine="720"/>
    </w:pPr>
    <w:rPr>
      <w:rFonts w:ascii="Arial" w:hAnsi="Arial" w:cs="Arial"/>
      <w:lang w:eastAsia="ru-RU"/>
    </w:rPr>
  </w:style>
  <w:style w:type="paragraph" w:customStyle="1" w:styleId="consplusnonformat0">
    <w:name w:val="consplusnonformat"/>
    <w:basedOn w:val="ab"/>
    <w:pPr>
      <w:jc w:val="left"/>
    </w:pPr>
    <w:rPr>
      <w:rFonts w:ascii="Courier New" w:eastAsia="Calibri" w:hAnsi="Courier New" w:cs="Courier New"/>
      <w:sz w:val="20"/>
      <w:szCs w:val="20"/>
    </w:rPr>
  </w:style>
  <w:style w:type="paragraph" w:customStyle="1" w:styleId="font5">
    <w:name w:val="font5"/>
    <w:basedOn w:val="ab"/>
    <w:pPr>
      <w:spacing w:before="100" w:beforeAutospacing="1" w:after="100" w:afterAutospacing="1"/>
      <w:jc w:val="left"/>
    </w:pPr>
    <w:rPr>
      <w:rFonts w:ascii="Arial" w:hAnsi="Arial" w:cs="Arial"/>
      <w:i/>
      <w:iCs/>
      <w:sz w:val="20"/>
      <w:szCs w:val="20"/>
    </w:rPr>
  </w:style>
  <w:style w:type="paragraph" w:customStyle="1" w:styleId="xl63">
    <w:name w:val="xl63"/>
    <w:basedOn w:val="ab"/>
    <w:pPr>
      <w:spacing w:before="100" w:beforeAutospacing="1" w:after="100" w:afterAutospacing="1"/>
      <w:jc w:val="left"/>
    </w:pPr>
    <w:rPr>
      <w:rFonts w:ascii="Arial" w:hAnsi="Arial" w:cs="Arial"/>
    </w:rPr>
  </w:style>
  <w:style w:type="paragraph" w:customStyle="1" w:styleId="xl64">
    <w:name w:val="xl64"/>
    <w:basedOn w:val="ab"/>
    <w:pPr>
      <w:spacing w:before="100" w:beforeAutospacing="1" w:after="100" w:afterAutospacing="1"/>
      <w:jc w:val="center"/>
    </w:pPr>
    <w:rPr>
      <w:rFonts w:ascii="Arial" w:hAnsi="Arial" w:cs="Arial"/>
    </w:rPr>
  </w:style>
  <w:style w:type="paragraph" w:customStyle="1" w:styleId="xl65">
    <w:name w:val="xl65"/>
    <w:basedOn w:val="ab"/>
    <w:pPr>
      <w:spacing w:before="100" w:beforeAutospacing="1" w:after="100" w:afterAutospacing="1"/>
      <w:jc w:val="left"/>
    </w:pPr>
    <w:rPr>
      <w:rFonts w:ascii="Arial" w:hAnsi="Arial" w:cs="Arial"/>
    </w:rPr>
  </w:style>
  <w:style w:type="paragraph" w:customStyle="1" w:styleId="xl66">
    <w:name w:val="xl66"/>
    <w:basedOn w:val="ab"/>
    <w:pPr>
      <w:spacing w:before="100" w:beforeAutospacing="1" w:after="100" w:afterAutospacing="1"/>
      <w:jc w:val="center"/>
    </w:pPr>
    <w:rPr>
      <w:rFonts w:ascii="Arial" w:hAnsi="Arial" w:cs="Arial"/>
    </w:rPr>
  </w:style>
  <w:style w:type="paragraph" w:customStyle="1" w:styleId="xl67">
    <w:name w:val="xl67"/>
    <w:basedOn w:val="ab"/>
    <w:pPr>
      <w:spacing w:before="100" w:beforeAutospacing="1" w:after="100" w:afterAutospacing="1"/>
      <w:jc w:val="right"/>
    </w:pPr>
    <w:rPr>
      <w:rFonts w:ascii="Arial" w:hAnsi="Arial" w:cs="Arial"/>
    </w:rPr>
  </w:style>
  <w:style w:type="paragraph" w:customStyle="1" w:styleId="xl68">
    <w:name w:val="xl68"/>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rPr>
  </w:style>
  <w:style w:type="paragraph" w:customStyle="1" w:styleId="xl69">
    <w:name w:val="xl69"/>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hAnsi="Arial" w:cs="Arial"/>
    </w:rPr>
  </w:style>
  <w:style w:type="paragraph" w:customStyle="1" w:styleId="xl70">
    <w:name w:val="xl70"/>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rPr>
  </w:style>
  <w:style w:type="paragraph" w:customStyle="1" w:styleId="xl71">
    <w:name w:val="xl71"/>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rPr>
  </w:style>
  <w:style w:type="paragraph" w:customStyle="1" w:styleId="xl72">
    <w:name w:val="xl72"/>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rPr>
  </w:style>
  <w:style w:type="paragraph" w:customStyle="1" w:styleId="xl73">
    <w:name w:val="xl73"/>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i/>
      <w:iCs/>
    </w:rPr>
  </w:style>
  <w:style w:type="table" w:customStyle="1" w:styleId="affffff0">
    <w:name w:val="Сетка таблицы светлая"/>
    <w:basedOn w:val="ad"/>
    <w:rPr>
      <w:rFonts w:ascii="Calibri" w:eastAsia="Calibri" w:hAnsi="Calibri"/>
    </w:rPr>
    <w:tblPr>
      <w:tblInd w:w="0" w:type="dxa"/>
      <w:tblCellMar>
        <w:top w:w="0" w:type="dxa"/>
        <w:left w:w="108" w:type="dxa"/>
        <w:bottom w:w="0" w:type="dxa"/>
        <w:right w:w="108" w:type="dxa"/>
      </w:tblCellMar>
    </w:tblPr>
  </w:style>
  <w:style w:type="character" w:styleId="affffff1">
    <w:name w:val="Emphasis"/>
    <w:qFormat/>
    <w:rPr>
      <w:i/>
      <w:iCs/>
    </w:rPr>
  </w:style>
  <w:style w:type="numbering" w:customStyle="1" w:styleId="1b">
    <w:name w:val="Нет списка1"/>
    <w:next w:val="ae"/>
    <w:semiHidden/>
    <w:unhideWhenUsed/>
  </w:style>
  <w:style w:type="character" w:customStyle="1" w:styleId="ConsPlusNormal0">
    <w:name w:val="ConsPlusNormal Знак"/>
    <w:link w:val="ConsPlusNormal"/>
    <w:uiPriority w:val="99"/>
    <w:rPr>
      <w:rFonts w:ascii="Arial" w:hAnsi="Arial" w:cs="Arial"/>
      <w:lang w:val="ru-RU" w:eastAsia="ru-RU" w:bidi="ar-SA"/>
    </w:rPr>
  </w:style>
  <w:style w:type="paragraph" w:styleId="2f2">
    <w:name w:val="List 2"/>
    <w:basedOn w:val="ab"/>
    <w:pPr>
      <w:ind w:left="566" w:hanging="283"/>
      <w:contextualSpacing/>
    </w:pPr>
  </w:style>
  <w:style w:type="character" w:styleId="affffff2">
    <w:name w:val="annotation reference"/>
    <w:uiPriority w:val="99"/>
    <w:unhideWhenUsed/>
    <w:rPr>
      <w:sz w:val="16"/>
      <w:szCs w:val="16"/>
    </w:rPr>
  </w:style>
  <w:style w:type="character" w:customStyle="1" w:styleId="2f3">
    <w:name w:val="Основной текст (2)_"/>
    <w:link w:val="2f4"/>
    <w:rPr>
      <w:sz w:val="28"/>
      <w:szCs w:val="28"/>
      <w:shd w:val="clear" w:color="auto" w:fill="FFFFFF"/>
    </w:rPr>
  </w:style>
  <w:style w:type="paragraph" w:customStyle="1" w:styleId="2f4">
    <w:name w:val="Основной текст (2)"/>
    <w:basedOn w:val="ab"/>
    <w:link w:val="2f3"/>
    <w:pPr>
      <w:widowControl w:val="0"/>
      <w:shd w:val="clear" w:color="auto" w:fill="FFFFFF"/>
      <w:spacing w:before="120" w:line="326" w:lineRule="exact"/>
      <w:jc w:val="center"/>
    </w:pPr>
    <w:rPr>
      <w:sz w:val="28"/>
      <w:szCs w:val="28"/>
    </w:rPr>
  </w:style>
  <w:style w:type="paragraph" w:customStyle="1" w:styleId="font6">
    <w:name w:val="font6"/>
    <w:basedOn w:val="ab"/>
    <w:pPr>
      <w:spacing w:before="100" w:beforeAutospacing="1" w:after="100" w:afterAutospacing="1"/>
      <w:jc w:val="left"/>
    </w:pPr>
    <w:rPr>
      <w:rFonts w:ascii="Arial" w:hAnsi="Arial" w:cs="Arial"/>
      <w:i/>
      <w:iCs/>
      <w:sz w:val="18"/>
      <w:szCs w:val="18"/>
    </w:rPr>
  </w:style>
  <w:style w:type="paragraph" w:customStyle="1" w:styleId="font7">
    <w:name w:val="font7"/>
    <w:basedOn w:val="ab"/>
    <w:pPr>
      <w:spacing w:before="100" w:beforeAutospacing="1" w:after="100" w:afterAutospacing="1"/>
      <w:jc w:val="left"/>
    </w:pPr>
    <w:rPr>
      <w:rFonts w:ascii="Arial" w:hAnsi="Arial" w:cs="Arial"/>
      <w:b/>
      <w:bCs/>
      <w:sz w:val="18"/>
      <w:szCs w:val="18"/>
    </w:rPr>
  </w:style>
  <w:style w:type="paragraph" w:customStyle="1" w:styleId="font8">
    <w:name w:val="font8"/>
    <w:basedOn w:val="ab"/>
    <w:pPr>
      <w:spacing w:before="100" w:beforeAutospacing="1" w:after="100" w:afterAutospacing="1"/>
      <w:jc w:val="left"/>
    </w:pPr>
    <w:rPr>
      <w:rFonts w:ascii="Arial" w:hAnsi="Arial" w:cs="Arial"/>
      <w:i/>
      <w:iCs/>
      <w:sz w:val="14"/>
      <w:szCs w:val="14"/>
    </w:rPr>
  </w:style>
  <w:style w:type="paragraph" w:customStyle="1" w:styleId="font9">
    <w:name w:val="font9"/>
    <w:basedOn w:val="ab"/>
    <w:pPr>
      <w:spacing w:before="100" w:beforeAutospacing="1" w:after="100" w:afterAutospacing="1"/>
      <w:jc w:val="left"/>
    </w:pPr>
    <w:rPr>
      <w:rFonts w:ascii="Arial" w:hAnsi="Arial" w:cs="Arial"/>
      <w:i/>
      <w:iCs/>
      <w:sz w:val="12"/>
      <w:szCs w:val="12"/>
    </w:rPr>
  </w:style>
  <w:style w:type="paragraph" w:customStyle="1" w:styleId="xl74">
    <w:name w:val="xl74"/>
    <w:basedOn w:val="ab"/>
    <w:pPr>
      <w:spacing w:before="100" w:beforeAutospacing="1" w:after="100" w:afterAutospacing="1"/>
      <w:jc w:val="center"/>
    </w:pPr>
    <w:rPr>
      <w:rFonts w:ascii="Arial" w:hAnsi="Arial" w:cs="Arial"/>
      <w:sz w:val="16"/>
      <w:szCs w:val="16"/>
    </w:rPr>
  </w:style>
  <w:style w:type="paragraph" w:customStyle="1" w:styleId="xl75">
    <w:name w:val="xl75"/>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18"/>
      <w:szCs w:val="18"/>
    </w:rPr>
  </w:style>
  <w:style w:type="paragraph" w:customStyle="1" w:styleId="xl76">
    <w:name w:val="xl76"/>
    <w:basedOn w:val="ab"/>
    <w:pPr>
      <w:spacing w:before="100" w:beforeAutospacing="1" w:after="100" w:afterAutospacing="1"/>
      <w:jc w:val="center"/>
    </w:pPr>
    <w:rPr>
      <w:rFonts w:ascii="Arial" w:hAnsi="Arial" w:cs="Arial"/>
      <w:sz w:val="18"/>
      <w:szCs w:val="18"/>
    </w:rPr>
  </w:style>
  <w:style w:type="paragraph" w:customStyle="1" w:styleId="xl77">
    <w:name w:val="xl77"/>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18"/>
      <w:szCs w:val="18"/>
    </w:rPr>
  </w:style>
  <w:style w:type="paragraph" w:customStyle="1" w:styleId="xl78">
    <w:name w:val="xl78"/>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hAnsi="Arial" w:cs="Arial"/>
      <w:b/>
      <w:bCs/>
      <w:sz w:val="18"/>
      <w:szCs w:val="18"/>
    </w:rPr>
  </w:style>
  <w:style w:type="paragraph" w:customStyle="1" w:styleId="xl79">
    <w:name w:val="xl79"/>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hAnsi="Arial" w:cs="Arial"/>
      <w:sz w:val="18"/>
      <w:szCs w:val="18"/>
    </w:rPr>
  </w:style>
  <w:style w:type="paragraph" w:customStyle="1" w:styleId="xl80">
    <w:name w:val="xl80"/>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16"/>
      <w:szCs w:val="16"/>
    </w:rPr>
  </w:style>
  <w:style w:type="paragraph" w:customStyle="1" w:styleId="xl81">
    <w:name w:val="xl81"/>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sz w:val="16"/>
      <w:szCs w:val="16"/>
    </w:rPr>
  </w:style>
  <w:style w:type="paragraph" w:customStyle="1" w:styleId="xl82">
    <w:name w:val="xl82"/>
    <w:basedOn w:val="ab"/>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sz w:val="16"/>
      <w:szCs w:val="16"/>
    </w:rPr>
  </w:style>
  <w:style w:type="paragraph" w:customStyle="1" w:styleId="xl83">
    <w:name w:val="xl83"/>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hAnsi="Arial" w:cs="Arial"/>
      <w:i/>
      <w:iCs/>
      <w:sz w:val="18"/>
      <w:szCs w:val="18"/>
    </w:rPr>
  </w:style>
  <w:style w:type="paragraph" w:customStyle="1" w:styleId="xl84">
    <w:name w:val="xl84"/>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16"/>
      <w:szCs w:val="16"/>
    </w:rPr>
  </w:style>
  <w:style w:type="paragraph" w:customStyle="1" w:styleId="xl85">
    <w:name w:val="xl85"/>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sz w:val="16"/>
      <w:szCs w:val="16"/>
    </w:rPr>
  </w:style>
  <w:style w:type="paragraph" w:customStyle="1" w:styleId="xl86">
    <w:name w:val="xl86"/>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b/>
      <w:bCs/>
      <w:sz w:val="16"/>
      <w:szCs w:val="16"/>
    </w:rPr>
  </w:style>
  <w:style w:type="paragraph" w:customStyle="1" w:styleId="xl87">
    <w:name w:val="xl87"/>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16"/>
      <w:szCs w:val="16"/>
    </w:rPr>
  </w:style>
  <w:style w:type="paragraph" w:customStyle="1" w:styleId="xl88">
    <w:name w:val="xl88"/>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i/>
      <w:iCs/>
      <w:sz w:val="16"/>
      <w:szCs w:val="16"/>
    </w:rPr>
  </w:style>
  <w:style w:type="paragraph" w:customStyle="1" w:styleId="xl89">
    <w:name w:val="xl89"/>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sz w:val="16"/>
      <w:szCs w:val="16"/>
    </w:rPr>
  </w:style>
  <w:style w:type="paragraph" w:customStyle="1" w:styleId="xl90">
    <w:name w:val="xl90"/>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b/>
      <w:bCs/>
      <w:sz w:val="16"/>
      <w:szCs w:val="16"/>
    </w:rPr>
  </w:style>
  <w:style w:type="paragraph" w:customStyle="1" w:styleId="xl91">
    <w:name w:val="xl91"/>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hAnsi="Arial" w:cs="Arial"/>
      <w:i/>
      <w:iCs/>
      <w:sz w:val="18"/>
      <w:szCs w:val="18"/>
    </w:rPr>
  </w:style>
  <w:style w:type="paragraph" w:customStyle="1" w:styleId="xl92">
    <w:name w:val="xl92"/>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i/>
      <w:iCs/>
    </w:rPr>
  </w:style>
  <w:style w:type="paragraph" w:customStyle="1" w:styleId="xl93">
    <w:name w:val="xl93"/>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style>
  <w:style w:type="paragraph" w:customStyle="1" w:styleId="xl94">
    <w:name w:val="xl94"/>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hAnsi="Arial" w:cs="Arial"/>
      <w:b/>
      <w:bCs/>
      <w:sz w:val="18"/>
      <w:szCs w:val="18"/>
    </w:rPr>
  </w:style>
  <w:style w:type="paragraph" w:customStyle="1" w:styleId="xl95">
    <w:name w:val="xl95"/>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sz w:val="18"/>
      <w:szCs w:val="18"/>
    </w:rPr>
  </w:style>
  <w:style w:type="paragraph" w:customStyle="1" w:styleId="xl96">
    <w:name w:val="xl96"/>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style>
  <w:style w:type="paragraph" w:customStyle="1" w:styleId="xl97">
    <w:name w:val="xl97"/>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hAnsi="Arial" w:cs="Arial"/>
      <w:b/>
      <w:bCs/>
      <w:sz w:val="20"/>
      <w:szCs w:val="20"/>
    </w:rPr>
  </w:style>
  <w:style w:type="paragraph" w:customStyle="1" w:styleId="xl98">
    <w:name w:val="xl98"/>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18"/>
      <w:szCs w:val="18"/>
    </w:rPr>
  </w:style>
  <w:style w:type="paragraph" w:customStyle="1" w:styleId="xl99">
    <w:name w:val="xl99"/>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20"/>
      <w:szCs w:val="20"/>
    </w:rPr>
  </w:style>
  <w:style w:type="paragraph" w:customStyle="1" w:styleId="xl100">
    <w:name w:val="xl100"/>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hAnsi="Arial" w:cs="Arial"/>
      <w:b/>
      <w:bCs/>
      <w:sz w:val="18"/>
      <w:szCs w:val="18"/>
    </w:rPr>
  </w:style>
  <w:style w:type="paragraph" w:customStyle="1" w:styleId="xl101">
    <w:name w:val="xl101"/>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hAnsi="Arial" w:cs="Arial"/>
      <w:sz w:val="18"/>
      <w:szCs w:val="18"/>
    </w:rPr>
  </w:style>
  <w:style w:type="paragraph" w:customStyle="1" w:styleId="xl102">
    <w:name w:val="xl102"/>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18"/>
      <w:szCs w:val="18"/>
    </w:rPr>
  </w:style>
  <w:style w:type="paragraph" w:customStyle="1" w:styleId="xl103">
    <w:name w:val="xl103"/>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sz w:val="16"/>
      <w:szCs w:val="16"/>
    </w:rPr>
  </w:style>
  <w:style w:type="paragraph" w:customStyle="1" w:styleId="xl104">
    <w:name w:val="xl104"/>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sz w:val="16"/>
      <w:szCs w:val="16"/>
    </w:rPr>
  </w:style>
  <w:style w:type="paragraph" w:customStyle="1" w:styleId="xl105">
    <w:name w:val="xl105"/>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b/>
      <w:bCs/>
      <w:sz w:val="16"/>
      <w:szCs w:val="16"/>
    </w:rPr>
  </w:style>
  <w:style w:type="paragraph" w:customStyle="1" w:styleId="xl106">
    <w:name w:val="xl106"/>
    <w:basedOn w:val="ab"/>
    <w:pPr>
      <w:spacing w:before="100" w:beforeAutospacing="1" w:after="100" w:afterAutospacing="1"/>
      <w:jc w:val="right"/>
    </w:pPr>
    <w:rPr>
      <w:rFonts w:ascii="Arial" w:hAnsi="Arial" w:cs="Arial"/>
    </w:rPr>
  </w:style>
  <w:style w:type="paragraph" w:customStyle="1" w:styleId="xl107">
    <w:name w:val="xl107"/>
    <w:basedOn w:val="ab"/>
    <w:pPr>
      <w:spacing w:before="100" w:beforeAutospacing="1" w:after="100" w:afterAutospacing="1"/>
      <w:jc w:val="right"/>
    </w:pPr>
  </w:style>
  <w:style w:type="paragraph" w:customStyle="1" w:styleId="xl108">
    <w:name w:val="xl108"/>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style>
  <w:style w:type="paragraph" w:customStyle="1" w:styleId="xl109">
    <w:name w:val="xl109"/>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hAnsi="Arial" w:cs="Arial"/>
      <w:b/>
      <w:bCs/>
      <w:sz w:val="18"/>
      <w:szCs w:val="18"/>
    </w:rPr>
  </w:style>
  <w:style w:type="paragraph" w:customStyle="1" w:styleId="xl110">
    <w:name w:val="xl110"/>
    <w:basedOn w:val="ab"/>
    <w:pPr>
      <w:spacing w:before="100" w:beforeAutospacing="1" w:after="100" w:afterAutospacing="1"/>
      <w:jc w:val="right"/>
    </w:pPr>
    <w:rPr>
      <w:rFonts w:ascii="Arial" w:hAnsi="Arial" w:cs="Arial"/>
    </w:rPr>
  </w:style>
  <w:style w:type="paragraph" w:customStyle="1" w:styleId="xl111">
    <w:name w:val="xl111"/>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hAnsi="Arial" w:cs="Arial"/>
      <w:b/>
      <w:bCs/>
    </w:rPr>
  </w:style>
  <w:style w:type="paragraph" w:customStyle="1" w:styleId="xl112">
    <w:name w:val="xl112"/>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sz w:val="18"/>
      <w:szCs w:val="18"/>
    </w:rPr>
  </w:style>
  <w:style w:type="paragraph" w:customStyle="1" w:styleId="xl113">
    <w:name w:val="xl113"/>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style>
  <w:style w:type="paragraph" w:customStyle="1" w:styleId="xl114">
    <w:name w:val="xl114"/>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18"/>
      <w:szCs w:val="18"/>
    </w:rPr>
  </w:style>
  <w:style w:type="paragraph" w:customStyle="1" w:styleId="xl115">
    <w:name w:val="xl115"/>
    <w:basedOn w:val="ab"/>
    <w:pPr>
      <w:spacing w:before="100" w:beforeAutospacing="1" w:after="100" w:afterAutospacing="1"/>
      <w:jc w:val="center"/>
    </w:pPr>
    <w:rPr>
      <w:rFonts w:ascii="Arial" w:hAnsi="Arial" w:cs="Arial"/>
      <w:i/>
      <w:iCs/>
    </w:rPr>
  </w:style>
  <w:style w:type="paragraph" w:customStyle="1" w:styleId="xl116">
    <w:name w:val="xl116"/>
    <w:basedOn w:val="ab"/>
    <w:pPr>
      <w:spacing w:before="100" w:beforeAutospacing="1" w:after="100" w:afterAutospacing="1"/>
      <w:jc w:val="center"/>
    </w:pPr>
    <w:rPr>
      <w:rFonts w:ascii="Arial" w:hAnsi="Arial" w:cs="Arial"/>
    </w:rPr>
  </w:style>
  <w:style w:type="paragraph" w:customStyle="1" w:styleId="xl117">
    <w:name w:val="xl117"/>
    <w:basedOn w:val="ab"/>
    <w:pPr>
      <w:pBdr>
        <w:bottom w:val="single" w:sz="4" w:space="0" w:color="000000"/>
      </w:pBdr>
      <w:spacing w:before="100" w:beforeAutospacing="1" w:after="100" w:afterAutospacing="1"/>
      <w:jc w:val="center"/>
    </w:pPr>
    <w:rPr>
      <w:rFonts w:ascii="Arial" w:hAnsi="Arial" w:cs="Arial"/>
    </w:rPr>
  </w:style>
  <w:style w:type="paragraph" w:customStyle="1" w:styleId="xl118">
    <w:name w:val="xl118"/>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19">
    <w:name w:val="xl119"/>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hAnsi="Arial" w:cs="Arial"/>
      <w:b/>
      <w:bCs/>
      <w:sz w:val="18"/>
      <w:szCs w:val="18"/>
    </w:rPr>
  </w:style>
  <w:style w:type="paragraph" w:customStyle="1" w:styleId="xl120">
    <w:name w:val="xl120"/>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i/>
      <w:iCs/>
      <w:sz w:val="18"/>
      <w:szCs w:val="18"/>
    </w:rPr>
  </w:style>
  <w:style w:type="paragraph" w:customStyle="1" w:styleId="xl121">
    <w:name w:val="xl121"/>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hAnsi="Arial" w:cs="Arial"/>
      <w:i/>
      <w:iCs/>
      <w:sz w:val="16"/>
      <w:szCs w:val="16"/>
    </w:rPr>
  </w:style>
  <w:style w:type="paragraph" w:customStyle="1" w:styleId="xl122">
    <w:name w:val="xl122"/>
    <w:basedOn w:val="ab"/>
    <w:pPr>
      <w:spacing w:before="100" w:beforeAutospacing="1" w:after="100" w:afterAutospacing="1"/>
      <w:jc w:val="right"/>
    </w:pPr>
    <w:rPr>
      <w:rFonts w:ascii="Arial" w:hAnsi="Arial" w:cs="Arial"/>
      <w:sz w:val="22"/>
      <w:szCs w:val="22"/>
    </w:rPr>
  </w:style>
  <w:style w:type="paragraph" w:customStyle="1" w:styleId="xl123">
    <w:name w:val="xl123"/>
    <w:basedOn w:val="ab"/>
    <w:pPr>
      <w:pBdr>
        <w:bottom w:val="single" w:sz="4" w:space="0" w:color="000000"/>
      </w:pBdr>
      <w:spacing w:before="100" w:beforeAutospacing="1" w:after="100" w:afterAutospacing="1"/>
      <w:jc w:val="center"/>
    </w:pPr>
    <w:rPr>
      <w:rFonts w:ascii="Arial" w:hAnsi="Arial" w:cs="Arial"/>
      <w:sz w:val="22"/>
      <w:szCs w:val="22"/>
    </w:rPr>
  </w:style>
  <w:style w:type="paragraph" w:customStyle="1" w:styleId="xl124">
    <w:name w:val="xl124"/>
    <w:basedOn w:val="ab"/>
    <w:pPr>
      <w:pBdr>
        <w:bottom w:val="single" w:sz="4" w:space="0" w:color="000000"/>
      </w:pBdr>
      <w:spacing w:before="100" w:beforeAutospacing="1" w:after="100" w:afterAutospacing="1"/>
      <w:jc w:val="center"/>
    </w:pPr>
  </w:style>
  <w:style w:type="paragraph" w:customStyle="1" w:styleId="xl125">
    <w:name w:val="xl125"/>
    <w:basedOn w:val="ab"/>
    <w:pPr>
      <w:spacing w:before="100" w:beforeAutospacing="1" w:after="100" w:afterAutospacing="1"/>
      <w:jc w:val="left"/>
    </w:pPr>
    <w:rPr>
      <w:rFonts w:ascii="Arial" w:hAnsi="Arial" w:cs="Arial"/>
      <w:sz w:val="22"/>
      <w:szCs w:val="22"/>
    </w:rPr>
  </w:style>
  <w:style w:type="paragraph" w:customStyle="1" w:styleId="xl126">
    <w:name w:val="xl126"/>
    <w:basedOn w:val="ab"/>
    <w:pPr>
      <w:spacing w:before="100" w:beforeAutospacing="1" w:after="100" w:afterAutospacing="1"/>
      <w:jc w:val="left"/>
    </w:pPr>
  </w:style>
  <w:style w:type="paragraph" w:customStyle="1" w:styleId="xl127">
    <w:name w:val="xl127"/>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18"/>
      <w:szCs w:val="18"/>
    </w:rPr>
  </w:style>
  <w:style w:type="paragraph" w:customStyle="1" w:styleId="xl128">
    <w:name w:val="xl128"/>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rPr>
  </w:style>
  <w:style w:type="character" w:customStyle="1" w:styleId="WW8Num12z0">
    <w:name w:val="WW8Num12z0"/>
    <w:uiPriority w:val="99"/>
    <w:rPr>
      <w:rFonts w:ascii="Wingdings" w:hAnsi="Wingdings" w:cs="Wingdings"/>
    </w:rPr>
  </w:style>
  <w:style w:type="paragraph" w:customStyle="1" w:styleId="a5">
    <w:name w:val="_Табл_Термин_Название"/>
    <w:next w:val="ab"/>
    <w:uiPriority w:val="99"/>
    <w:pPr>
      <w:numPr>
        <w:numId w:val="37"/>
      </w:numPr>
      <w:shd w:val="clear" w:color="auto" w:fill="FFFFFF"/>
      <w:spacing w:before="120"/>
      <w:ind w:left="57" w:hanging="57"/>
    </w:pPr>
    <w:rPr>
      <w:rFonts w:ascii="Arial" w:hAnsi="Arial" w:cs="Arial"/>
      <w:b/>
      <w:bCs/>
      <w:spacing w:val="2"/>
      <w:lang w:eastAsia="ru-RU"/>
    </w:rPr>
  </w:style>
  <w:style w:type="table" w:customStyle="1" w:styleId="47">
    <w:name w:val="Сетка таблицы4"/>
    <w:basedOn w:val="ad"/>
    <w:next w:val="OTRGR"/>
    <w:uiPriority w:val="59"/>
    <w:tblPr>
      <w:tblInd w:w="0" w:type="dxa"/>
      <w:tblCellMar>
        <w:top w:w="0" w:type="dxa"/>
        <w:left w:w="108" w:type="dxa"/>
        <w:bottom w:w="0" w:type="dxa"/>
        <w:right w:w="108" w:type="dxa"/>
      </w:tblCellMar>
    </w:tblPr>
  </w:style>
  <w:style w:type="paragraph" w:customStyle="1" w:styleId="affffff3">
    <w:name w:val="Таблица текст"/>
    <w:basedOn w:val="ab"/>
    <w:pPr>
      <w:spacing w:before="40" w:after="40"/>
      <w:ind w:left="57" w:right="57"/>
      <w:jc w:val="left"/>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pPr>
      <w:jc w:val="both"/>
    </w:pPr>
    <w:rPr>
      <w:sz w:val="24"/>
      <w:szCs w:val="24"/>
      <w:lang w:eastAsia="ru-RU"/>
    </w:rPr>
  </w:style>
  <w:style w:type="paragraph" w:styleId="12">
    <w:name w:val="heading 1"/>
    <w:basedOn w:val="ab"/>
    <w:next w:val="ab"/>
    <w:link w:val="13"/>
    <w:uiPriority w:val="9"/>
    <w:qFormat/>
    <w:pPr>
      <w:keepNext/>
      <w:keepLines/>
      <w:spacing w:before="480" w:after="200"/>
      <w:outlineLvl w:val="0"/>
    </w:pPr>
    <w:rPr>
      <w:rFonts w:ascii="Arial" w:eastAsia="Arial" w:hAnsi="Arial" w:cs="Arial"/>
      <w:sz w:val="40"/>
      <w:szCs w:val="40"/>
    </w:rPr>
  </w:style>
  <w:style w:type="paragraph" w:styleId="26">
    <w:name w:val="heading 2"/>
    <w:basedOn w:val="ab"/>
    <w:next w:val="ab"/>
    <w:link w:val="27"/>
    <w:qFormat/>
    <w:pPr>
      <w:keepNext/>
      <w:jc w:val="center"/>
      <w:outlineLvl w:val="1"/>
    </w:pPr>
    <w:rPr>
      <w:b/>
      <w:bCs/>
      <w:lang w:val="en-US" w:eastAsia="en-US"/>
    </w:rPr>
  </w:style>
  <w:style w:type="paragraph" w:styleId="36">
    <w:name w:val="heading 3"/>
    <w:basedOn w:val="ab"/>
    <w:next w:val="ab"/>
    <w:link w:val="310"/>
    <w:qFormat/>
    <w:pPr>
      <w:keepNext/>
      <w:spacing w:before="240" w:after="60"/>
      <w:outlineLvl w:val="2"/>
    </w:pPr>
    <w:rPr>
      <w:rFonts w:ascii="Arial" w:hAnsi="Arial"/>
      <w:b/>
      <w:szCs w:val="20"/>
      <w:lang w:val="en-US" w:eastAsia="en-US"/>
    </w:rPr>
  </w:style>
  <w:style w:type="paragraph" w:styleId="42">
    <w:name w:val="heading 4"/>
    <w:basedOn w:val="ab"/>
    <w:next w:val="ab"/>
    <w:link w:val="43"/>
    <w:qFormat/>
    <w:pPr>
      <w:keepNext/>
      <w:spacing w:before="240" w:after="60"/>
      <w:outlineLvl w:val="3"/>
    </w:pPr>
    <w:rPr>
      <w:rFonts w:ascii="Arial" w:hAnsi="Arial"/>
      <w:szCs w:val="20"/>
      <w:lang w:val="en-US" w:eastAsia="en-US"/>
    </w:rPr>
  </w:style>
  <w:style w:type="paragraph" w:styleId="51">
    <w:name w:val="heading 5"/>
    <w:basedOn w:val="ab"/>
    <w:next w:val="ab"/>
    <w:link w:val="52"/>
    <w:qFormat/>
    <w:pPr>
      <w:spacing w:before="240" w:after="60"/>
      <w:outlineLvl w:val="4"/>
    </w:pPr>
    <w:rPr>
      <w:sz w:val="22"/>
      <w:szCs w:val="20"/>
      <w:lang w:val="en-US" w:eastAsia="en-US"/>
    </w:rPr>
  </w:style>
  <w:style w:type="paragraph" w:styleId="6">
    <w:name w:val="heading 6"/>
    <w:basedOn w:val="ab"/>
    <w:next w:val="ab"/>
    <w:link w:val="60"/>
    <w:qFormat/>
    <w:pPr>
      <w:spacing w:before="240" w:after="60"/>
      <w:outlineLvl w:val="5"/>
    </w:pPr>
    <w:rPr>
      <w:i/>
      <w:sz w:val="22"/>
      <w:szCs w:val="20"/>
      <w:lang w:val="en-US" w:eastAsia="en-US"/>
    </w:rPr>
  </w:style>
  <w:style w:type="paragraph" w:styleId="7">
    <w:name w:val="heading 7"/>
    <w:basedOn w:val="ab"/>
    <w:next w:val="ab"/>
    <w:link w:val="70"/>
    <w:qFormat/>
    <w:pPr>
      <w:spacing w:before="240" w:after="60"/>
      <w:outlineLvl w:val="6"/>
    </w:pPr>
    <w:rPr>
      <w:rFonts w:ascii="Arial" w:hAnsi="Arial"/>
      <w:sz w:val="20"/>
      <w:szCs w:val="20"/>
      <w:lang w:val="en-US" w:eastAsia="en-US"/>
    </w:rPr>
  </w:style>
  <w:style w:type="paragraph" w:styleId="8">
    <w:name w:val="heading 8"/>
    <w:basedOn w:val="ab"/>
    <w:next w:val="ab"/>
    <w:link w:val="80"/>
    <w:qFormat/>
    <w:pPr>
      <w:spacing w:before="240" w:after="60"/>
      <w:outlineLvl w:val="7"/>
    </w:pPr>
    <w:rPr>
      <w:rFonts w:ascii="Arial" w:hAnsi="Arial"/>
      <w:i/>
      <w:sz w:val="20"/>
      <w:szCs w:val="20"/>
      <w:lang w:val="en-US" w:eastAsia="en-US"/>
    </w:rPr>
  </w:style>
  <w:style w:type="paragraph" w:styleId="9">
    <w:name w:val="heading 9"/>
    <w:basedOn w:val="ab"/>
    <w:next w:val="ab"/>
    <w:link w:val="90"/>
    <w:qFormat/>
    <w:pPr>
      <w:spacing w:before="240" w:after="60"/>
      <w:outlineLvl w:val="8"/>
    </w:pPr>
    <w:rPr>
      <w:rFonts w:ascii="Arial" w:hAnsi="Arial"/>
      <w:b/>
      <w:i/>
      <w:sz w:val="18"/>
      <w:szCs w:val="20"/>
      <w:lang w:val="en-US" w:eastAsia="en-US"/>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3">
    <w:name w:val="Заголовок 1 Знак"/>
    <w:link w:val="12"/>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paragraph" w:styleId="af">
    <w:name w:val="Title"/>
    <w:basedOn w:val="ab"/>
    <w:next w:val="ab"/>
    <w:link w:val="28"/>
    <w:uiPriority w:val="10"/>
    <w:qFormat/>
    <w:pPr>
      <w:spacing w:before="300" w:after="200"/>
      <w:contextualSpacing/>
    </w:pPr>
    <w:rPr>
      <w:sz w:val="48"/>
      <w:szCs w:val="48"/>
    </w:rPr>
  </w:style>
  <w:style w:type="character" w:customStyle="1" w:styleId="28">
    <w:name w:val="Название Знак2"/>
    <w:link w:val="af"/>
    <w:uiPriority w:val="10"/>
    <w:rPr>
      <w:sz w:val="48"/>
      <w:szCs w:val="48"/>
    </w:rPr>
  </w:style>
  <w:style w:type="paragraph" w:styleId="af0">
    <w:name w:val="Subtitle"/>
    <w:basedOn w:val="ab"/>
    <w:next w:val="ab"/>
    <w:link w:val="af1"/>
    <w:uiPriority w:val="11"/>
    <w:qFormat/>
    <w:pPr>
      <w:spacing w:before="200" w:after="200"/>
    </w:pPr>
  </w:style>
  <w:style w:type="character" w:customStyle="1" w:styleId="af1">
    <w:name w:val="Подзаголовок Знак"/>
    <w:link w:val="af0"/>
    <w:uiPriority w:val="11"/>
    <w:rPr>
      <w:sz w:val="24"/>
      <w:szCs w:val="24"/>
    </w:rPr>
  </w:style>
  <w:style w:type="paragraph" w:styleId="29">
    <w:name w:val="Quote"/>
    <w:basedOn w:val="ab"/>
    <w:next w:val="ab"/>
    <w:link w:val="2a"/>
    <w:uiPriority w:val="29"/>
    <w:qFormat/>
    <w:pPr>
      <w:ind w:left="720" w:right="720"/>
    </w:pPr>
    <w:rPr>
      <w:i/>
    </w:rPr>
  </w:style>
  <w:style w:type="character" w:customStyle="1" w:styleId="2a">
    <w:name w:val="Цитата 2 Знак"/>
    <w:link w:val="29"/>
    <w:uiPriority w:val="29"/>
    <w:rPr>
      <w:i/>
    </w:rPr>
  </w:style>
  <w:style w:type="paragraph" w:styleId="af2">
    <w:name w:val="Intense Quote"/>
    <w:basedOn w:val="ab"/>
    <w:next w:val="ab"/>
    <w:link w:val="af3"/>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3">
    <w:name w:val="Выделенная цитата Знак"/>
    <w:link w:val="af2"/>
    <w:uiPriority w:val="30"/>
    <w:rPr>
      <w:i/>
    </w:rPr>
  </w:style>
  <w:style w:type="paragraph" w:styleId="af4">
    <w:name w:val="header"/>
    <w:basedOn w:val="ab"/>
    <w:link w:val="af5"/>
    <w:uiPriority w:val="99"/>
    <w:pPr>
      <w:tabs>
        <w:tab w:val="center" w:pos="4677"/>
        <w:tab w:val="right" w:pos="9355"/>
      </w:tabs>
    </w:pPr>
    <w:rPr>
      <w:lang w:val="en-US" w:eastAsia="en-US"/>
    </w:rPr>
  </w:style>
  <w:style w:type="character" w:customStyle="1" w:styleId="HeaderChar">
    <w:name w:val="Header Char"/>
    <w:uiPriority w:val="99"/>
  </w:style>
  <w:style w:type="paragraph" w:styleId="af6">
    <w:name w:val="footer"/>
    <w:basedOn w:val="ab"/>
    <w:link w:val="af7"/>
    <w:uiPriority w:val="99"/>
    <w:pPr>
      <w:tabs>
        <w:tab w:val="center" w:pos="4677"/>
        <w:tab w:val="right" w:pos="9355"/>
      </w:tabs>
    </w:pPr>
    <w:rPr>
      <w:lang w:val="en-US" w:eastAsia="en-US"/>
    </w:rPr>
  </w:style>
  <w:style w:type="character" w:customStyle="1" w:styleId="FooterChar">
    <w:name w:val="Footer Char"/>
    <w:uiPriority w:val="99"/>
  </w:style>
  <w:style w:type="paragraph" w:styleId="af8">
    <w:name w:val="caption"/>
    <w:basedOn w:val="ab"/>
    <w:next w:val="ab"/>
    <w:link w:val="af9"/>
    <w:qFormat/>
    <w:pPr>
      <w:widowControl w:val="0"/>
      <w:shd w:val="clear" w:color="auto" w:fill="FFFFFF"/>
      <w:spacing w:before="538"/>
      <w:ind w:left="994"/>
      <w:jc w:val="center"/>
    </w:pPr>
    <w:rPr>
      <w:b/>
      <w:bCs/>
      <w:color w:val="000000"/>
      <w:spacing w:val="-2"/>
      <w:sz w:val="26"/>
      <w:szCs w:val="26"/>
    </w:rPr>
  </w:style>
  <w:style w:type="character" w:customStyle="1" w:styleId="af9">
    <w:name w:val="Название объекта Знак"/>
    <w:link w:val="af8"/>
    <w:uiPriority w:val="35"/>
    <w:rPr>
      <w:b/>
      <w:bCs/>
      <w:color w:val="4F81BD" w:themeColor="accent1"/>
      <w:sz w:val="18"/>
      <w:szCs w:val="18"/>
    </w:rPr>
  </w:style>
  <w:style w:type="table" w:styleId="afa">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b">
    <w:name w:val="Hyperlink"/>
    <w:uiPriority w:val="99"/>
    <w:rPr>
      <w:color w:val="0000FF"/>
      <w:u w:val="single"/>
    </w:rPr>
  </w:style>
  <w:style w:type="paragraph" w:styleId="afc">
    <w:name w:val="footnote text"/>
    <w:basedOn w:val="ab"/>
    <w:link w:val="afd"/>
    <w:uiPriority w:val="99"/>
    <w:semiHidden/>
    <w:unhideWhenUsed/>
    <w:pPr>
      <w:spacing w:after="40"/>
    </w:pPr>
    <w:rPr>
      <w:sz w:val="18"/>
    </w:rPr>
  </w:style>
  <w:style w:type="character" w:customStyle="1" w:styleId="afd">
    <w:name w:val="Текст сноски Знак"/>
    <w:link w:val="afc"/>
    <w:uiPriority w:val="99"/>
    <w:rPr>
      <w:sz w:val="18"/>
    </w:rPr>
  </w:style>
  <w:style w:type="character" w:styleId="afe">
    <w:name w:val="footnote reference"/>
    <w:uiPriority w:val="99"/>
    <w:rPr>
      <w:vertAlign w:val="superscript"/>
    </w:rPr>
  </w:style>
  <w:style w:type="paragraph" w:styleId="aff">
    <w:name w:val="endnote text"/>
    <w:basedOn w:val="ab"/>
    <w:link w:val="aff0"/>
    <w:uiPriority w:val="99"/>
    <w:semiHidden/>
    <w:unhideWhenUsed/>
    <w:rPr>
      <w:sz w:val="20"/>
    </w:rPr>
  </w:style>
  <w:style w:type="character" w:customStyle="1" w:styleId="aff0">
    <w:name w:val="Текст концевой сноски Знак"/>
    <w:link w:val="aff"/>
    <w:uiPriority w:val="99"/>
    <w:rPr>
      <w:sz w:val="20"/>
    </w:rPr>
  </w:style>
  <w:style w:type="character" w:styleId="aff1">
    <w:name w:val="endnote reference"/>
    <w:uiPriority w:val="99"/>
    <w:semiHidden/>
    <w:unhideWhenUsed/>
    <w:rPr>
      <w:vertAlign w:val="superscript"/>
    </w:rPr>
  </w:style>
  <w:style w:type="paragraph" w:styleId="14">
    <w:name w:val="toc 1"/>
    <w:basedOn w:val="ab"/>
    <w:next w:val="ab"/>
    <w:uiPriority w:val="39"/>
    <w:pPr>
      <w:keepNext/>
      <w:keepLines/>
      <w:widowControl w:val="0"/>
      <w:suppressLineNumbers/>
      <w:tabs>
        <w:tab w:val="right" w:leader="dot" w:pos="9720"/>
      </w:tabs>
      <w:spacing w:before="120" w:after="120"/>
    </w:pPr>
    <w:rPr>
      <w:bCs/>
      <w:caps/>
    </w:rPr>
  </w:style>
  <w:style w:type="paragraph" w:styleId="2b">
    <w:name w:val="toc 2"/>
    <w:basedOn w:val="ab"/>
    <w:next w:val="ab"/>
    <w:uiPriority w:val="39"/>
    <w:pPr>
      <w:tabs>
        <w:tab w:val="left" w:pos="720"/>
        <w:tab w:val="right" w:leader="dot" w:pos="9720"/>
      </w:tabs>
      <w:ind w:left="240"/>
      <w:jc w:val="left"/>
    </w:pPr>
    <w:rPr>
      <w:smallCaps/>
      <w:sz w:val="20"/>
      <w:szCs w:val="20"/>
    </w:rPr>
  </w:style>
  <w:style w:type="paragraph" w:styleId="37">
    <w:name w:val="toc 3"/>
    <w:basedOn w:val="ab"/>
    <w:next w:val="ab"/>
    <w:uiPriority w:val="39"/>
    <w:pPr>
      <w:tabs>
        <w:tab w:val="left" w:pos="1200"/>
        <w:tab w:val="right" w:leader="dot" w:pos="9720"/>
      </w:tabs>
      <w:ind w:left="480"/>
      <w:jc w:val="left"/>
    </w:pPr>
    <w:rPr>
      <w:i/>
      <w:iCs/>
      <w:sz w:val="20"/>
      <w:szCs w:val="20"/>
    </w:rPr>
  </w:style>
  <w:style w:type="paragraph" w:styleId="44">
    <w:name w:val="toc 4"/>
    <w:basedOn w:val="ab"/>
    <w:next w:val="ab"/>
    <w:pPr>
      <w:ind w:left="720"/>
    </w:pPr>
    <w:rPr>
      <w:sz w:val="18"/>
      <w:szCs w:val="18"/>
    </w:rPr>
  </w:style>
  <w:style w:type="paragraph" w:styleId="53">
    <w:name w:val="toc 5"/>
    <w:basedOn w:val="ab"/>
    <w:next w:val="ab"/>
    <w:pPr>
      <w:ind w:left="960"/>
    </w:pPr>
    <w:rPr>
      <w:sz w:val="18"/>
      <w:szCs w:val="18"/>
    </w:rPr>
  </w:style>
  <w:style w:type="paragraph" w:styleId="61">
    <w:name w:val="toc 6"/>
    <w:basedOn w:val="ab"/>
    <w:next w:val="ab"/>
    <w:pPr>
      <w:ind w:left="1200"/>
    </w:pPr>
    <w:rPr>
      <w:sz w:val="18"/>
      <w:szCs w:val="18"/>
    </w:rPr>
  </w:style>
  <w:style w:type="paragraph" w:styleId="71">
    <w:name w:val="toc 7"/>
    <w:basedOn w:val="ab"/>
    <w:next w:val="ab"/>
    <w:pPr>
      <w:ind w:left="1440"/>
    </w:pPr>
    <w:rPr>
      <w:sz w:val="18"/>
      <w:szCs w:val="18"/>
    </w:rPr>
  </w:style>
  <w:style w:type="paragraph" w:styleId="81">
    <w:name w:val="toc 8"/>
    <w:basedOn w:val="ab"/>
    <w:next w:val="ab"/>
    <w:pPr>
      <w:ind w:left="1680"/>
    </w:pPr>
    <w:rPr>
      <w:sz w:val="18"/>
      <w:szCs w:val="18"/>
    </w:rPr>
  </w:style>
  <w:style w:type="paragraph" w:styleId="91">
    <w:name w:val="toc 9"/>
    <w:basedOn w:val="ab"/>
    <w:next w:val="ab"/>
    <w:pPr>
      <w:ind w:left="1920"/>
    </w:pPr>
    <w:rPr>
      <w:sz w:val="18"/>
      <w:szCs w:val="18"/>
    </w:rPr>
  </w:style>
  <w:style w:type="paragraph" w:styleId="aff2">
    <w:name w:val="TOC Heading"/>
    <w:basedOn w:val="1H1h11DocumentHeader1121111112111111Chapter"/>
    <w:next w:val="ab"/>
    <w:uiPriority w:val="39"/>
    <w:qFormat/>
    <w:pPr>
      <w:keepLines/>
      <w:spacing w:before="480" w:after="0" w:line="276" w:lineRule="auto"/>
      <w:jc w:val="left"/>
      <w:outlineLvl w:val="9"/>
    </w:pPr>
    <w:rPr>
      <w:rFonts w:ascii="Cambria" w:hAnsi="Cambria"/>
      <w:bCs/>
      <w:color w:val="365F91"/>
      <w:sz w:val="28"/>
      <w:szCs w:val="28"/>
    </w:rPr>
  </w:style>
  <w:style w:type="paragraph" w:styleId="aff3">
    <w:name w:val="table of figures"/>
    <w:basedOn w:val="ab"/>
    <w:next w:val="ab"/>
    <w:uiPriority w:val="99"/>
    <w:unhideWhenUsed/>
  </w:style>
  <w:style w:type="paragraph" w:customStyle="1" w:styleId="1H1h11DocumentHeader1121111112111111Chapter">
    <w:name w:val="Заголовок 1;H1;h1;Глава 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Chapter;Глав"/>
    <w:basedOn w:val="ab"/>
    <w:next w:val="ab"/>
    <w:link w:val="1H12h1212DocumentHeader121221121211212211"/>
    <w:uiPriority w:val="99"/>
    <w:qFormat/>
    <w:pPr>
      <w:keepNext/>
      <w:spacing w:before="240" w:after="60"/>
      <w:jc w:val="center"/>
      <w:outlineLvl w:val="0"/>
    </w:pPr>
    <w:rPr>
      <w:b/>
      <w:sz w:val="36"/>
      <w:szCs w:val="20"/>
      <w:lang w:val="en-US" w:eastAsia="en-US"/>
    </w:rPr>
  </w:style>
  <w:style w:type="character" w:customStyle="1" w:styleId="1H12h1212DocumentHeader121221121211212211">
    <w:name w:val="Заголовок 1 Знак;H1 Знак2;h1 Знак2;Глава 1 Знак2;Document Header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1 Знак1"/>
    <w:link w:val="1H1h11DocumentHeader1121111112111111Chapter"/>
    <w:uiPriority w:val="99"/>
    <w:rPr>
      <w:b/>
      <w:sz w:val="36"/>
    </w:rPr>
  </w:style>
  <w:style w:type="character" w:customStyle="1" w:styleId="27">
    <w:name w:val="Заголовок 2 Знак"/>
    <w:link w:val="26"/>
    <w:rPr>
      <w:b/>
      <w:bCs/>
      <w:sz w:val="24"/>
      <w:szCs w:val="24"/>
    </w:rPr>
  </w:style>
  <w:style w:type="character" w:customStyle="1" w:styleId="310">
    <w:name w:val="Заголовок 3 Знак1"/>
    <w:link w:val="36"/>
    <w:rPr>
      <w:rFonts w:ascii="Arial" w:hAnsi="Arial"/>
      <w:b/>
      <w:sz w:val="24"/>
    </w:rPr>
  </w:style>
  <w:style w:type="character" w:customStyle="1" w:styleId="43">
    <w:name w:val="Заголовок 4 Знак"/>
    <w:link w:val="42"/>
    <w:rPr>
      <w:rFonts w:ascii="Arial" w:hAnsi="Arial"/>
      <w:sz w:val="24"/>
    </w:rPr>
  </w:style>
  <w:style w:type="character" w:customStyle="1" w:styleId="52">
    <w:name w:val="Заголовок 5 Знак"/>
    <w:link w:val="51"/>
    <w:rPr>
      <w:sz w:val="22"/>
    </w:rPr>
  </w:style>
  <w:style w:type="character" w:customStyle="1" w:styleId="60">
    <w:name w:val="Заголовок 6 Знак"/>
    <w:link w:val="6"/>
    <w:rPr>
      <w:i/>
      <w:sz w:val="22"/>
    </w:rPr>
  </w:style>
  <w:style w:type="character" w:customStyle="1" w:styleId="70">
    <w:name w:val="Заголовок 7 Знак"/>
    <w:link w:val="7"/>
    <w:rPr>
      <w:rFonts w:ascii="Arial" w:hAnsi="Arial"/>
    </w:rPr>
  </w:style>
  <w:style w:type="character" w:customStyle="1" w:styleId="80">
    <w:name w:val="Заголовок 8 Знак"/>
    <w:link w:val="8"/>
    <w:rPr>
      <w:rFonts w:ascii="Arial" w:hAnsi="Arial"/>
      <w:i/>
    </w:rPr>
  </w:style>
  <w:style w:type="character" w:customStyle="1" w:styleId="90">
    <w:name w:val="Заголовок 9 Знак"/>
    <w:link w:val="9"/>
    <w:rPr>
      <w:rFonts w:ascii="Arial" w:hAnsi="Arial"/>
      <w:b/>
      <w:i/>
      <w:sz w:val="18"/>
    </w:rPr>
  </w:style>
  <w:style w:type="paragraph" w:styleId="aff4">
    <w:name w:val="Body Text Indent"/>
    <w:basedOn w:val="ab"/>
    <w:link w:val="aff5"/>
    <w:pPr>
      <w:ind w:left="5760"/>
    </w:pPr>
    <w:rPr>
      <w:lang w:val="en-US" w:eastAsia="en-US"/>
    </w:rPr>
  </w:style>
  <w:style w:type="character" w:customStyle="1" w:styleId="aff5">
    <w:name w:val="Основной текст с отступом Знак"/>
    <w:link w:val="aff4"/>
    <w:rPr>
      <w:sz w:val="24"/>
      <w:szCs w:val="24"/>
    </w:rPr>
  </w:style>
  <w:style w:type="paragraph" w:customStyle="1" w:styleId="11">
    <w:name w:val="Стиль1"/>
    <w:basedOn w:val="ab"/>
    <w:pPr>
      <w:keepNext/>
      <w:keepLines/>
      <w:widowControl w:val="0"/>
      <w:numPr>
        <w:numId w:val="2"/>
      </w:numPr>
      <w:suppressLineNumbers/>
      <w:spacing w:after="60"/>
    </w:pPr>
    <w:rPr>
      <w:b/>
      <w:sz w:val="28"/>
    </w:rPr>
  </w:style>
  <w:style w:type="paragraph" w:customStyle="1" w:styleId="25">
    <w:name w:val="Стиль2"/>
    <w:basedOn w:val="20"/>
    <w:pPr>
      <w:keepNext/>
      <w:keepLines/>
      <w:widowControl w:val="0"/>
      <w:numPr>
        <w:ilvl w:val="1"/>
        <w:numId w:val="2"/>
      </w:numPr>
      <w:suppressLineNumbers/>
      <w:spacing w:after="60"/>
    </w:pPr>
    <w:rPr>
      <w:b/>
      <w:szCs w:val="20"/>
    </w:rPr>
  </w:style>
  <w:style w:type="paragraph" w:styleId="20">
    <w:name w:val="List Number 2"/>
    <w:basedOn w:val="ab"/>
    <w:pPr>
      <w:numPr>
        <w:numId w:val="1"/>
      </w:numPr>
    </w:pPr>
  </w:style>
  <w:style w:type="paragraph" w:customStyle="1" w:styleId="35">
    <w:name w:val="Стиль3 Знак"/>
    <w:basedOn w:val="2c"/>
    <w:pPr>
      <w:widowControl w:val="0"/>
      <w:numPr>
        <w:ilvl w:val="2"/>
        <w:numId w:val="2"/>
      </w:numPr>
      <w:spacing w:after="0" w:line="240" w:lineRule="auto"/>
    </w:pPr>
    <w:rPr>
      <w:szCs w:val="20"/>
    </w:rPr>
  </w:style>
  <w:style w:type="paragraph" w:styleId="2c">
    <w:name w:val="Body Text Indent 2"/>
    <w:basedOn w:val="ab"/>
    <w:link w:val="2d"/>
    <w:pPr>
      <w:spacing w:after="120" w:line="480" w:lineRule="auto"/>
      <w:ind w:left="283"/>
    </w:pPr>
    <w:rPr>
      <w:lang w:val="en-US" w:eastAsia="en-US"/>
    </w:rPr>
  </w:style>
  <w:style w:type="character" w:customStyle="1" w:styleId="2d">
    <w:name w:val="Основной текст с отступом 2 Знак"/>
    <w:link w:val="2c"/>
    <w:rPr>
      <w:sz w:val="24"/>
      <w:szCs w:val="24"/>
    </w:rPr>
  </w:style>
  <w:style w:type="paragraph" w:customStyle="1" w:styleId="ConsNormal">
    <w:name w:val="ConsNormal"/>
    <w:pPr>
      <w:widowControl w:val="0"/>
      <w:ind w:left="709" w:right="19772" w:firstLine="720"/>
      <w:jc w:val="both"/>
    </w:pPr>
    <w:rPr>
      <w:rFonts w:ascii="Arial" w:hAnsi="Arial" w:cs="Arial"/>
      <w:lang w:eastAsia="ru-RU"/>
    </w:rPr>
  </w:style>
  <w:style w:type="paragraph" w:styleId="24">
    <w:name w:val="List Bullet 2"/>
    <w:basedOn w:val="ab"/>
    <w:pPr>
      <w:numPr>
        <w:numId w:val="3"/>
      </w:numPr>
      <w:spacing w:after="60"/>
    </w:pPr>
    <w:rPr>
      <w:szCs w:val="20"/>
    </w:rPr>
  </w:style>
  <w:style w:type="paragraph" w:styleId="38">
    <w:name w:val="Body Text Indent 3"/>
    <w:basedOn w:val="ab"/>
    <w:link w:val="39"/>
    <w:pPr>
      <w:keepNext/>
      <w:keepLines/>
      <w:widowControl w:val="0"/>
      <w:suppressLineNumbers/>
      <w:tabs>
        <w:tab w:val="num" w:pos="252"/>
      </w:tabs>
      <w:ind w:left="720"/>
    </w:pPr>
    <w:rPr>
      <w:lang w:val="en-US" w:eastAsia="en-US"/>
    </w:rPr>
  </w:style>
  <w:style w:type="character" w:customStyle="1" w:styleId="39">
    <w:name w:val="Основной текст с отступом 3 Знак"/>
    <w:link w:val="38"/>
    <w:rPr>
      <w:sz w:val="24"/>
      <w:szCs w:val="24"/>
    </w:rPr>
  </w:style>
  <w:style w:type="paragraph" w:styleId="aff6">
    <w:name w:val="Plain Text"/>
    <w:basedOn w:val="ab"/>
    <w:link w:val="aff7"/>
    <w:rPr>
      <w:rFonts w:ascii="Courier New" w:hAnsi="Courier New"/>
      <w:sz w:val="20"/>
      <w:szCs w:val="20"/>
      <w:lang w:val="en-US" w:eastAsia="en-US"/>
    </w:rPr>
  </w:style>
  <w:style w:type="character" w:customStyle="1" w:styleId="aff7">
    <w:name w:val="Текст Знак"/>
    <w:link w:val="aff6"/>
    <w:rPr>
      <w:rFonts w:ascii="Courier New" w:hAnsi="Courier New" w:cs="Courier New"/>
    </w:rPr>
  </w:style>
  <w:style w:type="paragraph" w:styleId="21">
    <w:name w:val="Body Text 2"/>
    <w:basedOn w:val="ab"/>
    <w:link w:val="2e"/>
    <w:pPr>
      <w:numPr>
        <w:ilvl w:val="1"/>
        <w:numId w:val="13"/>
      </w:numPr>
      <w:spacing w:after="60"/>
    </w:pPr>
    <w:rPr>
      <w:szCs w:val="20"/>
      <w:lang w:val="en-US" w:eastAsia="en-US"/>
    </w:rPr>
  </w:style>
  <w:style w:type="character" w:customStyle="1" w:styleId="2e">
    <w:name w:val="Основной текст 2 Знак"/>
    <w:link w:val="21"/>
    <w:rPr>
      <w:sz w:val="24"/>
      <w:lang w:val="en-US" w:eastAsia="en-US" w:bidi="ar-SA"/>
    </w:rPr>
  </w:style>
  <w:style w:type="paragraph" w:styleId="30">
    <w:name w:val="List Bullet 3"/>
    <w:basedOn w:val="ab"/>
    <w:pPr>
      <w:numPr>
        <w:numId w:val="4"/>
      </w:numPr>
      <w:spacing w:after="60"/>
    </w:pPr>
    <w:rPr>
      <w:szCs w:val="20"/>
    </w:rPr>
  </w:style>
  <w:style w:type="paragraph" w:styleId="45">
    <w:name w:val="List Bullet 4"/>
    <w:basedOn w:val="ab"/>
    <w:pPr>
      <w:tabs>
        <w:tab w:val="num" w:pos="1209"/>
      </w:tabs>
      <w:spacing w:after="60"/>
      <w:ind w:left="1209" w:hanging="360"/>
    </w:pPr>
    <w:rPr>
      <w:szCs w:val="20"/>
    </w:rPr>
  </w:style>
  <w:style w:type="paragraph" w:styleId="50">
    <w:name w:val="List Bullet 5"/>
    <w:basedOn w:val="ab"/>
    <w:pPr>
      <w:numPr>
        <w:numId w:val="5"/>
      </w:numPr>
      <w:tabs>
        <w:tab w:val="clear" w:pos="1209"/>
        <w:tab w:val="num" w:pos="1492"/>
      </w:tabs>
      <w:spacing w:after="60"/>
      <w:ind w:left="1492"/>
    </w:pPr>
    <w:rPr>
      <w:szCs w:val="20"/>
    </w:rPr>
  </w:style>
  <w:style w:type="paragraph" w:styleId="a2">
    <w:name w:val="List Number"/>
    <w:basedOn w:val="ab"/>
    <w:pPr>
      <w:numPr>
        <w:numId w:val="6"/>
      </w:numPr>
      <w:tabs>
        <w:tab w:val="clear" w:pos="1492"/>
        <w:tab w:val="num" w:pos="360"/>
      </w:tabs>
      <w:spacing w:after="60"/>
      <w:ind w:left="360"/>
    </w:pPr>
    <w:rPr>
      <w:szCs w:val="20"/>
    </w:rPr>
  </w:style>
  <w:style w:type="paragraph" w:styleId="33">
    <w:name w:val="List Number 3"/>
    <w:basedOn w:val="ab"/>
    <w:pPr>
      <w:numPr>
        <w:numId w:val="7"/>
      </w:numPr>
      <w:tabs>
        <w:tab w:val="clear" w:pos="360"/>
        <w:tab w:val="num" w:pos="926"/>
      </w:tabs>
      <w:spacing w:after="60"/>
      <w:ind w:left="926"/>
    </w:pPr>
    <w:rPr>
      <w:szCs w:val="20"/>
    </w:rPr>
  </w:style>
  <w:style w:type="paragraph" w:styleId="40">
    <w:name w:val="List Number 4"/>
    <w:basedOn w:val="ab"/>
    <w:pPr>
      <w:numPr>
        <w:numId w:val="8"/>
      </w:numPr>
      <w:tabs>
        <w:tab w:val="clear" w:pos="926"/>
        <w:tab w:val="num" w:pos="1209"/>
      </w:tabs>
      <w:spacing w:after="60"/>
      <w:ind w:left="1209"/>
    </w:pPr>
    <w:rPr>
      <w:szCs w:val="20"/>
    </w:rPr>
  </w:style>
  <w:style w:type="paragraph" w:styleId="5">
    <w:name w:val="List Number 5"/>
    <w:basedOn w:val="ab"/>
    <w:pPr>
      <w:numPr>
        <w:numId w:val="9"/>
      </w:numPr>
      <w:tabs>
        <w:tab w:val="clear" w:pos="1209"/>
        <w:tab w:val="num" w:pos="1492"/>
      </w:tabs>
      <w:spacing w:after="60"/>
      <w:ind w:left="1492"/>
    </w:pPr>
    <w:rPr>
      <w:szCs w:val="20"/>
    </w:rPr>
  </w:style>
  <w:style w:type="paragraph" w:customStyle="1" w:styleId="a4">
    <w:name w:val="Раздел"/>
    <w:basedOn w:val="ab"/>
    <w:semiHidden/>
    <w:pPr>
      <w:numPr>
        <w:numId w:val="10"/>
      </w:numPr>
      <w:tabs>
        <w:tab w:val="clear" w:pos="1492"/>
        <w:tab w:val="num" w:pos="1440"/>
      </w:tabs>
      <w:spacing w:before="120" w:after="120"/>
      <w:ind w:left="720" w:hanging="720"/>
      <w:jc w:val="center"/>
    </w:pPr>
    <w:rPr>
      <w:rFonts w:ascii="Arial Narrow" w:hAnsi="Arial Narrow"/>
      <w:b/>
      <w:sz w:val="28"/>
      <w:szCs w:val="20"/>
    </w:rPr>
  </w:style>
  <w:style w:type="paragraph" w:customStyle="1" w:styleId="34">
    <w:name w:val="Раздел 3"/>
    <w:basedOn w:val="ab"/>
    <w:semiHidden/>
    <w:pPr>
      <w:numPr>
        <w:ilvl w:val="1"/>
        <w:numId w:val="11"/>
      </w:numPr>
      <w:tabs>
        <w:tab w:val="clear" w:pos="1440"/>
        <w:tab w:val="num" w:pos="360"/>
      </w:tabs>
      <w:spacing w:before="120" w:after="120"/>
      <w:ind w:left="360" w:hanging="360"/>
      <w:jc w:val="center"/>
    </w:pPr>
    <w:rPr>
      <w:b/>
      <w:szCs w:val="20"/>
    </w:rPr>
  </w:style>
  <w:style w:type="paragraph" w:customStyle="1" w:styleId="a0">
    <w:name w:val="Условия контракта"/>
    <w:basedOn w:val="ab"/>
    <w:semiHidden/>
    <w:pPr>
      <w:numPr>
        <w:numId w:val="13"/>
      </w:numPr>
      <w:spacing w:before="240" w:after="120"/>
    </w:pPr>
    <w:rPr>
      <w:b/>
      <w:szCs w:val="20"/>
    </w:rPr>
  </w:style>
  <w:style w:type="paragraph" w:customStyle="1" w:styleId="Instruction">
    <w:name w:val="Instruction"/>
    <w:basedOn w:val="21"/>
    <w:semiHidden/>
    <w:pPr>
      <w:numPr>
        <w:ilvl w:val="0"/>
        <w:numId w:val="12"/>
      </w:numPr>
      <w:spacing w:before="180"/>
    </w:pPr>
    <w:rPr>
      <w:b/>
    </w:rPr>
  </w:style>
  <w:style w:type="paragraph" w:customStyle="1" w:styleId="Web1Web1">
    <w:name w:val="Обычный (веб);Обычный (Web);Обычный (веб)1;Обычный (Web)1"/>
    <w:basedOn w:val="ab"/>
    <w:pPr>
      <w:spacing w:before="100" w:beforeAutospacing="1" w:after="100" w:afterAutospacing="1"/>
    </w:pPr>
  </w:style>
  <w:style w:type="character" w:styleId="aff8">
    <w:name w:val="page number"/>
    <w:rPr>
      <w:rFonts w:ascii="Times New Roman" w:hAnsi="Times New Roman"/>
    </w:rPr>
  </w:style>
  <w:style w:type="paragraph" w:customStyle="1" w:styleId="3a">
    <w:name w:val="Стиль3"/>
    <w:basedOn w:val="2c"/>
    <w:pPr>
      <w:widowControl w:val="0"/>
      <w:tabs>
        <w:tab w:val="num" w:pos="1307"/>
      </w:tabs>
      <w:spacing w:after="0" w:line="240" w:lineRule="auto"/>
      <w:ind w:left="1080"/>
    </w:pPr>
    <w:rPr>
      <w:szCs w:val="20"/>
    </w:rPr>
  </w:style>
  <w:style w:type="paragraph" w:customStyle="1" w:styleId="2-11">
    <w:name w:val="содержание2-11"/>
    <w:basedOn w:val="ab"/>
    <w:pPr>
      <w:spacing w:after="60"/>
    </w:pPr>
  </w:style>
  <w:style w:type="paragraph" w:styleId="aff9">
    <w:name w:val="List Bullet"/>
    <w:basedOn w:val="ab"/>
    <w:pPr>
      <w:widowControl w:val="0"/>
      <w:spacing w:after="60"/>
    </w:pPr>
  </w:style>
  <w:style w:type="paragraph" w:customStyle="1" w:styleId="affa">
    <w:name w:val="Тендерные данные"/>
    <w:basedOn w:val="ab"/>
    <w:semiHidden/>
    <w:pPr>
      <w:tabs>
        <w:tab w:val="left" w:pos="1985"/>
      </w:tabs>
      <w:spacing w:before="120" w:after="60"/>
    </w:pPr>
    <w:rPr>
      <w:b/>
      <w:szCs w:val="20"/>
    </w:rPr>
  </w:style>
  <w:style w:type="paragraph" w:customStyle="1" w:styleId="2">
    <w:name w:val="Заголовок 2 со списком"/>
    <w:basedOn w:val="26"/>
    <w:next w:val="ab"/>
    <w:link w:val="2f"/>
    <w:pPr>
      <w:numPr>
        <w:numId w:val="14"/>
      </w:numPr>
      <w:spacing w:line="360" w:lineRule="auto"/>
    </w:pPr>
    <w:rPr>
      <w:b w:val="0"/>
    </w:rPr>
  </w:style>
  <w:style w:type="character" w:customStyle="1" w:styleId="2f">
    <w:name w:val="Заголовок 2 со списком Знак"/>
    <w:link w:val="2"/>
    <w:rPr>
      <w:bCs/>
      <w:sz w:val="24"/>
      <w:szCs w:val="24"/>
      <w:lang w:val="en-US" w:eastAsia="en-US" w:bidi="ar-SA"/>
    </w:rPr>
  </w:style>
  <w:style w:type="paragraph" w:customStyle="1" w:styleId="3">
    <w:name w:val="Заголовок 3 со списком"/>
    <w:basedOn w:val="36"/>
    <w:link w:val="3b"/>
    <w:pPr>
      <w:numPr>
        <w:ilvl w:val="1"/>
        <w:numId w:val="14"/>
      </w:numPr>
    </w:pPr>
  </w:style>
  <w:style w:type="character" w:customStyle="1" w:styleId="3b">
    <w:name w:val="Заголовок 3 со списком Знак"/>
    <w:link w:val="3"/>
    <w:rPr>
      <w:rFonts w:ascii="Arial" w:hAnsi="Arial"/>
      <w:b/>
      <w:sz w:val="24"/>
      <w:lang w:val="en-US" w:eastAsia="en-US" w:bidi="ar-SA"/>
    </w:rPr>
  </w:style>
  <w:style w:type="character" w:customStyle="1" w:styleId="af7">
    <w:name w:val="Нижний колонтитул Знак"/>
    <w:link w:val="af6"/>
    <w:uiPriority w:val="99"/>
    <w:rPr>
      <w:sz w:val="24"/>
      <w:szCs w:val="24"/>
    </w:rPr>
  </w:style>
  <w:style w:type="character" w:customStyle="1" w:styleId="af5">
    <w:name w:val="Верхний колонтитул Знак"/>
    <w:link w:val="af4"/>
    <w:uiPriority w:val="99"/>
    <w:rPr>
      <w:sz w:val="24"/>
      <w:szCs w:val="24"/>
    </w:rPr>
  </w:style>
  <w:style w:type="paragraph" w:styleId="affb">
    <w:name w:val="Body Text"/>
    <w:basedOn w:val="ab"/>
    <w:link w:val="affc"/>
    <w:pPr>
      <w:spacing w:after="120"/>
    </w:pPr>
    <w:rPr>
      <w:lang w:val="en-US" w:eastAsia="en-US"/>
    </w:rPr>
  </w:style>
  <w:style w:type="character" w:customStyle="1" w:styleId="affc">
    <w:name w:val="Основной текст Знак"/>
    <w:link w:val="affb"/>
    <w:rPr>
      <w:sz w:val="24"/>
      <w:szCs w:val="24"/>
    </w:rPr>
  </w:style>
  <w:style w:type="paragraph" w:styleId="3c">
    <w:name w:val="Body Text 3"/>
    <w:basedOn w:val="ab"/>
    <w:link w:val="3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lang w:val="en-US" w:eastAsia="en-US"/>
    </w:rPr>
  </w:style>
  <w:style w:type="character" w:customStyle="1" w:styleId="3d">
    <w:name w:val="Основной текст 3 Знак"/>
    <w:link w:val="3c"/>
    <w:rPr>
      <w:b/>
      <w:i/>
      <w:sz w:val="22"/>
      <w:szCs w:val="24"/>
    </w:rPr>
  </w:style>
  <w:style w:type="character" w:customStyle="1" w:styleId="affd">
    <w:name w:val="Основной шрифт"/>
    <w:semiHidden/>
  </w:style>
  <w:style w:type="paragraph" w:customStyle="1" w:styleId="affe">
    <w:name w:val="текст таблицы"/>
    <w:basedOn w:val="ab"/>
    <w:pPr>
      <w:spacing w:before="120"/>
      <w:ind w:right="-102"/>
    </w:pPr>
  </w:style>
  <w:style w:type="character" w:styleId="afff">
    <w:name w:val="FollowedHyperlink"/>
    <w:uiPriority w:val="99"/>
    <w:rPr>
      <w:color w:val="800080"/>
      <w:u w:val="single"/>
    </w:rPr>
  </w:style>
  <w:style w:type="paragraph" w:customStyle="1" w:styleId="afff0">
    <w:name w:val="ТЛ_Заказчик"/>
    <w:basedOn w:val="ab"/>
    <w:link w:val="afff1"/>
    <w:qFormat/>
    <w:pPr>
      <w:jc w:val="center"/>
    </w:pPr>
    <w:rPr>
      <w:sz w:val="28"/>
      <w:szCs w:val="28"/>
      <w:lang w:val="en-US" w:eastAsia="en-US"/>
    </w:rPr>
  </w:style>
  <w:style w:type="character" w:customStyle="1" w:styleId="afff1">
    <w:name w:val="ТЛ_Заказчик Знак"/>
    <w:link w:val="afff0"/>
    <w:rPr>
      <w:sz w:val="28"/>
      <w:szCs w:val="28"/>
    </w:rPr>
  </w:style>
  <w:style w:type="paragraph" w:customStyle="1" w:styleId="afff2">
    <w:name w:val="ТЛ_Утверждаю"/>
    <w:basedOn w:val="ab"/>
    <w:link w:val="afff3"/>
    <w:qFormat/>
    <w:pPr>
      <w:ind w:left="4860"/>
      <w:jc w:val="center"/>
    </w:pPr>
    <w:rPr>
      <w:sz w:val="28"/>
      <w:szCs w:val="28"/>
      <w:lang w:val="en-US" w:eastAsia="en-US"/>
    </w:rPr>
  </w:style>
  <w:style w:type="character" w:customStyle="1" w:styleId="afff3">
    <w:name w:val="ТЛ_Утверждаю Знак"/>
    <w:link w:val="afff2"/>
    <w:rPr>
      <w:sz w:val="28"/>
      <w:szCs w:val="28"/>
    </w:rPr>
  </w:style>
  <w:style w:type="paragraph" w:customStyle="1" w:styleId="afff4">
    <w:name w:val="ТЛ_Название"/>
    <w:basedOn w:val="ab"/>
    <w:link w:val="afff5"/>
    <w:qFormat/>
    <w:pPr>
      <w:jc w:val="center"/>
    </w:pPr>
    <w:rPr>
      <w:b/>
      <w:sz w:val="28"/>
      <w:szCs w:val="28"/>
      <w:lang w:val="en-US" w:eastAsia="en-US"/>
    </w:rPr>
  </w:style>
  <w:style w:type="character" w:customStyle="1" w:styleId="afff5">
    <w:name w:val="ТЛ_Название Знак"/>
    <w:link w:val="afff4"/>
    <w:rPr>
      <w:b/>
      <w:sz w:val="28"/>
      <w:szCs w:val="28"/>
    </w:rPr>
  </w:style>
  <w:style w:type="paragraph" w:customStyle="1" w:styleId="afff6">
    <w:name w:val="ТЛ_Город и Дата"/>
    <w:basedOn w:val="ab"/>
    <w:link w:val="afff7"/>
    <w:qFormat/>
    <w:pPr>
      <w:jc w:val="center"/>
    </w:pPr>
    <w:rPr>
      <w:sz w:val="28"/>
      <w:szCs w:val="28"/>
      <w:lang w:val="en-US" w:eastAsia="en-US"/>
    </w:rPr>
  </w:style>
  <w:style w:type="character" w:customStyle="1" w:styleId="afff7">
    <w:name w:val="ТЛ_Город и Дата Знак"/>
    <w:link w:val="afff6"/>
    <w:rPr>
      <w:sz w:val="28"/>
      <w:szCs w:val="28"/>
    </w:rPr>
  </w:style>
  <w:style w:type="paragraph" w:customStyle="1" w:styleId="afff8">
    <w:name w:val="АД_Наименование Разделов"/>
    <w:basedOn w:val="1H1h11DocumentHeader1121111112111111Chapter"/>
    <w:link w:val="afff9"/>
    <w:qFormat/>
    <w:rPr>
      <w:sz w:val="28"/>
    </w:rPr>
  </w:style>
  <w:style w:type="character" w:customStyle="1" w:styleId="afff9">
    <w:name w:val="АД_Наименование Разделов Знак"/>
    <w:link w:val="afff8"/>
    <w:rPr>
      <w:b/>
      <w:sz w:val="28"/>
    </w:rPr>
  </w:style>
  <w:style w:type="paragraph" w:customStyle="1" w:styleId="afffa">
    <w:name w:val="АД_Наименование главы с нумерацией"/>
    <w:basedOn w:val="2"/>
    <w:link w:val="afffb"/>
    <w:qFormat/>
    <w:rPr>
      <w:b/>
    </w:rPr>
  </w:style>
  <w:style w:type="paragraph" w:customStyle="1" w:styleId="afffc">
    <w:name w:val="АД_Наименование главы без нумерации"/>
    <w:basedOn w:val="26"/>
    <w:link w:val="afffd"/>
    <w:qFormat/>
  </w:style>
  <w:style w:type="character" w:customStyle="1" w:styleId="afffd">
    <w:name w:val="АД_Наименование главы без нумерации Знак"/>
    <w:basedOn w:val="27"/>
    <w:link w:val="afffc"/>
    <w:rPr>
      <w:b/>
      <w:bCs/>
      <w:sz w:val="24"/>
      <w:szCs w:val="24"/>
    </w:rPr>
  </w:style>
  <w:style w:type="character" w:customStyle="1" w:styleId="afffb">
    <w:name w:val="АД_Глава Знак"/>
    <w:basedOn w:val="2f"/>
    <w:link w:val="afffa"/>
    <w:rPr>
      <w:bCs/>
      <w:sz w:val="24"/>
      <w:szCs w:val="24"/>
      <w:lang w:val="en-US" w:eastAsia="en-US" w:bidi="ar-SA"/>
    </w:rPr>
  </w:style>
  <w:style w:type="paragraph" w:customStyle="1" w:styleId="afffe">
    <w:name w:val="АД_Нумерованный пункт"/>
    <w:basedOn w:val="3"/>
    <w:link w:val="affff"/>
    <w:qFormat/>
    <w:pPr>
      <w:tabs>
        <w:tab w:val="clear" w:pos="972"/>
        <w:tab w:val="num" w:pos="720"/>
      </w:tabs>
      <w:ind w:left="720" w:hanging="720"/>
    </w:pPr>
    <w:rPr>
      <w:rFonts w:ascii="Times New Roman" w:hAnsi="Times New Roman"/>
    </w:rPr>
  </w:style>
  <w:style w:type="character" w:customStyle="1" w:styleId="affff">
    <w:name w:val="АД_Нумерованный пункт Знак"/>
    <w:basedOn w:val="3b"/>
    <w:link w:val="afffe"/>
    <w:rPr>
      <w:rFonts w:ascii="Arial" w:hAnsi="Arial"/>
      <w:b/>
      <w:sz w:val="24"/>
      <w:lang w:val="en-US" w:eastAsia="en-US" w:bidi="ar-SA"/>
    </w:rPr>
  </w:style>
  <w:style w:type="paragraph" w:customStyle="1" w:styleId="a">
    <w:name w:val="АД_Нумерованный подпункт"/>
    <w:basedOn w:val="ab"/>
    <w:link w:val="affff0"/>
    <w:qFormat/>
    <w:pPr>
      <w:numPr>
        <w:ilvl w:val="2"/>
        <w:numId w:val="14"/>
      </w:numPr>
      <w:tabs>
        <w:tab w:val="clear" w:pos="1440"/>
        <w:tab w:val="left" w:pos="720"/>
      </w:tabs>
      <w:ind w:left="720" w:hanging="720"/>
    </w:pPr>
    <w:rPr>
      <w:lang w:val="en-US" w:eastAsia="en-US"/>
    </w:rPr>
  </w:style>
  <w:style w:type="character" w:customStyle="1" w:styleId="affff0">
    <w:name w:val="АД_Нумерованный подпункт Знак"/>
    <w:link w:val="a"/>
    <w:rPr>
      <w:sz w:val="24"/>
      <w:szCs w:val="24"/>
      <w:lang w:val="en-US" w:eastAsia="en-US" w:bidi="ar-SA"/>
    </w:rPr>
  </w:style>
  <w:style w:type="paragraph" w:customStyle="1" w:styleId="affff1">
    <w:name w:val="АД_Основной текст"/>
    <w:basedOn w:val="ab"/>
    <w:link w:val="affff2"/>
    <w:qFormat/>
    <w:pPr>
      <w:ind w:firstLine="567"/>
    </w:pPr>
    <w:rPr>
      <w:lang w:val="en-US" w:eastAsia="en-US"/>
    </w:rPr>
  </w:style>
  <w:style w:type="character" w:customStyle="1" w:styleId="affff2">
    <w:name w:val="АД_Основной текст Знак"/>
    <w:link w:val="affff1"/>
    <w:rPr>
      <w:sz w:val="24"/>
      <w:szCs w:val="24"/>
    </w:rPr>
  </w:style>
  <w:style w:type="paragraph" w:customStyle="1" w:styleId="123">
    <w:name w:val="Стиль АД_Список 1;2;3 + полужирный курсив"/>
    <w:basedOn w:val="ab"/>
    <w:pPr>
      <w:numPr>
        <w:ilvl w:val="2"/>
        <w:numId w:val="15"/>
      </w:numPr>
      <w:tabs>
        <w:tab w:val="left" w:pos="720"/>
      </w:tabs>
    </w:pPr>
    <w:rPr>
      <w:b/>
      <w:bCs/>
      <w:i/>
      <w:iCs/>
    </w:rPr>
  </w:style>
  <w:style w:type="paragraph" w:customStyle="1" w:styleId="affff3">
    <w:name w:val="АД_Заголовки таблиц"/>
    <w:basedOn w:val="ab"/>
    <w:qFormat/>
    <w:pPr>
      <w:jc w:val="center"/>
    </w:pPr>
    <w:rPr>
      <w:b/>
      <w:bCs/>
    </w:rPr>
  </w:style>
  <w:style w:type="paragraph" w:styleId="affff4">
    <w:name w:val="Balloon Text"/>
    <w:basedOn w:val="ab"/>
    <w:link w:val="affff5"/>
    <w:rPr>
      <w:rFonts w:ascii="Tahoma" w:hAnsi="Tahoma"/>
      <w:sz w:val="16"/>
      <w:szCs w:val="16"/>
      <w:lang w:val="en-US" w:eastAsia="en-US"/>
    </w:rPr>
  </w:style>
  <w:style w:type="character" w:customStyle="1" w:styleId="affff5">
    <w:name w:val="Текст выноски Знак"/>
    <w:link w:val="affff4"/>
    <w:rPr>
      <w:rFonts w:ascii="Tahoma" w:hAnsi="Tahoma" w:cs="Tahoma"/>
      <w:sz w:val="16"/>
      <w:szCs w:val="16"/>
    </w:rPr>
  </w:style>
  <w:style w:type="paragraph" w:customStyle="1" w:styleId="affff6">
    <w:name w:val="АД_Основной текст по центру полужирный"/>
    <w:basedOn w:val="ab"/>
    <w:link w:val="affff7"/>
    <w:qFormat/>
    <w:pPr>
      <w:ind w:firstLine="567"/>
      <w:jc w:val="center"/>
    </w:pPr>
    <w:rPr>
      <w:b/>
      <w:lang w:val="en-US" w:eastAsia="en-US"/>
    </w:rPr>
  </w:style>
  <w:style w:type="character" w:customStyle="1" w:styleId="affff7">
    <w:name w:val="АД_Основной текст по центру полужирный Знак"/>
    <w:link w:val="affff6"/>
    <w:rPr>
      <w:b/>
      <w:sz w:val="24"/>
      <w:szCs w:val="24"/>
    </w:rPr>
  </w:style>
  <w:style w:type="paragraph" w:customStyle="1" w:styleId="325">
    <w:name w:val="АД_Текст отступ 3;25"/>
    <w:basedOn w:val="ab"/>
    <w:link w:val="3250"/>
    <w:qFormat/>
    <w:pPr>
      <w:ind w:left="1418"/>
    </w:pPr>
    <w:rPr>
      <w:lang w:val="en-US" w:eastAsia="en-US"/>
    </w:rPr>
  </w:style>
  <w:style w:type="character" w:customStyle="1" w:styleId="3250">
    <w:name w:val="АД_Текст отступ 3 Знак;25 Знак"/>
    <w:link w:val="325"/>
    <w:rPr>
      <w:sz w:val="24"/>
      <w:szCs w:val="24"/>
    </w:rPr>
  </w:style>
  <w:style w:type="paragraph" w:customStyle="1" w:styleId="4">
    <w:name w:val="АД_Нумерованный подпункт 4 уровня"/>
    <w:basedOn w:val="a"/>
    <w:link w:val="46"/>
    <w:qFormat/>
    <w:pPr>
      <w:numPr>
        <w:ilvl w:val="3"/>
      </w:numPr>
      <w:tabs>
        <w:tab w:val="clear" w:pos="720"/>
        <w:tab w:val="clear" w:pos="1800"/>
        <w:tab w:val="num" w:pos="993"/>
      </w:tabs>
      <w:ind w:left="993" w:hanging="993"/>
    </w:pPr>
  </w:style>
  <w:style w:type="character" w:customStyle="1" w:styleId="46">
    <w:name w:val="АД_Нумерованный подпункт 4 уровня Знак"/>
    <w:basedOn w:val="affff0"/>
    <w:link w:val="4"/>
    <w:rPr>
      <w:sz w:val="24"/>
      <w:szCs w:val="24"/>
      <w:lang w:val="en-US" w:eastAsia="en-US" w:bidi="ar-SA"/>
    </w:rPr>
  </w:style>
  <w:style w:type="paragraph" w:customStyle="1" w:styleId="a1">
    <w:name w:val="АД_Список абв"/>
    <w:basedOn w:val="ab"/>
    <w:pPr>
      <w:numPr>
        <w:numId w:val="16"/>
      </w:numPr>
    </w:pPr>
  </w:style>
  <w:style w:type="paragraph" w:customStyle="1" w:styleId="Normal1">
    <w:name w:val="Normal1"/>
    <w:link w:val="Normal"/>
    <w:pPr>
      <w:widowControl w:val="0"/>
      <w:spacing w:line="300" w:lineRule="auto"/>
      <w:ind w:firstLine="720"/>
      <w:jc w:val="both"/>
    </w:pPr>
    <w:rPr>
      <w:sz w:val="24"/>
      <w:lang w:eastAsia="ru-RU"/>
    </w:rPr>
  </w:style>
  <w:style w:type="paragraph" w:styleId="affff8">
    <w:name w:val="Block Text"/>
    <w:basedOn w:val="ab"/>
    <w:pPr>
      <w:spacing w:after="120"/>
      <w:ind w:left="1440" w:right="1440"/>
    </w:pPr>
    <w:rPr>
      <w:szCs w:val="20"/>
    </w:rPr>
  </w:style>
  <w:style w:type="table" w:customStyle="1" w:styleId="OTRGR">
    <w:name w:val="Сетка таблицы;OTR;Сетка таблицы GR"/>
    <w:basedOn w:val="ad"/>
    <w:uiPriority w:val="59"/>
    <w:tblPr>
      <w:tblInd w:w="0" w:type="dxa"/>
      <w:tblCellMar>
        <w:top w:w="0" w:type="dxa"/>
        <w:left w:w="108" w:type="dxa"/>
        <w:bottom w:w="0" w:type="dxa"/>
        <w:right w:w="108" w:type="dxa"/>
      </w:tblCellMar>
    </w:tblPr>
  </w:style>
  <w:style w:type="paragraph" w:customStyle="1" w:styleId="Heading">
    <w:name w:val="Heading"/>
    <w:rPr>
      <w:rFonts w:ascii="Arial" w:hAnsi="Arial"/>
      <w:b/>
      <w:sz w:val="22"/>
      <w:lang w:eastAsia="ru-RU"/>
    </w:rPr>
  </w:style>
  <w:style w:type="paragraph" w:customStyle="1" w:styleId="WW-2">
    <w:name w:val="WW-Основной текст с отступом 2"/>
    <w:basedOn w:val="ab"/>
    <w:pPr>
      <w:ind w:left="-540"/>
    </w:pPr>
    <w:rPr>
      <w:rFonts w:ascii="Arial" w:hAnsi="Arial" w:cs="Arial"/>
      <w:sz w:val="18"/>
      <w:lang w:eastAsia="ar-SA"/>
    </w:rPr>
  </w:style>
  <w:style w:type="paragraph" w:customStyle="1" w:styleId="WW-3">
    <w:name w:val="WW-Основной текст с отступом 3"/>
    <w:basedOn w:val="ab"/>
    <w:pPr>
      <w:ind w:left="-540"/>
    </w:pPr>
    <w:rPr>
      <w:rFonts w:ascii="Arial" w:hAnsi="Arial" w:cs="Arial"/>
      <w:sz w:val="17"/>
      <w:lang w:eastAsia="ar-SA"/>
    </w:rPr>
  </w:style>
  <w:style w:type="paragraph" w:customStyle="1" w:styleId="a3">
    <w:name w:val="Список нум."/>
    <w:basedOn w:val="ab"/>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H1h11DocumentHeader1121111112111111Chapter"/>
    <w:pPr>
      <w:keepLines/>
      <w:widowControl w:val="0"/>
      <w:tabs>
        <w:tab w:val="num" w:pos="643"/>
      </w:tabs>
      <w:ind w:left="643" w:right="567" w:firstLine="709"/>
    </w:pPr>
    <w:rPr>
      <w:rFonts w:ascii="Arial" w:hAnsi="Arial" w:cs="Arial"/>
      <w:bCs/>
      <w:sz w:val="28"/>
      <w:szCs w:val="32"/>
    </w:rPr>
  </w:style>
  <w:style w:type="paragraph" w:customStyle="1" w:styleId="FR1">
    <w:name w:val="FR1"/>
    <w:pPr>
      <w:widowControl w:val="0"/>
      <w:spacing w:before="200"/>
      <w:ind w:left="40" w:firstLine="680"/>
      <w:jc w:val="both"/>
    </w:pPr>
    <w:rPr>
      <w:rFonts w:ascii="Arial" w:hAnsi="Arial"/>
      <w:lang w:eastAsia="ru-RU"/>
    </w:rPr>
  </w:style>
  <w:style w:type="paragraph" w:customStyle="1" w:styleId="ConsPlusNormal">
    <w:name w:val="ConsPlusNormal"/>
    <w:link w:val="ConsPlusNormal0"/>
    <w:uiPriority w:val="99"/>
    <w:pPr>
      <w:widowControl w:val="0"/>
      <w:ind w:firstLine="720"/>
    </w:pPr>
    <w:rPr>
      <w:rFonts w:ascii="Arial" w:hAnsi="Arial" w:cs="Arial"/>
      <w:lang w:eastAsia="ru-RU"/>
    </w:rPr>
  </w:style>
  <w:style w:type="paragraph" w:customStyle="1" w:styleId="FR2">
    <w:name w:val="FR2"/>
    <w:pPr>
      <w:widowControl w:val="0"/>
      <w:spacing w:before="20"/>
      <w:jc w:val="center"/>
    </w:pPr>
    <w:rPr>
      <w:rFonts w:ascii="Arial" w:hAnsi="Arial"/>
      <w:sz w:val="24"/>
      <w:lang w:eastAsia="ru-RU"/>
    </w:rPr>
  </w:style>
  <w:style w:type="paragraph" w:customStyle="1" w:styleId="affff9">
    <w:name w:val="Знак"/>
    <w:basedOn w:val="ab"/>
    <w:pPr>
      <w:spacing w:after="160" w:line="240" w:lineRule="exact"/>
    </w:pPr>
    <w:rPr>
      <w:rFonts w:ascii="Verdana" w:hAnsi="Verdana"/>
      <w:sz w:val="22"/>
      <w:szCs w:val="20"/>
      <w:lang w:val="en-US" w:eastAsia="en-US"/>
    </w:rPr>
  </w:style>
  <w:style w:type="paragraph" w:customStyle="1" w:styleId="FootnoteTextCharFootnoteTextCharFootnoteTextChar">
    <w:name w:val="Текст сноски;Footnote Text Char Знак Знак;Footnote Text Char Знак;Footnote Text Char Знак Знак Знак Знак"/>
    <w:basedOn w:val="ab"/>
    <w:link w:val="FootnoteTextChar1FootnoteTextChar2FootnoteTextChar"/>
    <w:qFormat/>
    <w:pPr>
      <w:jc w:val="left"/>
    </w:pPr>
    <w:rPr>
      <w:sz w:val="20"/>
      <w:szCs w:val="20"/>
    </w:rPr>
  </w:style>
  <w:style w:type="paragraph" w:customStyle="1" w:styleId="3e">
    <w:name w:val="Стиль3 Знак Знак"/>
    <w:basedOn w:val="2c"/>
    <w:link w:val="3f"/>
    <w:pPr>
      <w:widowControl w:val="0"/>
      <w:tabs>
        <w:tab w:val="num" w:pos="227"/>
      </w:tabs>
      <w:spacing w:after="0" w:line="240" w:lineRule="auto"/>
      <w:ind w:left="0"/>
    </w:pPr>
    <w:rPr>
      <w:szCs w:val="20"/>
      <w:lang w:val="ru-RU" w:eastAsia="ru-RU"/>
    </w:rPr>
  </w:style>
  <w:style w:type="character" w:customStyle="1" w:styleId="3f0">
    <w:name w:val="Заголовок 3 Знак"/>
    <w:rPr>
      <w:rFonts w:ascii="Arial" w:hAnsi="Arial" w:cs="Arial"/>
      <w:b/>
      <w:bCs/>
      <w:sz w:val="26"/>
      <w:szCs w:val="26"/>
      <w:lang w:val="ru-RU" w:eastAsia="ru-RU" w:bidi="ar-SA"/>
    </w:rPr>
  </w:style>
  <w:style w:type="paragraph" w:customStyle="1" w:styleId="03zagolovok2">
    <w:name w:val="03zagolovok2"/>
    <w:basedOn w:val="ab"/>
    <w:pPr>
      <w:keepNext/>
      <w:spacing w:before="360" w:after="120" w:line="360" w:lineRule="atLeast"/>
      <w:jc w:val="left"/>
      <w:outlineLvl w:val="1"/>
    </w:pPr>
    <w:rPr>
      <w:rFonts w:ascii="GaramondC" w:hAnsi="GaramondC"/>
      <w:b/>
      <w:color w:val="000000"/>
      <w:sz w:val="28"/>
      <w:szCs w:val="28"/>
    </w:rPr>
  </w:style>
  <w:style w:type="paragraph" w:customStyle="1" w:styleId="affffa">
    <w:name w:val="Название;Заголовок"/>
    <w:basedOn w:val="ab"/>
    <w:link w:val="15"/>
    <w:qFormat/>
    <w:pPr>
      <w:widowControl w:val="0"/>
      <w:shd w:val="clear" w:color="auto" w:fill="FFFFFF"/>
      <w:ind w:left="72"/>
      <w:jc w:val="center"/>
    </w:pPr>
    <w:rPr>
      <w:bCs/>
      <w:color w:val="000000"/>
      <w:spacing w:val="13"/>
      <w:szCs w:val="22"/>
      <w:lang w:val="en-US" w:eastAsia="en-US"/>
    </w:rPr>
  </w:style>
  <w:style w:type="paragraph" w:customStyle="1" w:styleId="affffb">
    <w:name w:val="текст"/>
    <w:pPr>
      <w:jc w:val="both"/>
    </w:pPr>
    <w:rPr>
      <w:rFonts w:ascii="SchoolBookC" w:hAnsi="SchoolBookC"/>
      <w:color w:val="000000"/>
      <w:sz w:val="24"/>
      <w:lang w:eastAsia="ru-RU"/>
    </w:rPr>
  </w:style>
  <w:style w:type="paragraph" w:customStyle="1" w:styleId="affffc">
    <w:name w:val="втяжка"/>
    <w:basedOn w:val="16"/>
    <w:next w:val="16"/>
    <w:pPr>
      <w:tabs>
        <w:tab w:val="left" w:pos="567"/>
      </w:tabs>
      <w:spacing w:before="57"/>
      <w:ind w:left="567" w:hanging="567"/>
    </w:pPr>
  </w:style>
  <w:style w:type="paragraph" w:customStyle="1" w:styleId="16">
    <w:name w:val="текст1"/>
    <w:pPr>
      <w:ind w:firstLine="397"/>
      <w:jc w:val="both"/>
    </w:pPr>
    <w:rPr>
      <w:rFonts w:ascii="SchoolBookC" w:hAnsi="SchoolBookC"/>
      <w:sz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b"/>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b"/>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b"/>
    <w:pPr>
      <w:spacing w:before="100" w:beforeAutospacing="1" w:after="100" w:afterAutospacing="1"/>
      <w:jc w:val="left"/>
    </w:pPr>
    <w:rPr>
      <w:rFonts w:ascii="Tahoma" w:hAnsi="Tahoma"/>
      <w:sz w:val="20"/>
      <w:szCs w:val="20"/>
      <w:lang w:val="en-US" w:eastAsia="en-US"/>
    </w:rPr>
  </w:style>
  <w:style w:type="paragraph" w:customStyle="1" w:styleId="FR3">
    <w:name w:val="FR3"/>
    <w:pPr>
      <w:widowControl w:val="0"/>
      <w:spacing w:before="260"/>
    </w:pPr>
    <w:rPr>
      <w:sz w:val="16"/>
      <w:lang w:eastAsia="ru-RU"/>
    </w:rPr>
  </w:style>
  <w:style w:type="paragraph" w:customStyle="1" w:styleId="affffd">
    <w:name w:val="Готовый"/>
    <w:basedOn w:val="a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rPr>
  </w:style>
  <w:style w:type="character" w:customStyle="1" w:styleId="FontStyle24">
    <w:name w:val="Font Style24"/>
    <w:rPr>
      <w:rFonts w:ascii="Times New Roman" w:hAnsi="Times New Roman" w:cs="Times New Roman"/>
      <w:spacing w:val="10"/>
      <w:sz w:val="20"/>
      <w:szCs w:val="20"/>
    </w:rPr>
  </w:style>
  <w:style w:type="paragraph" w:customStyle="1" w:styleId="Style16">
    <w:name w:val="Style16"/>
    <w:basedOn w:val="ab"/>
    <w:pPr>
      <w:widowControl w:val="0"/>
      <w:spacing w:line="272" w:lineRule="exact"/>
      <w:ind w:firstLine="542"/>
    </w:pPr>
  </w:style>
  <w:style w:type="paragraph" w:customStyle="1" w:styleId="Style6">
    <w:name w:val="Style6"/>
    <w:basedOn w:val="ab"/>
    <w:pPr>
      <w:widowControl w:val="0"/>
      <w:spacing w:line="283" w:lineRule="exact"/>
      <w:jc w:val="left"/>
    </w:pPr>
  </w:style>
  <w:style w:type="paragraph" w:customStyle="1" w:styleId="Style9">
    <w:name w:val="Style9"/>
    <w:basedOn w:val="ab"/>
    <w:pPr>
      <w:widowControl w:val="0"/>
      <w:spacing w:line="295" w:lineRule="exact"/>
      <w:ind w:firstLine="185"/>
      <w:jc w:val="left"/>
    </w:pPr>
  </w:style>
  <w:style w:type="paragraph" w:customStyle="1" w:styleId="Style10">
    <w:name w:val="Style10"/>
    <w:basedOn w:val="ab"/>
    <w:pPr>
      <w:widowControl w:val="0"/>
    </w:pPr>
  </w:style>
  <w:style w:type="paragraph" w:customStyle="1" w:styleId="Style11">
    <w:name w:val="Style11"/>
    <w:basedOn w:val="ab"/>
    <w:pPr>
      <w:widowControl w:val="0"/>
      <w:spacing w:line="274" w:lineRule="exact"/>
    </w:pPr>
  </w:style>
  <w:style w:type="character" w:customStyle="1" w:styleId="FontStyle22">
    <w:name w:val="Font Style22"/>
    <w:rPr>
      <w:rFonts w:ascii="Times New Roman" w:hAnsi="Times New Roman" w:cs="Times New Roman"/>
      <w:b/>
      <w:bCs/>
      <w:spacing w:val="10"/>
      <w:sz w:val="20"/>
      <w:szCs w:val="20"/>
    </w:rPr>
  </w:style>
  <w:style w:type="paragraph" w:customStyle="1" w:styleId="Style1">
    <w:name w:val="Style1"/>
    <w:basedOn w:val="ab"/>
    <w:pPr>
      <w:widowControl w:val="0"/>
      <w:jc w:val="left"/>
    </w:pPr>
  </w:style>
  <w:style w:type="paragraph" w:customStyle="1" w:styleId="Style2">
    <w:name w:val="Style2"/>
    <w:basedOn w:val="ab"/>
    <w:pPr>
      <w:widowControl w:val="0"/>
      <w:spacing w:line="271" w:lineRule="exact"/>
      <w:ind w:hanging="362"/>
      <w:jc w:val="left"/>
    </w:pPr>
  </w:style>
  <w:style w:type="paragraph" w:customStyle="1" w:styleId="Style8">
    <w:name w:val="Style8"/>
    <w:basedOn w:val="ab"/>
    <w:pPr>
      <w:widowControl w:val="0"/>
      <w:spacing w:line="413" w:lineRule="exact"/>
    </w:pPr>
  </w:style>
  <w:style w:type="paragraph" w:customStyle="1" w:styleId="Style13">
    <w:name w:val="Style13"/>
    <w:basedOn w:val="ab"/>
    <w:pPr>
      <w:widowControl w:val="0"/>
      <w:spacing w:line="401" w:lineRule="exact"/>
      <w:ind w:firstLine="259"/>
      <w:jc w:val="left"/>
    </w:pPr>
  </w:style>
  <w:style w:type="paragraph" w:customStyle="1" w:styleId="Style15">
    <w:name w:val="Style15"/>
    <w:basedOn w:val="ab"/>
    <w:pPr>
      <w:widowControl w:val="0"/>
      <w:spacing w:line="398" w:lineRule="exact"/>
      <w:ind w:firstLine="122"/>
      <w:jc w:val="left"/>
    </w:pPr>
  </w:style>
  <w:style w:type="paragraph" w:customStyle="1" w:styleId="Style17">
    <w:name w:val="Style17"/>
    <w:basedOn w:val="ab"/>
    <w:pPr>
      <w:widowControl w:val="0"/>
      <w:spacing w:line="413" w:lineRule="exact"/>
      <w:ind w:firstLine="1042"/>
      <w:jc w:val="left"/>
    </w:pPr>
  </w:style>
  <w:style w:type="character" w:customStyle="1" w:styleId="FontStyle23">
    <w:name w:val="Font Style23"/>
    <w:rPr>
      <w:rFonts w:ascii="Times New Roman" w:hAnsi="Times New Roman" w:cs="Times New Roman"/>
      <w:b/>
      <w:bCs/>
      <w:i/>
      <w:iCs/>
      <w:sz w:val="20"/>
      <w:szCs w:val="20"/>
    </w:rPr>
  </w:style>
  <w:style w:type="character" w:customStyle="1" w:styleId="FontStyle25">
    <w:name w:val="Font Style25"/>
    <w:rPr>
      <w:rFonts w:ascii="Times New Roman" w:hAnsi="Times New Roman" w:cs="Times New Roman"/>
      <w:b/>
      <w:bCs/>
      <w:sz w:val="26"/>
      <w:szCs w:val="26"/>
    </w:rPr>
  </w:style>
  <w:style w:type="character" w:customStyle="1" w:styleId="FontStyle26">
    <w:name w:val="Font Style26"/>
    <w:rPr>
      <w:rFonts w:ascii="Times New Roman" w:hAnsi="Times New Roman" w:cs="Times New Roman"/>
      <w:sz w:val="24"/>
      <w:szCs w:val="24"/>
    </w:rPr>
  </w:style>
  <w:style w:type="paragraph" w:customStyle="1" w:styleId="2f0">
    <w:name w:val="Знак Знак Знак2 Знак"/>
    <w:basedOn w:val="ab"/>
    <w:pPr>
      <w:widowControl w:val="0"/>
      <w:spacing w:after="160" w:line="240" w:lineRule="exact"/>
      <w:jc w:val="right"/>
    </w:pPr>
    <w:rPr>
      <w:sz w:val="20"/>
      <w:szCs w:val="20"/>
      <w:lang w:val="en-GB" w:eastAsia="en-US"/>
    </w:rPr>
  </w:style>
  <w:style w:type="paragraph" w:customStyle="1" w:styleId="affffe">
    <w:name w:val="Стиль"/>
    <w:pPr>
      <w:widowControl w:val="0"/>
    </w:pPr>
    <w:rPr>
      <w:sz w:val="24"/>
      <w:szCs w:val="24"/>
      <w:lang w:eastAsia="ru-RU"/>
    </w:rPr>
  </w:style>
  <w:style w:type="paragraph" w:customStyle="1" w:styleId="Normal10">
    <w:name w:val="Normal1"/>
    <w:pPr>
      <w:widowControl w:val="0"/>
      <w:spacing w:line="360" w:lineRule="auto"/>
      <w:jc w:val="both"/>
    </w:pPr>
    <w:rPr>
      <w:sz w:val="28"/>
      <w:lang w:eastAsia="ru-RU"/>
    </w:rPr>
  </w:style>
  <w:style w:type="paragraph" w:customStyle="1" w:styleId="ConsPlusNonformat">
    <w:name w:val="ConsPlusNonformat"/>
    <w:uiPriority w:val="99"/>
    <w:rPr>
      <w:rFonts w:ascii="Courier New" w:hAnsi="Courier New" w:cs="Courier New"/>
      <w:lang w:eastAsia="ru-RU"/>
    </w:rPr>
  </w:style>
  <w:style w:type="paragraph" w:customStyle="1" w:styleId="17">
    <w:name w:val="Обычный1"/>
    <w:qFormat/>
    <w:pPr>
      <w:widowControl w:val="0"/>
      <w:spacing w:line="300" w:lineRule="auto"/>
      <w:ind w:firstLine="720"/>
      <w:jc w:val="both"/>
    </w:pPr>
    <w:rPr>
      <w:sz w:val="24"/>
      <w:lang w:eastAsia="ru-RU"/>
    </w:rPr>
  </w:style>
  <w:style w:type="paragraph" w:customStyle="1" w:styleId="afffff">
    <w:name w:val="Знак"/>
    <w:basedOn w:val="ab"/>
    <w:pPr>
      <w:spacing w:after="160" w:line="240" w:lineRule="exact"/>
    </w:pPr>
    <w:rPr>
      <w:rFonts w:ascii="Verdana" w:hAnsi="Verdana"/>
      <w:sz w:val="22"/>
      <w:szCs w:val="20"/>
      <w:lang w:val="en-US" w:eastAsia="en-US"/>
    </w:rPr>
  </w:style>
  <w:style w:type="character" w:customStyle="1" w:styleId="FootnoteTextChar1FootnoteTextChar2FootnoteTextChar">
    <w:name w:val="Текст сноски Знак;Footnote Text Char Знак Знак Знак1;Footnote Text Char Знак Знак2;Footnote Text Char Знак Знак Знак Знак Знак"/>
    <w:basedOn w:val="ac"/>
    <w:link w:val="FootnoteTextCharFootnoteTextCharFootnoteTextChar"/>
  </w:style>
  <w:style w:type="character" w:customStyle="1" w:styleId="15">
    <w:name w:val="Название Знак1"/>
    <w:link w:val="affffa"/>
    <w:rPr>
      <w:bCs/>
      <w:color w:val="000000"/>
      <w:spacing w:val="13"/>
      <w:sz w:val="24"/>
      <w:szCs w:val="22"/>
      <w:shd w:val="clear" w:color="auto" w:fill="FFFFFF"/>
    </w:rPr>
  </w:style>
  <w:style w:type="paragraph" w:customStyle="1" w:styleId="CharChar0">
    <w:name w:val="Char Char"/>
    <w:basedOn w:val="ab"/>
    <w:pPr>
      <w:spacing w:before="100" w:beforeAutospacing="1" w:after="100" w:afterAutospacing="1"/>
      <w:jc w:val="left"/>
    </w:pPr>
    <w:rPr>
      <w:rFonts w:ascii="Tahoma" w:hAnsi="Tahoma"/>
      <w:sz w:val="20"/>
      <w:szCs w:val="20"/>
      <w:lang w:val="en-US" w:eastAsia="en-US"/>
    </w:rPr>
  </w:style>
  <w:style w:type="paragraph" w:customStyle="1" w:styleId="2f1">
    <w:name w:val="Знак Знак Знак2 Знак"/>
    <w:basedOn w:val="ab"/>
    <w:uiPriority w:val="99"/>
    <w:pPr>
      <w:widowControl w:val="0"/>
      <w:spacing w:after="160" w:line="240" w:lineRule="exact"/>
      <w:jc w:val="right"/>
    </w:pPr>
    <w:rPr>
      <w:sz w:val="20"/>
      <w:szCs w:val="20"/>
      <w:lang w:val="en-GB" w:eastAsia="en-US"/>
    </w:rPr>
  </w:style>
  <w:style w:type="paragraph" w:customStyle="1" w:styleId="List21">
    <w:name w:val="List21"/>
    <w:basedOn w:val="ab"/>
    <w:pPr>
      <w:tabs>
        <w:tab w:val="left" w:pos="1701"/>
      </w:tabs>
      <w:spacing w:line="360" w:lineRule="auto"/>
    </w:pPr>
    <w:rPr>
      <w:szCs w:val="20"/>
    </w:rPr>
  </w:style>
  <w:style w:type="paragraph" w:customStyle="1" w:styleId="ConsTitle">
    <w:name w:val="ConsTitle"/>
    <w:rPr>
      <w:rFonts w:ascii="Arial" w:hAnsi="Arial" w:cs="Arial"/>
      <w:b/>
      <w:bCs/>
      <w:sz w:val="16"/>
      <w:szCs w:val="16"/>
      <w:lang w:eastAsia="ru-RU"/>
    </w:rPr>
  </w:style>
  <w:style w:type="paragraph" w:customStyle="1" w:styleId="-">
    <w:name w:val="Контракт-пункт"/>
    <w:basedOn w:val="ab"/>
    <w:pPr>
      <w:tabs>
        <w:tab w:val="num" w:pos="1209"/>
      </w:tabs>
      <w:ind w:left="1209" w:hanging="360"/>
    </w:pPr>
  </w:style>
  <w:style w:type="character" w:customStyle="1" w:styleId="-0">
    <w:name w:val="Контракт-раздел Знак Знак"/>
    <w:rPr>
      <w:b/>
      <w:bCs/>
      <w:caps/>
      <w:smallCaps/>
      <w:sz w:val="24"/>
      <w:szCs w:val="24"/>
      <w:lang w:val="ru-RU" w:eastAsia="ru-RU" w:bidi="ar-SA"/>
    </w:rPr>
  </w:style>
  <w:style w:type="paragraph" w:styleId="afffff0">
    <w:name w:val="annotation text"/>
    <w:basedOn w:val="ab"/>
    <w:link w:val="afffff1"/>
    <w:qFormat/>
    <w:pPr>
      <w:jc w:val="left"/>
    </w:pPr>
    <w:rPr>
      <w:sz w:val="20"/>
      <w:szCs w:val="20"/>
    </w:rPr>
  </w:style>
  <w:style w:type="character" w:customStyle="1" w:styleId="afffff1">
    <w:name w:val="Текст примечания Знак"/>
    <w:basedOn w:val="ac"/>
    <w:link w:val="afffff0"/>
    <w:qFormat/>
  </w:style>
  <w:style w:type="paragraph" w:styleId="afffff2">
    <w:name w:val="annotation subject"/>
    <w:basedOn w:val="afffff0"/>
    <w:next w:val="afffff0"/>
    <w:link w:val="afffff3"/>
    <w:pPr>
      <w:spacing w:line="360" w:lineRule="auto"/>
      <w:jc w:val="both"/>
    </w:pPr>
    <w:rPr>
      <w:b/>
      <w:bCs/>
      <w:lang w:val="en-US" w:eastAsia="en-US"/>
    </w:rPr>
  </w:style>
  <w:style w:type="character" w:customStyle="1" w:styleId="afffff3">
    <w:name w:val="Тема примечания Знак"/>
    <w:link w:val="afffff2"/>
    <w:rPr>
      <w:b/>
      <w:bCs/>
    </w:rPr>
  </w:style>
  <w:style w:type="paragraph" w:customStyle="1" w:styleId="-1">
    <w:name w:val="Контракт-раздел"/>
    <w:basedOn w:val="ab"/>
    <w:next w:val="ab"/>
    <w:pPr>
      <w:keepNext/>
      <w:tabs>
        <w:tab w:val="left" w:pos="540"/>
      </w:tabs>
      <w:spacing w:before="360" w:after="120"/>
      <w:jc w:val="center"/>
      <w:outlineLvl w:val="3"/>
    </w:pPr>
    <w:rPr>
      <w:b/>
      <w:bCs/>
      <w:caps/>
      <w:smallCaps/>
    </w:rPr>
  </w:style>
  <w:style w:type="paragraph" w:customStyle="1" w:styleId="ConsPlusTitle">
    <w:name w:val="ConsPlusTitle"/>
    <w:uiPriority w:val="99"/>
    <w:rPr>
      <w:b/>
      <w:bCs/>
      <w:sz w:val="22"/>
      <w:szCs w:val="22"/>
      <w:lang w:eastAsia="ru-RU"/>
    </w:rPr>
  </w:style>
  <w:style w:type="paragraph" w:customStyle="1" w:styleId="afffff4">
    <w:name w:val="Знак Знак Знак"/>
    <w:basedOn w:val="ab"/>
    <w:pPr>
      <w:spacing w:before="100" w:beforeAutospacing="1" w:after="100" w:afterAutospacing="1"/>
      <w:jc w:val="left"/>
    </w:pPr>
    <w:rPr>
      <w:rFonts w:ascii="Tahoma" w:hAnsi="Tahoma"/>
      <w:sz w:val="20"/>
      <w:szCs w:val="20"/>
      <w:lang w:val="en-US" w:eastAsia="en-US"/>
    </w:rPr>
  </w:style>
  <w:style w:type="paragraph" w:customStyle="1" w:styleId="Head92">
    <w:name w:val="Head 9.2"/>
    <w:basedOn w:val="ab"/>
    <w:next w:val="ab"/>
    <w:pPr>
      <w:jc w:val="center"/>
    </w:pPr>
    <w:rPr>
      <w:b/>
      <w:bCs/>
    </w:rPr>
  </w:style>
  <w:style w:type="paragraph" w:customStyle="1" w:styleId="Head91">
    <w:name w:val="Head 9.1"/>
    <w:basedOn w:val="ab"/>
    <w:next w:val="ab"/>
    <w:pPr>
      <w:keepNext/>
      <w:jc w:val="center"/>
    </w:pPr>
    <w:rPr>
      <w:b/>
      <w:lang w:eastAsia="en-US"/>
    </w:rPr>
  </w:style>
  <w:style w:type="paragraph" w:customStyle="1" w:styleId="stylebodytextjustifiedbefore5ptafter5ptkernat1">
    <w:name w:val="stylebodytextjustifiedbefore5ptafter5ptkernat1"/>
    <w:basedOn w:val="ab"/>
    <w:pPr>
      <w:numPr>
        <w:numId w:val="18"/>
      </w:numPr>
      <w:spacing w:before="100" w:after="100"/>
    </w:pPr>
  </w:style>
  <w:style w:type="paragraph" w:styleId="54">
    <w:name w:val="List 5"/>
    <w:basedOn w:val="ab"/>
    <w:pPr>
      <w:ind w:left="1415" w:hanging="283"/>
      <w:contextualSpacing/>
    </w:pPr>
  </w:style>
  <w:style w:type="paragraph" w:customStyle="1" w:styleId="aa">
    <w:name w:val="_Абзац"/>
    <w:basedOn w:val="ab"/>
    <w:pPr>
      <w:numPr>
        <w:ilvl w:val="4"/>
        <w:numId w:val="19"/>
      </w:numPr>
      <w:spacing w:line="360" w:lineRule="auto"/>
      <w:ind w:right="284"/>
      <w:outlineLvl w:val="4"/>
    </w:pPr>
    <w:rPr>
      <w:rFonts w:ascii="Arial" w:hAnsi="Arial" w:cs="Arial"/>
      <w:sz w:val="20"/>
      <w:szCs w:val="20"/>
    </w:rPr>
  </w:style>
  <w:style w:type="paragraph" w:customStyle="1" w:styleId="a9">
    <w:name w:val="_Подпункт"/>
    <w:basedOn w:val="ab"/>
    <w:pPr>
      <w:numPr>
        <w:ilvl w:val="3"/>
        <w:numId w:val="19"/>
      </w:numPr>
      <w:spacing w:before="60" w:line="360" w:lineRule="auto"/>
      <w:ind w:right="284" w:firstLine="0"/>
      <w:outlineLvl w:val="3"/>
    </w:pPr>
    <w:rPr>
      <w:rFonts w:ascii="Arial" w:hAnsi="Arial" w:cs="Arial"/>
      <w:sz w:val="20"/>
      <w:szCs w:val="20"/>
    </w:rPr>
  </w:style>
  <w:style w:type="paragraph" w:customStyle="1" w:styleId="a7">
    <w:name w:val="_Подраздел"/>
    <w:basedOn w:val="ab"/>
    <w:next w:val="ab"/>
    <w:pPr>
      <w:keepNext/>
      <w:numPr>
        <w:ilvl w:val="1"/>
        <w:numId w:val="19"/>
      </w:numPr>
      <w:spacing w:before="120" w:after="120" w:line="360" w:lineRule="auto"/>
      <w:ind w:right="284" w:firstLine="0"/>
      <w:outlineLvl w:val="1"/>
    </w:pPr>
    <w:rPr>
      <w:rFonts w:ascii="Arial" w:hAnsi="Arial" w:cs="Arial"/>
      <w:sz w:val="20"/>
      <w:szCs w:val="20"/>
    </w:rPr>
  </w:style>
  <w:style w:type="paragraph" w:customStyle="1" w:styleId="a8">
    <w:name w:val="_Пункт"/>
    <w:basedOn w:val="a7"/>
    <w:next w:val="ab"/>
    <w:pPr>
      <w:numPr>
        <w:ilvl w:val="2"/>
      </w:numPr>
      <w:ind w:firstLine="0"/>
      <w:outlineLvl w:val="2"/>
    </w:pPr>
  </w:style>
  <w:style w:type="paragraph" w:customStyle="1" w:styleId="a6">
    <w:name w:val="_Раздел"/>
    <w:basedOn w:val="ab"/>
    <w:next w:val="a7"/>
    <w:pPr>
      <w:keepNext/>
      <w:pageBreakBefore/>
      <w:numPr>
        <w:numId w:val="19"/>
      </w:numPr>
      <w:spacing w:before="120" w:after="120"/>
      <w:ind w:right="284"/>
      <w:jc w:val="left"/>
      <w:outlineLvl w:val="0"/>
    </w:pPr>
    <w:rPr>
      <w:rFonts w:ascii="Arial" w:hAnsi="Arial" w:cs="Arial"/>
      <w:sz w:val="28"/>
      <w:szCs w:val="20"/>
    </w:rPr>
  </w:style>
  <w:style w:type="paragraph" w:customStyle="1" w:styleId="afffff5">
    <w:name w:val="Нормальный"/>
    <w:pPr>
      <w:widowControl w:val="0"/>
    </w:pPr>
    <w:rPr>
      <w:lang w:eastAsia="ru-RU"/>
    </w:rPr>
  </w:style>
  <w:style w:type="paragraph" w:customStyle="1" w:styleId="1">
    <w:name w:val="ТТ список 1"/>
    <w:basedOn w:val="ab"/>
    <w:pPr>
      <w:keepNext/>
      <w:keepLines/>
      <w:numPr>
        <w:numId w:val="20"/>
      </w:numPr>
      <w:spacing w:before="240" w:after="120"/>
      <w:jc w:val="left"/>
    </w:pPr>
    <w:rPr>
      <w:b/>
      <w:szCs w:val="20"/>
    </w:rPr>
  </w:style>
  <w:style w:type="paragraph" w:customStyle="1" w:styleId="22">
    <w:name w:val="ТТ список 2"/>
    <w:basedOn w:val="ab"/>
    <w:pPr>
      <w:keepNext/>
      <w:keepLines/>
      <w:numPr>
        <w:ilvl w:val="1"/>
        <w:numId w:val="20"/>
      </w:numPr>
      <w:spacing w:before="120" w:after="60"/>
      <w:jc w:val="left"/>
    </w:pPr>
    <w:rPr>
      <w:b/>
      <w:i/>
    </w:rPr>
  </w:style>
  <w:style w:type="paragraph" w:customStyle="1" w:styleId="31">
    <w:name w:val="ТТ список 3"/>
    <w:basedOn w:val="ab"/>
    <w:pPr>
      <w:keepLines/>
      <w:numPr>
        <w:ilvl w:val="2"/>
        <w:numId w:val="21"/>
      </w:numPr>
      <w:spacing w:before="60"/>
    </w:pPr>
  </w:style>
  <w:style w:type="paragraph" w:customStyle="1" w:styleId="41">
    <w:name w:val="ТТ список 4"/>
    <w:basedOn w:val="31"/>
    <w:pPr>
      <w:keepLines w:val="0"/>
      <w:numPr>
        <w:ilvl w:val="3"/>
        <w:numId w:val="20"/>
      </w:numPr>
      <w:ind w:right="141"/>
    </w:pPr>
  </w:style>
  <w:style w:type="paragraph" w:customStyle="1" w:styleId="ConsNonformat">
    <w:name w:val="ConsNonformat"/>
    <w:rPr>
      <w:rFonts w:ascii="Courier New" w:hAnsi="Courier New" w:cs="Courier New"/>
      <w:lang w:eastAsia="ru-RU"/>
    </w:rPr>
  </w:style>
  <w:style w:type="paragraph" w:customStyle="1" w:styleId="afffff6">
    <w:name w:val="Знак Знак Знак"/>
    <w:basedOn w:val="ab"/>
    <w:pPr>
      <w:spacing w:before="100" w:beforeAutospacing="1" w:after="100" w:afterAutospacing="1"/>
      <w:jc w:val="left"/>
    </w:pPr>
    <w:rPr>
      <w:rFonts w:ascii="Tahoma" w:hAnsi="Tahoma"/>
      <w:sz w:val="20"/>
      <w:szCs w:val="20"/>
      <w:lang w:val="en-US" w:eastAsia="en-US"/>
    </w:rPr>
  </w:style>
  <w:style w:type="character" w:customStyle="1" w:styleId="Normal">
    <w:name w:val="Normal Знак"/>
    <w:link w:val="Normal1"/>
    <w:uiPriority w:val="99"/>
    <w:rPr>
      <w:sz w:val="24"/>
      <w:lang w:val="ru-RU" w:eastAsia="ru-RU" w:bidi="ar-SA"/>
    </w:rPr>
  </w:style>
  <w:style w:type="paragraph" w:customStyle="1" w:styleId="18">
    <w:name w:val="Знак1 Знак Знак Знак Знак Знак Знак Знак Знак Знак"/>
    <w:basedOn w:val="ab"/>
    <w:next w:val="26"/>
    <w:pPr>
      <w:spacing w:after="160" w:line="240" w:lineRule="exact"/>
      <w:jc w:val="left"/>
    </w:pPr>
    <w:rPr>
      <w:szCs w:val="20"/>
      <w:lang w:val="en-US" w:eastAsia="en-US"/>
    </w:rPr>
  </w:style>
  <w:style w:type="paragraph" w:customStyle="1" w:styleId="afffff7">
    <w:name w:val="Îáû÷íûé"/>
    <w:rPr>
      <w:lang w:eastAsia="ru-RU"/>
    </w:rPr>
  </w:style>
  <w:style w:type="paragraph" w:customStyle="1" w:styleId="10">
    <w:name w:val="СТИЛЬ 1"/>
    <w:pPr>
      <w:numPr>
        <w:numId w:val="22"/>
      </w:numPr>
      <w:spacing w:before="240" w:after="120"/>
      <w:jc w:val="both"/>
    </w:pPr>
    <w:rPr>
      <w:b/>
      <w:sz w:val="28"/>
      <w:szCs w:val="24"/>
      <w:lang w:eastAsia="ru-RU"/>
    </w:rPr>
  </w:style>
  <w:style w:type="paragraph" w:customStyle="1" w:styleId="23">
    <w:name w:val="СТИЛЬ 2"/>
    <w:basedOn w:val="10"/>
    <w:pPr>
      <w:numPr>
        <w:ilvl w:val="1"/>
      </w:numPr>
    </w:pPr>
    <w:rPr>
      <w:b w:val="0"/>
      <w:szCs w:val="28"/>
    </w:rPr>
  </w:style>
  <w:style w:type="paragraph" w:customStyle="1" w:styleId="32">
    <w:name w:val="СТИЛЬ 3"/>
    <w:basedOn w:val="ab"/>
    <w:pPr>
      <w:numPr>
        <w:ilvl w:val="2"/>
        <w:numId w:val="22"/>
      </w:numPr>
      <w:spacing w:before="120" w:after="120"/>
    </w:pPr>
    <w:rPr>
      <w:sz w:val="28"/>
    </w:rPr>
  </w:style>
  <w:style w:type="paragraph" w:customStyle="1" w:styleId="Tnd">
    <w:name w:val="Tnd_Раздел"/>
    <w:basedOn w:val="ab"/>
    <w:pPr>
      <w:jc w:val="left"/>
    </w:pPr>
    <w:rPr>
      <w:rFonts w:ascii="Arial" w:hAnsi="Arial" w:cs="Arial"/>
      <w:b/>
      <w:bCs/>
      <w:caps/>
      <w:sz w:val="20"/>
      <w:szCs w:val="20"/>
    </w:rPr>
  </w:style>
  <w:style w:type="character" w:styleId="afffff8">
    <w:name w:val="Strong"/>
    <w:qFormat/>
    <w:rPr>
      <w:b/>
      <w:bCs/>
    </w:rPr>
  </w:style>
  <w:style w:type="character" w:customStyle="1" w:styleId="FontStyle17">
    <w:name w:val="Font Style17"/>
    <w:rPr>
      <w:rFonts w:ascii="MS Reference Sans Serif" w:hAnsi="MS Reference Sans Serif" w:cs="MS Reference Sans Serif"/>
      <w:b/>
      <w:bCs/>
      <w:sz w:val="16"/>
      <w:szCs w:val="16"/>
    </w:rPr>
  </w:style>
  <w:style w:type="character" w:customStyle="1" w:styleId="H1h11DocumentHeader1121111112111">
    <w:name w:val="H1 Знак;h1 Знак;Глава 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Pr>
      <w:b/>
      <w:sz w:val="36"/>
    </w:rPr>
  </w:style>
  <w:style w:type="paragraph" w:customStyle="1" w:styleId="320">
    <w:name w:val="Основной текст с отступом 32"/>
    <w:basedOn w:val="ab"/>
    <w:pPr>
      <w:spacing w:after="120"/>
      <w:ind w:left="283"/>
      <w:jc w:val="left"/>
    </w:pPr>
    <w:rPr>
      <w:rFonts w:eastAsia="Calibri"/>
      <w:sz w:val="16"/>
      <w:szCs w:val="16"/>
      <w:lang w:eastAsia="ar-SA"/>
    </w:rPr>
  </w:style>
  <w:style w:type="character" w:customStyle="1" w:styleId="FontStyle18">
    <w:name w:val="Font Style18"/>
    <w:rPr>
      <w:rFonts w:ascii="MS Reference Sans Serif" w:hAnsi="MS Reference Sans Serif" w:cs="MS Reference Sans Serif"/>
      <w:sz w:val="16"/>
      <w:szCs w:val="16"/>
    </w:rPr>
  </w:style>
  <w:style w:type="character" w:customStyle="1" w:styleId="FontStyle15">
    <w:name w:val="Font Style15"/>
    <w:rPr>
      <w:rFonts w:ascii="MS Reference Sans Serif" w:hAnsi="MS Reference Sans Serif" w:cs="MS Reference Sans Serif"/>
      <w:b/>
      <w:bCs/>
      <w:sz w:val="20"/>
      <w:szCs w:val="20"/>
    </w:rPr>
  </w:style>
  <w:style w:type="paragraph" w:customStyle="1" w:styleId="Style5">
    <w:name w:val="Style5"/>
    <w:basedOn w:val="ab"/>
    <w:pPr>
      <w:widowControl w:val="0"/>
      <w:spacing w:line="232" w:lineRule="exact"/>
      <w:ind w:hanging="226"/>
    </w:pPr>
    <w:rPr>
      <w:rFonts w:ascii="MS Reference Sans Serif" w:hAnsi="MS Reference Sans Serif" w:cs="MS Reference Sans Serif"/>
    </w:rPr>
  </w:style>
  <w:style w:type="paragraph" w:customStyle="1" w:styleId="Style12">
    <w:name w:val="Style12"/>
    <w:basedOn w:val="ab"/>
    <w:pPr>
      <w:widowControl w:val="0"/>
      <w:spacing w:line="235" w:lineRule="exact"/>
      <w:ind w:hanging="341"/>
      <w:jc w:val="left"/>
    </w:pPr>
    <w:rPr>
      <w:rFonts w:ascii="MS Reference Sans Serif" w:hAnsi="MS Reference Sans Serif" w:cs="MS Reference Sans Serif"/>
    </w:rPr>
  </w:style>
  <w:style w:type="paragraph" w:customStyle="1" w:styleId="Style7">
    <w:name w:val="Style7"/>
    <w:basedOn w:val="ab"/>
    <w:pPr>
      <w:widowControl w:val="0"/>
      <w:jc w:val="left"/>
    </w:pPr>
    <w:rPr>
      <w:rFonts w:ascii="MS Reference Sans Serif" w:hAnsi="MS Reference Sans Serif" w:cs="MS Reference Sans Serif"/>
    </w:rPr>
  </w:style>
  <w:style w:type="paragraph" w:customStyle="1" w:styleId="xl24">
    <w:name w:val="xl24"/>
    <w:basedOn w:val="ab"/>
    <w:pPr>
      <w:spacing w:before="100" w:after="100"/>
      <w:jc w:val="center"/>
    </w:pPr>
    <w:rPr>
      <w:szCs w:val="20"/>
    </w:rPr>
  </w:style>
  <w:style w:type="character" w:customStyle="1" w:styleId="H11h1111DocumentHeader11121111111111211Chapter">
    <w:name w:val="H1 Знак1;h1 Знак1;Глава 1 Знак1;Document Header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Chapter Знак"/>
    <w:rPr>
      <w:b/>
      <w:sz w:val="36"/>
    </w:rPr>
  </w:style>
  <w:style w:type="paragraph" w:styleId="afffff9">
    <w:name w:val="No Spacing"/>
    <w:rPr>
      <w:rFonts w:eastAsia="Calibri"/>
      <w:sz w:val="18"/>
      <w:szCs w:val="18"/>
      <w:lang w:eastAsia="ru-RU"/>
    </w:rPr>
  </w:style>
  <w:style w:type="character" w:customStyle="1" w:styleId="afffffa">
    <w:name w:val="Название Знак"/>
    <w:rPr>
      <w:rFonts w:ascii="Monotype Corsiva" w:hAnsi="Monotype Corsiva" w:cs="Monotype Corsiva"/>
      <w:b/>
      <w:bCs/>
      <w:sz w:val="28"/>
      <w:szCs w:val="28"/>
      <w:lang w:val="ru-RU" w:eastAsia="ru-RU" w:bidi="ar-SA"/>
    </w:rPr>
  </w:style>
  <w:style w:type="paragraph" w:customStyle="1" w:styleId="100">
    <w:name w:val="Стиль 10 пт Первая строка:  0 см"/>
    <w:basedOn w:val="ab"/>
    <w:rPr>
      <w:rFonts w:ascii="Monotype Corsiva" w:hAnsi="Monotype Corsiva" w:cs="Monotype Corsiva"/>
    </w:rPr>
  </w:style>
  <w:style w:type="paragraph" w:customStyle="1" w:styleId="Char">
    <w:name w:val="Char"/>
    <w:basedOn w:val="ab"/>
    <w:pPr>
      <w:keepLines/>
      <w:spacing w:after="160" w:line="240" w:lineRule="exact"/>
      <w:jc w:val="left"/>
    </w:pPr>
    <w:rPr>
      <w:rFonts w:ascii="Verdana" w:eastAsia="MS Mincho" w:hAnsi="Verdana" w:cs="Franklin Gothic Book"/>
      <w:sz w:val="20"/>
      <w:szCs w:val="20"/>
      <w:lang w:val="en-US" w:eastAsia="en-US"/>
    </w:rPr>
  </w:style>
  <w:style w:type="paragraph" w:customStyle="1" w:styleId="110">
    <w:name w:val="Обычный + 11"/>
    <w:basedOn w:val="ab"/>
    <w:pPr>
      <w:ind w:left="360" w:hanging="360"/>
    </w:pPr>
  </w:style>
  <w:style w:type="paragraph" w:customStyle="1" w:styleId="111">
    <w:name w:val="Обычный + 11 пт"/>
    <w:basedOn w:val="110"/>
  </w:style>
  <w:style w:type="paragraph" w:customStyle="1" w:styleId="afffffb">
    <w:name w:val="Обычный без отступа"/>
    <w:basedOn w:val="ab"/>
    <w:pPr>
      <w:widowControl w:val="0"/>
      <w:jc w:val="left"/>
    </w:pPr>
    <w:rPr>
      <w:rFonts w:eastAsia="Lucida Sans Unicode" w:cs="Mangal"/>
      <w:szCs w:val="20"/>
      <w:lang w:eastAsia="hi-IN" w:bidi="hi-IN"/>
    </w:rPr>
  </w:style>
  <w:style w:type="paragraph" w:styleId="19">
    <w:name w:val="index 1"/>
    <w:basedOn w:val="ab"/>
    <w:next w:val="ab"/>
    <w:semiHidden/>
    <w:pPr>
      <w:ind w:left="240" w:hanging="240"/>
    </w:pPr>
  </w:style>
  <w:style w:type="paragraph" w:styleId="afffffc">
    <w:name w:val="index heading"/>
    <w:basedOn w:val="100"/>
    <w:next w:val="19"/>
    <w:pPr>
      <w:jc w:val="left"/>
    </w:pPr>
  </w:style>
  <w:style w:type="paragraph" w:customStyle="1" w:styleId="1BulletListFooterTextnumberedParagraphedeliste1lp1">
    <w:name w:val="Абзац списка1;Bullet List;FooterText;numbered;Paragraphe de liste1;lp1"/>
    <w:basedOn w:val="ab"/>
    <w:link w:val="BulletListFooterTextnumberedParagraphedeliste1lp1"/>
    <w:qFormat/>
    <w:pPr>
      <w:ind w:left="720" w:firstLine="709"/>
      <w:jc w:val="left"/>
    </w:pPr>
    <w:rPr>
      <w:rFonts w:ascii="Monotype Corsiva" w:hAnsi="Monotype Corsiva" w:cs="Monotype Corsiva"/>
      <w:sz w:val="28"/>
      <w:szCs w:val="28"/>
      <w:lang w:eastAsia="en-US"/>
    </w:rPr>
  </w:style>
  <w:style w:type="paragraph" w:styleId="afffffd">
    <w:name w:val="List Paragraph"/>
    <w:basedOn w:val="ab"/>
    <w:uiPriority w:val="34"/>
    <w:qFormat/>
    <w:pPr>
      <w:spacing w:after="60"/>
      <w:ind w:left="720"/>
      <w:contextualSpacing/>
    </w:pPr>
    <w:rPr>
      <w:lang w:eastAsia="ar-SA"/>
    </w:rPr>
  </w:style>
  <w:style w:type="paragraph" w:customStyle="1" w:styleId="Default">
    <w:name w:val="Default"/>
    <w:rPr>
      <w:color w:val="000000"/>
      <w:sz w:val="24"/>
      <w:szCs w:val="24"/>
      <w:lang w:eastAsia="ru-RU"/>
    </w:rPr>
  </w:style>
  <w:style w:type="character" w:customStyle="1" w:styleId="3f">
    <w:name w:val="Стиль3 Знак Знак Знак"/>
    <w:link w:val="3e"/>
    <w:rPr>
      <w:sz w:val="24"/>
      <w:lang w:val="ru-RU" w:eastAsia="ru-RU" w:bidi="ar-SA"/>
    </w:rPr>
  </w:style>
  <w:style w:type="character" w:customStyle="1" w:styleId="FootnoteTextCharFootnoteTextChar1FootnoteTextChar">
    <w:name w:val="Footnote Text Char Знак Знак Знак;Footnote Text Char Знак Знак1;Footnote Text Char Знак Знак Знак Знак Знак Знак"/>
    <w:basedOn w:val="ac"/>
    <w:semiHidden/>
  </w:style>
  <w:style w:type="paragraph" w:customStyle="1" w:styleId="140">
    <w:name w:val="14"/>
    <w:basedOn w:val="ab"/>
    <w:pPr>
      <w:spacing w:before="120" w:after="240"/>
      <w:jc w:val="left"/>
    </w:pPr>
    <w:rPr>
      <w:b/>
      <w:bCs/>
      <w:sz w:val="28"/>
      <w:szCs w:val="28"/>
    </w:rPr>
  </w:style>
  <w:style w:type="paragraph" w:customStyle="1" w:styleId="1a">
    <w:name w:val="Без интервала1"/>
    <w:rPr>
      <w:sz w:val="18"/>
      <w:szCs w:val="18"/>
      <w:lang w:eastAsia="ru-RU"/>
    </w:rPr>
  </w:style>
  <w:style w:type="paragraph" w:styleId="afffffe">
    <w:name w:val="Document Map"/>
    <w:basedOn w:val="ab"/>
    <w:semiHidden/>
    <w:pPr>
      <w:shd w:val="clear" w:color="auto" w:fill="000080"/>
      <w:jc w:val="left"/>
    </w:pPr>
    <w:rPr>
      <w:rFonts w:ascii="Tahoma" w:hAnsi="Tahoma" w:cs="Tahoma"/>
      <w:color w:val="FF0000"/>
      <w:sz w:val="20"/>
      <w:szCs w:val="20"/>
    </w:rPr>
  </w:style>
  <w:style w:type="paragraph" w:customStyle="1" w:styleId="western">
    <w:name w:val="western"/>
    <w:basedOn w:val="ab"/>
    <w:pPr>
      <w:spacing w:before="100" w:beforeAutospacing="1" w:after="100" w:afterAutospacing="1"/>
      <w:jc w:val="left"/>
    </w:pPr>
    <w:rPr>
      <w:color w:val="FF0000"/>
    </w:rPr>
  </w:style>
  <w:style w:type="character" w:customStyle="1" w:styleId="apple-converted-space">
    <w:name w:val="apple-converted-space"/>
    <w:basedOn w:val="ac"/>
  </w:style>
  <w:style w:type="character" w:customStyle="1" w:styleId="highlight">
    <w:name w:val="highlight"/>
    <w:basedOn w:val="ac"/>
  </w:style>
  <w:style w:type="character" w:customStyle="1" w:styleId="application">
    <w:name w:val="application"/>
    <w:basedOn w:val="ac"/>
  </w:style>
  <w:style w:type="character" w:styleId="affffff">
    <w:name w:val="Book Title"/>
    <w:qFormat/>
    <w:rPr>
      <w:b/>
      <w:bCs/>
      <w:smallCaps/>
      <w:spacing w:val="5"/>
    </w:rPr>
  </w:style>
  <w:style w:type="character" w:customStyle="1" w:styleId="apple-style-span">
    <w:name w:val="apple-style-span"/>
  </w:style>
  <w:style w:type="character" w:customStyle="1" w:styleId="BulletListFooterTextnumberedParagraphedeliste1lp1">
    <w:name w:val="Абзац списка Знак;Bullet List Знак;FooterText Знак;numbered Знак;Paragraphe de liste1 Знак;lp1 Знак"/>
    <w:link w:val="1BulletListFooterTextnumberedParagraphedeliste1lp1"/>
    <w:uiPriority w:val="34"/>
    <w:rPr>
      <w:rFonts w:ascii="Monotype Corsiva" w:hAnsi="Monotype Corsiva" w:cs="Monotype Corsiva"/>
      <w:sz w:val="28"/>
      <w:szCs w:val="28"/>
      <w:lang w:val="ru-RU" w:eastAsia="en-US" w:bidi="ar-SA"/>
    </w:rPr>
  </w:style>
  <w:style w:type="paragraph" w:customStyle="1" w:styleId="PEA">
    <w:name w:val="PEA"/>
    <w:pPr>
      <w:widowControl w:val="0"/>
      <w:ind w:firstLine="720"/>
    </w:pPr>
    <w:rPr>
      <w:rFonts w:ascii="Arial" w:hAnsi="Arial" w:cs="Arial"/>
      <w:lang w:eastAsia="ru-RU"/>
    </w:rPr>
  </w:style>
  <w:style w:type="paragraph" w:customStyle="1" w:styleId="consplusnonformat0">
    <w:name w:val="consplusnonformat"/>
    <w:basedOn w:val="ab"/>
    <w:pPr>
      <w:jc w:val="left"/>
    </w:pPr>
    <w:rPr>
      <w:rFonts w:ascii="Courier New" w:eastAsia="Calibri" w:hAnsi="Courier New" w:cs="Courier New"/>
      <w:sz w:val="20"/>
      <w:szCs w:val="20"/>
    </w:rPr>
  </w:style>
  <w:style w:type="paragraph" w:customStyle="1" w:styleId="font5">
    <w:name w:val="font5"/>
    <w:basedOn w:val="ab"/>
    <w:pPr>
      <w:spacing w:before="100" w:beforeAutospacing="1" w:after="100" w:afterAutospacing="1"/>
      <w:jc w:val="left"/>
    </w:pPr>
    <w:rPr>
      <w:rFonts w:ascii="Arial" w:hAnsi="Arial" w:cs="Arial"/>
      <w:i/>
      <w:iCs/>
      <w:sz w:val="20"/>
      <w:szCs w:val="20"/>
    </w:rPr>
  </w:style>
  <w:style w:type="paragraph" w:customStyle="1" w:styleId="xl63">
    <w:name w:val="xl63"/>
    <w:basedOn w:val="ab"/>
    <w:pPr>
      <w:spacing w:before="100" w:beforeAutospacing="1" w:after="100" w:afterAutospacing="1"/>
      <w:jc w:val="left"/>
    </w:pPr>
    <w:rPr>
      <w:rFonts w:ascii="Arial" w:hAnsi="Arial" w:cs="Arial"/>
    </w:rPr>
  </w:style>
  <w:style w:type="paragraph" w:customStyle="1" w:styleId="xl64">
    <w:name w:val="xl64"/>
    <w:basedOn w:val="ab"/>
    <w:pPr>
      <w:spacing w:before="100" w:beforeAutospacing="1" w:after="100" w:afterAutospacing="1"/>
      <w:jc w:val="center"/>
    </w:pPr>
    <w:rPr>
      <w:rFonts w:ascii="Arial" w:hAnsi="Arial" w:cs="Arial"/>
    </w:rPr>
  </w:style>
  <w:style w:type="paragraph" w:customStyle="1" w:styleId="xl65">
    <w:name w:val="xl65"/>
    <w:basedOn w:val="ab"/>
    <w:pPr>
      <w:spacing w:before="100" w:beforeAutospacing="1" w:after="100" w:afterAutospacing="1"/>
      <w:jc w:val="left"/>
    </w:pPr>
    <w:rPr>
      <w:rFonts w:ascii="Arial" w:hAnsi="Arial" w:cs="Arial"/>
    </w:rPr>
  </w:style>
  <w:style w:type="paragraph" w:customStyle="1" w:styleId="xl66">
    <w:name w:val="xl66"/>
    <w:basedOn w:val="ab"/>
    <w:pPr>
      <w:spacing w:before="100" w:beforeAutospacing="1" w:after="100" w:afterAutospacing="1"/>
      <w:jc w:val="center"/>
    </w:pPr>
    <w:rPr>
      <w:rFonts w:ascii="Arial" w:hAnsi="Arial" w:cs="Arial"/>
    </w:rPr>
  </w:style>
  <w:style w:type="paragraph" w:customStyle="1" w:styleId="xl67">
    <w:name w:val="xl67"/>
    <w:basedOn w:val="ab"/>
    <w:pPr>
      <w:spacing w:before="100" w:beforeAutospacing="1" w:after="100" w:afterAutospacing="1"/>
      <w:jc w:val="right"/>
    </w:pPr>
    <w:rPr>
      <w:rFonts w:ascii="Arial" w:hAnsi="Arial" w:cs="Arial"/>
    </w:rPr>
  </w:style>
  <w:style w:type="paragraph" w:customStyle="1" w:styleId="xl68">
    <w:name w:val="xl68"/>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rPr>
  </w:style>
  <w:style w:type="paragraph" w:customStyle="1" w:styleId="xl69">
    <w:name w:val="xl69"/>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hAnsi="Arial" w:cs="Arial"/>
    </w:rPr>
  </w:style>
  <w:style w:type="paragraph" w:customStyle="1" w:styleId="xl70">
    <w:name w:val="xl70"/>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rPr>
  </w:style>
  <w:style w:type="paragraph" w:customStyle="1" w:styleId="xl71">
    <w:name w:val="xl71"/>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rPr>
  </w:style>
  <w:style w:type="paragraph" w:customStyle="1" w:styleId="xl72">
    <w:name w:val="xl72"/>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rPr>
  </w:style>
  <w:style w:type="paragraph" w:customStyle="1" w:styleId="xl73">
    <w:name w:val="xl73"/>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i/>
      <w:iCs/>
    </w:rPr>
  </w:style>
  <w:style w:type="table" w:customStyle="1" w:styleId="affffff0">
    <w:name w:val="Сетка таблицы светлая"/>
    <w:basedOn w:val="ad"/>
    <w:rPr>
      <w:rFonts w:ascii="Calibri" w:eastAsia="Calibri" w:hAnsi="Calibri"/>
    </w:rPr>
    <w:tblPr>
      <w:tblInd w:w="0" w:type="dxa"/>
      <w:tblCellMar>
        <w:top w:w="0" w:type="dxa"/>
        <w:left w:w="108" w:type="dxa"/>
        <w:bottom w:w="0" w:type="dxa"/>
        <w:right w:w="108" w:type="dxa"/>
      </w:tblCellMar>
    </w:tblPr>
  </w:style>
  <w:style w:type="character" w:styleId="affffff1">
    <w:name w:val="Emphasis"/>
    <w:qFormat/>
    <w:rPr>
      <w:i/>
      <w:iCs/>
    </w:rPr>
  </w:style>
  <w:style w:type="numbering" w:customStyle="1" w:styleId="1b">
    <w:name w:val="Нет списка1"/>
    <w:next w:val="ae"/>
    <w:semiHidden/>
    <w:unhideWhenUsed/>
  </w:style>
  <w:style w:type="character" w:customStyle="1" w:styleId="ConsPlusNormal0">
    <w:name w:val="ConsPlusNormal Знак"/>
    <w:link w:val="ConsPlusNormal"/>
    <w:uiPriority w:val="99"/>
    <w:rPr>
      <w:rFonts w:ascii="Arial" w:hAnsi="Arial" w:cs="Arial"/>
      <w:lang w:val="ru-RU" w:eastAsia="ru-RU" w:bidi="ar-SA"/>
    </w:rPr>
  </w:style>
  <w:style w:type="paragraph" w:styleId="2f2">
    <w:name w:val="List 2"/>
    <w:basedOn w:val="ab"/>
    <w:pPr>
      <w:ind w:left="566" w:hanging="283"/>
      <w:contextualSpacing/>
    </w:pPr>
  </w:style>
  <w:style w:type="character" w:styleId="affffff2">
    <w:name w:val="annotation reference"/>
    <w:uiPriority w:val="99"/>
    <w:unhideWhenUsed/>
    <w:rPr>
      <w:sz w:val="16"/>
      <w:szCs w:val="16"/>
    </w:rPr>
  </w:style>
  <w:style w:type="character" w:customStyle="1" w:styleId="2f3">
    <w:name w:val="Основной текст (2)_"/>
    <w:link w:val="2f4"/>
    <w:rPr>
      <w:sz w:val="28"/>
      <w:szCs w:val="28"/>
      <w:shd w:val="clear" w:color="auto" w:fill="FFFFFF"/>
    </w:rPr>
  </w:style>
  <w:style w:type="paragraph" w:customStyle="1" w:styleId="2f4">
    <w:name w:val="Основной текст (2)"/>
    <w:basedOn w:val="ab"/>
    <w:link w:val="2f3"/>
    <w:pPr>
      <w:widowControl w:val="0"/>
      <w:shd w:val="clear" w:color="auto" w:fill="FFFFFF"/>
      <w:spacing w:before="120" w:line="326" w:lineRule="exact"/>
      <w:jc w:val="center"/>
    </w:pPr>
    <w:rPr>
      <w:sz w:val="28"/>
      <w:szCs w:val="28"/>
    </w:rPr>
  </w:style>
  <w:style w:type="paragraph" w:customStyle="1" w:styleId="font6">
    <w:name w:val="font6"/>
    <w:basedOn w:val="ab"/>
    <w:pPr>
      <w:spacing w:before="100" w:beforeAutospacing="1" w:after="100" w:afterAutospacing="1"/>
      <w:jc w:val="left"/>
    </w:pPr>
    <w:rPr>
      <w:rFonts w:ascii="Arial" w:hAnsi="Arial" w:cs="Arial"/>
      <w:i/>
      <w:iCs/>
      <w:sz w:val="18"/>
      <w:szCs w:val="18"/>
    </w:rPr>
  </w:style>
  <w:style w:type="paragraph" w:customStyle="1" w:styleId="font7">
    <w:name w:val="font7"/>
    <w:basedOn w:val="ab"/>
    <w:pPr>
      <w:spacing w:before="100" w:beforeAutospacing="1" w:after="100" w:afterAutospacing="1"/>
      <w:jc w:val="left"/>
    </w:pPr>
    <w:rPr>
      <w:rFonts w:ascii="Arial" w:hAnsi="Arial" w:cs="Arial"/>
      <w:b/>
      <w:bCs/>
      <w:sz w:val="18"/>
      <w:szCs w:val="18"/>
    </w:rPr>
  </w:style>
  <w:style w:type="paragraph" w:customStyle="1" w:styleId="font8">
    <w:name w:val="font8"/>
    <w:basedOn w:val="ab"/>
    <w:pPr>
      <w:spacing w:before="100" w:beforeAutospacing="1" w:after="100" w:afterAutospacing="1"/>
      <w:jc w:val="left"/>
    </w:pPr>
    <w:rPr>
      <w:rFonts w:ascii="Arial" w:hAnsi="Arial" w:cs="Arial"/>
      <w:i/>
      <w:iCs/>
      <w:sz w:val="14"/>
      <w:szCs w:val="14"/>
    </w:rPr>
  </w:style>
  <w:style w:type="paragraph" w:customStyle="1" w:styleId="font9">
    <w:name w:val="font9"/>
    <w:basedOn w:val="ab"/>
    <w:pPr>
      <w:spacing w:before="100" w:beforeAutospacing="1" w:after="100" w:afterAutospacing="1"/>
      <w:jc w:val="left"/>
    </w:pPr>
    <w:rPr>
      <w:rFonts w:ascii="Arial" w:hAnsi="Arial" w:cs="Arial"/>
      <w:i/>
      <w:iCs/>
      <w:sz w:val="12"/>
      <w:szCs w:val="12"/>
    </w:rPr>
  </w:style>
  <w:style w:type="paragraph" w:customStyle="1" w:styleId="xl74">
    <w:name w:val="xl74"/>
    <w:basedOn w:val="ab"/>
    <w:pPr>
      <w:spacing w:before="100" w:beforeAutospacing="1" w:after="100" w:afterAutospacing="1"/>
      <w:jc w:val="center"/>
    </w:pPr>
    <w:rPr>
      <w:rFonts w:ascii="Arial" w:hAnsi="Arial" w:cs="Arial"/>
      <w:sz w:val="16"/>
      <w:szCs w:val="16"/>
    </w:rPr>
  </w:style>
  <w:style w:type="paragraph" w:customStyle="1" w:styleId="xl75">
    <w:name w:val="xl75"/>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18"/>
      <w:szCs w:val="18"/>
    </w:rPr>
  </w:style>
  <w:style w:type="paragraph" w:customStyle="1" w:styleId="xl76">
    <w:name w:val="xl76"/>
    <w:basedOn w:val="ab"/>
    <w:pPr>
      <w:spacing w:before="100" w:beforeAutospacing="1" w:after="100" w:afterAutospacing="1"/>
      <w:jc w:val="center"/>
    </w:pPr>
    <w:rPr>
      <w:rFonts w:ascii="Arial" w:hAnsi="Arial" w:cs="Arial"/>
      <w:sz w:val="18"/>
      <w:szCs w:val="18"/>
    </w:rPr>
  </w:style>
  <w:style w:type="paragraph" w:customStyle="1" w:styleId="xl77">
    <w:name w:val="xl77"/>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18"/>
      <w:szCs w:val="18"/>
    </w:rPr>
  </w:style>
  <w:style w:type="paragraph" w:customStyle="1" w:styleId="xl78">
    <w:name w:val="xl78"/>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hAnsi="Arial" w:cs="Arial"/>
      <w:b/>
      <w:bCs/>
      <w:sz w:val="18"/>
      <w:szCs w:val="18"/>
    </w:rPr>
  </w:style>
  <w:style w:type="paragraph" w:customStyle="1" w:styleId="xl79">
    <w:name w:val="xl79"/>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hAnsi="Arial" w:cs="Arial"/>
      <w:sz w:val="18"/>
      <w:szCs w:val="18"/>
    </w:rPr>
  </w:style>
  <w:style w:type="paragraph" w:customStyle="1" w:styleId="xl80">
    <w:name w:val="xl80"/>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16"/>
      <w:szCs w:val="16"/>
    </w:rPr>
  </w:style>
  <w:style w:type="paragraph" w:customStyle="1" w:styleId="xl81">
    <w:name w:val="xl81"/>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sz w:val="16"/>
      <w:szCs w:val="16"/>
    </w:rPr>
  </w:style>
  <w:style w:type="paragraph" w:customStyle="1" w:styleId="xl82">
    <w:name w:val="xl82"/>
    <w:basedOn w:val="ab"/>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sz w:val="16"/>
      <w:szCs w:val="16"/>
    </w:rPr>
  </w:style>
  <w:style w:type="paragraph" w:customStyle="1" w:styleId="xl83">
    <w:name w:val="xl83"/>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hAnsi="Arial" w:cs="Arial"/>
      <w:i/>
      <w:iCs/>
      <w:sz w:val="18"/>
      <w:szCs w:val="18"/>
    </w:rPr>
  </w:style>
  <w:style w:type="paragraph" w:customStyle="1" w:styleId="xl84">
    <w:name w:val="xl84"/>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16"/>
      <w:szCs w:val="16"/>
    </w:rPr>
  </w:style>
  <w:style w:type="paragraph" w:customStyle="1" w:styleId="xl85">
    <w:name w:val="xl85"/>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sz w:val="16"/>
      <w:szCs w:val="16"/>
    </w:rPr>
  </w:style>
  <w:style w:type="paragraph" w:customStyle="1" w:styleId="xl86">
    <w:name w:val="xl86"/>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b/>
      <w:bCs/>
      <w:sz w:val="16"/>
      <w:szCs w:val="16"/>
    </w:rPr>
  </w:style>
  <w:style w:type="paragraph" w:customStyle="1" w:styleId="xl87">
    <w:name w:val="xl87"/>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16"/>
      <w:szCs w:val="16"/>
    </w:rPr>
  </w:style>
  <w:style w:type="paragraph" w:customStyle="1" w:styleId="xl88">
    <w:name w:val="xl88"/>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i/>
      <w:iCs/>
      <w:sz w:val="16"/>
      <w:szCs w:val="16"/>
    </w:rPr>
  </w:style>
  <w:style w:type="paragraph" w:customStyle="1" w:styleId="xl89">
    <w:name w:val="xl89"/>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sz w:val="16"/>
      <w:szCs w:val="16"/>
    </w:rPr>
  </w:style>
  <w:style w:type="paragraph" w:customStyle="1" w:styleId="xl90">
    <w:name w:val="xl90"/>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b/>
      <w:bCs/>
      <w:sz w:val="16"/>
      <w:szCs w:val="16"/>
    </w:rPr>
  </w:style>
  <w:style w:type="paragraph" w:customStyle="1" w:styleId="xl91">
    <w:name w:val="xl91"/>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hAnsi="Arial" w:cs="Arial"/>
      <w:i/>
      <w:iCs/>
      <w:sz w:val="18"/>
      <w:szCs w:val="18"/>
    </w:rPr>
  </w:style>
  <w:style w:type="paragraph" w:customStyle="1" w:styleId="xl92">
    <w:name w:val="xl92"/>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i/>
      <w:iCs/>
    </w:rPr>
  </w:style>
  <w:style w:type="paragraph" w:customStyle="1" w:styleId="xl93">
    <w:name w:val="xl93"/>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style>
  <w:style w:type="paragraph" w:customStyle="1" w:styleId="xl94">
    <w:name w:val="xl94"/>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hAnsi="Arial" w:cs="Arial"/>
      <w:b/>
      <w:bCs/>
      <w:sz w:val="18"/>
      <w:szCs w:val="18"/>
    </w:rPr>
  </w:style>
  <w:style w:type="paragraph" w:customStyle="1" w:styleId="xl95">
    <w:name w:val="xl95"/>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sz w:val="18"/>
      <w:szCs w:val="18"/>
    </w:rPr>
  </w:style>
  <w:style w:type="paragraph" w:customStyle="1" w:styleId="xl96">
    <w:name w:val="xl96"/>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style>
  <w:style w:type="paragraph" w:customStyle="1" w:styleId="xl97">
    <w:name w:val="xl97"/>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hAnsi="Arial" w:cs="Arial"/>
      <w:b/>
      <w:bCs/>
      <w:sz w:val="20"/>
      <w:szCs w:val="20"/>
    </w:rPr>
  </w:style>
  <w:style w:type="paragraph" w:customStyle="1" w:styleId="xl98">
    <w:name w:val="xl98"/>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18"/>
      <w:szCs w:val="18"/>
    </w:rPr>
  </w:style>
  <w:style w:type="paragraph" w:customStyle="1" w:styleId="xl99">
    <w:name w:val="xl99"/>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20"/>
      <w:szCs w:val="20"/>
    </w:rPr>
  </w:style>
  <w:style w:type="paragraph" w:customStyle="1" w:styleId="xl100">
    <w:name w:val="xl100"/>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hAnsi="Arial" w:cs="Arial"/>
      <w:b/>
      <w:bCs/>
      <w:sz w:val="18"/>
      <w:szCs w:val="18"/>
    </w:rPr>
  </w:style>
  <w:style w:type="paragraph" w:customStyle="1" w:styleId="xl101">
    <w:name w:val="xl101"/>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hAnsi="Arial" w:cs="Arial"/>
      <w:sz w:val="18"/>
      <w:szCs w:val="18"/>
    </w:rPr>
  </w:style>
  <w:style w:type="paragraph" w:customStyle="1" w:styleId="xl102">
    <w:name w:val="xl102"/>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18"/>
      <w:szCs w:val="18"/>
    </w:rPr>
  </w:style>
  <w:style w:type="paragraph" w:customStyle="1" w:styleId="xl103">
    <w:name w:val="xl103"/>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sz w:val="16"/>
      <w:szCs w:val="16"/>
    </w:rPr>
  </w:style>
  <w:style w:type="paragraph" w:customStyle="1" w:styleId="xl104">
    <w:name w:val="xl104"/>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sz w:val="16"/>
      <w:szCs w:val="16"/>
    </w:rPr>
  </w:style>
  <w:style w:type="paragraph" w:customStyle="1" w:styleId="xl105">
    <w:name w:val="xl105"/>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b/>
      <w:bCs/>
      <w:sz w:val="16"/>
      <w:szCs w:val="16"/>
    </w:rPr>
  </w:style>
  <w:style w:type="paragraph" w:customStyle="1" w:styleId="xl106">
    <w:name w:val="xl106"/>
    <w:basedOn w:val="ab"/>
    <w:pPr>
      <w:spacing w:before="100" w:beforeAutospacing="1" w:after="100" w:afterAutospacing="1"/>
      <w:jc w:val="right"/>
    </w:pPr>
    <w:rPr>
      <w:rFonts w:ascii="Arial" w:hAnsi="Arial" w:cs="Arial"/>
    </w:rPr>
  </w:style>
  <w:style w:type="paragraph" w:customStyle="1" w:styleId="xl107">
    <w:name w:val="xl107"/>
    <w:basedOn w:val="ab"/>
    <w:pPr>
      <w:spacing w:before="100" w:beforeAutospacing="1" w:after="100" w:afterAutospacing="1"/>
      <w:jc w:val="right"/>
    </w:pPr>
  </w:style>
  <w:style w:type="paragraph" w:customStyle="1" w:styleId="xl108">
    <w:name w:val="xl108"/>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style>
  <w:style w:type="paragraph" w:customStyle="1" w:styleId="xl109">
    <w:name w:val="xl109"/>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hAnsi="Arial" w:cs="Arial"/>
      <w:b/>
      <w:bCs/>
      <w:sz w:val="18"/>
      <w:szCs w:val="18"/>
    </w:rPr>
  </w:style>
  <w:style w:type="paragraph" w:customStyle="1" w:styleId="xl110">
    <w:name w:val="xl110"/>
    <w:basedOn w:val="ab"/>
    <w:pPr>
      <w:spacing w:before="100" w:beforeAutospacing="1" w:after="100" w:afterAutospacing="1"/>
      <w:jc w:val="right"/>
    </w:pPr>
    <w:rPr>
      <w:rFonts w:ascii="Arial" w:hAnsi="Arial" w:cs="Arial"/>
    </w:rPr>
  </w:style>
  <w:style w:type="paragraph" w:customStyle="1" w:styleId="xl111">
    <w:name w:val="xl111"/>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hAnsi="Arial" w:cs="Arial"/>
      <w:b/>
      <w:bCs/>
    </w:rPr>
  </w:style>
  <w:style w:type="paragraph" w:customStyle="1" w:styleId="xl112">
    <w:name w:val="xl112"/>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sz w:val="18"/>
      <w:szCs w:val="18"/>
    </w:rPr>
  </w:style>
  <w:style w:type="paragraph" w:customStyle="1" w:styleId="xl113">
    <w:name w:val="xl113"/>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style>
  <w:style w:type="paragraph" w:customStyle="1" w:styleId="xl114">
    <w:name w:val="xl114"/>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18"/>
      <w:szCs w:val="18"/>
    </w:rPr>
  </w:style>
  <w:style w:type="paragraph" w:customStyle="1" w:styleId="xl115">
    <w:name w:val="xl115"/>
    <w:basedOn w:val="ab"/>
    <w:pPr>
      <w:spacing w:before="100" w:beforeAutospacing="1" w:after="100" w:afterAutospacing="1"/>
      <w:jc w:val="center"/>
    </w:pPr>
    <w:rPr>
      <w:rFonts w:ascii="Arial" w:hAnsi="Arial" w:cs="Arial"/>
      <w:i/>
      <w:iCs/>
    </w:rPr>
  </w:style>
  <w:style w:type="paragraph" w:customStyle="1" w:styleId="xl116">
    <w:name w:val="xl116"/>
    <w:basedOn w:val="ab"/>
    <w:pPr>
      <w:spacing w:before="100" w:beforeAutospacing="1" w:after="100" w:afterAutospacing="1"/>
      <w:jc w:val="center"/>
    </w:pPr>
    <w:rPr>
      <w:rFonts w:ascii="Arial" w:hAnsi="Arial" w:cs="Arial"/>
    </w:rPr>
  </w:style>
  <w:style w:type="paragraph" w:customStyle="1" w:styleId="xl117">
    <w:name w:val="xl117"/>
    <w:basedOn w:val="ab"/>
    <w:pPr>
      <w:pBdr>
        <w:bottom w:val="single" w:sz="4" w:space="0" w:color="000000"/>
      </w:pBdr>
      <w:spacing w:before="100" w:beforeAutospacing="1" w:after="100" w:afterAutospacing="1"/>
      <w:jc w:val="center"/>
    </w:pPr>
    <w:rPr>
      <w:rFonts w:ascii="Arial" w:hAnsi="Arial" w:cs="Arial"/>
    </w:rPr>
  </w:style>
  <w:style w:type="paragraph" w:customStyle="1" w:styleId="xl118">
    <w:name w:val="xl118"/>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19">
    <w:name w:val="xl119"/>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hAnsi="Arial" w:cs="Arial"/>
      <w:b/>
      <w:bCs/>
      <w:sz w:val="18"/>
      <w:szCs w:val="18"/>
    </w:rPr>
  </w:style>
  <w:style w:type="paragraph" w:customStyle="1" w:styleId="xl120">
    <w:name w:val="xl120"/>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i/>
      <w:iCs/>
      <w:sz w:val="18"/>
      <w:szCs w:val="18"/>
    </w:rPr>
  </w:style>
  <w:style w:type="paragraph" w:customStyle="1" w:styleId="xl121">
    <w:name w:val="xl121"/>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hAnsi="Arial" w:cs="Arial"/>
      <w:i/>
      <w:iCs/>
      <w:sz w:val="16"/>
      <w:szCs w:val="16"/>
    </w:rPr>
  </w:style>
  <w:style w:type="paragraph" w:customStyle="1" w:styleId="xl122">
    <w:name w:val="xl122"/>
    <w:basedOn w:val="ab"/>
    <w:pPr>
      <w:spacing w:before="100" w:beforeAutospacing="1" w:after="100" w:afterAutospacing="1"/>
      <w:jc w:val="right"/>
    </w:pPr>
    <w:rPr>
      <w:rFonts w:ascii="Arial" w:hAnsi="Arial" w:cs="Arial"/>
      <w:sz w:val="22"/>
      <w:szCs w:val="22"/>
    </w:rPr>
  </w:style>
  <w:style w:type="paragraph" w:customStyle="1" w:styleId="xl123">
    <w:name w:val="xl123"/>
    <w:basedOn w:val="ab"/>
    <w:pPr>
      <w:pBdr>
        <w:bottom w:val="single" w:sz="4" w:space="0" w:color="000000"/>
      </w:pBdr>
      <w:spacing w:before="100" w:beforeAutospacing="1" w:after="100" w:afterAutospacing="1"/>
      <w:jc w:val="center"/>
    </w:pPr>
    <w:rPr>
      <w:rFonts w:ascii="Arial" w:hAnsi="Arial" w:cs="Arial"/>
      <w:sz w:val="22"/>
      <w:szCs w:val="22"/>
    </w:rPr>
  </w:style>
  <w:style w:type="paragraph" w:customStyle="1" w:styleId="xl124">
    <w:name w:val="xl124"/>
    <w:basedOn w:val="ab"/>
    <w:pPr>
      <w:pBdr>
        <w:bottom w:val="single" w:sz="4" w:space="0" w:color="000000"/>
      </w:pBdr>
      <w:spacing w:before="100" w:beforeAutospacing="1" w:after="100" w:afterAutospacing="1"/>
      <w:jc w:val="center"/>
    </w:pPr>
  </w:style>
  <w:style w:type="paragraph" w:customStyle="1" w:styleId="xl125">
    <w:name w:val="xl125"/>
    <w:basedOn w:val="ab"/>
    <w:pPr>
      <w:spacing w:before="100" w:beforeAutospacing="1" w:after="100" w:afterAutospacing="1"/>
      <w:jc w:val="left"/>
    </w:pPr>
    <w:rPr>
      <w:rFonts w:ascii="Arial" w:hAnsi="Arial" w:cs="Arial"/>
      <w:sz w:val="22"/>
      <w:szCs w:val="22"/>
    </w:rPr>
  </w:style>
  <w:style w:type="paragraph" w:customStyle="1" w:styleId="xl126">
    <w:name w:val="xl126"/>
    <w:basedOn w:val="ab"/>
    <w:pPr>
      <w:spacing w:before="100" w:beforeAutospacing="1" w:after="100" w:afterAutospacing="1"/>
      <w:jc w:val="left"/>
    </w:pPr>
  </w:style>
  <w:style w:type="paragraph" w:customStyle="1" w:styleId="xl127">
    <w:name w:val="xl127"/>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18"/>
      <w:szCs w:val="18"/>
    </w:rPr>
  </w:style>
  <w:style w:type="paragraph" w:customStyle="1" w:styleId="xl128">
    <w:name w:val="xl128"/>
    <w:basedOn w:val="a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rPr>
  </w:style>
  <w:style w:type="character" w:customStyle="1" w:styleId="WW8Num12z0">
    <w:name w:val="WW8Num12z0"/>
    <w:uiPriority w:val="99"/>
    <w:rPr>
      <w:rFonts w:ascii="Wingdings" w:hAnsi="Wingdings" w:cs="Wingdings"/>
    </w:rPr>
  </w:style>
  <w:style w:type="paragraph" w:customStyle="1" w:styleId="a5">
    <w:name w:val="_Табл_Термин_Название"/>
    <w:next w:val="ab"/>
    <w:uiPriority w:val="99"/>
    <w:pPr>
      <w:numPr>
        <w:numId w:val="37"/>
      </w:numPr>
      <w:shd w:val="clear" w:color="auto" w:fill="FFFFFF"/>
      <w:spacing w:before="120"/>
      <w:ind w:left="57" w:hanging="57"/>
    </w:pPr>
    <w:rPr>
      <w:rFonts w:ascii="Arial" w:hAnsi="Arial" w:cs="Arial"/>
      <w:b/>
      <w:bCs/>
      <w:spacing w:val="2"/>
      <w:lang w:eastAsia="ru-RU"/>
    </w:rPr>
  </w:style>
  <w:style w:type="table" w:customStyle="1" w:styleId="47">
    <w:name w:val="Сетка таблицы4"/>
    <w:basedOn w:val="ad"/>
    <w:next w:val="OTRGR"/>
    <w:uiPriority w:val="59"/>
    <w:tblPr>
      <w:tblInd w:w="0" w:type="dxa"/>
      <w:tblCellMar>
        <w:top w:w="0" w:type="dxa"/>
        <w:left w:w="108" w:type="dxa"/>
        <w:bottom w:w="0" w:type="dxa"/>
        <w:right w:w="108" w:type="dxa"/>
      </w:tblCellMar>
    </w:tblPr>
  </w:style>
  <w:style w:type="paragraph" w:customStyle="1" w:styleId="affffff3">
    <w:name w:val="Таблица текст"/>
    <w:basedOn w:val="ab"/>
    <w:pPr>
      <w:spacing w:before="40" w:after="40"/>
      <w:ind w:left="57" w:right="57"/>
      <w:jc w:val="lef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243&amp;dst=1668"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4933</Words>
  <Characters>28122</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УФК по Краснодарскому краю</Company>
  <LinksUpToDate>false</LinksUpToDate>
  <CharactersWithSpaces>32990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Гатилова Оксана Николаевна</cp:lastModifiedBy>
  <cp:revision>2</cp:revision>
  <dcterms:created xsi:type="dcterms:W3CDTF">2026-06-04T06:57:00Z</dcterms:created>
  <dcterms:modified xsi:type="dcterms:W3CDTF">2026-06-04T06:57:00Z</dcterms:modified>
  <cp:version>917504</cp:version>
</cp:coreProperties>
</file>