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B8" w:rsidRPr="00F61475" w:rsidRDefault="002538AD" w:rsidP="00F61475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F61475">
        <w:rPr>
          <w:b/>
          <w:sz w:val="26"/>
          <w:szCs w:val="26"/>
        </w:rPr>
        <w:t xml:space="preserve">ПРОЕКТ </w:t>
      </w:r>
    </w:p>
    <w:p w:rsidR="00955393" w:rsidRDefault="002538AD" w:rsidP="00F61475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F61475">
        <w:rPr>
          <w:b/>
          <w:sz w:val="26"/>
          <w:szCs w:val="26"/>
        </w:rPr>
        <w:t>Контракт № _______________</w:t>
      </w:r>
    </w:p>
    <w:p w:rsidR="00955393" w:rsidRDefault="00955393" w:rsidP="00F61475">
      <w:pPr>
        <w:shd w:val="clear" w:color="auto" w:fill="FFFFFF" w:themeFill="background1"/>
        <w:jc w:val="center"/>
        <w:rPr>
          <w:sz w:val="28"/>
          <w:szCs w:val="28"/>
          <w:lang w:eastAsia="ru-RU"/>
        </w:rPr>
      </w:pPr>
    </w:p>
    <w:p w:rsidR="00955393" w:rsidRDefault="00955393" w:rsidP="00F61475">
      <w:pPr>
        <w:shd w:val="clear" w:color="auto" w:fill="FFFFFF" w:themeFill="background1"/>
        <w:jc w:val="center"/>
        <w:rPr>
          <w:b/>
          <w:sz w:val="28"/>
          <w:szCs w:val="28"/>
          <w:lang w:eastAsia="ru-RU"/>
        </w:rPr>
      </w:pPr>
      <w:r w:rsidRPr="00955393">
        <w:rPr>
          <w:b/>
          <w:sz w:val="28"/>
          <w:szCs w:val="28"/>
          <w:lang w:eastAsia="ru-RU"/>
        </w:rPr>
        <w:t>О</w:t>
      </w:r>
      <w:r w:rsidRPr="00955393">
        <w:rPr>
          <w:b/>
          <w:sz w:val="28"/>
          <w:szCs w:val="28"/>
          <w:lang w:eastAsia="ru-RU"/>
        </w:rPr>
        <w:t>казани</w:t>
      </w:r>
      <w:r w:rsidRPr="00955393">
        <w:rPr>
          <w:b/>
          <w:sz w:val="28"/>
          <w:szCs w:val="28"/>
          <w:lang w:eastAsia="ru-RU"/>
        </w:rPr>
        <w:t>е</w:t>
      </w:r>
      <w:r w:rsidRPr="00955393">
        <w:rPr>
          <w:b/>
          <w:sz w:val="28"/>
          <w:szCs w:val="28"/>
          <w:lang w:eastAsia="ru-RU"/>
        </w:rPr>
        <w:t xml:space="preserve"> </w:t>
      </w:r>
      <w:r w:rsidRPr="00955393">
        <w:rPr>
          <w:b/>
          <w:sz w:val="28"/>
          <w:szCs w:val="28"/>
          <w:lang w:eastAsia="ru-RU"/>
        </w:rPr>
        <w:t>услуг по</w:t>
      </w:r>
      <w:r>
        <w:rPr>
          <w:b/>
          <w:sz w:val="28"/>
          <w:szCs w:val="28"/>
          <w:lang w:eastAsia="ru-RU"/>
        </w:rPr>
        <w:t xml:space="preserve"> проведению</w:t>
      </w:r>
      <w:r w:rsidRPr="00955393">
        <w:rPr>
          <w:b/>
          <w:sz w:val="28"/>
          <w:szCs w:val="28"/>
          <w:lang w:eastAsia="ru-RU"/>
        </w:rPr>
        <w:t xml:space="preserve"> психиатрическо</w:t>
      </w:r>
      <w:r>
        <w:rPr>
          <w:b/>
          <w:sz w:val="28"/>
          <w:szCs w:val="28"/>
          <w:lang w:eastAsia="ru-RU"/>
        </w:rPr>
        <w:t>го</w:t>
      </w:r>
      <w:r w:rsidRPr="00955393">
        <w:rPr>
          <w:b/>
          <w:sz w:val="28"/>
          <w:szCs w:val="28"/>
          <w:lang w:eastAsia="ru-RU"/>
        </w:rPr>
        <w:t xml:space="preserve"> освидетельствовани</w:t>
      </w:r>
      <w:r>
        <w:rPr>
          <w:b/>
          <w:sz w:val="28"/>
          <w:szCs w:val="28"/>
          <w:lang w:eastAsia="ru-RU"/>
        </w:rPr>
        <w:t>я</w:t>
      </w:r>
      <w:r w:rsidRPr="00955393">
        <w:rPr>
          <w:b/>
          <w:sz w:val="28"/>
          <w:szCs w:val="28"/>
          <w:lang w:eastAsia="ru-RU"/>
        </w:rPr>
        <w:t xml:space="preserve"> вновь принятых водителей Главного управления МЧС России </w:t>
      </w:r>
    </w:p>
    <w:p w:rsidR="00955393" w:rsidRPr="00955393" w:rsidRDefault="00955393" w:rsidP="00F61475">
      <w:pPr>
        <w:shd w:val="clear" w:color="auto" w:fill="FFFFFF" w:themeFill="background1"/>
        <w:jc w:val="center"/>
        <w:rPr>
          <w:b/>
          <w:sz w:val="28"/>
          <w:szCs w:val="28"/>
          <w:lang w:eastAsia="ru-RU"/>
        </w:rPr>
      </w:pPr>
      <w:r w:rsidRPr="00955393">
        <w:rPr>
          <w:b/>
          <w:sz w:val="28"/>
          <w:szCs w:val="28"/>
          <w:lang w:eastAsia="ru-RU"/>
        </w:rPr>
        <w:t xml:space="preserve">по Приморскому краю (г. </w:t>
      </w:r>
      <w:proofErr w:type="gramStart"/>
      <w:r w:rsidRPr="00955393">
        <w:rPr>
          <w:b/>
          <w:sz w:val="28"/>
          <w:szCs w:val="28"/>
          <w:lang w:eastAsia="ru-RU"/>
        </w:rPr>
        <w:t>Спасск-Дальний</w:t>
      </w:r>
      <w:proofErr w:type="gramEnd"/>
      <w:r w:rsidRPr="00955393">
        <w:rPr>
          <w:b/>
          <w:sz w:val="28"/>
          <w:szCs w:val="28"/>
          <w:lang w:eastAsia="ru-RU"/>
        </w:rPr>
        <w:t>)</w:t>
      </w:r>
    </w:p>
    <w:p w:rsidR="00955393" w:rsidRPr="00955393" w:rsidRDefault="00955393" w:rsidP="00F61475">
      <w:pPr>
        <w:shd w:val="clear" w:color="auto" w:fill="FFFFFF" w:themeFill="background1"/>
        <w:jc w:val="center"/>
        <w:rPr>
          <w:b/>
          <w:sz w:val="28"/>
          <w:szCs w:val="28"/>
          <w:lang w:eastAsia="ru-RU"/>
        </w:rPr>
      </w:pPr>
    </w:p>
    <w:p w:rsidR="002538AD" w:rsidRPr="00F61475" w:rsidRDefault="002538AD" w:rsidP="00F61475">
      <w:pPr>
        <w:shd w:val="clear" w:color="auto" w:fill="FFFFFF" w:themeFill="background1"/>
        <w:jc w:val="center"/>
        <w:rPr>
          <w:b/>
          <w:szCs w:val="24"/>
          <w:u w:val="single"/>
        </w:rPr>
      </w:pPr>
      <w:r w:rsidRPr="00F61475">
        <w:rPr>
          <w:b/>
          <w:szCs w:val="24"/>
          <w:u w:val="single"/>
        </w:rPr>
        <w:t xml:space="preserve">ИКЗ </w:t>
      </w:r>
      <w:r w:rsidR="00AB3A45">
        <w:rPr>
          <w:b/>
          <w:szCs w:val="24"/>
          <w:u w:val="single"/>
        </w:rPr>
        <w:tab/>
        <w:t>26</w:t>
      </w:r>
      <w:r w:rsidR="002077C7" w:rsidRPr="00F61475">
        <w:rPr>
          <w:b/>
          <w:szCs w:val="24"/>
          <w:u w:val="single"/>
        </w:rPr>
        <w:t xml:space="preserve"> 1 2536150266 254001001 001</w:t>
      </w:r>
      <w:r w:rsidR="0011707D">
        <w:rPr>
          <w:b/>
          <w:szCs w:val="24"/>
          <w:u w:val="single"/>
        </w:rPr>
        <w:t>8</w:t>
      </w:r>
      <w:r w:rsidR="002077C7" w:rsidRPr="00F61475">
        <w:rPr>
          <w:b/>
          <w:szCs w:val="24"/>
          <w:u w:val="single"/>
        </w:rPr>
        <w:t xml:space="preserve"> 000 0000 244</w:t>
      </w:r>
    </w:p>
    <w:p w:rsidR="002538AD" w:rsidRPr="00F61475" w:rsidRDefault="002538AD" w:rsidP="00F61475">
      <w:pPr>
        <w:shd w:val="clear" w:color="auto" w:fill="FFFFFF" w:themeFill="background1"/>
        <w:jc w:val="center"/>
        <w:rPr>
          <w:b/>
          <w:szCs w:val="24"/>
          <w:u w:val="single"/>
        </w:rPr>
      </w:pPr>
      <w:r w:rsidRPr="00F61475">
        <w:rPr>
          <w:b/>
          <w:szCs w:val="24"/>
          <w:u w:val="single"/>
        </w:rPr>
        <w:t>КВР 244</w:t>
      </w:r>
    </w:p>
    <w:p w:rsidR="002538AD" w:rsidRPr="00F61475" w:rsidRDefault="002538AD" w:rsidP="00F61475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rPr>
          <w:sz w:val="26"/>
          <w:szCs w:val="26"/>
        </w:rPr>
      </w:pPr>
      <w:r w:rsidRPr="00F61475">
        <w:rPr>
          <w:sz w:val="26"/>
          <w:szCs w:val="26"/>
        </w:rPr>
        <w:t>г. Владивосток</w:t>
      </w:r>
      <w:r w:rsidRPr="00F61475">
        <w:rPr>
          <w:sz w:val="26"/>
          <w:szCs w:val="26"/>
        </w:rPr>
        <w:tab/>
        <w:t xml:space="preserve">                                                                            </w:t>
      </w:r>
      <w:r w:rsidR="00284E73" w:rsidRPr="00F61475">
        <w:rPr>
          <w:sz w:val="26"/>
          <w:szCs w:val="26"/>
        </w:rPr>
        <w:t xml:space="preserve">           «___» __________ 202</w:t>
      </w:r>
      <w:r w:rsidR="0011707D">
        <w:rPr>
          <w:sz w:val="26"/>
          <w:szCs w:val="26"/>
        </w:rPr>
        <w:t>6</w:t>
      </w:r>
      <w:r w:rsidRPr="00F61475">
        <w:rPr>
          <w:sz w:val="26"/>
          <w:szCs w:val="26"/>
        </w:rPr>
        <w:t xml:space="preserve"> г.</w:t>
      </w:r>
    </w:p>
    <w:p w:rsidR="002538AD" w:rsidRPr="00F61475" w:rsidRDefault="002538AD" w:rsidP="00F61475">
      <w:pPr>
        <w:widowControl w:val="0"/>
        <w:shd w:val="clear" w:color="auto" w:fill="FFFFFF" w:themeFill="background1"/>
        <w:rPr>
          <w:sz w:val="26"/>
          <w:szCs w:val="26"/>
        </w:rPr>
      </w:pPr>
    </w:p>
    <w:p w:rsidR="002538AD" w:rsidRPr="00F61475" w:rsidRDefault="002538AD" w:rsidP="00F61475">
      <w:pPr>
        <w:shd w:val="clear" w:color="auto" w:fill="FFFFFF" w:themeFill="background1"/>
        <w:rPr>
          <w:sz w:val="26"/>
          <w:szCs w:val="26"/>
        </w:rPr>
      </w:pPr>
      <w:proofErr w:type="gramStart"/>
      <w:r w:rsidRPr="00F61475">
        <w:rPr>
          <w:sz w:val="26"/>
          <w:szCs w:val="26"/>
        </w:rPr>
        <w:t>Главное управление МЧС России по Приморскому краю, именуемое в дальнейшем «Заказчик», в лице ___________________ действующего на основании _________________, с одной стороны, и _________________, именуемое в дальнейшем «Исполнитель», в лице ___________________, действующего на основании ___________</w:t>
      </w:r>
      <w:r w:rsidR="00BF54BD">
        <w:rPr>
          <w:sz w:val="26"/>
          <w:szCs w:val="26"/>
        </w:rPr>
        <w:t xml:space="preserve"> и лицензии</w:t>
      </w:r>
      <w:r w:rsidRPr="00F61475">
        <w:rPr>
          <w:sz w:val="26"/>
          <w:szCs w:val="26"/>
        </w:rPr>
        <w:t>, с другой стороны, именуемые в дальнейшем «Стороны», в соответствии</w:t>
      </w:r>
      <w:r w:rsidRPr="00F61475">
        <w:rPr>
          <w:color w:val="FF0000"/>
          <w:sz w:val="26"/>
          <w:szCs w:val="26"/>
        </w:rPr>
        <w:t xml:space="preserve"> </w:t>
      </w:r>
      <w:r w:rsidRPr="00F61475">
        <w:rPr>
          <w:sz w:val="26"/>
          <w:szCs w:val="26"/>
        </w:rPr>
        <w:t>с требованиями п. 4 ч. 1 ст. 93 Федерального закона от 05.04.2013 № 44-ФЗ «О контрактной системе в сфере закупок товаров</w:t>
      </w:r>
      <w:proofErr w:type="gramEnd"/>
      <w:r w:rsidRPr="00F61475">
        <w:rPr>
          <w:sz w:val="26"/>
          <w:szCs w:val="26"/>
        </w:rPr>
        <w:t>, работ, услуг для обеспечения государственных и муниципальных нужд» заключили настоящий Контракт (далее – Контракт) о нижеследующем:</w:t>
      </w:r>
    </w:p>
    <w:p w:rsidR="002538AD" w:rsidRPr="00F61475" w:rsidRDefault="002538AD" w:rsidP="00F61475">
      <w:pPr>
        <w:shd w:val="clear" w:color="auto" w:fill="FFFFFF" w:themeFill="background1"/>
        <w:rPr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1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>Предмет контракта</w:t>
      </w:r>
    </w:p>
    <w:p w:rsidR="008E27C8" w:rsidRPr="00F61475" w:rsidRDefault="008E27C8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073EC9" w:rsidRPr="00F61475" w:rsidRDefault="002F58EF" w:rsidP="002F58EF">
      <w:pPr>
        <w:shd w:val="clear" w:color="auto" w:fill="FFFFFF" w:themeFill="background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1.1 </w:t>
      </w:r>
      <w:r w:rsidR="00073EC9" w:rsidRPr="00F61475">
        <w:rPr>
          <w:sz w:val="26"/>
          <w:szCs w:val="26"/>
        </w:rPr>
        <w:t>Исполнитель обязуется по заданию Заказчик</w:t>
      </w:r>
      <w:r>
        <w:rPr>
          <w:sz w:val="26"/>
          <w:szCs w:val="26"/>
        </w:rPr>
        <w:t xml:space="preserve">а оказать медицинские услуги </w:t>
      </w:r>
      <w:r w:rsidRPr="00955393">
        <w:rPr>
          <w:sz w:val="26"/>
          <w:szCs w:val="26"/>
        </w:rPr>
        <w:t>по</w:t>
      </w:r>
      <w:r w:rsidR="00955393">
        <w:rPr>
          <w:sz w:val="26"/>
          <w:szCs w:val="26"/>
        </w:rPr>
        <w:t xml:space="preserve"> проведению</w:t>
      </w:r>
      <w:r w:rsidRPr="00955393">
        <w:rPr>
          <w:sz w:val="26"/>
          <w:szCs w:val="26"/>
        </w:rPr>
        <w:t xml:space="preserve"> </w:t>
      </w:r>
      <w:r w:rsidRPr="00955393">
        <w:rPr>
          <w:bCs/>
          <w:color w:val="000000"/>
          <w:sz w:val="26"/>
          <w:szCs w:val="26"/>
        </w:rPr>
        <w:t>психиатрическо</w:t>
      </w:r>
      <w:r w:rsidR="00955393">
        <w:rPr>
          <w:bCs/>
          <w:color w:val="000000"/>
          <w:sz w:val="26"/>
          <w:szCs w:val="26"/>
        </w:rPr>
        <w:t>го</w:t>
      </w:r>
      <w:r w:rsidRPr="00955393">
        <w:rPr>
          <w:bCs/>
          <w:color w:val="000000"/>
          <w:sz w:val="26"/>
          <w:szCs w:val="26"/>
        </w:rPr>
        <w:t xml:space="preserve"> освидетельствовани</w:t>
      </w:r>
      <w:r w:rsidR="00955393">
        <w:rPr>
          <w:bCs/>
          <w:color w:val="000000"/>
          <w:sz w:val="26"/>
          <w:szCs w:val="26"/>
        </w:rPr>
        <w:t>я</w:t>
      </w:r>
      <w:r w:rsidRPr="00955393">
        <w:rPr>
          <w:bCs/>
          <w:color w:val="000000"/>
          <w:sz w:val="26"/>
          <w:szCs w:val="26"/>
        </w:rPr>
        <w:t xml:space="preserve"> вновь принятых водителей Главного управления МЧС России по Приморскому краю (</w:t>
      </w:r>
      <w:r w:rsidR="00955393">
        <w:rPr>
          <w:bCs/>
          <w:color w:val="000000"/>
          <w:sz w:val="26"/>
          <w:szCs w:val="26"/>
        </w:rPr>
        <w:t xml:space="preserve">г. </w:t>
      </w:r>
      <w:r w:rsidRPr="00955393">
        <w:rPr>
          <w:bCs/>
          <w:color w:val="000000"/>
          <w:sz w:val="26"/>
          <w:szCs w:val="26"/>
        </w:rPr>
        <w:t xml:space="preserve">Спасск-Дальний) </w:t>
      </w:r>
      <w:r w:rsidRPr="00955393">
        <w:rPr>
          <w:sz w:val="26"/>
          <w:szCs w:val="26"/>
        </w:rPr>
        <w:t xml:space="preserve"> </w:t>
      </w:r>
      <w:r w:rsidR="00073EC9" w:rsidRPr="00955393">
        <w:rPr>
          <w:sz w:val="26"/>
          <w:szCs w:val="26"/>
        </w:rPr>
        <w:t>(далее – Услуги), перечень и объем</w:t>
      </w:r>
      <w:r w:rsidR="00073EC9" w:rsidRPr="00F61475">
        <w:rPr>
          <w:sz w:val="26"/>
          <w:szCs w:val="26"/>
        </w:rPr>
        <w:t xml:space="preserve"> которых указан в Спецификации (Приложение №1) и Техническом задании (Приложение №2) являющи</w:t>
      </w:r>
      <w:r w:rsidR="00645E9A">
        <w:rPr>
          <w:sz w:val="26"/>
          <w:szCs w:val="26"/>
        </w:rPr>
        <w:t>мися</w:t>
      </w:r>
      <w:r w:rsidR="00073EC9" w:rsidRPr="00F61475">
        <w:rPr>
          <w:sz w:val="26"/>
          <w:szCs w:val="26"/>
        </w:rPr>
        <w:t xml:space="preserve"> неотъемлемой частью </w:t>
      </w:r>
      <w:r w:rsidR="009C6667" w:rsidRPr="00F61475">
        <w:rPr>
          <w:sz w:val="26"/>
          <w:szCs w:val="26"/>
        </w:rPr>
        <w:t>К</w:t>
      </w:r>
      <w:r w:rsidR="004A47DB" w:rsidRPr="00F61475">
        <w:rPr>
          <w:sz w:val="26"/>
          <w:szCs w:val="26"/>
        </w:rPr>
        <w:t>о</w:t>
      </w:r>
      <w:r w:rsidR="009C6667" w:rsidRPr="00F61475">
        <w:rPr>
          <w:sz w:val="26"/>
          <w:szCs w:val="26"/>
        </w:rPr>
        <w:t>нтракта</w:t>
      </w:r>
      <w:r w:rsidR="00073EC9" w:rsidRPr="00F61475">
        <w:rPr>
          <w:sz w:val="26"/>
          <w:szCs w:val="26"/>
        </w:rPr>
        <w:t xml:space="preserve">, а Заказчик обязуется оплатить эти Услуги в соответствии с условиями настоящего </w:t>
      </w:r>
      <w:r w:rsidR="004A47DB" w:rsidRPr="00F61475">
        <w:rPr>
          <w:sz w:val="26"/>
          <w:szCs w:val="26"/>
        </w:rPr>
        <w:t>Контракта</w:t>
      </w:r>
      <w:r w:rsidR="00073EC9" w:rsidRPr="00F61475">
        <w:rPr>
          <w:sz w:val="26"/>
          <w:szCs w:val="26"/>
        </w:rPr>
        <w:t>.</w:t>
      </w:r>
      <w:proofErr w:type="gramEnd"/>
    </w:p>
    <w:p w:rsidR="00073EC9" w:rsidRPr="00F61475" w:rsidRDefault="00073EC9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 xml:space="preserve">1.2 Исполнитель оказывает услуги по настоящему </w:t>
      </w:r>
      <w:r w:rsidR="00895534" w:rsidRPr="00F61475">
        <w:rPr>
          <w:sz w:val="26"/>
          <w:szCs w:val="26"/>
        </w:rPr>
        <w:t>Контракту</w:t>
      </w:r>
      <w:r w:rsidRPr="00F61475">
        <w:rPr>
          <w:sz w:val="26"/>
          <w:szCs w:val="26"/>
        </w:rPr>
        <w:t xml:space="preserve"> в </w:t>
      </w:r>
      <w:r w:rsidR="00895534" w:rsidRPr="00F61475">
        <w:rPr>
          <w:sz w:val="26"/>
          <w:szCs w:val="26"/>
        </w:rPr>
        <w:t>собственном помещении.</w:t>
      </w:r>
    </w:p>
    <w:p w:rsidR="002538AD" w:rsidRPr="00F61475" w:rsidRDefault="002538AD" w:rsidP="00F61475">
      <w:pPr>
        <w:widowControl w:val="0"/>
        <w:shd w:val="clear" w:color="auto" w:fill="FFFFFF" w:themeFill="background1"/>
        <w:jc w:val="center"/>
        <w:outlineLvl w:val="0"/>
        <w:rPr>
          <w:b/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1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>Цена Контракта</w:t>
      </w:r>
      <w:r w:rsidRPr="00F61475">
        <w:t xml:space="preserve"> </w:t>
      </w:r>
      <w:r w:rsidRPr="00F61475">
        <w:rPr>
          <w:b/>
          <w:szCs w:val="26"/>
        </w:rPr>
        <w:t>и порядок оплаты</w:t>
      </w:r>
    </w:p>
    <w:p w:rsidR="008E27C8" w:rsidRPr="00F61475" w:rsidRDefault="008E27C8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2.1. Общая стоимость Услуг по настоящему Контракту составляет _________________________рублей _____копеек, в том числе НДС___% (если предусмотрен).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 xml:space="preserve">2.2. </w:t>
      </w:r>
      <w:proofErr w:type="gramStart"/>
      <w:r w:rsidRPr="00AE770A">
        <w:rPr>
          <w:sz w:val="26"/>
          <w:szCs w:val="26"/>
        </w:rPr>
        <w:t>Оплата по настоящему Контракту производится Заказчиком после сдачи-приёмки оказанн</w:t>
      </w:r>
      <w:r w:rsidR="002145DF" w:rsidRPr="00AE770A">
        <w:rPr>
          <w:sz w:val="26"/>
          <w:szCs w:val="26"/>
        </w:rPr>
        <w:t>ых</w:t>
      </w:r>
      <w:r w:rsidRPr="00AE770A">
        <w:rPr>
          <w:sz w:val="26"/>
          <w:szCs w:val="26"/>
        </w:rPr>
        <w:t xml:space="preserve"> Услуг путём перечисления денежных средств на расчётный счёт Исполнителя в течение 7 (семи) рабочих дней, на основании подписанного Сторонами Акта оказанных услуг</w:t>
      </w:r>
      <w:r w:rsidR="008B0142" w:rsidRPr="00AE770A">
        <w:rPr>
          <w:sz w:val="26"/>
          <w:szCs w:val="26"/>
        </w:rPr>
        <w:t xml:space="preserve">и </w:t>
      </w:r>
      <w:r w:rsidR="00AE770A" w:rsidRPr="00AE770A">
        <w:rPr>
          <w:sz w:val="26"/>
          <w:szCs w:val="26"/>
        </w:rPr>
        <w:t>(далее – Акт) и Акта приемки товаров, работ, услуг по унифицированной форме (ф.0510452) (далее – Акт приемки (ф. 0510452) установленной Приказом Минфина России от 15.06.2021 № 61н</w:t>
      </w:r>
      <w:r w:rsidRPr="00F61475">
        <w:rPr>
          <w:sz w:val="26"/>
          <w:szCs w:val="26"/>
        </w:rPr>
        <w:t>.</w:t>
      </w:r>
      <w:proofErr w:type="gramEnd"/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2.3. Цена Услуг включает расходы</w:t>
      </w:r>
      <w:r w:rsidR="00F25A6D" w:rsidRPr="00F61475">
        <w:rPr>
          <w:sz w:val="26"/>
          <w:szCs w:val="26"/>
        </w:rPr>
        <w:t xml:space="preserve"> на обязательные выплаты,</w:t>
      </w:r>
      <w:r w:rsidRPr="00F61475">
        <w:rPr>
          <w:sz w:val="26"/>
          <w:szCs w:val="26"/>
        </w:rPr>
        <w:t xml:space="preserve"> на налоги и пошлины, которые подлежат выплате и другие расходы.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2.4. Источник финансирования – средства Федерального бюджета Российской Федерации на 202</w:t>
      </w:r>
      <w:r w:rsidR="00AB3A45">
        <w:rPr>
          <w:sz w:val="26"/>
          <w:szCs w:val="26"/>
        </w:rPr>
        <w:t>6</w:t>
      </w:r>
      <w:r w:rsidRPr="00F61475">
        <w:rPr>
          <w:sz w:val="26"/>
          <w:szCs w:val="26"/>
        </w:rPr>
        <w:t xml:space="preserve"> год.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Оплата осуществляется после поступления денежных средств на лицевой счет Заказчика в органе Федерального казначейства.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Моментом оплаты считается дата списания денежных сре</w:t>
      </w:r>
      <w:proofErr w:type="gramStart"/>
      <w:r w:rsidRPr="00F61475">
        <w:rPr>
          <w:sz w:val="26"/>
          <w:szCs w:val="26"/>
        </w:rPr>
        <w:t>дств с л</w:t>
      </w:r>
      <w:proofErr w:type="gramEnd"/>
      <w:r w:rsidRPr="00F61475">
        <w:rPr>
          <w:sz w:val="26"/>
          <w:szCs w:val="26"/>
        </w:rPr>
        <w:t>ицевого счета Заказчика (лицевого счета получателя средств Федерального бюджета).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lastRenderedPageBreak/>
        <w:t>2.5. Цена Контракта является твердой и определяется на весь срок исполнения Контракта.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2.6. Цена Контракта может быть снижена по соглашению Сторон без изменения предусмотренных настоящим Контрактом количества и качества оказываемых Услуг и иных условий Контракта.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2.7. При расторжении Контракта Стороны производят окончательные взаиморасчеты.</w:t>
      </w:r>
    </w:p>
    <w:p w:rsidR="00316937" w:rsidRPr="00F61475" w:rsidRDefault="00466573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 xml:space="preserve">2.8. Заказчик оставляет за собой право по согласованию с </w:t>
      </w:r>
      <w:r w:rsidR="00C819D4" w:rsidRPr="00F61475">
        <w:rPr>
          <w:sz w:val="26"/>
          <w:szCs w:val="26"/>
        </w:rPr>
        <w:t>Исполнителем</w:t>
      </w:r>
      <w:r w:rsidRPr="00F61475">
        <w:rPr>
          <w:sz w:val="26"/>
          <w:szCs w:val="26"/>
        </w:rPr>
        <w:t xml:space="preserve"> в ходе исполнения Контракта увеличить или уменьшить предусмотренные </w:t>
      </w:r>
      <w:r w:rsidR="00C819D4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онтрактом </w:t>
      </w:r>
      <w:r w:rsidR="000402BA" w:rsidRPr="00F61475">
        <w:rPr>
          <w:sz w:val="26"/>
          <w:szCs w:val="26"/>
        </w:rPr>
        <w:t>объем</w:t>
      </w:r>
      <w:r w:rsidR="00BB7077" w:rsidRPr="00F61475">
        <w:rPr>
          <w:sz w:val="26"/>
          <w:szCs w:val="26"/>
        </w:rPr>
        <w:t>ы</w:t>
      </w:r>
      <w:r w:rsidR="000402BA" w:rsidRPr="00F61475">
        <w:rPr>
          <w:sz w:val="26"/>
          <w:szCs w:val="26"/>
        </w:rPr>
        <w:t xml:space="preserve"> </w:t>
      </w:r>
      <w:r w:rsidR="00C819D4" w:rsidRPr="00F61475">
        <w:rPr>
          <w:sz w:val="26"/>
          <w:szCs w:val="26"/>
        </w:rPr>
        <w:t>оказываемых услуг</w:t>
      </w:r>
      <w:r w:rsidRPr="00F61475">
        <w:rPr>
          <w:sz w:val="26"/>
          <w:szCs w:val="26"/>
        </w:rPr>
        <w:t xml:space="preserve"> не более чем на десять процентов. При этом по соглашению </w:t>
      </w:r>
      <w:r w:rsidR="00C819D4" w:rsidRPr="00F61475">
        <w:rPr>
          <w:sz w:val="26"/>
          <w:szCs w:val="26"/>
        </w:rPr>
        <w:t>С</w:t>
      </w:r>
      <w:r w:rsidRPr="00F61475">
        <w:rPr>
          <w:sz w:val="26"/>
          <w:szCs w:val="26"/>
        </w:rPr>
        <w:t xml:space="preserve">торон допускается изменение с учетом </w:t>
      </w:r>
      <w:proofErr w:type="gramStart"/>
      <w:r w:rsidRPr="00F61475">
        <w:rPr>
          <w:sz w:val="26"/>
          <w:szCs w:val="26"/>
        </w:rPr>
        <w:t xml:space="preserve">положений бюджетного законодательства Российской Федерации цены </w:t>
      </w:r>
      <w:r w:rsidR="00C819D4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>онтракта</w:t>
      </w:r>
      <w:proofErr w:type="gramEnd"/>
      <w:r w:rsidRPr="00F61475">
        <w:rPr>
          <w:sz w:val="26"/>
          <w:szCs w:val="26"/>
        </w:rPr>
        <w:t xml:space="preserve"> пропорционально дополнительному </w:t>
      </w:r>
      <w:r w:rsidR="00C819D4" w:rsidRPr="00F61475">
        <w:rPr>
          <w:sz w:val="26"/>
          <w:szCs w:val="26"/>
        </w:rPr>
        <w:t xml:space="preserve">объему </w:t>
      </w:r>
      <w:r w:rsidR="00276FB4" w:rsidRPr="00F61475">
        <w:rPr>
          <w:sz w:val="26"/>
          <w:szCs w:val="26"/>
        </w:rPr>
        <w:t>У</w:t>
      </w:r>
      <w:r w:rsidR="00C819D4" w:rsidRPr="00F61475">
        <w:rPr>
          <w:sz w:val="26"/>
          <w:szCs w:val="26"/>
        </w:rPr>
        <w:t>слуг</w:t>
      </w:r>
      <w:r w:rsidRPr="00F61475">
        <w:rPr>
          <w:sz w:val="26"/>
          <w:szCs w:val="26"/>
        </w:rPr>
        <w:t xml:space="preserve">, исходя из установленной в </w:t>
      </w:r>
      <w:r w:rsidR="00C819D4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онтракте единицы </w:t>
      </w:r>
      <w:r w:rsidR="00276FB4" w:rsidRPr="00F61475">
        <w:rPr>
          <w:sz w:val="26"/>
          <w:szCs w:val="26"/>
        </w:rPr>
        <w:t>Услуги</w:t>
      </w:r>
      <w:r w:rsidRPr="00F61475">
        <w:rPr>
          <w:sz w:val="26"/>
          <w:szCs w:val="26"/>
        </w:rPr>
        <w:t>, но не боле</w:t>
      </w:r>
      <w:r w:rsidR="00276FB4" w:rsidRPr="00F61475">
        <w:rPr>
          <w:sz w:val="26"/>
          <w:szCs w:val="26"/>
        </w:rPr>
        <w:t>е чем на десять процентов цены К</w:t>
      </w:r>
      <w:r w:rsidRPr="00F61475">
        <w:rPr>
          <w:sz w:val="26"/>
          <w:szCs w:val="26"/>
        </w:rPr>
        <w:t>онтракта.  П</w:t>
      </w:r>
      <w:r w:rsidR="00276FB4" w:rsidRPr="00F61475">
        <w:rPr>
          <w:sz w:val="26"/>
          <w:szCs w:val="26"/>
        </w:rPr>
        <w:t>ри уменьшении предусмотренного К</w:t>
      </w:r>
      <w:r w:rsidRPr="00F61475">
        <w:rPr>
          <w:sz w:val="26"/>
          <w:szCs w:val="26"/>
        </w:rPr>
        <w:t xml:space="preserve">онтрактом </w:t>
      </w:r>
      <w:r w:rsidR="000402BA" w:rsidRPr="00F61475">
        <w:rPr>
          <w:sz w:val="26"/>
          <w:szCs w:val="26"/>
        </w:rPr>
        <w:t xml:space="preserve">объема </w:t>
      </w:r>
      <w:r w:rsidR="00276FB4" w:rsidRPr="00F61475">
        <w:rPr>
          <w:sz w:val="26"/>
          <w:szCs w:val="26"/>
        </w:rPr>
        <w:t>Услуг</w:t>
      </w:r>
      <w:r w:rsidRPr="00F61475">
        <w:rPr>
          <w:sz w:val="26"/>
          <w:szCs w:val="26"/>
        </w:rPr>
        <w:t xml:space="preserve"> </w:t>
      </w:r>
      <w:r w:rsidR="00862178" w:rsidRPr="00F61475">
        <w:rPr>
          <w:sz w:val="26"/>
          <w:szCs w:val="26"/>
        </w:rPr>
        <w:t>С</w:t>
      </w:r>
      <w:r w:rsidRPr="00F61475">
        <w:rPr>
          <w:sz w:val="26"/>
          <w:szCs w:val="26"/>
        </w:rPr>
        <w:t xml:space="preserve">тороны </w:t>
      </w:r>
      <w:r w:rsidR="00276FB4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онтракта обязаны уменьшить цену </w:t>
      </w:r>
      <w:r w:rsidR="00862178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онтракта исходя из цены единицы </w:t>
      </w:r>
      <w:r w:rsidR="00862178" w:rsidRPr="00F61475">
        <w:rPr>
          <w:sz w:val="26"/>
          <w:szCs w:val="26"/>
        </w:rPr>
        <w:t>Услуги</w:t>
      </w:r>
      <w:r w:rsidRPr="00F61475">
        <w:rPr>
          <w:sz w:val="26"/>
          <w:szCs w:val="26"/>
        </w:rPr>
        <w:t xml:space="preserve">. Цена единицы </w:t>
      </w:r>
      <w:r w:rsidR="00862178" w:rsidRPr="00F61475">
        <w:rPr>
          <w:sz w:val="26"/>
          <w:szCs w:val="26"/>
        </w:rPr>
        <w:t xml:space="preserve">оказываемых </w:t>
      </w:r>
      <w:r w:rsidR="00BB7077" w:rsidRPr="00F61475">
        <w:rPr>
          <w:sz w:val="26"/>
          <w:szCs w:val="26"/>
        </w:rPr>
        <w:t>У</w:t>
      </w:r>
      <w:r w:rsidR="00862178" w:rsidRPr="00F61475">
        <w:rPr>
          <w:sz w:val="26"/>
          <w:szCs w:val="26"/>
        </w:rPr>
        <w:t>слуг</w:t>
      </w:r>
      <w:r w:rsidRPr="00F61475">
        <w:rPr>
          <w:sz w:val="26"/>
          <w:szCs w:val="26"/>
        </w:rPr>
        <w:t xml:space="preserve"> при уменьшении предусмотренного </w:t>
      </w:r>
      <w:r w:rsidR="007F427C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онтрактом </w:t>
      </w:r>
      <w:r w:rsidR="000402BA" w:rsidRPr="00F61475">
        <w:rPr>
          <w:sz w:val="26"/>
          <w:szCs w:val="26"/>
        </w:rPr>
        <w:t xml:space="preserve">объема оказываемых </w:t>
      </w:r>
      <w:r w:rsidR="00BB7077" w:rsidRPr="00F61475">
        <w:rPr>
          <w:sz w:val="26"/>
          <w:szCs w:val="26"/>
        </w:rPr>
        <w:t>У</w:t>
      </w:r>
      <w:r w:rsidR="000402BA" w:rsidRPr="00F61475">
        <w:rPr>
          <w:sz w:val="26"/>
          <w:szCs w:val="26"/>
        </w:rPr>
        <w:t>слуг</w:t>
      </w:r>
      <w:r w:rsidRPr="00F61475">
        <w:rPr>
          <w:sz w:val="26"/>
          <w:szCs w:val="26"/>
        </w:rPr>
        <w:t xml:space="preserve"> должна определяться как частное от деления первоначальной цены </w:t>
      </w:r>
      <w:r w:rsidR="004B0005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онтракта </w:t>
      </w:r>
      <w:proofErr w:type="gramStart"/>
      <w:r w:rsidRPr="00F61475">
        <w:rPr>
          <w:sz w:val="26"/>
          <w:szCs w:val="26"/>
        </w:rPr>
        <w:t>на</w:t>
      </w:r>
      <w:proofErr w:type="gramEnd"/>
      <w:r w:rsidRPr="00F61475">
        <w:rPr>
          <w:sz w:val="26"/>
          <w:szCs w:val="26"/>
        </w:rPr>
        <w:t xml:space="preserve"> предусмотренное в </w:t>
      </w:r>
      <w:r w:rsidR="004B0005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 xml:space="preserve">онтракте </w:t>
      </w:r>
      <w:r w:rsidR="004B0005" w:rsidRPr="00F61475">
        <w:rPr>
          <w:sz w:val="26"/>
          <w:szCs w:val="26"/>
        </w:rPr>
        <w:t xml:space="preserve">объема таких </w:t>
      </w:r>
      <w:r w:rsidR="00BB7077" w:rsidRPr="00F61475">
        <w:rPr>
          <w:sz w:val="26"/>
          <w:szCs w:val="26"/>
        </w:rPr>
        <w:t>У</w:t>
      </w:r>
      <w:r w:rsidR="004B0005" w:rsidRPr="00F61475">
        <w:rPr>
          <w:sz w:val="26"/>
          <w:szCs w:val="26"/>
        </w:rPr>
        <w:t>слуг.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</w:t>
      </w:r>
      <w:r w:rsidR="004B0005" w:rsidRPr="00F61475">
        <w:rPr>
          <w:sz w:val="26"/>
          <w:szCs w:val="26"/>
        </w:rPr>
        <w:t>9</w:t>
      </w:r>
      <w:r w:rsidRPr="00F61475">
        <w:rPr>
          <w:sz w:val="26"/>
          <w:szCs w:val="26"/>
        </w:rPr>
        <w:t>. Заказчик вправе уменьшить подлежащую к оплате Исполнителю сумму денежных средств, в случае нарушения Исполнителем обязательств по исполнению Контракта, ответственность за которое предусмотрена настоящим Контрактом, в размере начисленной за такие нарушения неустойки (пени, штрафа), в случае неисполнения Исполнителем добровольно обязательств по уплате неустойки (штрафа, пени) указанных Заказчиком в претензии.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2.</w:t>
      </w:r>
      <w:r w:rsidR="004B0005" w:rsidRPr="00F61475">
        <w:rPr>
          <w:sz w:val="26"/>
          <w:szCs w:val="26"/>
        </w:rPr>
        <w:t>10</w:t>
      </w:r>
      <w:r w:rsidRPr="00F61475">
        <w:rPr>
          <w:sz w:val="26"/>
          <w:szCs w:val="26"/>
        </w:rPr>
        <w:t xml:space="preserve">. </w:t>
      </w:r>
      <w:proofErr w:type="gramStart"/>
      <w:r w:rsidRPr="00F61475">
        <w:rPr>
          <w:sz w:val="26"/>
          <w:szCs w:val="26"/>
        </w:rPr>
        <w:t>В случае если Исполнителем по данному Контракту является юридическое лицо или физическое лицо, в том числе зарегистрированное в качестве индивидуального предпринимателя, сумма, подлежащая уплате (цена Контракта) уменьшается на размер  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</w:t>
      </w:r>
      <w:proofErr w:type="gramEnd"/>
      <w:r w:rsidRPr="00F61475">
        <w:rPr>
          <w:sz w:val="26"/>
          <w:szCs w:val="26"/>
        </w:rPr>
        <w:t xml:space="preserve"> иные обязательные      платежи подлежат уплате в бюджеты бюджетной системы Российской Федерации  Заказчиком.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ab/>
      </w:r>
    </w:p>
    <w:p w:rsidR="00525768" w:rsidRPr="00F61475" w:rsidRDefault="002538AD" w:rsidP="00F61475">
      <w:pPr>
        <w:pStyle w:val="affff0"/>
        <w:numPr>
          <w:ilvl w:val="0"/>
          <w:numId w:val="21"/>
        </w:numPr>
        <w:shd w:val="clear" w:color="auto" w:fill="FFFFFF" w:themeFill="background1"/>
        <w:jc w:val="center"/>
        <w:rPr>
          <w:b/>
          <w:szCs w:val="26"/>
        </w:rPr>
      </w:pPr>
      <w:r w:rsidRPr="00F61475">
        <w:rPr>
          <w:b/>
          <w:szCs w:val="26"/>
        </w:rPr>
        <w:t>Сроки оказания услуг</w:t>
      </w:r>
    </w:p>
    <w:p w:rsidR="008E27C8" w:rsidRPr="00F61475" w:rsidRDefault="008E27C8" w:rsidP="00F61475">
      <w:pPr>
        <w:shd w:val="clear" w:color="auto" w:fill="FFFFFF" w:themeFill="background1"/>
        <w:jc w:val="center"/>
        <w:rPr>
          <w:b/>
          <w:szCs w:val="26"/>
        </w:rPr>
      </w:pPr>
    </w:p>
    <w:p w:rsidR="00525768" w:rsidRPr="00F61475" w:rsidRDefault="00525768" w:rsidP="00F61475">
      <w:pPr>
        <w:shd w:val="clear" w:color="auto" w:fill="FFFFFF" w:themeFill="background1"/>
        <w:ind w:firstLine="0"/>
        <w:rPr>
          <w:sz w:val="26"/>
          <w:szCs w:val="26"/>
        </w:rPr>
      </w:pPr>
      <w:r w:rsidRPr="00F61475">
        <w:rPr>
          <w:sz w:val="26"/>
          <w:szCs w:val="26"/>
        </w:rPr>
        <w:tab/>
        <w:t xml:space="preserve">3.1 </w:t>
      </w:r>
      <w:r w:rsidR="00AF5B69" w:rsidRPr="00F61475">
        <w:rPr>
          <w:sz w:val="26"/>
          <w:szCs w:val="26"/>
        </w:rPr>
        <w:t xml:space="preserve">Сроки оказания услуг: </w:t>
      </w:r>
      <w:proofErr w:type="gramStart"/>
      <w:r w:rsidR="00AF5B69" w:rsidRPr="00F61475">
        <w:rPr>
          <w:sz w:val="26"/>
          <w:szCs w:val="26"/>
        </w:rPr>
        <w:t xml:space="preserve">с </w:t>
      </w:r>
      <w:r w:rsidR="0010357E">
        <w:rPr>
          <w:sz w:val="26"/>
          <w:szCs w:val="26"/>
        </w:rPr>
        <w:t xml:space="preserve">даты </w:t>
      </w:r>
      <w:r w:rsidR="00AF5B69" w:rsidRPr="00F61475">
        <w:rPr>
          <w:sz w:val="26"/>
          <w:szCs w:val="26"/>
        </w:rPr>
        <w:t>заключения</w:t>
      </w:r>
      <w:proofErr w:type="gramEnd"/>
      <w:r w:rsidR="00AF5B69" w:rsidRPr="00F61475">
        <w:rPr>
          <w:sz w:val="26"/>
          <w:szCs w:val="26"/>
        </w:rPr>
        <w:t xml:space="preserve"> Контракта.</w:t>
      </w:r>
    </w:p>
    <w:p w:rsidR="00AF5B69" w:rsidRPr="00F61475" w:rsidRDefault="00AF5B69" w:rsidP="00F61475">
      <w:pPr>
        <w:shd w:val="clear" w:color="auto" w:fill="FFFFFF" w:themeFill="background1"/>
        <w:ind w:firstLine="0"/>
        <w:rPr>
          <w:sz w:val="26"/>
          <w:szCs w:val="26"/>
        </w:rPr>
      </w:pPr>
      <w:r w:rsidRPr="00F61475">
        <w:rPr>
          <w:sz w:val="26"/>
          <w:szCs w:val="26"/>
        </w:rPr>
        <w:tab/>
        <w:t xml:space="preserve">      </w:t>
      </w:r>
      <w:r w:rsidR="00A74E51" w:rsidRPr="00F61475">
        <w:rPr>
          <w:sz w:val="26"/>
          <w:szCs w:val="26"/>
        </w:rPr>
        <w:t>Срок о</w:t>
      </w:r>
      <w:r w:rsidRPr="00F61475">
        <w:rPr>
          <w:sz w:val="26"/>
          <w:szCs w:val="26"/>
        </w:rPr>
        <w:t>кончания</w:t>
      </w:r>
      <w:r w:rsidR="00284E73" w:rsidRPr="00F61475">
        <w:rPr>
          <w:sz w:val="26"/>
          <w:szCs w:val="26"/>
        </w:rPr>
        <w:t xml:space="preserve"> оказания услуг: 31 октября 202</w:t>
      </w:r>
      <w:r w:rsidR="00A950E9">
        <w:rPr>
          <w:sz w:val="26"/>
          <w:szCs w:val="26"/>
        </w:rPr>
        <w:t>6</w:t>
      </w:r>
      <w:r w:rsidRPr="00F61475">
        <w:rPr>
          <w:sz w:val="26"/>
          <w:szCs w:val="26"/>
        </w:rPr>
        <w:t xml:space="preserve"> г.</w:t>
      </w:r>
    </w:p>
    <w:p w:rsidR="00AF5B69" w:rsidRPr="00F61475" w:rsidRDefault="00AF5B69" w:rsidP="00F61475">
      <w:pPr>
        <w:shd w:val="clear" w:color="auto" w:fill="FFFFFF" w:themeFill="background1"/>
        <w:ind w:firstLine="0"/>
        <w:rPr>
          <w:sz w:val="26"/>
          <w:szCs w:val="26"/>
        </w:rPr>
      </w:pPr>
    </w:p>
    <w:p w:rsidR="002538AD" w:rsidRPr="00F61475" w:rsidRDefault="001015D7" w:rsidP="00F61475">
      <w:pPr>
        <w:pStyle w:val="affff0"/>
        <w:numPr>
          <w:ilvl w:val="0"/>
          <w:numId w:val="21"/>
        </w:numPr>
        <w:shd w:val="clear" w:color="auto" w:fill="FFFFFF" w:themeFill="background1"/>
        <w:jc w:val="center"/>
        <w:rPr>
          <w:b/>
          <w:szCs w:val="26"/>
        </w:rPr>
      </w:pPr>
      <w:r w:rsidRPr="00F61475">
        <w:rPr>
          <w:b/>
          <w:szCs w:val="26"/>
        </w:rPr>
        <w:t>Срок действия контракта</w:t>
      </w:r>
      <w:r w:rsidR="002538AD" w:rsidRPr="00F61475">
        <w:rPr>
          <w:b/>
          <w:szCs w:val="26"/>
        </w:rPr>
        <w:t xml:space="preserve"> </w:t>
      </w:r>
    </w:p>
    <w:p w:rsidR="008E27C8" w:rsidRPr="00F61475" w:rsidRDefault="008E27C8" w:rsidP="00F61475">
      <w:pPr>
        <w:shd w:val="clear" w:color="auto" w:fill="FFFFFF" w:themeFill="background1"/>
        <w:jc w:val="center"/>
        <w:rPr>
          <w:szCs w:val="26"/>
        </w:rPr>
      </w:pPr>
    </w:p>
    <w:p w:rsidR="002538AD" w:rsidRPr="00F61475" w:rsidRDefault="001015D7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 xml:space="preserve">4.1. Настоящий </w:t>
      </w:r>
      <w:r w:rsidR="0026359A" w:rsidRPr="00F61475">
        <w:rPr>
          <w:sz w:val="26"/>
          <w:szCs w:val="26"/>
        </w:rPr>
        <w:t>К</w:t>
      </w:r>
      <w:r w:rsidRPr="00F61475">
        <w:rPr>
          <w:sz w:val="26"/>
          <w:szCs w:val="26"/>
        </w:rPr>
        <w:t>онтра</w:t>
      </w:r>
      <w:proofErr w:type="gramStart"/>
      <w:r w:rsidRPr="00F61475">
        <w:rPr>
          <w:sz w:val="26"/>
          <w:szCs w:val="26"/>
        </w:rPr>
        <w:t>кт вст</w:t>
      </w:r>
      <w:proofErr w:type="gramEnd"/>
      <w:r w:rsidRPr="00F61475">
        <w:rPr>
          <w:sz w:val="26"/>
          <w:szCs w:val="26"/>
        </w:rPr>
        <w:t xml:space="preserve">упает в силу со дня подписания обеими Сторонами и действует по </w:t>
      </w:r>
      <w:r w:rsidR="0026359A" w:rsidRPr="00F61475">
        <w:rPr>
          <w:sz w:val="26"/>
          <w:szCs w:val="26"/>
        </w:rPr>
        <w:t>31</w:t>
      </w:r>
      <w:r w:rsidRPr="00F61475">
        <w:rPr>
          <w:sz w:val="26"/>
          <w:szCs w:val="26"/>
        </w:rPr>
        <w:t xml:space="preserve"> </w:t>
      </w:r>
      <w:r w:rsidR="0026359A" w:rsidRPr="00F61475">
        <w:rPr>
          <w:sz w:val="26"/>
          <w:szCs w:val="26"/>
        </w:rPr>
        <w:t>декабря</w:t>
      </w:r>
      <w:r w:rsidR="00284E73" w:rsidRPr="00F61475">
        <w:rPr>
          <w:sz w:val="26"/>
          <w:szCs w:val="26"/>
        </w:rPr>
        <w:t xml:space="preserve"> 202</w:t>
      </w:r>
      <w:r w:rsidR="00C16DDD">
        <w:rPr>
          <w:sz w:val="26"/>
          <w:szCs w:val="26"/>
        </w:rPr>
        <w:t>6</w:t>
      </w:r>
      <w:r w:rsidRPr="00F61475">
        <w:rPr>
          <w:sz w:val="26"/>
          <w:szCs w:val="26"/>
        </w:rPr>
        <w:t xml:space="preserve"> года, а в части исполнения обязательств по оплате и иных обязательств, до полного исполнения Сторона</w:t>
      </w:r>
      <w:r w:rsidR="0026359A" w:rsidRPr="00F61475">
        <w:rPr>
          <w:sz w:val="26"/>
          <w:szCs w:val="26"/>
        </w:rPr>
        <w:t>ми своих обязательств по К</w:t>
      </w:r>
      <w:r w:rsidRPr="00F61475">
        <w:rPr>
          <w:sz w:val="26"/>
          <w:szCs w:val="26"/>
        </w:rPr>
        <w:t>онтракту.</w:t>
      </w:r>
    </w:p>
    <w:p w:rsidR="002538AD" w:rsidRPr="00F61475" w:rsidRDefault="002538AD" w:rsidP="00F61475">
      <w:pPr>
        <w:shd w:val="clear" w:color="auto" w:fill="FFFFFF" w:themeFill="background1"/>
        <w:rPr>
          <w:sz w:val="26"/>
          <w:szCs w:val="26"/>
        </w:rPr>
      </w:pPr>
    </w:p>
    <w:p w:rsidR="002538AD" w:rsidRPr="00F61475" w:rsidRDefault="002538AD" w:rsidP="00F61475">
      <w:pPr>
        <w:pStyle w:val="affff0"/>
        <w:numPr>
          <w:ilvl w:val="0"/>
          <w:numId w:val="21"/>
        </w:numPr>
        <w:shd w:val="clear" w:color="auto" w:fill="FFFFFF" w:themeFill="background1"/>
        <w:jc w:val="center"/>
        <w:rPr>
          <w:b/>
          <w:szCs w:val="26"/>
        </w:rPr>
      </w:pPr>
      <w:r w:rsidRPr="00F61475">
        <w:rPr>
          <w:b/>
          <w:szCs w:val="26"/>
        </w:rPr>
        <w:t>Порядок сдачи – приёмки услуг</w:t>
      </w:r>
    </w:p>
    <w:p w:rsidR="008E27C8" w:rsidRPr="00F61475" w:rsidRDefault="008E27C8" w:rsidP="00F61475">
      <w:pPr>
        <w:shd w:val="clear" w:color="auto" w:fill="FFFFFF" w:themeFill="background1"/>
        <w:jc w:val="center"/>
        <w:rPr>
          <w:szCs w:val="26"/>
        </w:rPr>
      </w:pPr>
    </w:p>
    <w:p w:rsidR="001859FA" w:rsidRPr="00F61475" w:rsidRDefault="006940FA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5</w:t>
      </w:r>
      <w:r w:rsidR="001859FA" w:rsidRPr="00F61475">
        <w:rPr>
          <w:sz w:val="26"/>
          <w:szCs w:val="26"/>
        </w:rPr>
        <w:t>.1. Прохождение психиатрического освидетельствования осуществляется по направлению.</w:t>
      </w:r>
    </w:p>
    <w:p w:rsidR="00381968" w:rsidRDefault="006940FA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5</w:t>
      </w:r>
      <w:r w:rsidR="00381968" w:rsidRPr="00F61475">
        <w:rPr>
          <w:sz w:val="26"/>
          <w:szCs w:val="26"/>
        </w:rPr>
        <w:t>.</w:t>
      </w:r>
      <w:r w:rsidR="001859FA" w:rsidRPr="00F61475">
        <w:rPr>
          <w:sz w:val="26"/>
          <w:szCs w:val="26"/>
        </w:rPr>
        <w:t>2</w:t>
      </w:r>
      <w:r w:rsidR="00381968" w:rsidRPr="00F61475">
        <w:rPr>
          <w:sz w:val="26"/>
          <w:szCs w:val="26"/>
        </w:rPr>
        <w:t xml:space="preserve">. Исполнитель </w:t>
      </w:r>
      <w:r w:rsidR="00381968" w:rsidRPr="00F61475">
        <w:rPr>
          <w:i/>
          <w:sz w:val="26"/>
          <w:szCs w:val="26"/>
          <w:u w:val="single"/>
        </w:rPr>
        <w:t xml:space="preserve">предоставляет </w:t>
      </w:r>
      <w:r w:rsidR="00BD3978" w:rsidRPr="00F61475">
        <w:rPr>
          <w:i/>
          <w:sz w:val="26"/>
          <w:szCs w:val="26"/>
          <w:u w:val="single"/>
        </w:rPr>
        <w:t xml:space="preserve">не позднее чем через 10 </w:t>
      </w:r>
      <w:r w:rsidR="008A54A9" w:rsidRPr="00F61475">
        <w:rPr>
          <w:i/>
          <w:sz w:val="26"/>
          <w:szCs w:val="26"/>
          <w:u w:val="single"/>
        </w:rPr>
        <w:t xml:space="preserve">(десять) календарных </w:t>
      </w:r>
      <w:r w:rsidR="00BD3978" w:rsidRPr="00F61475">
        <w:rPr>
          <w:i/>
          <w:sz w:val="26"/>
          <w:szCs w:val="26"/>
          <w:u w:val="single"/>
        </w:rPr>
        <w:t>дней</w:t>
      </w:r>
      <w:r w:rsidR="00BD3978" w:rsidRPr="00F61475">
        <w:rPr>
          <w:sz w:val="26"/>
          <w:szCs w:val="26"/>
        </w:rPr>
        <w:t xml:space="preserve"> </w:t>
      </w:r>
      <w:r w:rsidR="00BD3978" w:rsidRPr="00F61475">
        <w:rPr>
          <w:i/>
          <w:sz w:val="26"/>
          <w:szCs w:val="26"/>
          <w:u w:val="single"/>
        </w:rPr>
        <w:t>после завершения освидетельствования</w:t>
      </w:r>
      <w:r w:rsidR="00BD3978" w:rsidRPr="00F61475">
        <w:rPr>
          <w:sz w:val="26"/>
          <w:szCs w:val="26"/>
        </w:rPr>
        <w:t xml:space="preserve"> </w:t>
      </w:r>
      <w:r w:rsidR="00381968" w:rsidRPr="00F61475">
        <w:rPr>
          <w:sz w:val="26"/>
          <w:szCs w:val="26"/>
        </w:rPr>
        <w:t>Заказчику по факту оказания Услуг Акт в 2 (двух) экземплярах, которые одновременно являются письменным отчетом о результатах оказанных Услуг, и включает в себя фактическую стоимость (цену) оказанных Услуг.</w:t>
      </w:r>
    </w:p>
    <w:p w:rsidR="008C56DB" w:rsidRPr="00F61475" w:rsidRDefault="008C56DB" w:rsidP="008C56DB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lastRenderedPageBreak/>
        <w:t>Отчётные и платежные документы, предоставляются Исполнителем уполномоченному представителю Заказчика.</w:t>
      </w:r>
    </w:p>
    <w:p w:rsidR="006106EA" w:rsidRDefault="006940FA" w:rsidP="006106EA">
      <w:pPr>
        <w:rPr>
          <w:sz w:val="26"/>
          <w:szCs w:val="26"/>
        </w:rPr>
      </w:pPr>
      <w:r w:rsidRPr="00F61475">
        <w:rPr>
          <w:sz w:val="26"/>
          <w:szCs w:val="26"/>
        </w:rPr>
        <w:t>5</w:t>
      </w:r>
      <w:r w:rsidR="00381968" w:rsidRPr="00F61475">
        <w:rPr>
          <w:sz w:val="26"/>
          <w:szCs w:val="26"/>
        </w:rPr>
        <w:t xml:space="preserve">.3. </w:t>
      </w:r>
      <w:r w:rsidR="006106EA">
        <w:rPr>
          <w:sz w:val="26"/>
          <w:szCs w:val="26"/>
        </w:rPr>
        <w:t>Лицо, ответственное за приёмку по Контракту, формирует Акт приемки             (ф. 0510452) и  подписывает Акт приемки (ф.0510452) и передает его Исполнителю на бумажном носителе для подписания в момент сдачи-приёмки. Если присутствие Исполнителя при сдаче-приёмке Услуг невозможно, то Акт приёмки (ф.0510452) подписывается и утверждается Заказчиком, а Исполнителю направляется скан-копия на электронный адрес, указанный в реквизитах.</w:t>
      </w:r>
    </w:p>
    <w:p w:rsidR="006106EA" w:rsidRDefault="008C56DB" w:rsidP="006106EA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6106EA">
        <w:rPr>
          <w:sz w:val="26"/>
          <w:szCs w:val="26"/>
        </w:rPr>
        <w:t>.4. Акт и Акт приёмки (ф. 0510452) должен содержать информацию об оказанных Услугах.</w:t>
      </w:r>
    </w:p>
    <w:p w:rsidR="006106EA" w:rsidRDefault="008C56DB" w:rsidP="006106EA">
      <w:pPr>
        <w:pStyle w:val="affffd"/>
        <w:ind w:firstLine="567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eastAsia="Arial" w:hAnsi="Times New Roman"/>
          <w:sz w:val="26"/>
          <w:szCs w:val="26"/>
          <w:lang w:eastAsia="ar-SA"/>
        </w:rPr>
        <w:t>5</w:t>
      </w:r>
      <w:r w:rsidR="006106EA">
        <w:rPr>
          <w:rFonts w:ascii="Times New Roman" w:eastAsia="Arial" w:hAnsi="Times New Roman"/>
          <w:sz w:val="26"/>
          <w:szCs w:val="26"/>
          <w:lang w:eastAsia="ar-SA"/>
        </w:rPr>
        <w:t xml:space="preserve">.5. Лицо, ответственное за приемку по Контракту подписывает </w:t>
      </w:r>
      <w:r w:rsidR="006106EA">
        <w:rPr>
          <w:rFonts w:ascii="Times New Roman" w:eastAsia="Arial" w:hAnsi="Times New Roman"/>
          <w:kern w:val="2"/>
          <w:sz w:val="26"/>
          <w:szCs w:val="26"/>
          <w:lang w:eastAsia="ar-SA"/>
        </w:rPr>
        <w:t>Акт</w:t>
      </w:r>
      <w:r w:rsidR="006106EA">
        <w:rPr>
          <w:rFonts w:ascii="Times New Roman" w:eastAsia="Arial" w:hAnsi="Times New Roman"/>
          <w:sz w:val="26"/>
          <w:szCs w:val="26"/>
          <w:lang w:eastAsia="ar-SA"/>
        </w:rPr>
        <w:t xml:space="preserve"> в день подписания Акта приёмки (ф. 0510452) со стороны Заказчика.</w:t>
      </w:r>
    </w:p>
    <w:p w:rsidR="006106EA" w:rsidRDefault="008C56DB" w:rsidP="006106EA">
      <w:pPr>
        <w:rPr>
          <w:rFonts w:eastAsia="Arial"/>
          <w:sz w:val="26"/>
          <w:szCs w:val="26"/>
          <w:lang w:eastAsia="ar-SA"/>
        </w:rPr>
      </w:pPr>
      <w:r>
        <w:rPr>
          <w:sz w:val="26"/>
          <w:szCs w:val="26"/>
        </w:rPr>
        <w:t>5</w:t>
      </w:r>
      <w:r w:rsidR="006106EA">
        <w:rPr>
          <w:sz w:val="26"/>
          <w:szCs w:val="26"/>
        </w:rPr>
        <w:t xml:space="preserve">.6. </w:t>
      </w:r>
      <w:r w:rsidR="006106EA">
        <w:rPr>
          <w:spacing w:val="-1"/>
          <w:sz w:val="26"/>
          <w:szCs w:val="26"/>
        </w:rPr>
        <w:t xml:space="preserve">Срок приёмки </w:t>
      </w:r>
      <w:r w:rsidR="006106EA">
        <w:rPr>
          <w:sz w:val="26"/>
          <w:szCs w:val="26"/>
        </w:rPr>
        <w:t xml:space="preserve">оказанных Услуг </w:t>
      </w:r>
      <w:r w:rsidR="006106EA">
        <w:rPr>
          <w:spacing w:val="-1"/>
          <w:sz w:val="26"/>
          <w:szCs w:val="26"/>
        </w:rPr>
        <w:t xml:space="preserve">Заказчиком и подписания </w:t>
      </w:r>
      <w:r w:rsidR="006106EA">
        <w:rPr>
          <w:sz w:val="26"/>
          <w:szCs w:val="26"/>
        </w:rPr>
        <w:t>Акта</w:t>
      </w:r>
      <w:r w:rsidR="006106EA">
        <w:rPr>
          <w:spacing w:val="-1"/>
          <w:sz w:val="26"/>
          <w:szCs w:val="26"/>
        </w:rPr>
        <w:t xml:space="preserve"> и Акта приёмки (ф. 0510452) составляет не более </w:t>
      </w:r>
      <w:r w:rsidR="0045716F">
        <w:rPr>
          <w:spacing w:val="-1"/>
          <w:sz w:val="26"/>
          <w:szCs w:val="26"/>
        </w:rPr>
        <w:t>5</w:t>
      </w:r>
      <w:r w:rsidR="006106EA">
        <w:rPr>
          <w:spacing w:val="-1"/>
          <w:sz w:val="26"/>
          <w:szCs w:val="26"/>
        </w:rPr>
        <w:t xml:space="preserve"> (</w:t>
      </w:r>
      <w:r w:rsidR="0045716F">
        <w:rPr>
          <w:spacing w:val="-1"/>
          <w:sz w:val="26"/>
          <w:szCs w:val="26"/>
        </w:rPr>
        <w:t>п</w:t>
      </w:r>
      <w:r w:rsidR="006106EA">
        <w:rPr>
          <w:spacing w:val="-1"/>
          <w:sz w:val="26"/>
          <w:szCs w:val="26"/>
        </w:rPr>
        <w:t>яти) рабочих дней.</w:t>
      </w:r>
      <w:r w:rsidR="006106EA">
        <w:rPr>
          <w:sz w:val="26"/>
          <w:szCs w:val="26"/>
        </w:rPr>
        <w:t xml:space="preserve"> В случае отказа от приёмки оказанных Услуг, заполняется раздел 5. «Сведения о количественном и качественном расхождении при приемке товаров, работ, услуг» Акта приёмки (ф.0510452) и направляется Исполнителю в течение 3 (трёх) рабочих дней  </w:t>
      </w:r>
      <w:r w:rsidR="006106EA">
        <w:rPr>
          <w:bCs/>
          <w:sz w:val="26"/>
          <w:szCs w:val="26"/>
        </w:rPr>
        <w:t>на электронный адрес, указанный в реквизитах.</w:t>
      </w:r>
      <w:r w:rsidR="006106EA">
        <w:rPr>
          <w:sz w:val="26"/>
          <w:szCs w:val="26"/>
        </w:rPr>
        <w:t xml:space="preserve"> Датой получения Акта приёмки (ф. 0510452) Исполнителем считается дата отправки Акта приемки (ф. 0510452) Заказчиком. Оплата в полном объеме производится только после устранения выявленных нарушений, указанных в Акте приёмки (ф.0510452). </w:t>
      </w:r>
    </w:p>
    <w:p w:rsidR="006106EA" w:rsidRPr="008C56DB" w:rsidRDefault="008C56DB" w:rsidP="006106EA">
      <w:pPr>
        <w:pStyle w:val="affffd"/>
        <w:ind w:firstLine="567"/>
        <w:jc w:val="both"/>
        <w:rPr>
          <w:rStyle w:val="d6d6d6e2e2e2e5e5e5f2f2f2eeeeeee2e2e2eeeeeee5e5e5e2e2e2fbfbfbe4e4e4e5e5e5ebebebe5e5e5ededede8e8e8e5e5e5e4e4e4ebebebffffffd2d2d2e5e5e5eaeaeaf1f1f1f2f2f2"/>
          <w:rFonts w:ascii="Times New Roman" w:hAnsi="Times New Roman" w:cs="Times New Roman"/>
        </w:rPr>
      </w:pPr>
      <w:r w:rsidRPr="008C56DB">
        <w:rPr>
          <w:rStyle w:val="d6d6d6e2e2e2e5e5e5f2f2f2eeeeeee2e2e2eeeeeee5e5e5e2e2e2fbfbfbe4e4e4e5e5e5ebebebe5e5e5ededede8e8e8e5e5e5e4e4e4ebebebffffffd2d2d2e5e5e5eaeaeaf1f1f1f2f2f2"/>
          <w:rFonts w:ascii="Times New Roman" w:hAnsi="Times New Roman" w:cs="Times New Roman"/>
          <w:sz w:val="26"/>
          <w:szCs w:val="26"/>
        </w:rPr>
        <w:t>5</w:t>
      </w:r>
      <w:r w:rsidR="006106EA" w:rsidRPr="008C56DB">
        <w:rPr>
          <w:rStyle w:val="d6d6d6e2e2e2e5e5e5f2f2f2eeeeeee2e2e2eeeeeee5e5e5e2e2e2fbfbfbe4e4e4e5e5e5ebebebe5e5e5ededede8e8e8e5e5e5e4e4e4ebebebffffffd2d2d2e5e5e5eaeaeaf1f1f1f2f2f2"/>
          <w:rFonts w:ascii="Times New Roman" w:hAnsi="Times New Roman" w:cs="Times New Roman"/>
          <w:sz w:val="26"/>
          <w:szCs w:val="26"/>
        </w:rPr>
        <w:t>.7. Акт приёмки (ф.0510452) составляется на бумажном носителе в двух экземплярах, по одному экземпляру для каждой из Сторон.</w:t>
      </w:r>
    </w:p>
    <w:p w:rsidR="00F9100F" w:rsidRPr="00F61475" w:rsidRDefault="00F9100F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5.</w:t>
      </w:r>
      <w:r w:rsidR="008C56DB">
        <w:rPr>
          <w:sz w:val="26"/>
          <w:szCs w:val="26"/>
        </w:rPr>
        <w:t>8</w:t>
      </w:r>
      <w:r w:rsidRPr="00F61475">
        <w:rPr>
          <w:sz w:val="26"/>
          <w:szCs w:val="26"/>
        </w:rPr>
        <w:t xml:space="preserve">. </w:t>
      </w:r>
      <w:r w:rsidRPr="00AB3A45">
        <w:rPr>
          <w:sz w:val="26"/>
          <w:szCs w:val="26"/>
        </w:rPr>
        <w:t xml:space="preserve">Ответственное за приемку лицо </w:t>
      </w:r>
      <w:r w:rsidR="00A77145" w:rsidRPr="00AB3A45">
        <w:rPr>
          <w:sz w:val="26"/>
          <w:szCs w:val="26"/>
        </w:rPr>
        <w:t>–</w:t>
      </w:r>
      <w:r w:rsidR="00CA75F9" w:rsidRPr="00AB3A45">
        <w:rPr>
          <w:sz w:val="26"/>
          <w:szCs w:val="26"/>
        </w:rPr>
        <w:t xml:space="preserve"> </w:t>
      </w:r>
      <w:r w:rsidR="00A77145" w:rsidRPr="00AB3A45">
        <w:rPr>
          <w:sz w:val="26"/>
          <w:szCs w:val="26"/>
        </w:rPr>
        <w:t>начальник отдела медицинского и психологического обеспечения</w:t>
      </w:r>
      <w:r w:rsidR="00CA75F9" w:rsidRPr="00AB3A45">
        <w:rPr>
          <w:sz w:val="26"/>
          <w:szCs w:val="26"/>
        </w:rPr>
        <w:t xml:space="preserve"> управления материально-технического обеспечения Главного </w:t>
      </w:r>
      <w:r w:rsidR="00C37867" w:rsidRPr="00AB3A45">
        <w:rPr>
          <w:sz w:val="26"/>
          <w:szCs w:val="26"/>
        </w:rPr>
        <w:t>управления Рожнов</w:t>
      </w:r>
      <w:r w:rsidR="00A77145" w:rsidRPr="00AB3A45">
        <w:rPr>
          <w:sz w:val="26"/>
          <w:szCs w:val="26"/>
        </w:rPr>
        <w:t xml:space="preserve"> А.М.</w:t>
      </w:r>
      <w:r w:rsidR="00CA75F9" w:rsidRPr="00AB3A45">
        <w:rPr>
          <w:sz w:val="26"/>
          <w:szCs w:val="26"/>
        </w:rPr>
        <w:t xml:space="preserve"> </w:t>
      </w:r>
      <w:r w:rsidRPr="00AB3A45">
        <w:rPr>
          <w:sz w:val="26"/>
          <w:szCs w:val="26"/>
        </w:rPr>
        <w:t xml:space="preserve">В случае его отсутствия – </w:t>
      </w:r>
      <w:r w:rsidR="00E57D3D" w:rsidRPr="00AB3A45">
        <w:rPr>
          <w:sz w:val="26"/>
          <w:szCs w:val="26"/>
        </w:rPr>
        <w:t>фельдшер</w:t>
      </w:r>
      <w:r w:rsidR="00A77145" w:rsidRPr="00AB3A45">
        <w:rPr>
          <w:sz w:val="26"/>
          <w:szCs w:val="26"/>
        </w:rPr>
        <w:t xml:space="preserve"> отдела медицинского и психологического обеспечения управления материально-технического обеспечения Главного управления </w:t>
      </w:r>
      <w:r w:rsidR="00E57D3D" w:rsidRPr="00AB3A45">
        <w:rPr>
          <w:sz w:val="26"/>
          <w:szCs w:val="26"/>
        </w:rPr>
        <w:t>Чичкина А.Е</w:t>
      </w:r>
      <w:r w:rsidR="00E57D3D" w:rsidRPr="00AB3A45">
        <w:rPr>
          <w:color w:val="FF0000"/>
          <w:sz w:val="26"/>
          <w:szCs w:val="26"/>
        </w:rPr>
        <w:t>.</w:t>
      </w:r>
    </w:p>
    <w:p w:rsidR="002538AD" w:rsidRPr="00E57D3D" w:rsidRDefault="002538AD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1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 xml:space="preserve">Права и обязанности </w:t>
      </w:r>
      <w:r w:rsidR="00C25539" w:rsidRPr="00F61475">
        <w:rPr>
          <w:b/>
          <w:szCs w:val="26"/>
        </w:rPr>
        <w:t>с</w:t>
      </w:r>
      <w:r w:rsidRPr="00F61475">
        <w:rPr>
          <w:b/>
          <w:szCs w:val="26"/>
        </w:rPr>
        <w:t>торон</w:t>
      </w:r>
    </w:p>
    <w:p w:rsidR="008E27C8" w:rsidRPr="00F61475" w:rsidRDefault="008E27C8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6940FA" w:rsidRPr="00F61475" w:rsidRDefault="001F7E4A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.1. Заказчик имеет право:</w:t>
      </w:r>
    </w:p>
    <w:p w:rsidR="006940FA" w:rsidRPr="00F61475" w:rsidRDefault="001F7E4A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.1.</w:t>
      </w:r>
      <w:r w:rsidR="002B67B6" w:rsidRPr="00F61475">
        <w:rPr>
          <w:rFonts w:ascii="Times New Roman" w:hAnsi="Times New Roman" w:cs="Times New Roman"/>
          <w:sz w:val="26"/>
          <w:szCs w:val="26"/>
        </w:rPr>
        <w:t>1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 Привлекать экспертов, экспертные организации для проверки соответствия качества оказываемых услуг требованиям, установленным </w:t>
      </w:r>
      <w:r w:rsidR="002B67B6" w:rsidRPr="00F61475">
        <w:rPr>
          <w:rFonts w:ascii="Times New Roman" w:hAnsi="Times New Roman" w:cs="Times New Roman"/>
          <w:sz w:val="26"/>
          <w:szCs w:val="26"/>
        </w:rPr>
        <w:t>Контрактом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C66A95" w:rsidRPr="00F61475" w:rsidRDefault="00C66A95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6.1.2. Запрашивать информацию о ходе исполнения Контракта</w:t>
      </w:r>
    </w:p>
    <w:p w:rsidR="006940FA" w:rsidRPr="00F61475" w:rsidRDefault="001F7E4A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.1.</w:t>
      </w:r>
      <w:r w:rsidR="00C66A95" w:rsidRPr="00F61475">
        <w:rPr>
          <w:rFonts w:ascii="Times New Roman" w:hAnsi="Times New Roman" w:cs="Times New Roman"/>
          <w:sz w:val="26"/>
          <w:szCs w:val="26"/>
        </w:rPr>
        <w:t>3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 Осуществлять иные права, предусмотренные </w:t>
      </w:r>
      <w:r w:rsidR="00155DD9" w:rsidRPr="00F61475">
        <w:rPr>
          <w:rFonts w:ascii="Times New Roman" w:hAnsi="Times New Roman" w:cs="Times New Roman"/>
          <w:sz w:val="26"/>
          <w:szCs w:val="26"/>
        </w:rPr>
        <w:t>Контракт</w:t>
      </w:r>
      <w:r w:rsidR="006940FA" w:rsidRPr="00F61475">
        <w:rPr>
          <w:rFonts w:ascii="Times New Roman" w:hAnsi="Times New Roman" w:cs="Times New Roman"/>
          <w:sz w:val="26"/>
          <w:szCs w:val="26"/>
        </w:rPr>
        <w:t>ом и (или) законодательством Российской Федерации.</w:t>
      </w:r>
    </w:p>
    <w:p w:rsidR="006940FA" w:rsidRPr="00F61475" w:rsidRDefault="001F7E4A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.2. Заказчик обязан:</w:t>
      </w:r>
    </w:p>
    <w:p w:rsidR="006940FA" w:rsidRPr="00F61475" w:rsidRDefault="001F7E4A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.2.1. Обеспечить приемку оказанных Услуг по объему и качеству </w:t>
      </w:r>
      <w:proofErr w:type="gramStart"/>
      <w:r w:rsidR="006940FA" w:rsidRPr="00F61475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C43E2B" w:rsidRPr="00F61475">
        <w:rPr>
          <w:rFonts w:ascii="Times New Roman" w:hAnsi="Times New Roman" w:cs="Times New Roman"/>
          <w:sz w:val="26"/>
          <w:szCs w:val="26"/>
        </w:rPr>
        <w:t>условий</w:t>
      </w:r>
      <w:proofErr w:type="gramEnd"/>
      <w:r w:rsidR="00C43E2B" w:rsidRPr="00F61475">
        <w:rPr>
          <w:rFonts w:ascii="Times New Roman" w:hAnsi="Times New Roman" w:cs="Times New Roman"/>
          <w:sz w:val="26"/>
          <w:szCs w:val="26"/>
        </w:rPr>
        <w:t>, предусмотренных Контрактом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6940FA" w:rsidRPr="00F61475" w:rsidRDefault="00C43E2B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.2.2.  Оплатить Услуги в порядке, предусмотренном </w:t>
      </w:r>
      <w:r w:rsidRPr="00F61475">
        <w:rPr>
          <w:rFonts w:ascii="Times New Roman" w:hAnsi="Times New Roman" w:cs="Times New Roman"/>
          <w:sz w:val="26"/>
          <w:szCs w:val="26"/>
        </w:rPr>
        <w:t>Контракт</w:t>
      </w:r>
      <w:r w:rsidR="006940FA" w:rsidRPr="00F61475">
        <w:rPr>
          <w:rFonts w:ascii="Times New Roman" w:hAnsi="Times New Roman" w:cs="Times New Roman"/>
          <w:sz w:val="26"/>
          <w:szCs w:val="26"/>
        </w:rPr>
        <w:t>ом.</w:t>
      </w:r>
    </w:p>
    <w:p w:rsidR="006940FA" w:rsidRPr="00F61475" w:rsidRDefault="00C43E2B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.2.3. Своевременно предоставить Исполнителю информацию, необходимую для исполнения </w:t>
      </w:r>
      <w:r w:rsidR="00732464" w:rsidRPr="00F61475">
        <w:rPr>
          <w:rFonts w:ascii="Times New Roman" w:hAnsi="Times New Roman" w:cs="Times New Roman"/>
          <w:sz w:val="26"/>
          <w:szCs w:val="26"/>
        </w:rPr>
        <w:t>Контракта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6940FA" w:rsidRPr="00F61475" w:rsidRDefault="00732464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.2.4. Требовать возмещения неустойки и (или) убытков, причиненных Заказчику по вине Исполнителя.</w:t>
      </w:r>
    </w:p>
    <w:p w:rsidR="006940FA" w:rsidRPr="00F61475" w:rsidRDefault="00732464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.2.5. Выполнять иные обязанности, предусмотренные </w:t>
      </w:r>
      <w:r w:rsidRPr="00F61475">
        <w:rPr>
          <w:rFonts w:ascii="Times New Roman" w:hAnsi="Times New Roman" w:cs="Times New Roman"/>
          <w:sz w:val="26"/>
          <w:szCs w:val="26"/>
        </w:rPr>
        <w:t>Контрактом</w:t>
      </w:r>
    </w:p>
    <w:p w:rsidR="0028047C" w:rsidRPr="00F61475" w:rsidRDefault="0028047C" w:rsidP="00F61475">
      <w:pPr>
        <w:pStyle w:val="ConsNonformat"/>
        <w:shd w:val="clear" w:color="auto" w:fill="FFFFFF" w:themeFill="background1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6.3.</w:t>
      </w:r>
      <w:r w:rsidRPr="00F61475">
        <w:rPr>
          <w:rFonts w:ascii="Times New Roman" w:hAnsi="Times New Roman" w:cs="Times New Roman"/>
          <w:sz w:val="26"/>
          <w:szCs w:val="26"/>
        </w:rPr>
        <w:tab/>
        <w:t>Исполнитель имеет право:</w:t>
      </w:r>
    </w:p>
    <w:p w:rsidR="0028047C" w:rsidRPr="00F61475" w:rsidRDefault="0028047C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6.3.1. Требовать приемки и оплаты Услуг в объеме, порядке, сроки и на условиях, предусмотренных Контрактом.</w:t>
      </w:r>
    </w:p>
    <w:p w:rsidR="0028047C" w:rsidRPr="00F61475" w:rsidRDefault="0028047C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 xml:space="preserve">6.3.2. Получать необходимую информацию о состоянии здоровья работника, в том числе с использованием медицинской информационной системы медицинской </w:t>
      </w:r>
      <w:r w:rsidRPr="00F6147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организации, в том </w:t>
      </w:r>
      <w:proofErr w:type="gramStart"/>
      <w:r w:rsidRPr="00F61475">
        <w:rPr>
          <w:rFonts w:ascii="Times New Roman" w:hAnsi="Times New Roman" w:cs="Times New Roman"/>
          <w:sz w:val="26"/>
          <w:szCs w:val="26"/>
        </w:rPr>
        <w:t>числе</w:t>
      </w:r>
      <w:proofErr w:type="gramEnd"/>
      <w:r w:rsidRPr="00F61475">
        <w:rPr>
          <w:rFonts w:ascii="Times New Roman" w:hAnsi="Times New Roman" w:cs="Times New Roman"/>
          <w:sz w:val="26"/>
          <w:szCs w:val="26"/>
        </w:rPr>
        <w:t xml:space="preserve"> в которой работник получает первичную медико-санитарную помощь.</w:t>
      </w:r>
    </w:p>
    <w:p w:rsidR="006940FA" w:rsidRPr="00F61475" w:rsidRDefault="00732464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>.   Исполнитель обязан:</w:t>
      </w:r>
    </w:p>
    <w:p w:rsidR="006940FA" w:rsidRPr="00F61475" w:rsidRDefault="00732464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.1. Оказать Услуги лично в сроки, предусмотренные </w:t>
      </w:r>
      <w:r w:rsidRPr="00F61475">
        <w:rPr>
          <w:rFonts w:ascii="Times New Roman" w:hAnsi="Times New Roman" w:cs="Times New Roman"/>
          <w:sz w:val="26"/>
          <w:szCs w:val="26"/>
        </w:rPr>
        <w:t>Контракт</w:t>
      </w:r>
      <w:r w:rsidR="006940FA" w:rsidRPr="00F61475">
        <w:rPr>
          <w:rFonts w:ascii="Times New Roman" w:hAnsi="Times New Roman" w:cs="Times New Roman"/>
          <w:sz w:val="26"/>
          <w:szCs w:val="26"/>
        </w:rPr>
        <w:t>ом.</w:t>
      </w:r>
    </w:p>
    <w:p w:rsidR="006940FA" w:rsidRPr="00F61475" w:rsidRDefault="004C5E61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Pr="00F61475">
        <w:rPr>
          <w:rFonts w:ascii="Times New Roman" w:hAnsi="Times New Roman" w:cs="Times New Roman"/>
          <w:sz w:val="26"/>
          <w:szCs w:val="26"/>
        </w:rPr>
        <w:t>2</w:t>
      </w:r>
      <w:r w:rsidR="00EC7F52" w:rsidRPr="00F61475">
        <w:rPr>
          <w:rFonts w:ascii="Times New Roman" w:hAnsi="Times New Roman" w:cs="Times New Roman"/>
          <w:sz w:val="26"/>
          <w:szCs w:val="26"/>
        </w:rPr>
        <w:t>. </w:t>
      </w:r>
      <w:r w:rsidR="006940FA" w:rsidRPr="00F61475">
        <w:rPr>
          <w:rFonts w:ascii="Times New Roman" w:hAnsi="Times New Roman" w:cs="Times New Roman"/>
          <w:sz w:val="26"/>
          <w:szCs w:val="26"/>
        </w:rPr>
        <w:t>Не предоставлять другим лицам или разглашать иным способом конфиденциальную информацию, полученную в результате исполнения обязательств по</w:t>
      </w:r>
      <w:r w:rsidRPr="00F61475">
        <w:rPr>
          <w:rFonts w:ascii="Times New Roman" w:hAnsi="Times New Roman" w:cs="Times New Roman"/>
          <w:sz w:val="26"/>
          <w:szCs w:val="26"/>
        </w:rPr>
        <w:t xml:space="preserve"> настоящему Контракту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6940FA" w:rsidRPr="00F61475" w:rsidRDefault="004C5E61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E82018" w:rsidRPr="00F61475">
        <w:rPr>
          <w:rFonts w:ascii="Times New Roman" w:hAnsi="Times New Roman" w:cs="Times New Roman"/>
          <w:sz w:val="26"/>
          <w:szCs w:val="26"/>
        </w:rPr>
        <w:t>3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 По требованию Заказчика своими средствами и за свой счет в срок, согласованный с Заказчиком, устранить допущенные в оказанных Услугах по его вине недостатки или иные отступления от условий </w:t>
      </w:r>
      <w:r w:rsidR="00530AF5" w:rsidRPr="00F61475">
        <w:rPr>
          <w:rFonts w:ascii="Times New Roman" w:hAnsi="Times New Roman" w:cs="Times New Roman"/>
          <w:sz w:val="26"/>
          <w:szCs w:val="26"/>
        </w:rPr>
        <w:t>Контракта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6940FA" w:rsidRPr="00F61475" w:rsidRDefault="00530AF5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E82018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Pr="00F61475">
        <w:rPr>
          <w:rFonts w:ascii="Times New Roman" w:hAnsi="Times New Roman" w:cs="Times New Roman"/>
          <w:sz w:val="26"/>
          <w:szCs w:val="26"/>
        </w:rPr>
        <w:t>Контракта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6940FA" w:rsidRPr="00F61475" w:rsidRDefault="00530AF5" w:rsidP="00F61475">
      <w:pPr>
        <w:pStyle w:val="Con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E82018" w:rsidRPr="00F61475">
        <w:rPr>
          <w:rFonts w:ascii="Times New Roman" w:hAnsi="Times New Roman" w:cs="Times New Roman"/>
          <w:sz w:val="26"/>
          <w:szCs w:val="26"/>
        </w:rPr>
        <w:t>5</w:t>
      </w:r>
      <w:r w:rsidR="00EC7F52" w:rsidRPr="00F61475">
        <w:rPr>
          <w:rFonts w:ascii="Times New Roman" w:hAnsi="Times New Roman" w:cs="Times New Roman"/>
          <w:sz w:val="26"/>
          <w:szCs w:val="26"/>
        </w:rPr>
        <w:t>. </w:t>
      </w:r>
      <w:r w:rsidR="006940FA" w:rsidRPr="00F61475">
        <w:rPr>
          <w:rFonts w:ascii="Times New Roman" w:hAnsi="Times New Roman" w:cs="Times New Roman"/>
          <w:sz w:val="26"/>
          <w:szCs w:val="26"/>
        </w:rPr>
        <w:t>Предоставлять по запросам Заказчика иную информацию о ходе</w:t>
      </w:r>
      <w:r w:rsidRPr="00F61475">
        <w:rPr>
          <w:rFonts w:ascii="Times New Roman" w:hAnsi="Times New Roman" w:cs="Times New Roman"/>
          <w:sz w:val="26"/>
          <w:szCs w:val="26"/>
        </w:rPr>
        <w:t xml:space="preserve"> 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Pr="00F61475">
        <w:rPr>
          <w:rFonts w:ascii="Times New Roman" w:hAnsi="Times New Roman" w:cs="Times New Roman"/>
          <w:sz w:val="26"/>
          <w:szCs w:val="26"/>
        </w:rPr>
        <w:t>Контракта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</w:p>
    <w:p w:rsidR="006940FA" w:rsidRPr="00F61475" w:rsidRDefault="00E82018" w:rsidP="00F61475">
      <w:pPr>
        <w:pStyle w:val="ConsNonformat"/>
        <w:shd w:val="clear" w:color="auto" w:fill="FFFFFF" w:themeFill="background1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="0028047C" w:rsidRPr="00F61475">
        <w:rPr>
          <w:rFonts w:ascii="Times New Roman" w:hAnsi="Times New Roman" w:cs="Times New Roman"/>
          <w:sz w:val="26"/>
          <w:szCs w:val="26"/>
        </w:rPr>
        <w:t>4</w:t>
      </w:r>
      <w:r w:rsidR="006940FA" w:rsidRPr="00F61475">
        <w:rPr>
          <w:rFonts w:ascii="Times New Roman" w:hAnsi="Times New Roman" w:cs="Times New Roman"/>
          <w:sz w:val="26"/>
          <w:szCs w:val="26"/>
        </w:rPr>
        <w:t>.</w:t>
      </w:r>
      <w:r w:rsidRPr="00F61475">
        <w:rPr>
          <w:rFonts w:ascii="Times New Roman" w:hAnsi="Times New Roman" w:cs="Times New Roman"/>
          <w:sz w:val="26"/>
          <w:szCs w:val="26"/>
        </w:rPr>
        <w:t>6</w:t>
      </w:r>
      <w:r w:rsidR="00EC7F52" w:rsidRPr="00F61475">
        <w:rPr>
          <w:rFonts w:ascii="Times New Roman" w:hAnsi="Times New Roman" w:cs="Times New Roman"/>
          <w:sz w:val="26"/>
          <w:szCs w:val="26"/>
        </w:rPr>
        <w:t>. </w:t>
      </w:r>
      <w:r w:rsidR="006940FA" w:rsidRPr="00F61475">
        <w:rPr>
          <w:rFonts w:ascii="Times New Roman" w:hAnsi="Times New Roman" w:cs="Times New Roman"/>
          <w:sz w:val="26"/>
          <w:szCs w:val="26"/>
        </w:rPr>
        <w:t xml:space="preserve">Выполнять иные обязанности, предусмотренные </w:t>
      </w:r>
      <w:r w:rsidRPr="00F61475">
        <w:rPr>
          <w:rFonts w:ascii="Times New Roman" w:hAnsi="Times New Roman" w:cs="Times New Roman"/>
          <w:sz w:val="26"/>
          <w:szCs w:val="26"/>
        </w:rPr>
        <w:t>Контрактом.</w:t>
      </w:r>
    </w:p>
    <w:p w:rsidR="00E421D3" w:rsidRPr="00F61475" w:rsidRDefault="00E421D3" w:rsidP="00F61475">
      <w:pPr>
        <w:shd w:val="clear" w:color="auto" w:fill="FFFFFF" w:themeFill="background1"/>
        <w:ind w:firstLine="0"/>
        <w:jc w:val="center"/>
        <w:rPr>
          <w:b/>
          <w:color w:val="000000"/>
          <w:sz w:val="26"/>
          <w:szCs w:val="26"/>
        </w:rPr>
      </w:pPr>
    </w:p>
    <w:p w:rsidR="002538AD" w:rsidRPr="00F61475" w:rsidRDefault="002538AD" w:rsidP="00F61475">
      <w:pPr>
        <w:pStyle w:val="affff0"/>
        <w:numPr>
          <w:ilvl w:val="0"/>
          <w:numId w:val="21"/>
        </w:numPr>
        <w:shd w:val="clear" w:color="auto" w:fill="FFFFFF" w:themeFill="background1"/>
        <w:jc w:val="center"/>
        <w:rPr>
          <w:b/>
          <w:color w:val="000000"/>
          <w:szCs w:val="26"/>
        </w:rPr>
      </w:pPr>
      <w:r w:rsidRPr="00F61475">
        <w:rPr>
          <w:b/>
          <w:color w:val="000000"/>
          <w:szCs w:val="26"/>
        </w:rPr>
        <w:t>Качество, гарантии оказанных услуг</w:t>
      </w:r>
    </w:p>
    <w:p w:rsidR="008E27C8" w:rsidRPr="00F61475" w:rsidRDefault="008E27C8" w:rsidP="00F61475">
      <w:pPr>
        <w:shd w:val="clear" w:color="auto" w:fill="FFFFFF" w:themeFill="background1"/>
        <w:jc w:val="center"/>
        <w:rPr>
          <w:b/>
          <w:color w:val="000000"/>
          <w:szCs w:val="26"/>
        </w:rPr>
      </w:pPr>
    </w:p>
    <w:p w:rsidR="002538AD" w:rsidRPr="00F61475" w:rsidRDefault="002538AD" w:rsidP="00F61475">
      <w:pPr>
        <w:pStyle w:val="af0"/>
        <w:shd w:val="clear" w:color="auto" w:fill="FFFFFF" w:themeFill="background1"/>
        <w:rPr>
          <w:spacing w:val="-1"/>
          <w:sz w:val="26"/>
          <w:szCs w:val="26"/>
        </w:rPr>
      </w:pPr>
      <w:r w:rsidRPr="00F61475">
        <w:rPr>
          <w:spacing w:val="-1"/>
          <w:sz w:val="26"/>
          <w:szCs w:val="26"/>
        </w:rPr>
        <w:tab/>
        <w:t>Исполнитель гарантирует оказание Услуг в полном объёме и в сроки, определенные условиями настоящего Контракта, а также с соблюдением требований Технического задания.</w:t>
      </w:r>
    </w:p>
    <w:p w:rsidR="002538AD" w:rsidRPr="00F61475" w:rsidRDefault="002538AD" w:rsidP="00F61475">
      <w:pPr>
        <w:pStyle w:val="affff0"/>
        <w:numPr>
          <w:ilvl w:val="0"/>
          <w:numId w:val="21"/>
        </w:numPr>
        <w:shd w:val="clear" w:color="auto" w:fill="FFFFFF" w:themeFill="background1"/>
        <w:jc w:val="center"/>
        <w:rPr>
          <w:b/>
          <w:szCs w:val="26"/>
        </w:rPr>
      </w:pPr>
      <w:r w:rsidRPr="00F61475">
        <w:rPr>
          <w:b/>
          <w:szCs w:val="26"/>
        </w:rPr>
        <w:t>Ответственность сторон</w:t>
      </w:r>
    </w:p>
    <w:p w:rsidR="008E27C8" w:rsidRPr="00F61475" w:rsidRDefault="008E27C8" w:rsidP="00F61475">
      <w:pPr>
        <w:shd w:val="clear" w:color="auto" w:fill="FFFFFF" w:themeFill="background1"/>
        <w:jc w:val="center"/>
        <w:rPr>
          <w:b/>
          <w:szCs w:val="26"/>
        </w:rPr>
      </w:pP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.2.2.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следующем порядке: 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а) 1 000 рублей, если цена Контракта не превышает 3 млн. рублей (включительно).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.2.3 Общая сумма начисленных штрафов за неисполнение и ненадлежащее исполнение Заказчиком обязательств, предусмотренных Контрактом, не может превышать цену Контракта.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оплате неустоек (штрафов, пеней).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.3.1. </w:t>
      </w:r>
      <w:proofErr w:type="gramStart"/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lastRenderedPageBreak/>
        <w:t>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</w:t>
      </w:r>
      <w:proofErr w:type="gramEnd"/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 </w:t>
      </w:r>
      <w:proofErr w:type="gramStart"/>
      <w:r w:rsidR="002538AD" w:rsidRPr="00F61475">
        <w:rPr>
          <w:rFonts w:eastAsia="Arial"/>
          <w:color w:val="000000"/>
          <w:sz w:val="26"/>
          <w:szCs w:val="26"/>
          <w:lang w:eastAsia="ru-RU"/>
        </w:rPr>
        <w:t>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.3.2. 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а) 10 процентов цены Контракта (этапа) в случае, если цена Контракта (этапа) не превышает 3 млн. рублей.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.3.3.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а) 1000 рублей, если цена Контракта не превышает 3 млн. рублей.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.3.4. Заказчик вправе удержать суммы неисполненных Исполнителем требований об уплате неустоек (штрафов, пеней), предъявленных Заказчиком в соответствии с п. 2 ч. 14 ст. 34 Федерального закона от 05.04.2013 г. № 44-ФЗ, из суммы, подлежащей оплате Исполнителю.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.3.5.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.3.6.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.4.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C25539" w:rsidRPr="00F61475">
        <w:rPr>
          <w:rFonts w:eastAsia="Arial"/>
          <w:color w:val="000000"/>
          <w:sz w:val="26"/>
          <w:szCs w:val="26"/>
          <w:lang w:eastAsia="ru-RU"/>
        </w:rPr>
        <w:t>С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>тороны.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.6. Банковские реквизиты Заказчика в случае, оплаты пени (штрафов): 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ИНН- 2536150266; КПП-254001001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БИК - 010507002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УФК по Приморскому краю (</w:t>
      </w:r>
      <w:r w:rsidRPr="00F61475">
        <w:rPr>
          <w:rFonts w:eastAsia="Arial"/>
          <w:b/>
          <w:i/>
          <w:color w:val="000000"/>
          <w:sz w:val="26"/>
          <w:szCs w:val="26"/>
          <w:lang w:eastAsia="ru-RU"/>
        </w:rPr>
        <w:t xml:space="preserve">Главное управление МЧС России по Приморскому краю </w:t>
      </w:r>
      <w:proofErr w:type="gramStart"/>
      <w:r w:rsidRPr="00F61475">
        <w:rPr>
          <w:rFonts w:eastAsia="Arial"/>
          <w:b/>
          <w:i/>
          <w:color w:val="000000"/>
          <w:sz w:val="26"/>
          <w:szCs w:val="26"/>
          <w:lang w:eastAsia="ru-RU"/>
        </w:rPr>
        <w:t>л</w:t>
      </w:r>
      <w:proofErr w:type="gramEnd"/>
      <w:r w:rsidRPr="00F61475">
        <w:rPr>
          <w:rFonts w:eastAsia="Arial"/>
          <w:b/>
          <w:i/>
          <w:color w:val="000000"/>
          <w:sz w:val="26"/>
          <w:szCs w:val="26"/>
          <w:lang w:eastAsia="ru-RU"/>
        </w:rPr>
        <w:t>/с 04201782870</w:t>
      </w:r>
      <w:r w:rsidRPr="00F61475">
        <w:rPr>
          <w:rFonts w:eastAsia="Arial"/>
          <w:color w:val="000000"/>
          <w:sz w:val="26"/>
          <w:szCs w:val="26"/>
          <w:lang w:eastAsia="ru-RU"/>
        </w:rPr>
        <w:t xml:space="preserve">) 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 xml:space="preserve">Расчетный счет </w:t>
      </w:r>
      <w:r w:rsidRPr="00F61475">
        <w:rPr>
          <w:rFonts w:eastAsia="Arial"/>
          <w:b/>
          <w:i/>
          <w:color w:val="000000"/>
          <w:sz w:val="26"/>
          <w:szCs w:val="26"/>
          <w:lang w:eastAsia="ru-RU"/>
        </w:rPr>
        <w:t>03100643000000012000</w:t>
      </w:r>
      <w:r w:rsidRPr="00F61475">
        <w:rPr>
          <w:rFonts w:eastAsia="Arial"/>
          <w:color w:val="000000"/>
          <w:sz w:val="26"/>
          <w:szCs w:val="26"/>
          <w:lang w:eastAsia="ru-RU"/>
        </w:rPr>
        <w:t xml:space="preserve">; 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 xml:space="preserve">Кор. сч. 40102810545370000012 </w:t>
      </w:r>
      <w:r w:rsidR="00AB3A45">
        <w:rPr>
          <w:rFonts w:eastAsia="Arial"/>
          <w:color w:val="000000"/>
          <w:sz w:val="26"/>
          <w:szCs w:val="26"/>
          <w:lang w:eastAsia="ru-RU"/>
        </w:rPr>
        <w:t>ОКЦ № 1 ДГУ</w:t>
      </w:r>
      <w:r w:rsidRPr="00F61475">
        <w:rPr>
          <w:rFonts w:eastAsia="Arial"/>
          <w:color w:val="000000"/>
          <w:sz w:val="26"/>
          <w:szCs w:val="26"/>
          <w:lang w:eastAsia="ru-RU"/>
        </w:rPr>
        <w:t xml:space="preserve"> Банка России//УФК по Приморскому краю г. Владивосток 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b/>
          <w:i/>
          <w:color w:val="000000"/>
          <w:sz w:val="26"/>
          <w:szCs w:val="26"/>
          <w:lang w:eastAsia="ru-RU"/>
        </w:rPr>
      </w:pPr>
      <w:r w:rsidRPr="00F61475">
        <w:rPr>
          <w:rFonts w:eastAsia="Arial"/>
          <w:b/>
          <w:i/>
          <w:color w:val="000000"/>
          <w:sz w:val="26"/>
          <w:szCs w:val="26"/>
          <w:lang w:eastAsia="ru-RU"/>
        </w:rPr>
        <w:t>КБК 17711607090019000140</w:t>
      </w:r>
    </w:p>
    <w:p w:rsidR="002538AD" w:rsidRPr="00F61475" w:rsidRDefault="002538AD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 xml:space="preserve">В графе «Назначение платежа» необходимо указать формулировку: </w:t>
      </w:r>
      <w:r w:rsidRPr="00F61475">
        <w:rPr>
          <w:rFonts w:eastAsia="Arial"/>
          <w:b/>
          <w:i/>
          <w:color w:val="000000"/>
          <w:sz w:val="26"/>
          <w:szCs w:val="26"/>
          <w:lang w:eastAsia="ru-RU"/>
        </w:rPr>
        <w:t>«Перечисление пени (штрафов)», номер и дату Контракта</w:t>
      </w:r>
      <w:r w:rsidRPr="00F61475">
        <w:rPr>
          <w:rFonts w:eastAsia="Arial"/>
          <w:color w:val="000000"/>
          <w:sz w:val="26"/>
          <w:szCs w:val="26"/>
          <w:lang w:eastAsia="ru-RU"/>
        </w:rPr>
        <w:t>.</w:t>
      </w:r>
    </w:p>
    <w:p w:rsidR="002538AD" w:rsidRPr="00F61475" w:rsidRDefault="0061106B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  <w:r w:rsidRPr="00F61475">
        <w:rPr>
          <w:rFonts w:eastAsia="Arial"/>
          <w:color w:val="000000"/>
          <w:sz w:val="26"/>
          <w:szCs w:val="26"/>
          <w:lang w:eastAsia="ru-RU"/>
        </w:rPr>
        <w:t>8</w:t>
      </w:r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.7. Случаи и порядок списания начисленных Исполнителю, но не списанных Заказчиком сумм неустоек (штрафов, пеней) в связи с неисполнением или ненадлежащим исполнением </w:t>
      </w:r>
      <w:proofErr w:type="gramStart"/>
      <w:r w:rsidR="002538AD" w:rsidRPr="00F61475">
        <w:rPr>
          <w:rFonts w:eastAsia="Arial"/>
          <w:color w:val="000000"/>
          <w:sz w:val="26"/>
          <w:szCs w:val="26"/>
          <w:lang w:eastAsia="ru-RU"/>
        </w:rPr>
        <w:t>обязательств, предусмотренных Контрактом установлены</w:t>
      </w:r>
      <w:proofErr w:type="gramEnd"/>
      <w:r w:rsidR="002538AD" w:rsidRPr="00F61475">
        <w:rPr>
          <w:rFonts w:eastAsia="Arial"/>
          <w:color w:val="000000"/>
          <w:sz w:val="26"/>
          <w:szCs w:val="26"/>
          <w:lang w:eastAsia="ru-RU"/>
        </w:rPr>
        <w:t xml:space="preserve"> постановлением Правительства Российской Федерации от 04.07.2018 г. № 783 (в редакции, действующей на дату списания).</w:t>
      </w:r>
    </w:p>
    <w:p w:rsidR="008E27C8" w:rsidRDefault="008E27C8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</w:p>
    <w:p w:rsidR="00385B75" w:rsidRDefault="00385B75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</w:p>
    <w:p w:rsidR="00385B75" w:rsidRPr="00F61475" w:rsidRDefault="00385B75" w:rsidP="00F6147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eastAsia="Arial"/>
          <w:color w:val="000000"/>
          <w:sz w:val="26"/>
          <w:szCs w:val="26"/>
          <w:lang w:eastAsia="ru-RU"/>
        </w:rPr>
      </w:pPr>
    </w:p>
    <w:p w:rsidR="002538AD" w:rsidRPr="00F61475" w:rsidRDefault="002538AD" w:rsidP="00F61475">
      <w:pPr>
        <w:pStyle w:val="affff0"/>
        <w:numPr>
          <w:ilvl w:val="0"/>
          <w:numId w:val="21"/>
        </w:numPr>
        <w:shd w:val="clear" w:color="auto" w:fill="FFFFFF" w:themeFill="background1"/>
        <w:jc w:val="center"/>
        <w:rPr>
          <w:b/>
          <w:szCs w:val="26"/>
        </w:rPr>
      </w:pPr>
      <w:r w:rsidRPr="00F61475">
        <w:rPr>
          <w:b/>
          <w:szCs w:val="26"/>
        </w:rPr>
        <w:lastRenderedPageBreak/>
        <w:t>Изменение и расторжение контракта</w:t>
      </w:r>
    </w:p>
    <w:p w:rsidR="00092570" w:rsidRPr="00F61475" w:rsidRDefault="00092570" w:rsidP="00F61475">
      <w:pPr>
        <w:shd w:val="clear" w:color="auto" w:fill="FFFFFF" w:themeFill="background1"/>
        <w:jc w:val="center"/>
        <w:rPr>
          <w:b/>
          <w:szCs w:val="26"/>
        </w:rPr>
      </w:pP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9</w:t>
      </w:r>
      <w:r w:rsidR="002538AD" w:rsidRPr="00F61475">
        <w:rPr>
          <w:sz w:val="26"/>
          <w:szCs w:val="26"/>
        </w:rPr>
        <w:t>.1. Изменение Контракта допускается с учетом положений части 1 статьи 95 Федерального закона от 05.04.2013 года № 44-ФЗ.</w:t>
      </w: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9</w:t>
      </w:r>
      <w:r w:rsidR="002538AD" w:rsidRPr="00F61475">
        <w:rPr>
          <w:sz w:val="26"/>
          <w:szCs w:val="26"/>
        </w:rPr>
        <w:t>.2.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9</w:t>
      </w:r>
      <w:r w:rsidR="002538AD" w:rsidRPr="00F61475">
        <w:rPr>
          <w:sz w:val="26"/>
          <w:szCs w:val="26"/>
        </w:rPr>
        <w:t xml:space="preserve">.3. Заказчик вправе принять решение об одностороннем отказе от исполнения Контракта в соответствии с гражданским законодательством. </w:t>
      </w: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9</w:t>
      </w:r>
      <w:r w:rsidR="002538AD" w:rsidRPr="00F61475">
        <w:rPr>
          <w:sz w:val="26"/>
          <w:szCs w:val="26"/>
        </w:rPr>
        <w:t>.4. Исполнитель вправе принять решение об одностороннем отказе от исполнения Контракта в соответствии с гражданским законодательством.</w:t>
      </w: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9</w:t>
      </w:r>
      <w:r w:rsidR="002538AD" w:rsidRPr="00F61475">
        <w:rPr>
          <w:sz w:val="26"/>
          <w:szCs w:val="26"/>
        </w:rPr>
        <w:t>.5. Порядок одностороннего отказа от исполнения Контракта осуществляется с учетом положений частей 8-11, 12.1-19, 20.1-23 и 25 статьи 95 Федерального закона от 05.04.2013 года № 44-ФЗ.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1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>Порядок разрешения споров</w:t>
      </w:r>
    </w:p>
    <w:p w:rsidR="00092570" w:rsidRPr="00F61475" w:rsidRDefault="00092570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ab/>
      </w:r>
      <w:r w:rsidR="00481CE2" w:rsidRPr="00F61475">
        <w:rPr>
          <w:sz w:val="26"/>
          <w:szCs w:val="26"/>
        </w:rPr>
        <w:t>10</w:t>
      </w:r>
      <w:r w:rsidRPr="00F61475">
        <w:rPr>
          <w:sz w:val="26"/>
          <w:szCs w:val="26"/>
        </w:rPr>
        <w:t>.1. Споры и разногласия, которые могут возникнуть при исполнении настоящего Контракта, решаются путём переговоров между Сторонами, а в случае не урегулирования споров, в Арбитражном суде Приморского края.</w:t>
      </w: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10</w:t>
      </w:r>
      <w:r w:rsidR="002538AD" w:rsidRPr="00F61475">
        <w:rPr>
          <w:sz w:val="26"/>
          <w:szCs w:val="26"/>
        </w:rPr>
        <w:t>.2. В случае возникновения споров по вопросам, предусмотренным настоящим Контрактом или в связи с ним, Стороны примут все меры к их разрешению путём переговоров. В случае невозможности разрешения спора путём переговоров Стороны направляют претензии.</w:t>
      </w:r>
    </w:p>
    <w:p w:rsidR="002538AD" w:rsidRPr="00F61475" w:rsidRDefault="00481CE2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>10</w:t>
      </w:r>
      <w:r w:rsidR="002538AD" w:rsidRPr="00F61475">
        <w:rPr>
          <w:sz w:val="26"/>
          <w:szCs w:val="26"/>
        </w:rPr>
        <w:t>.3. Претензии к выполнению обязатель</w:t>
      </w:r>
      <w:proofErr w:type="gramStart"/>
      <w:r w:rsidR="002538AD" w:rsidRPr="00F61475">
        <w:rPr>
          <w:sz w:val="26"/>
          <w:szCs w:val="26"/>
        </w:rPr>
        <w:t>ств др</w:t>
      </w:r>
      <w:proofErr w:type="gramEnd"/>
      <w:r w:rsidR="002538AD" w:rsidRPr="00F61475">
        <w:rPr>
          <w:sz w:val="26"/>
          <w:szCs w:val="26"/>
        </w:rPr>
        <w:t>угой Стороной по настоящему Контракту предъявляются Сторонами в письменной форме с приложением всех документов, подтверждающих требования. Если в течение 10 (десяти) дней с момента получения претензии Сторона не ответит на неё, спор считается неурегулированным путём переговоров и подлежит передаче на рассмотрение Арбитражного суда Приморского края. Предъявление письменной претензии до обращения в арбитражный суд обязательно.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</w:p>
    <w:p w:rsidR="002538AD" w:rsidRPr="00F61475" w:rsidRDefault="00481CE2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  <w:r w:rsidRPr="00F61475">
        <w:rPr>
          <w:b/>
          <w:sz w:val="26"/>
          <w:szCs w:val="26"/>
        </w:rPr>
        <w:t>11</w:t>
      </w:r>
      <w:r w:rsidR="002538AD" w:rsidRPr="00F61475">
        <w:rPr>
          <w:b/>
          <w:sz w:val="26"/>
          <w:szCs w:val="26"/>
        </w:rPr>
        <w:t>. Непреодолимая сила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  <w:r w:rsidRPr="00F61475">
        <w:rPr>
          <w:b/>
          <w:sz w:val="26"/>
          <w:szCs w:val="26"/>
        </w:rPr>
        <w:t>(</w:t>
      </w:r>
      <w:proofErr w:type="gramStart"/>
      <w:r w:rsidRPr="00F61475">
        <w:rPr>
          <w:b/>
          <w:sz w:val="26"/>
          <w:szCs w:val="26"/>
        </w:rPr>
        <w:t>форс</w:t>
      </w:r>
      <w:proofErr w:type="gramEnd"/>
      <w:r w:rsidRPr="00F61475">
        <w:rPr>
          <w:b/>
          <w:sz w:val="26"/>
          <w:szCs w:val="26"/>
        </w:rPr>
        <w:t xml:space="preserve"> - мажорные обстоятельства)</w:t>
      </w:r>
    </w:p>
    <w:p w:rsidR="00092570" w:rsidRPr="00F61475" w:rsidRDefault="00092570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481CE2" w:rsidRPr="00F61475">
        <w:rPr>
          <w:sz w:val="26"/>
          <w:szCs w:val="26"/>
        </w:rPr>
        <w:t>1</w:t>
      </w:r>
      <w:r w:rsidRPr="00F61475">
        <w:rPr>
          <w:sz w:val="26"/>
          <w:szCs w:val="26"/>
        </w:rPr>
        <w:t xml:space="preserve">.1. </w:t>
      </w:r>
      <w:proofErr w:type="gramStart"/>
      <w:r w:rsidRPr="00F61475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Контракту, если оно явилось следствием действия обстоятельств непреодолимой силы, возникших помимо воли и желания </w:t>
      </w:r>
      <w:r w:rsidR="00C25539" w:rsidRPr="00F61475">
        <w:rPr>
          <w:sz w:val="26"/>
          <w:szCs w:val="26"/>
        </w:rPr>
        <w:t>С</w:t>
      </w:r>
      <w:r w:rsidRPr="00F61475">
        <w:rPr>
          <w:sz w:val="26"/>
          <w:szCs w:val="26"/>
        </w:rPr>
        <w:t>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  <w:proofErr w:type="gramEnd"/>
      <w:r w:rsidRPr="00F61475">
        <w:rPr>
          <w:sz w:val="26"/>
          <w:szCs w:val="26"/>
        </w:rPr>
        <w:t xml:space="preserve"> О возникновении и прекращении таких обстоятельств, </w:t>
      </w:r>
      <w:r w:rsidR="00C25539" w:rsidRPr="00F61475">
        <w:rPr>
          <w:sz w:val="26"/>
          <w:szCs w:val="26"/>
        </w:rPr>
        <w:t>С</w:t>
      </w:r>
      <w:r w:rsidRPr="00F61475">
        <w:rPr>
          <w:sz w:val="26"/>
          <w:szCs w:val="26"/>
        </w:rPr>
        <w:t xml:space="preserve">торона обязана известить другую </w:t>
      </w:r>
      <w:r w:rsidR="00C25539" w:rsidRPr="00F61475">
        <w:rPr>
          <w:sz w:val="26"/>
          <w:szCs w:val="26"/>
        </w:rPr>
        <w:t>С</w:t>
      </w:r>
      <w:r w:rsidRPr="00F61475">
        <w:rPr>
          <w:sz w:val="26"/>
          <w:szCs w:val="26"/>
        </w:rPr>
        <w:t>торону в течение 3-х календарных дней на адрес электронной почты (Заказчика: gu@25.mchs.gov.ru; Исполнителя</w:t>
      </w:r>
      <w:proofErr w:type="gramStart"/>
      <w:r w:rsidRPr="00F61475">
        <w:rPr>
          <w:sz w:val="26"/>
          <w:szCs w:val="26"/>
        </w:rPr>
        <w:t xml:space="preserve">: ______________) </w:t>
      </w:r>
      <w:proofErr w:type="gramEnd"/>
      <w:r w:rsidRPr="00F61475">
        <w:rPr>
          <w:sz w:val="26"/>
          <w:szCs w:val="26"/>
        </w:rPr>
        <w:t xml:space="preserve">с досылкой оригинала почтой. Если эти обстоятельства будут продолжаться более 3-х месяцев, то каждая из </w:t>
      </w:r>
      <w:r w:rsidR="00C25539" w:rsidRPr="00F61475">
        <w:rPr>
          <w:sz w:val="26"/>
          <w:szCs w:val="26"/>
        </w:rPr>
        <w:t>С</w:t>
      </w:r>
      <w:r w:rsidRPr="00F61475">
        <w:rPr>
          <w:sz w:val="26"/>
          <w:szCs w:val="26"/>
        </w:rPr>
        <w:t>торон вправе отказаться от дальнейшего исполнения обязательств по Контракту, ограничиваясь уже исполненными до возникновения форс-мажорных обстоятельств обязательствами, и осуществив все необходимые расчёты.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481CE2" w:rsidRPr="00F61475">
        <w:rPr>
          <w:sz w:val="26"/>
          <w:szCs w:val="26"/>
        </w:rPr>
        <w:t>1</w:t>
      </w:r>
      <w:r w:rsidRPr="00F61475">
        <w:rPr>
          <w:sz w:val="26"/>
          <w:szCs w:val="26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481CE2" w:rsidRPr="00F61475">
        <w:rPr>
          <w:sz w:val="26"/>
          <w:szCs w:val="26"/>
        </w:rPr>
        <w:t>1</w:t>
      </w:r>
      <w:r w:rsidRPr="00F61475">
        <w:rPr>
          <w:sz w:val="26"/>
          <w:szCs w:val="26"/>
        </w:rPr>
        <w:t xml:space="preserve">.3. Сторона, которая не исполняет своего обязательства вследствие действия </w:t>
      </w:r>
      <w:r w:rsidRPr="00F61475">
        <w:rPr>
          <w:sz w:val="26"/>
          <w:szCs w:val="26"/>
        </w:rPr>
        <w:lastRenderedPageBreak/>
        <w:t>непреодолимой силы, должна немедленно в телефонном режиме известить другую Сторону о препятствии и его влиянии на исполнение обязательств по Контракту.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481CE2" w:rsidRPr="00F61475">
        <w:rPr>
          <w:sz w:val="26"/>
          <w:szCs w:val="26"/>
        </w:rPr>
        <w:t>1</w:t>
      </w:r>
      <w:r w:rsidRPr="00F61475">
        <w:rPr>
          <w:sz w:val="26"/>
          <w:szCs w:val="26"/>
        </w:rPr>
        <w:t xml:space="preserve">.4. </w:t>
      </w:r>
      <w:proofErr w:type="gramStart"/>
      <w:r w:rsidRPr="00F61475">
        <w:rPr>
          <w:sz w:val="26"/>
          <w:szCs w:val="26"/>
        </w:rPr>
        <w:t>Если одна из Сторон не направит или несвоевременно направит документы, указанные в п.п. 1</w:t>
      </w:r>
      <w:r w:rsidR="00481CE2" w:rsidRPr="00F61475">
        <w:rPr>
          <w:sz w:val="26"/>
          <w:szCs w:val="26"/>
        </w:rPr>
        <w:t>1</w:t>
      </w:r>
      <w:r w:rsidRPr="00F61475">
        <w:rPr>
          <w:sz w:val="26"/>
          <w:szCs w:val="26"/>
        </w:rPr>
        <w:t>.1 - 1</w:t>
      </w:r>
      <w:r w:rsidR="00481CE2" w:rsidRPr="00F61475">
        <w:rPr>
          <w:sz w:val="26"/>
          <w:szCs w:val="26"/>
        </w:rPr>
        <w:t>1</w:t>
      </w:r>
      <w:r w:rsidRPr="00F61475">
        <w:rPr>
          <w:sz w:val="26"/>
          <w:szCs w:val="26"/>
        </w:rPr>
        <w:t>.2 Контракта, то такая Сторона не вправе ссылаться на возникновение действия непреодолимой силы, в обоснование неисполнения и (или) ненадлежащего исполнения обязательства по Контракту, а вторая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</w:t>
      </w:r>
      <w:proofErr w:type="gramEnd"/>
      <w:r w:rsidRPr="00F61475">
        <w:rPr>
          <w:sz w:val="26"/>
          <w:szCs w:val="26"/>
        </w:rPr>
        <w:t xml:space="preserve"> и (или) ненадлежащим исполнением обязательства по Контракту.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b/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3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>Заключительные условия</w:t>
      </w:r>
    </w:p>
    <w:p w:rsidR="00092570" w:rsidRPr="00F61475" w:rsidRDefault="00092570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ab/>
        <w:t>1</w:t>
      </w:r>
      <w:r w:rsidR="00CC58F4" w:rsidRPr="00F61475">
        <w:rPr>
          <w:sz w:val="26"/>
          <w:szCs w:val="26"/>
        </w:rPr>
        <w:t>2</w:t>
      </w:r>
      <w:r w:rsidRPr="00F61475">
        <w:rPr>
          <w:sz w:val="26"/>
          <w:szCs w:val="26"/>
        </w:rPr>
        <w:t xml:space="preserve">.1. Настоящий Контракт составлен в 2-х экземплярах, имеющих равную юридическую силу, по одному для каждой из Сторон. </w:t>
      </w:r>
    </w:p>
    <w:p w:rsidR="002538AD" w:rsidRPr="00F61475" w:rsidRDefault="002538AD" w:rsidP="00F61475">
      <w:pPr>
        <w:pStyle w:val="af0"/>
        <w:shd w:val="clear" w:color="auto" w:fill="FFFFFF" w:themeFill="background1"/>
        <w:spacing w:after="0"/>
        <w:ind w:firstLine="567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CC58F4" w:rsidRPr="00F61475">
        <w:rPr>
          <w:sz w:val="26"/>
          <w:szCs w:val="26"/>
        </w:rPr>
        <w:t>2</w:t>
      </w:r>
      <w:r w:rsidRPr="00F61475">
        <w:rPr>
          <w:sz w:val="26"/>
          <w:szCs w:val="26"/>
        </w:rPr>
        <w:t>.</w:t>
      </w:r>
      <w:r w:rsidR="00CC58F4" w:rsidRPr="00F61475">
        <w:rPr>
          <w:sz w:val="26"/>
          <w:szCs w:val="26"/>
        </w:rPr>
        <w:t>2</w:t>
      </w:r>
      <w:r w:rsidRPr="00F61475">
        <w:rPr>
          <w:sz w:val="26"/>
          <w:szCs w:val="26"/>
        </w:rPr>
        <w:t>. Стороны обязаны информировать друг друга в письменной форме не позднее 10 (десяти) рабочих дней об изменении наименования организации, юридического и почтового адресов, банковских реквизитов, а также иных необходимых реквизитов.</w:t>
      </w:r>
    </w:p>
    <w:p w:rsidR="00CC58F4" w:rsidRPr="00F61475" w:rsidRDefault="00CC58F4" w:rsidP="00F61475">
      <w:pPr>
        <w:pStyle w:val="af0"/>
        <w:shd w:val="clear" w:color="auto" w:fill="FFFFFF" w:themeFill="background1"/>
        <w:spacing w:after="0"/>
        <w:ind w:firstLine="567"/>
        <w:rPr>
          <w:sz w:val="26"/>
          <w:szCs w:val="26"/>
        </w:rPr>
      </w:pPr>
      <w:r w:rsidRPr="00F61475">
        <w:rPr>
          <w:sz w:val="26"/>
          <w:szCs w:val="26"/>
        </w:rPr>
        <w:t xml:space="preserve">12.3. При исполнении </w:t>
      </w:r>
      <w:r w:rsidR="00155DD9" w:rsidRPr="00F61475">
        <w:rPr>
          <w:sz w:val="26"/>
          <w:szCs w:val="26"/>
        </w:rPr>
        <w:t>Контракт</w:t>
      </w:r>
      <w:r w:rsidRPr="00F61475">
        <w:rPr>
          <w:sz w:val="26"/>
          <w:szCs w:val="26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155DD9" w:rsidRPr="00F61475">
        <w:rPr>
          <w:sz w:val="26"/>
          <w:szCs w:val="26"/>
        </w:rPr>
        <w:t>Контракту</w:t>
      </w:r>
      <w:r w:rsidRPr="00F61475">
        <w:rPr>
          <w:sz w:val="26"/>
          <w:szCs w:val="26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C58F4" w:rsidRPr="00F61475" w:rsidRDefault="00CC58F4" w:rsidP="00F61475">
      <w:pPr>
        <w:pStyle w:val="af0"/>
        <w:shd w:val="clear" w:color="auto" w:fill="FFFFFF" w:themeFill="background1"/>
        <w:spacing w:after="0"/>
        <w:ind w:firstLine="567"/>
        <w:rPr>
          <w:sz w:val="26"/>
          <w:szCs w:val="26"/>
        </w:rPr>
      </w:pPr>
      <w:r w:rsidRPr="00F61475">
        <w:rPr>
          <w:sz w:val="26"/>
          <w:szCs w:val="26"/>
        </w:rPr>
        <w:t xml:space="preserve">12.4. Во всем, что не оговорено в настоящем </w:t>
      </w:r>
      <w:r w:rsidR="00155DD9" w:rsidRPr="00F61475">
        <w:rPr>
          <w:sz w:val="26"/>
          <w:szCs w:val="26"/>
        </w:rPr>
        <w:t>Контракте</w:t>
      </w:r>
      <w:r w:rsidRPr="00F61475">
        <w:rPr>
          <w:sz w:val="26"/>
          <w:szCs w:val="26"/>
        </w:rPr>
        <w:t>, Стороны руководствуются действующим законодательством Российской Федерации.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outlineLvl w:val="0"/>
        <w:rPr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2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>Антикоррупционная оговорка</w:t>
      </w:r>
    </w:p>
    <w:p w:rsidR="00092570" w:rsidRPr="00F61475" w:rsidRDefault="00092570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CC58F4" w:rsidRPr="00F61475">
        <w:rPr>
          <w:sz w:val="26"/>
          <w:szCs w:val="26"/>
        </w:rPr>
        <w:t>3</w:t>
      </w:r>
      <w:r w:rsidRPr="00F61475">
        <w:rPr>
          <w:sz w:val="26"/>
          <w:szCs w:val="26"/>
        </w:rPr>
        <w:t xml:space="preserve">.1. </w:t>
      </w:r>
      <w:proofErr w:type="gramStart"/>
      <w:r w:rsidRPr="00F61475">
        <w:rPr>
          <w:sz w:val="26"/>
          <w:szCs w:val="26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CC58F4" w:rsidRPr="00F61475">
        <w:rPr>
          <w:sz w:val="26"/>
          <w:szCs w:val="26"/>
        </w:rPr>
        <w:t>3</w:t>
      </w:r>
      <w:r w:rsidRPr="00F61475">
        <w:rPr>
          <w:sz w:val="26"/>
          <w:szCs w:val="26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F61475">
        <w:rPr>
          <w:sz w:val="26"/>
          <w:szCs w:val="26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F61475">
        <w:rPr>
          <w:sz w:val="26"/>
          <w:szCs w:val="26"/>
        </w:rPr>
        <w:t xml:space="preserve"> доходов, полученных преступным путем.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F61475">
        <w:rPr>
          <w:sz w:val="26"/>
          <w:szCs w:val="26"/>
        </w:rPr>
        <w:t>с даты направления</w:t>
      </w:r>
      <w:proofErr w:type="gramEnd"/>
      <w:r w:rsidRPr="00F61475">
        <w:rPr>
          <w:sz w:val="26"/>
          <w:szCs w:val="26"/>
        </w:rPr>
        <w:t xml:space="preserve"> письменного </w:t>
      </w:r>
      <w:r w:rsidRPr="00F61475">
        <w:rPr>
          <w:sz w:val="26"/>
          <w:szCs w:val="26"/>
        </w:rPr>
        <w:lastRenderedPageBreak/>
        <w:t>уведомления.</w:t>
      </w:r>
    </w:p>
    <w:p w:rsidR="002538AD" w:rsidRPr="00F61475" w:rsidRDefault="002538AD" w:rsidP="00F61475">
      <w:pPr>
        <w:widowControl w:val="0"/>
        <w:shd w:val="clear" w:color="auto" w:fill="FFFFFF" w:themeFill="background1"/>
        <w:outlineLvl w:val="0"/>
        <w:rPr>
          <w:sz w:val="26"/>
          <w:szCs w:val="26"/>
        </w:rPr>
      </w:pPr>
      <w:r w:rsidRPr="00F61475">
        <w:rPr>
          <w:sz w:val="26"/>
          <w:szCs w:val="26"/>
        </w:rPr>
        <w:t>1</w:t>
      </w:r>
      <w:r w:rsidR="00CC58F4" w:rsidRPr="00F61475">
        <w:rPr>
          <w:sz w:val="26"/>
          <w:szCs w:val="26"/>
        </w:rPr>
        <w:t>3</w:t>
      </w:r>
      <w:r w:rsidRPr="00F61475">
        <w:rPr>
          <w:sz w:val="26"/>
          <w:szCs w:val="26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F61475">
        <w:rPr>
          <w:sz w:val="26"/>
          <w:szCs w:val="26"/>
        </w:rPr>
        <w:t>был</w:t>
      </w:r>
      <w:proofErr w:type="gramEnd"/>
      <w:r w:rsidRPr="00F61475">
        <w:rPr>
          <w:sz w:val="26"/>
          <w:szCs w:val="26"/>
        </w:rPr>
        <w:t xml:space="preserve"> расторгнут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2538AD" w:rsidRPr="00F61475" w:rsidRDefault="002538AD" w:rsidP="00F61475">
      <w:pPr>
        <w:widowControl w:val="0"/>
        <w:shd w:val="clear" w:color="auto" w:fill="FFFFFF" w:themeFill="background1"/>
        <w:ind w:firstLine="0"/>
        <w:jc w:val="center"/>
        <w:outlineLvl w:val="0"/>
        <w:rPr>
          <w:sz w:val="26"/>
          <w:szCs w:val="26"/>
        </w:rPr>
      </w:pPr>
    </w:p>
    <w:p w:rsidR="002538AD" w:rsidRPr="00F61475" w:rsidRDefault="002538AD" w:rsidP="00F61475">
      <w:pPr>
        <w:pStyle w:val="affff0"/>
        <w:widowControl w:val="0"/>
        <w:numPr>
          <w:ilvl w:val="0"/>
          <w:numId w:val="22"/>
        </w:numPr>
        <w:shd w:val="clear" w:color="auto" w:fill="FFFFFF" w:themeFill="background1"/>
        <w:jc w:val="center"/>
        <w:outlineLvl w:val="0"/>
        <w:rPr>
          <w:b/>
          <w:szCs w:val="26"/>
        </w:rPr>
      </w:pPr>
      <w:r w:rsidRPr="00F61475">
        <w:rPr>
          <w:b/>
          <w:szCs w:val="26"/>
        </w:rPr>
        <w:t>Приложения к контракту</w:t>
      </w:r>
    </w:p>
    <w:p w:rsidR="00092570" w:rsidRPr="00F61475" w:rsidRDefault="00092570" w:rsidP="00F61475">
      <w:pPr>
        <w:widowControl w:val="0"/>
        <w:shd w:val="clear" w:color="auto" w:fill="FFFFFF" w:themeFill="background1"/>
        <w:jc w:val="center"/>
        <w:outlineLvl w:val="0"/>
        <w:rPr>
          <w:b/>
          <w:szCs w:val="26"/>
        </w:rPr>
      </w:pPr>
    </w:p>
    <w:p w:rsidR="002538AD" w:rsidRPr="00F61475" w:rsidRDefault="002538AD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 xml:space="preserve">Приложение № 1 </w:t>
      </w:r>
      <w:r w:rsidR="00EF102A" w:rsidRPr="00F61475">
        <w:rPr>
          <w:sz w:val="26"/>
          <w:szCs w:val="26"/>
        </w:rPr>
        <w:t xml:space="preserve">«Спецификация». </w:t>
      </w:r>
    </w:p>
    <w:p w:rsidR="002538AD" w:rsidRPr="00F61475" w:rsidRDefault="002538AD" w:rsidP="00F61475">
      <w:pPr>
        <w:shd w:val="clear" w:color="auto" w:fill="FFFFFF" w:themeFill="background1"/>
        <w:rPr>
          <w:sz w:val="26"/>
          <w:szCs w:val="26"/>
        </w:rPr>
      </w:pPr>
      <w:r w:rsidRPr="00F61475">
        <w:rPr>
          <w:sz w:val="26"/>
          <w:szCs w:val="26"/>
        </w:rPr>
        <w:t xml:space="preserve">Приложение № 2 </w:t>
      </w:r>
      <w:r w:rsidR="00EF102A" w:rsidRPr="00F61475">
        <w:rPr>
          <w:sz w:val="26"/>
          <w:szCs w:val="26"/>
        </w:rPr>
        <w:t>«Техническое задание».</w:t>
      </w:r>
    </w:p>
    <w:p w:rsidR="002538AD" w:rsidRPr="00F61475" w:rsidRDefault="002538AD" w:rsidP="00F61475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2538AD" w:rsidRPr="00F61475" w:rsidRDefault="00362B33" w:rsidP="00F61475">
      <w:pPr>
        <w:shd w:val="clear" w:color="auto" w:fill="FFFFFF" w:themeFill="background1"/>
        <w:ind w:firstLine="0"/>
        <w:jc w:val="center"/>
        <w:rPr>
          <w:b/>
          <w:sz w:val="26"/>
          <w:szCs w:val="26"/>
        </w:rPr>
      </w:pPr>
      <w:r w:rsidRPr="00F61475">
        <w:rPr>
          <w:b/>
          <w:sz w:val="26"/>
          <w:szCs w:val="26"/>
        </w:rPr>
        <w:t>15</w:t>
      </w:r>
      <w:r w:rsidR="002538AD" w:rsidRPr="00F61475">
        <w:rPr>
          <w:b/>
          <w:sz w:val="26"/>
          <w:szCs w:val="26"/>
        </w:rPr>
        <w:t>. Юридические адреса и реквизиты сторон</w:t>
      </w:r>
    </w:p>
    <w:tbl>
      <w:tblPr>
        <w:tblW w:w="1031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037"/>
        <w:gridCol w:w="5277"/>
      </w:tblGrid>
      <w:tr w:rsidR="002538AD" w:rsidRPr="00F61475" w:rsidTr="00C25539">
        <w:trPr>
          <w:trHeight w:val="3191"/>
        </w:trPr>
        <w:tc>
          <w:tcPr>
            <w:tcW w:w="5037" w:type="dxa"/>
          </w:tcPr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snapToGrid w:val="0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A971B5">
              <w:rPr>
                <w:b/>
                <w:bCs/>
                <w:sz w:val="26"/>
                <w:szCs w:val="26"/>
                <w:lang w:eastAsia="ar-SA"/>
              </w:rPr>
              <w:t>«Заказчик»: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72"/>
              </w:tabs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A971B5">
              <w:rPr>
                <w:b/>
                <w:bCs/>
                <w:sz w:val="26"/>
                <w:szCs w:val="26"/>
              </w:rPr>
              <w:t>Главное управление МЧС России по Приморскому краю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 xml:space="preserve">690080, Российская федерация, 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 xml:space="preserve">Приморский край, г. Владивосток, 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ул. Басаргина, 51,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ИНН/КПП 2536150266/254001001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ОКПО 08928960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 xml:space="preserve">Лицевой счет 03201782870 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УФК по Приморскому краю (Главное управление МЧС России по Приморскому краю)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proofErr w:type="gramStart"/>
            <w:r w:rsidRPr="00A971B5">
              <w:rPr>
                <w:sz w:val="26"/>
                <w:szCs w:val="26"/>
              </w:rPr>
              <w:t>р</w:t>
            </w:r>
            <w:proofErr w:type="gramEnd"/>
            <w:r w:rsidRPr="00A971B5">
              <w:rPr>
                <w:sz w:val="26"/>
                <w:szCs w:val="26"/>
              </w:rPr>
              <w:t>/с 03211643000000012000</w:t>
            </w:r>
          </w:p>
          <w:p w:rsidR="002538AD" w:rsidRPr="00A971B5" w:rsidRDefault="002B3F43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  <w:r>
              <w:rPr>
                <w:rFonts w:eastAsia="Arial"/>
                <w:color w:val="000000"/>
                <w:sz w:val="26"/>
                <w:szCs w:val="26"/>
                <w:lang w:eastAsia="ru-RU"/>
              </w:rPr>
              <w:t>ОКЦ № 1 ДГУ</w:t>
            </w:r>
            <w:r w:rsidRPr="00F61475">
              <w:rPr>
                <w:rFonts w:eastAsia="Arial"/>
                <w:color w:val="000000"/>
                <w:sz w:val="26"/>
                <w:szCs w:val="26"/>
                <w:lang w:eastAsia="ru-RU"/>
              </w:rPr>
              <w:t xml:space="preserve"> Банка России//УФК по Приморскому краю г. Владивосток </w:t>
            </w:r>
            <w:r w:rsidR="002538AD" w:rsidRPr="00A971B5">
              <w:rPr>
                <w:sz w:val="26"/>
                <w:szCs w:val="26"/>
              </w:rPr>
              <w:t>БИК 010507002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Кор.сч.40102810545370000012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ОКТМО/ОГРН 05701000/1042503038467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тел. 8 (423) 249-30-45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Эл</w:t>
            </w:r>
            <w:proofErr w:type="gramStart"/>
            <w:r w:rsidRPr="00A971B5">
              <w:rPr>
                <w:sz w:val="26"/>
                <w:szCs w:val="26"/>
              </w:rPr>
              <w:t>.а</w:t>
            </w:r>
            <w:proofErr w:type="gramEnd"/>
            <w:r w:rsidRPr="00A971B5">
              <w:rPr>
                <w:sz w:val="26"/>
                <w:szCs w:val="26"/>
              </w:rPr>
              <w:t>дрес:gu@25.mchs.gov.ru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</w:p>
          <w:p w:rsidR="002538AD" w:rsidRPr="002B3F43" w:rsidRDefault="002538AD" w:rsidP="00F61475">
            <w:pPr>
              <w:pStyle w:val="affffd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u w:val="single"/>
              </w:rPr>
            </w:pPr>
            <w:r w:rsidRPr="002B3F43">
              <w:rPr>
                <w:rFonts w:ascii="Times New Roman" w:hAnsi="Times New Roman" w:cs="Times New Roman"/>
                <w:bCs/>
                <w:i/>
                <w:sz w:val="26"/>
                <w:szCs w:val="26"/>
                <w:u w:val="single"/>
              </w:rPr>
              <w:t>Контактное лицо:</w:t>
            </w:r>
          </w:p>
          <w:p w:rsidR="002538AD" w:rsidRPr="002B3F43" w:rsidRDefault="002538AD" w:rsidP="00F61475">
            <w:pPr>
              <w:pStyle w:val="affffd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2B3F4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ФИО</w:t>
            </w:r>
            <w:r w:rsidR="0033710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: </w:t>
            </w:r>
            <w:r w:rsidR="0033710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Рожнов Алексей Михайлович</w:t>
            </w:r>
          </w:p>
          <w:p w:rsidR="002538AD" w:rsidRPr="002B3F43" w:rsidRDefault="002538AD" w:rsidP="00F61475">
            <w:pPr>
              <w:pStyle w:val="ConsNonformat"/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2B3F43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Тел.:</w:t>
            </w:r>
            <w:r w:rsidR="003371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A75F9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8 (423) 246</w:t>
            </w:r>
            <w:r w:rsidR="0033710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-</w:t>
            </w:r>
            <w:r w:rsidR="00CA75F9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91</w:t>
            </w:r>
            <w:r w:rsidR="0033710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-</w:t>
            </w:r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49</w:t>
            </w:r>
          </w:p>
          <w:p w:rsidR="002538AD" w:rsidRPr="00A971B5" w:rsidRDefault="002538AD" w:rsidP="00F61475">
            <w:pPr>
              <w:pStyle w:val="ConsNonformat"/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proofErr w:type="spellStart"/>
            <w:r w:rsidRPr="002B3F43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Эл</w:t>
            </w:r>
            <w:proofErr w:type="gramStart"/>
            <w:r w:rsidRPr="002B3F43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.а</w:t>
            </w:r>
            <w:proofErr w:type="gramEnd"/>
            <w:r w:rsidRPr="002B3F43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дрес</w:t>
            </w:r>
            <w:proofErr w:type="spellEnd"/>
            <w:r w:rsidRPr="002B3F43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: </w:t>
            </w:r>
            <w:r w:rsidR="00E57D3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a</w:t>
            </w:r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.</w:t>
            </w:r>
            <w:proofErr w:type="spellStart"/>
            <w:r w:rsidR="00E57D3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rozhnov</w:t>
            </w:r>
            <w:proofErr w:type="spellEnd"/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@25.</w:t>
            </w:r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mchs</w:t>
            </w:r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.</w:t>
            </w:r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gov</w:t>
            </w:r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.</w:t>
            </w:r>
            <w:proofErr w:type="spellStart"/>
            <w:r w:rsidR="006A375D" w:rsidRPr="002B3F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ru</w:t>
            </w:r>
            <w:proofErr w:type="spellEnd"/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Должность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_________________________ФИО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  <w:vertAlign w:val="subscript"/>
              </w:rPr>
            </w:pPr>
            <w:r w:rsidRPr="00A971B5">
              <w:rPr>
                <w:sz w:val="26"/>
                <w:szCs w:val="26"/>
                <w:vertAlign w:val="subscript"/>
              </w:rPr>
              <w:t>м.п.</w:t>
            </w:r>
          </w:p>
        </w:tc>
        <w:tc>
          <w:tcPr>
            <w:tcW w:w="5277" w:type="dxa"/>
          </w:tcPr>
          <w:p w:rsidR="002538AD" w:rsidRPr="00A971B5" w:rsidRDefault="002538AD" w:rsidP="00F61475">
            <w:pPr>
              <w:widowControl w:val="0"/>
              <w:shd w:val="clear" w:color="auto" w:fill="FFFFFF" w:themeFill="background1"/>
              <w:snapToGrid w:val="0"/>
              <w:ind w:firstLine="0"/>
              <w:jc w:val="center"/>
              <w:rPr>
                <w:b/>
                <w:sz w:val="26"/>
                <w:szCs w:val="26"/>
                <w:vertAlign w:val="subscript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A971B5">
              <w:rPr>
                <w:b/>
                <w:bCs/>
                <w:sz w:val="26"/>
                <w:szCs w:val="26"/>
              </w:rPr>
              <w:t>«Исполнитель»: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b/>
                <w:bCs/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b/>
                <w:bCs/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b/>
                <w:bCs/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b/>
                <w:bCs/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A971B5" w:rsidRDefault="00A971B5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A971B5" w:rsidRPr="00A971B5" w:rsidRDefault="00A971B5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8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ind w:firstLine="0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Должность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</w:rPr>
            </w:pPr>
            <w:r w:rsidRPr="00A971B5">
              <w:rPr>
                <w:sz w:val="26"/>
                <w:szCs w:val="26"/>
              </w:rPr>
              <w:t>_________________________ФИО</w:t>
            </w: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</w:rPr>
            </w:pPr>
          </w:p>
          <w:p w:rsidR="002538AD" w:rsidRPr="00A971B5" w:rsidRDefault="002538AD" w:rsidP="00F61475">
            <w:pPr>
              <w:widowControl w:val="0"/>
              <w:shd w:val="clear" w:color="auto" w:fill="FFFFFF" w:themeFill="background1"/>
              <w:tabs>
                <w:tab w:val="left" w:pos="-108"/>
              </w:tabs>
              <w:ind w:firstLine="0"/>
              <w:jc w:val="left"/>
              <w:rPr>
                <w:sz w:val="26"/>
                <w:szCs w:val="26"/>
                <w:vertAlign w:val="subscript"/>
              </w:rPr>
            </w:pPr>
            <w:r w:rsidRPr="00A971B5">
              <w:rPr>
                <w:sz w:val="26"/>
                <w:szCs w:val="26"/>
                <w:vertAlign w:val="subscript"/>
              </w:rPr>
              <w:t>м.п.</w:t>
            </w:r>
          </w:p>
        </w:tc>
      </w:tr>
    </w:tbl>
    <w:p w:rsidR="002538AD" w:rsidRPr="00F61475" w:rsidRDefault="002538AD" w:rsidP="00F61475">
      <w:pPr>
        <w:keepNext/>
        <w:shd w:val="clear" w:color="auto" w:fill="FFFFFF" w:themeFill="background1"/>
        <w:ind w:left="5103" w:firstLine="0"/>
        <w:jc w:val="center"/>
        <w:outlineLvl w:val="3"/>
        <w:rPr>
          <w:sz w:val="20"/>
        </w:rPr>
      </w:pPr>
    </w:p>
    <w:p w:rsidR="00BC1AB7" w:rsidRPr="00F61475" w:rsidRDefault="00BC1AB7" w:rsidP="00F61475">
      <w:pPr>
        <w:shd w:val="clear" w:color="auto" w:fill="FFFFFF" w:themeFill="background1"/>
        <w:jc w:val="right"/>
      </w:pPr>
      <w:r w:rsidRPr="00F61475">
        <w:rPr>
          <w:szCs w:val="24"/>
        </w:rPr>
        <w:br w:type="page"/>
      </w:r>
      <w:r w:rsidRPr="00F61475">
        <w:lastRenderedPageBreak/>
        <w:t>Приложение № 1</w:t>
      </w:r>
    </w:p>
    <w:p w:rsidR="00BC1AB7" w:rsidRPr="00F61475" w:rsidRDefault="00BC1AB7" w:rsidP="00F61475">
      <w:pPr>
        <w:shd w:val="clear" w:color="auto" w:fill="FFFFFF" w:themeFill="background1"/>
        <w:ind w:left="-360"/>
        <w:jc w:val="right"/>
      </w:pPr>
      <w:proofErr w:type="gramStart"/>
      <w:r w:rsidRPr="00F61475">
        <w:t>к</w:t>
      </w:r>
      <w:proofErr w:type="gramEnd"/>
      <w:r w:rsidRPr="00F61475">
        <w:t xml:space="preserve"> </w:t>
      </w:r>
      <w:r w:rsidR="00B827A2" w:rsidRPr="00F61475">
        <w:t>Контракт</w:t>
      </w:r>
    </w:p>
    <w:p w:rsidR="00B827A2" w:rsidRPr="00F61475" w:rsidRDefault="00BC1AB7" w:rsidP="00F61475">
      <w:pPr>
        <w:shd w:val="clear" w:color="auto" w:fill="FFFFFF" w:themeFill="background1"/>
        <w:ind w:left="-360"/>
        <w:jc w:val="right"/>
      </w:pPr>
      <w:r w:rsidRPr="00F61475">
        <w:t xml:space="preserve">№ ____________ </w:t>
      </w:r>
    </w:p>
    <w:p w:rsidR="00BC1AB7" w:rsidRPr="00F61475" w:rsidRDefault="00BC1AB7" w:rsidP="00F61475">
      <w:pPr>
        <w:shd w:val="clear" w:color="auto" w:fill="FFFFFF" w:themeFill="background1"/>
        <w:ind w:left="-360"/>
        <w:jc w:val="right"/>
      </w:pPr>
      <w:r w:rsidRPr="00F61475">
        <w:t>от _______________</w:t>
      </w:r>
    </w:p>
    <w:p w:rsidR="00BC1AB7" w:rsidRPr="00F61475" w:rsidRDefault="00BC1AB7" w:rsidP="00F61475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BC1AB7" w:rsidRPr="00F61475" w:rsidRDefault="00BC1AB7" w:rsidP="00F6147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</w:rPr>
      </w:pPr>
      <w:r w:rsidRPr="00F61475">
        <w:rPr>
          <w:b/>
          <w:bCs/>
        </w:rPr>
        <w:t>СПЕЦИФИКАЦИЯ</w:t>
      </w:r>
    </w:p>
    <w:p w:rsidR="00BC1AB7" w:rsidRPr="00F61475" w:rsidRDefault="00BC1AB7" w:rsidP="00F61475">
      <w:pPr>
        <w:shd w:val="clear" w:color="auto" w:fill="FFFFFF" w:themeFill="background1"/>
        <w:ind w:left="360"/>
        <w:jc w:val="center"/>
        <w:rPr>
          <w:b/>
        </w:rPr>
      </w:pPr>
    </w:p>
    <w:p w:rsidR="00D82290" w:rsidRPr="00D82290" w:rsidRDefault="00D82290" w:rsidP="00D82290">
      <w:pPr>
        <w:shd w:val="clear" w:color="auto" w:fill="FFFFFF" w:themeFill="background1"/>
        <w:jc w:val="center"/>
        <w:rPr>
          <w:b/>
          <w:szCs w:val="24"/>
          <w:lang w:eastAsia="ru-RU"/>
        </w:rPr>
      </w:pPr>
      <w:r w:rsidRPr="00D82290">
        <w:rPr>
          <w:b/>
          <w:szCs w:val="24"/>
          <w:lang w:eastAsia="ru-RU"/>
        </w:rPr>
        <w:t xml:space="preserve">Оказание услуг по проведению психиатрического освидетельствования вновь принятых водителей Главного управления МЧС России </w:t>
      </w:r>
    </w:p>
    <w:p w:rsidR="00D82290" w:rsidRPr="00D82290" w:rsidRDefault="00D82290" w:rsidP="00D82290">
      <w:pPr>
        <w:shd w:val="clear" w:color="auto" w:fill="FFFFFF" w:themeFill="background1"/>
        <w:jc w:val="center"/>
        <w:rPr>
          <w:b/>
          <w:szCs w:val="24"/>
          <w:lang w:eastAsia="ru-RU"/>
        </w:rPr>
      </w:pPr>
      <w:r w:rsidRPr="00D82290">
        <w:rPr>
          <w:b/>
          <w:szCs w:val="24"/>
          <w:lang w:eastAsia="ru-RU"/>
        </w:rPr>
        <w:t xml:space="preserve">по Приморскому краю (г. </w:t>
      </w:r>
      <w:proofErr w:type="gramStart"/>
      <w:r w:rsidRPr="00D82290">
        <w:rPr>
          <w:b/>
          <w:szCs w:val="24"/>
          <w:lang w:eastAsia="ru-RU"/>
        </w:rPr>
        <w:t>Спасск-Дальний</w:t>
      </w:r>
      <w:proofErr w:type="gramEnd"/>
      <w:r w:rsidRPr="00D82290">
        <w:rPr>
          <w:b/>
          <w:szCs w:val="24"/>
          <w:lang w:eastAsia="ru-RU"/>
        </w:rPr>
        <w:t>)</w:t>
      </w:r>
    </w:p>
    <w:p w:rsidR="00BC1AB7" w:rsidRPr="00955393" w:rsidRDefault="00BC1AB7" w:rsidP="006A124B">
      <w:pPr>
        <w:shd w:val="clear" w:color="auto" w:fill="FFFFFF" w:themeFill="background1"/>
        <w:ind w:left="360"/>
        <w:jc w:val="center"/>
        <w:rPr>
          <w:szCs w:val="24"/>
        </w:rPr>
      </w:pPr>
    </w:p>
    <w:p w:rsidR="00BC1AB7" w:rsidRPr="00F61475" w:rsidRDefault="00BC1AB7" w:rsidP="00F6147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Cs/>
        </w:rPr>
      </w:pPr>
    </w:p>
    <w:tbl>
      <w:tblPr>
        <w:tblStyle w:val="afe"/>
        <w:tblW w:w="96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582"/>
        <w:gridCol w:w="1062"/>
        <w:gridCol w:w="742"/>
        <w:gridCol w:w="1667"/>
        <w:gridCol w:w="1969"/>
      </w:tblGrid>
      <w:tr w:rsidR="00C37867" w:rsidRPr="00F61475" w:rsidTr="00C37867">
        <w:trPr>
          <w:trHeight w:val="45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982838">
              <w:rPr>
                <w:b/>
                <w:szCs w:val="24"/>
              </w:rPr>
              <w:t xml:space="preserve">№ </w:t>
            </w:r>
            <w:proofErr w:type="gramStart"/>
            <w:r w:rsidRPr="00982838">
              <w:rPr>
                <w:b/>
                <w:szCs w:val="24"/>
              </w:rPr>
              <w:t>п</w:t>
            </w:r>
            <w:proofErr w:type="gramEnd"/>
            <w:r w:rsidRPr="00982838">
              <w:rPr>
                <w:b/>
                <w:szCs w:val="24"/>
              </w:rPr>
              <w:t>/п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982838">
              <w:rPr>
                <w:b/>
                <w:szCs w:val="24"/>
              </w:rPr>
              <w:t>Наименование услуги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982838" w:rsidRDefault="00C37867" w:rsidP="00F61475">
            <w:pPr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Ед. изм.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Количество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Цена</w:t>
            </w:r>
          </w:p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(в том числе НДС, если предусмотрен)</w:t>
            </w:r>
          </w:p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(руб./</w:t>
            </w:r>
            <w:proofErr w:type="spellStart"/>
            <w:proofErr w:type="gramStart"/>
            <w:r w:rsidRPr="00982838">
              <w:rPr>
                <w:b/>
                <w:sz w:val="20"/>
              </w:rPr>
              <w:t>ед</w:t>
            </w:r>
            <w:proofErr w:type="spellEnd"/>
            <w:proofErr w:type="gramEnd"/>
            <w:r w:rsidRPr="00982838">
              <w:rPr>
                <w:b/>
                <w:sz w:val="20"/>
              </w:rPr>
              <w:t>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Сумма</w:t>
            </w:r>
          </w:p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(в том числе НДС, если предусмотрен)</w:t>
            </w:r>
          </w:p>
          <w:p w:rsidR="00C37867" w:rsidRPr="00982838" w:rsidRDefault="00C37867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</w:rPr>
            </w:pPr>
            <w:r w:rsidRPr="00982838">
              <w:rPr>
                <w:b/>
                <w:sz w:val="20"/>
              </w:rPr>
              <w:t>(руб.)</w:t>
            </w:r>
          </w:p>
        </w:tc>
      </w:tr>
      <w:tr w:rsidR="00F61475" w:rsidRPr="00F61475" w:rsidTr="00C37867">
        <w:trPr>
          <w:trHeight w:val="13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60" w:hanging="360"/>
              <w:jc w:val="center"/>
              <w:rPr>
                <w:sz w:val="22"/>
                <w:szCs w:val="22"/>
              </w:rPr>
            </w:pPr>
            <w:r w:rsidRPr="00982838">
              <w:rPr>
                <w:sz w:val="22"/>
                <w:szCs w:val="22"/>
              </w:rPr>
              <w:t>1.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shd w:val="clear" w:color="auto" w:fill="FFFFFF" w:themeFill="background1"/>
              <w:ind w:firstLine="0"/>
              <w:rPr>
                <w:color w:val="000000"/>
                <w:sz w:val="22"/>
                <w:szCs w:val="22"/>
              </w:rPr>
            </w:pPr>
            <w:r w:rsidRPr="00982838">
              <w:rPr>
                <w:b/>
                <w:bCs/>
                <w:i/>
                <w:sz w:val="22"/>
                <w:szCs w:val="22"/>
              </w:rPr>
              <w:t>Профилактический приём (осмотр, консультация) врача-психиатра</w:t>
            </w:r>
            <w:r w:rsidRPr="00982838">
              <w:rPr>
                <w:i/>
                <w:sz w:val="22"/>
                <w:szCs w:val="22"/>
              </w:rPr>
              <w:t xml:space="preserve"> </w:t>
            </w:r>
            <w:r w:rsidRPr="00982838">
              <w:rPr>
                <w:sz w:val="22"/>
                <w:szCs w:val="22"/>
              </w:rPr>
              <w:t>(обязательное психиатрическое освидетельствование комиссией врачей на медицинский осмотр по требованию работодателя, право пользования оружием, работы, связанные с выходом на действующие ж/д. пути, управления транспортными средствами, работы на высоте и др.)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A11161" w:rsidP="00F61475">
            <w:pPr>
              <w:shd w:val="clear" w:color="auto" w:fill="FFFFFF" w:themeFill="background1"/>
              <w:ind w:firstLine="0"/>
              <w:jc w:val="center"/>
            </w:pPr>
            <w:proofErr w:type="spellStart"/>
            <w:r>
              <w:t>у</w:t>
            </w:r>
            <w:r w:rsidR="00F61475" w:rsidRPr="00982838">
              <w:t>сл.ед</w:t>
            </w:r>
            <w:proofErr w:type="spellEnd"/>
            <w:r w:rsidR="00F61475" w:rsidRPr="00982838"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257560" w:rsidRDefault="00257560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6A4F11" w:rsidRDefault="00F61475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11707D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1475" w:rsidRPr="00F61475" w:rsidTr="00C37867">
        <w:trPr>
          <w:trHeight w:val="44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60" w:hanging="360"/>
              <w:jc w:val="center"/>
              <w:rPr>
                <w:sz w:val="22"/>
                <w:szCs w:val="22"/>
              </w:rPr>
            </w:pPr>
            <w:r w:rsidRPr="00982838">
              <w:rPr>
                <w:sz w:val="22"/>
                <w:szCs w:val="22"/>
              </w:rPr>
              <w:t>2.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shd w:val="clear" w:color="auto" w:fill="FFFFFF" w:themeFill="background1"/>
              <w:ind w:firstLine="0"/>
              <w:rPr>
                <w:b/>
                <w:i/>
                <w:color w:val="000000"/>
                <w:sz w:val="22"/>
                <w:szCs w:val="22"/>
              </w:rPr>
            </w:pPr>
            <w:r w:rsidRPr="00982838">
              <w:rPr>
                <w:b/>
                <w:i/>
                <w:color w:val="000000"/>
                <w:sz w:val="22"/>
                <w:szCs w:val="22"/>
              </w:rPr>
              <w:t>Электроэнцефалография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A11161" w:rsidP="00F61475">
            <w:pPr>
              <w:shd w:val="clear" w:color="auto" w:fill="FFFFFF" w:themeFill="background1"/>
              <w:ind w:firstLine="0"/>
              <w:jc w:val="center"/>
            </w:pPr>
            <w:proofErr w:type="spellStart"/>
            <w:r>
              <w:t>у</w:t>
            </w:r>
            <w:r w:rsidR="00F61475" w:rsidRPr="00982838">
              <w:t>сл.ед</w:t>
            </w:r>
            <w:proofErr w:type="spellEnd"/>
            <w:r w:rsidR="00F61475" w:rsidRPr="00982838"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6A4F11" w:rsidRDefault="00257560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11707D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1475" w:rsidRPr="00F61475" w:rsidTr="0011707D">
        <w:trPr>
          <w:trHeight w:val="443"/>
          <w:jc w:val="center"/>
        </w:trPr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shd w:val="clear" w:color="auto" w:fill="FFFFFF" w:themeFill="background1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982838">
              <w:rPr>
                <w:b/>
                <w:color w:val="000000"/>
                <w:sz w:val="22"/>
                <w:szCs w:val="22"/>
              </w:rPr>
              <w:t>ИТОГО</w:t>
            </w:r>
            <w:r w:rsidR="00337107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5" w:rsidRPr="00982838" w:rsidRDefault="00F61475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C1AB7" w:rsidRPr="00F61475" w:rsidRDefault="00BC1AB7" w:rsidP="00F61475">
      <w:pPr>
        <w:shd w:val="clear" w:color="auto" w:fill="FFFFFF" w:themeFill="background1"/>
        <w:ind w:firstLine="0"/>
        <w:rPr>
          <w:b/>
        </w:rPr>
      </w:pPr>
    </w:p>
    <w:p w:rsidR="00284E73" w:rsidRPr="00F61475" w:rsidRDefault="00284E73" w:rsidP="00F61475">
      <w:pPr>
        <w:shd w:val="clear" w:color="auto" w:fill="FFFFFF" w:themeFill="background1"/>
        <w:ind w:firstLine="0"/>
        <w:rPr>
          <w:b/>
        </w:rPr>
      </w:pPr>
    </w:p>
    <w:p w:rsidR="008E27C8" w:rsidRPr="00F61475" w:rsidRDefault="008E27C8" w:rsidP="00F61475">
      <w:pPr>
        <w:shd w:val="clear" w:color="auto" w:fill="FFFFFF" w:themeFill="background1"/>
        <w:ind w:firstLine="0"/>
        <w:rPr>
          <w:b/>
        </w:rPr>
      </w:pPr>
    </w:p>
    <w:tbl>
      <w:tblPr>
        <w:tblW w:w="10654" w:type="dxa"/>
        <w:tblInd w:w="-106" w:type="dxa"/>
        <w:tblLook w:val="01E0" w:firstRow="1" w:lastRow="1" w:firstColumn="1" w:lastColumn="1" w:noHBand="0" w:noVBand="0"/>
      </w:tblPr>
      <w:tblGrid>
        <w:gridCol w:w="5089"/>
        <w:gridCol w:w="5565"/>
      </w:tblGrid>
      <w:tr w:rsidR="00BC1AB7" w:rsidRPr="00F61475" w:rsidTr="00C25539">
        <w:trPr>
          <w:trHeight w:val="4640"/>
        </w:trPr>
        <w:tc>
          <w:tcPr>
            <w:tcW w:w="5089" w:type="dxa"/>
          </w:tcPr>
          <w:p w:rsidR="00BC1AB7" w:rsidRPr="0010357E" w:rsidRDefault="00BC1AB7" w:rsidP="00F61475">
            <w:pPr>
              <w:widowControl w:val="0"/>
              <w:shd w:val="clear" w:color="auto" w:fill="FFFFFF" w:themeFill="background1"/>
              <w:tabs>
                <w:tab w:val="num" w:pos="-1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10357E">
              <w:rPr>
                <w:b/>
                <w:bCs/>
                <w:szCs w:val="24"/>
              </w:rPr>
              <w:t>«Заказчик»:</w:t>
            </w:r>
          </w:p>
          <w:p w:rsidR="00BC1AB7" w:rsidRPr="0010357E" w:rsidRDefault="00BC1AB7" w:rsidP="00F61475">
            <w:pPr>
              <w:widowControl w:val="0"/>
              <w:shd w:val="clear" w:color="auto" w:fill="FFFFFF" w:themeFill="background1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10357E">
              <w:rPr>
                <w:b/>
                <w:bCs/>
                <w:szCs w:val="24"/>
              </w:rPr>
              <w:t>Главное управление МЧС России по Приморскому краю</w:t>
            </w: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0357E">
              <w:rPr>
                <w:szCs w:val="24"/>
              </w:rPr>
              <w:t xml:space="preserve">____________ </w:t>
            </w: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0357E">
              <w:rPr>
                <w:szCs w:val="24"/>
              </w:rPr>
              <w:t>м.п.</w:t>
            </w:r>
          </w:p>
        </w:tc>
        <w:tc>
          <w:tcPr>
            <w:tcW w:w="5565" w:type="dxa"/>
          </w:tcPr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0357E">
              <w:rPr>
                <w:b/>
                <w:bCs/>
                <w:szCs w:val="24"/>
              </w:rPr>
              <w:t>«Исполнитель»:</w:t>
            </w: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tabs>
                <w:tab w:val="right" w:pos="5091"/>
              </w:tabs>
              <w:rPr>
                <w:szCs w:val="24"/>
              </w:rPr>
            </w:pPr>
          </w:p>
          <w:p w:rsidR="00BC1AB7" w:rsidRPr="0010357E" w:rsidRDefault="00BC1AB7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  <w:r w:rsidRPr="0010357E">
              <w:rPr>
                <w:szCs w:val="24"/>
              </w:rPr>
              <w:t>_______________________</w:t>
            </w:r>
          </w:p>
          <w:p w:rsidR="00BC1AB7" w:rsidRPr="0010357E" w:rsidRDefault="00BC1AB7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  <w:r w:rsidRPr="0010357E">
              <w:rPr>
                <w:szCs w:val="24"/>
              </w:rPr>
              <w:t>м.п.</w:t>
            </w:r>
          </w:p>
        </w:tc>
      </w:tr>
    </w:tbl>
    <w:p w:rsidR="00BE08DF" w:rsidRPr="00F61475" w:rsidRDefault="00BE08DF" w:rsidP="00F61475">
      <w:pPr>
        <w:shd w:val="clear" w:color="auto" w:fill="FFFFFF" w:themeFill="background1"/>
        <w:suppressAutoHyphens w:val="0"/>
        <w:ind w:firstLine="0"/>
        <w:jc w:val="right"/>
      </w:pPr>
    </w:p>
    <w:p w:rsidR="00BE08DF" w:rsidRPr="00F61475" w:rsidRDefault="00BE08DF" w:rsidP="00F61475">
      <w:pPr>
        <w:shd w:val="clear" w:color="auto" w:fill="FFFFFF" w:themeFill="background1"/>
        <w:suppressAutoHyphens w:val="0"/>
        <w:ind w:firstLine="0"/>
        <w:jc w:val="right"/>
      </w:pPr>
    </w:p>
    <w:p w:rsidR="00BE08DF" w:rsidRPr="00F61475" w:rsidRDefault="00BE08DF" w:rsidP="00F61475">
      <w:pPr>
        <w:shd w:val="clear" w:color="auto" w:fill="FFFFFF" w:themeFill="background1"/>
        <w:suppressAutoHyphens w:val="0"/>
        <w:ind w:firstLine="0"/>
        <w:jc w:val="right"/>
      </w:pPr>
    </w:p>
    <w:p w:rsidR="00BE08DF" w:rsidRPr="00F61475" w:rsidRDefault="00BE08DF" w:rsidP="00F61475">
      <w:pPr>
        <w:shd w:val="clear" w:color="auto" w:fill="FFFFFF" w:themeFill="background1"/>
        <w:suppressAutoHyphens w:val="0"/>
        <w:ind w:firstLine="0"/>
        <w:jc w:val="right"/>
      </w:pPr>
    </w:p>
    <w:p w:rsidR="000844B4" w:rsidRPr="00F61475" w:rsidRDefault="000844B4" w:rsidP="00F61475">
      <w:pPr>
        <w:shd w:val="clear" w:color="auto" w:fill="FFFFFF" w:themeFill="background1"/>
        <w:suppressAutoHyphens w:val="0"/>
        <w:ind w:firstLine="0"/>
        <w:jc w:val="right"/>
        <w:rPr>
          <w:szCs w:val="24"/>
        </w:rPr>
      </w:pPr>
      <w:r w:rsidRPr="00F61475">
        <w:lastRenderedPageBreak/>
        <w:t>Приложение № 2</w:t>
      </w:r>
    </w:p>
    <w:p w:rsidR="000844B4" w:rsidRPr="00F61475" w:rsidRDefault="000844B4" w:rsidP="00F61475">
      <w:pPr>
        <w:shd w:val="clear" w:color="auto" w:fill="FFFFFF" w:themeFill="background1"/>
        <w:ind w:left="-360"/>
        <w:jc w:val="right"/>
      </w:pPr>
      <w:r w:rsidRPr="00F61475">
        <w:t xml:space="preserve">к </w:t>
      </w:r>
      <w:r w:rsidR="00155DD9" w:rsidRPr="00F61475">
        <w:t>Контракту</w:t>
      </w:r>
    </w:p>
    <w:p w:rsidR="00A971B5" w:rsidRDefault="000844B4" w:rsidP="00F61475">
      <w:pPr>
        <w:shd w:val="clear" w:color="auto" w:fill="FFFFFF" w:themeFill="background1"/>
        <w:ind w:left="-360"/>
        <w:jc w:val="right"/>
      </w:pPr>
      <w:r w:rsidRPr="00F61475">
        <w:t xml:space="preserve">№ ____________ </w:t>
      </w:r>
    </w:p>
    <w:p w:rsidR="000844B4" w:rsidRPr="00F61475" w:rsidRDefault="000844B4" w:rsidP="00F61475">
      <w:pPr>
        <w:shd w:val="clear" w:color="auto" w:fill="FFFFFF" w:themeFill="background1"/>
        <w:ind w:left="-360"/>
        <w:jc w:val="right"/>
      </w:pPr>
      <w:r w:rsidRPr="00F61475">
        <w:t>от _______________</w:t>
      </w:r>
    </w:p>
    <w:p w:rsidR="000844B4" w:rsidRPr="00F61475" w:rsidRDefault="000844B4" w:rsidP="00F61475">
      <w:pPr>
        <w:shd w:val="clear" w:color="auto" w:fill="FFFFFF" w:themeFill="background1"/>
        <w:ind w:left="142"/>
        <w:jc w:val="center"/>
        <w:rPr>
          <w:b/>
        </w:rPr>
      </w:pPr>
    </w:p>
    <w:p w:rsidR="000844B4" w:rsidRDefault="000844B4" w:rsidP="00F61475">
      <w:pPr>
        <w:shd w:val="clear" w:color="auto" w:fill="FFFFFF" w:themeFill="background1"/>
        <w:ind w:left="142"/>
        <w:jc w:val="center"/>
        <w:rPr>
          <w:b/>
        </w:rPr>
      </w:pPr>
      <w:r w:rsidRPr="00F61475">
        <w:rPr>
          <w:b/>
        </w:rPr>
        <w:t>Техническое задание</w:t>
      </w:r>
    </w:p>
    <w:p w:rsidR="00955393" w:rsidRPr="00F61475" w:rsidRDefault="00955393" w:rsidP="00F61475">
      <w:pPr>
        <w:shd w:val="clear" w:color="auto" w:fill="FFFFFF" w:themeFill="background1"/>
        <w:ind w:left="142"/>
        <w:jc w:val="center"/>
        <w:rPr>
          <w:b/>
        </w:rPr>
      </w:pPr>
      <w:bookmarkStart w:id="0" w:name="_GoBack"/>
      <w:bookmarkEnd w:id="0"/>
    </w:p>
    <w:p w:rsidR="00D82290" w:rsidRPr="00D82290" w:rsidRDefault="00D82290" w:rsidP="00D82290">
      <w:pPr>
        <w:shd w:val="clear" w:color="auto" w:fill="FFFFFF" w:themeFill="background1"/>
        <w:jc w:val="center"/>
        <w:rPr>
          <w:b/>
          <w:szCs w:val="24"/>
          <w:lang w:eastAsia="ru-RU"/>
        </w:rPr>
      </w:pPr>
      <w:r w:rsidRPr="00D82290">
        <w:rPr>
          <w:b/>
          <w:szCs w:val="24"/>
          <w:lang w:eastAsia="ru-RU"/>
        </w:rPr>
        <w:t xml:space="preserve">Оказание услуг по проведению психиатрического освидетельствования вновь принятых водителей Главного управления МЧС России </w:t>
      </w:r>
    </w:p>
    <w:p w:rsidR="00D82290" w:rsidRPr="00D82290" w:rsidRDefault="00D82290" w:rsidP="00D82290">
      <w:pPr>
        <w:shd w:val="clear" w:color="auto" w:fill="FFFFFF" w:themeFill="background1"/>
        <w:jc w:val="center"/>
        <w:rPr>
          <w:b/>
          <w:szCs w:val="24"/>
          <w:lang w:eastAsia="ru-RU"/>
        </w:rPr>
      </w:pPr>
      <w:r w:rsidRPr="00D82290">
        <w:rPr>
          <w:b/>
          <w:szCs w:val="24"/>
          <w:lang w:eastAsia="ru-RU"/>
        </w:rPr>
        <w:t xml:space="preserve">по Приморскому краю (г. </w:t>
      </w:r>
      <w:proofErr w:type="gramStart"/>
      <w:r w:rsidRPr="00D82290">
        <w:rPr>
          <w:b/>
          <w:szCs w:val="24"/>
          <w:lang w:eastAsia="ru-RU"/>
        </w:rPr>
        <w:t>Спасск-Дальний</w:t>
      </w:r>
      <w:proofErr w:type="gramEnd"/>
      <w:r w:rsidRPr="00D82290">
        <w:rPr>
          <w:b/>
          <w:szCs w:val="24"/>
          <w:lang w:eastAsia="ru-RU"/>
        </w:rPr>
        <w:t>)</w:t>
      </w:r>
    </w:p>
    <w:p w:rsidR="002F58EF" w:rsidRPr="00F61475" w:rsidRDefault="002F58EF" w:rsidP="002F58EF">
      <w:pPr>
        <w:shd w:val="clear" w:color="auto" w:fill="FFFFFF" w:themeFill="background1"/>
        <w:ind w:left="360" w:firstLine="0"/>
        <w:jc w:val="center"/>
        <w:rPr>
          <w:sz w:val="26"/>
          <w:szCs w:val="26"/>
          <w:u w:val="single"/>
        </w:rPr>
      </w:pPr>
    </w:p>
    <w:p w:rsidR="000844B4" w:rsidRPr="00F61475" w:rsidRDefault="000844B4" w:rsidP="00F61475">
      <w:pPr>
        <w:shd w:val="clear" w:color="auto" w:fill="FFFFFF" w:themeFill="background1"/>
        <w:ind w:firstLine="709"/>
        <w:rPr>
          <w:b/>
        </w:rPr>
      </w:pPr>
      <w:r w:rsidRPr="00F61475">
        <w:rPr>
          <w:b/>
        </w:rPr>
        <w:t>1. Место проведения, наименование услуги и количество человек:</w:t>
      </w:r>
    </w:p>
    <w:p w:rsidR="000844B4" w:rsidRPr="00F61475" w:rsidRDefault="000844B4" w:rsidP="00F61475">
      <w:pPr>
        <w:shd w:val="clear" w:color="auto" w:fill="FFFFFF" w:themeFill="background1"/>
        <w:jc w:val="center"/>
        <w:rPr>
          <w:b/>
        </w:rPr>
      </w:pPr>
    </w:p>
    <w:tbl>
      <w:tblPr>
        <w:tblStyle w:val="afe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154"/>
        <w:gridCol w:w="2529"/>
        <w:gridCol w:w="1265"/>
        <w:gridCol w:w="1805"/>
      </w:tblGrid>
      <w:tr w:rsidR="00BE08DF" w:rsidRPr="00F61475" w:rsidTr="000F1DE5">
        <w:trPr>
          <w:trHeight w:val="4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 xml:space="preserve">№ </w:t>
            </w:r>
            <w:proofErr w:type="gramStart"/>
            <w:r w:rsidRPr="00F61475">
              <w:rPr>
                <w:sz w:val="22"/>
                <w:szCs w:val="22"/>
              </w:rPr>
              <w:t>п</w:t>
            </w:r>
            <w:proofErr w:type="gramEnd"/>
            <w:r w:rsidRPr="00F61475">
              <w:rPr>
                <w:sz w:val="22"/>
                <w:szCs w:val="22"/>
              </w:rPr>
              <w:t>/п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>Ед. изм.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>Количество</w:t>
            </w:r>
          </w:p>
        </w:tc>
      </w:tr>
      <w:tr w:rsidR="00BE08DF" w:rsidRPr="00F61475" w:rsidTr="000F1DE5">
        <w:trPr>
          <w:trHeight w:val="13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60" w:hanging="360"/>
              <w:jc w:val="center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>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shd w:val="clear" w:color="auto" w:fill="FFFFFF" w:themeFill="background1"/>
              <w:ind w:firstLine="0"/>
              <w:rPr>
                <w:color w:val="000000"/>
                <w:sz w:val="22"/>
                <w:szCs w:val="22"/>
              </w:rPr>
            </w:pPr>
            <w:r w:rsidRPr="00F61475">
              <w:rPr>
                <w:b/>
                <w:bCs/>
                <w:sz w:val="22"/>
                <w:szCs w:val="22"/>
              </w:rPr>
              <w:t>Профилактический приём (осмотр, консультация) врача-психиатра</w:t>
            </w:r>
            <w:r w:rsidRPr="00F61475">
              <w:rPr>
                <w:sz w:val="22"/>
                <w:szCs w:val="22"/>
              </w:rPr>
              <w:t xml:space="preserve"> (обязательное психиатрическое освидетельствование комиссией врачей на медицинский осмотр по требованию работодателя, право пользования оружием, работы, связанные с выходом на действующие ж/д. пути, управления транспортными средствами, работы на высоте и др.)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1475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61475">
              <w:rPr>
                <w:color w:val="000000"/>
                <w:sz w:val="22"/>
                <w:szCs w:val="22"/>
              </w:rPr>
              <w:t>Спасск-Дальний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61475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F614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257560" w:rsidRDefault="00257560" w:rsidP="00257560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E08DF" w:rsidRPr="00F61475" w:rsidTr="000F1DE5">
        <w:trPr>
          <w:trHeight w:val="13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60" w:hanging="360"/>
              <w:jc w:val="center"/>
              <w:rPr>
                <w:sz w:val="22"/>
                <w:szCs w:val="22"/>
              </w:rPr>
            </w:pPr>
            <w:r w:rsidRPr="00F61475">
              <w:rPr>
                <w:sz w:val="22"/>
                <w:szCs w:val="22"/>
              </w:rPr>
              <w:t>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shd w:val="clear" w:color="auto" w:fill="FFFFFF" w:themeFill="background1"/>
              <w:ind w:firstLine="0"/>
              <w:rPr>
                <w:color w:val="000000"/>
                <w:sz w:val="22"/>
                <w:szCs w:val="22"/>
              </w:rPr>
            </w:pPr>
            <w:r w:rsidRPr="00F61475">
              <w:rPr>
                <w:color w:val="000000"/>
                <w:sz w:val="22"/>
                <w:szCs w:val="22"/>
              </w:rPr>
              <w:t>Электроэнцефалография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1475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61475">
              <w:rPr>
                <w:color w:val="000000"/>
                <w:sz w:val="22"/>
                <w:szCs w:val="22"/>
              </w:rPr>
              <w:t>Спасск-Дальний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F61475" w:rsidRDefault="00BE08DF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61475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F614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F" w:rsidRPr="00257560" w:rsidRDefault="00257560" w:rsidP="00F61475">
            <w:pPr>
              <w:shd w:val="clear" w:color="auto" w:fill="FFFFFF" w:themeFill="background1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0844B4" w:rsidRPr="00F61475" w:rsidRDefault="000844B4" w:rsidP="00F61475">
      <w:pPr>
        <w:shd w:val="clear" w:color="auto" w:fill="FFFFFF" w:themeFill="background1"/>
        <w:rPr>
          <w:b/>
        </w:rPr>
      </w:pPr>
    </w:p>
    <w:p w:rsidR="000844B4" w:rsidRPr="00F61475" w:rsidRDefault="000844B4" w:rsidP="00F61475">
      <w:pPr>
        <w:shd w:val="clear" w:color="auto" w:fill="FFFFFF" w:themeFill="background1"/>
        <w:ind w:firstLine="709"/>
        <w:rPr>
          <w:b/>
        </w:rPr>
      </w:pPr>
      <w:r w:rsidRPr="00F61475">
        <w:rPr>
          <w:b/>
        </w:rPr>
        <w:t>2. Срок проведения психиатрического освидетельствования: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начало</w:t>
      </w:r>
      <w:r w:rsidR="00FF691A" w:rsidRPr="00F61475">
        <w:t>:</w:t>
      </w:r>
      <w:r w:rsidRPr="00F61475">
        <w:t xml:space="preserve"> </w:t>
      </w:r>
      <w:proofErr w:type="gramStart"/>
      <w:r w:rsidRPr="00F61475">
        <w:t xml:space="preserve">с </w:t>
      </w:r>
      <w:r w:rsidR="0010357E">
        <w:t>даты</w:t>
      </w:r>
      <w:r w:rsidRPr="00F61475">
        <w:t xml:space="preserve"> заключения</w:t>
      </w:r>
      <w:proofErr w:type="gramEnd"/>
      <w:r w:rsidRPr="00F61475">
        <w:t xml:space="preserve"> Контракта;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окончание</w:t>
      </w:r>
      <w:r w:rsidR="00FF691A" w:rsidRPr="00F61475">
        <w:t>:</w:t>
      </w:r>
      <w:r w:rsidRPr="00F61475">
        <w:t xml:space="preserve"> </w:t>
      </w:r>
      <w:r w:rsidR="00FF691A" w:rsidRPr="00F61475">
        <w:t>п</w:t>
      </w:r>
      <w:r w:rsidRPr="00F61475">
        <w:t xml:space="preserve">о 31 октября </w:t>
      </w:r>
      <w:r w:rsidR="00284E73" w:rsidRPr="00F61475">
        <w:t>202</w:t>
      </w:r>
      <w:r w:rsidR="0010357E">
        <w:t>6</w:t>
      </w:r>
      <w:r w:rsidRPr="00F61475">
        <w:t xml:space="preserve"> года.</w:t>
      </w:r>
    </w:p>
    <w:p w:rsidR="00965703" w:rsidRPr="00F61475" w:rsidRDefault="000844B4" w:rsidP="00F61475">
      <w:pPr>
        <w:shd w:val="clear" w:color="auto" w:fill="FFFFFF" w:themeFill="background1"/>
        <w:ind w:firstLine="709"/>
      </w:pPr>
      <w:r w:rsidRPr="00F61475">
        <w:rPr>
          <w:b/>
        </w:rPr>
        <w:t xml:space="preserve">3. Заказчик: </w:t>
      </w:r>
      <w:r w:rsidRPr="00F61475">
        <w:t xml:space="preserve">Главное управление МЧС России </w:t>
      </w:r>
      <w:r w:rsidR="00965703" w:rsidRPr="00F61475">
        <w:t>по Приморскому краю.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rPr>
          <w:b/>
        </w:rPr>
        <w:t>4.</w:t>
      </w:r>
      <w:r w:rsidRPr="00F61475">
        <w:t xml:space="preserve"> </w:t>
      </w:r>
      <w:r w:rsidRPr="00F61475">
        <w:rPr>
          <w:b/>
        </w:rPr>
        <w:t>Получатель услуг:</w:t>
      </w:r>
      <w:r w:rsidRPr="00F61475">
        <w:t xml:space="preserve"> структурные подразделения Главного управления.</w:t>
      </w:r>
    </w:p>
    <w:p w:rsidR="000844B4" w:rsidRPr="00F61475" w:rsidRDefault="000844B4" w:rsidP="00F61475">
      <w:pPr>
        <w:shd w:val="clear" w:color="auto" w:fill="FFFFFF" w:themeFill="background1"/>
        <w:tabs>
          <w:tab w:val="center" w:pos="0"/>
          <w:tab w:val="right" w:pos="8306"/>
        </w:tabs>
        <w:ind w:firstLine="709"/>
        <w:rPr>
          <w:b/>
        </w:rPr>
      </w:pPr>
      <w:r w:rsidRPr="00F61475">
        <w:rPr>
          <w:b/>
        </w:rPr>
        <w:t>5. Требования к качеству оказываемой медицинской услуги: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5.1. Освидетельствование личного состава проводится по направлению Работодателя (Главного управления МЧС России по Приморскому краю), в котором указываются вид деятельности и условия труда работника, на добровольной основе с учетом норм, установленных: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законом Российской Федерации от 02.07.1992 № 3185-1 «О психиатрической помощи и гарантиях прав граждан при ее оказании»;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приказом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освидетельствование»;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Освидетельствование личного состава проводится врачебной комиссией с целью определения его пригодности по состоянию психического здоровья к осуществлению отдельных видов деятельности.</w:t>
      </w:r>
    </w:p>
    <w:p w:rsidR="000844B4" w:rsidRPr="00F61475" w:rsidRDefault="000844B4" w:rsidP="00F61475">
      <w:pPr>
        <w:keepNext/>
        <w:shd w:val="clear" w:color="auto" w:fill="FFFFFF" w:themeFill="background1"/>
        <w:ind w:firstLine="709"/>
      </w:pPr>
      <w:r w:rsidRPr="00F61475">
        <w:t>5.2. Освидетельствование работника проводится в срок не позднее 20 календарных дней со дня его обращения в медицинскую организацию.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5.3. При прохождении освидетельствования личный состав может получать разъяснения по вопросам, связанным с его освидетельствованием.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5.4. Освидетельствование включает: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прием (осмотр, консультация) врача-психиатра;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сбор жалоб и анамнеза (объективный и субъективный) в психиатрии;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lastRenderedPageBreak/>
        <w:t>- психопатологическое обследование (Электроэнцефалография).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proofErr w:type="gramStart"/>
      <w:r w:rsidRPr="00F61475"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  <w:proofErr w:type="gramEnd"/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 xml:space="preserve">5.5. </w:t>
      </w:r>
      <w:proofErr w:type="gramStart"/>
      <w:r w:rsidRPr="00F61475">
        <w:t>Услугу по проведению психиатрического освидетельствования должна выполнять медицинская организация, имеющая (в соответствии с Федеральным законом от 04 мая 2011 года № 99-ФЗ «О лицензировании отдельных видов деятельности»), Постановление Правительства РФ от 01.06.2021 № 852 «</w:t>
      </w:r>
      <w:r w:rsidRPr="00F61475">
        <w:rPr>
          <w:bCs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</w:t>
      </w:r>
      <w:r w:rsidR="009A5947" w:rsidRPr="00F61475">
        <w:rPr>
          <w:bCs/>
        </w:rPr>
        <w:t>нновационного центра «</w:t>
      </w:r>
      <w:proofErr w:type="spellStart"/>
      <w:r w:rsidR="009A5947" w:rsidRPr="00F61475">
        <w:rPr>
          <w:bCs/>
        </w:rPr>
        <w:t>Сколково</w:t>
      </w:r>
      <w:proofErr w:type="spellEnd"/>
      <w:r w:rsidR="009A5947" w:rsidRPr="00F61475">
        <w:rPr>
          <w:bCs/>
        </w:rPr>
        <w:t>»</w:t>
      </w:r>
      <w:r w:rsidRPr="00F61475">
        <w:rPr>
          <w:bCs/>
        </w:rPr>
        <w:t xml:space="preserve"> и признании утратившими силу</w:t>
      </w:r>
      <w:proofErr w:type="gramEnd"/>
      <w:r w:rsidRPr="00F61475">
        <w:rPr>
          <w:bCs/>
        </w:rPr>
        <w:t xml:space="preserve"> некоторых актов Правительства Российской Федерации</w:t>
      </w:r>
      <w:r w:rsidRPr="00F61475">
        <w:t>»: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лицензию на осуществление медицинской деятельности;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- лицензию на осуществление медицинской деятельности в области психиатрического освидетельствования.</w:t>
      </w:r>
    </w:p>
    <w:p w:rsidR="000844B4" w:rsidRPr="00F61475" w:rsidRDefault="000844B4" w:rsidP="00F61475">
      <w:pPr>
        <w:pStyle w:val="affff0"/>
        <w:keepNext/>
        <w:numPr>
          <w:ilvl w:val="0"/>
          <w:numId w:val="20"/>
        </w:numPr>
        <w:shd w:val="clear" w:color="auto" w:fill="FFFFFF" w:themeFill="background1"/>
        <w:ind w:left="0" w:firstLine="709"/>
        <w:contextualSpacing w:val="0"/>
        <w:rPr>
          <w:b/>
        </w:rPr>
      </w:pPr>
      <w:r w:rsidRPr="00F61475">
        <w:rPr>
          <w:b/>
        </w:rPr>
        <w:t>Требования к результатам услуг и иные показатели, связанные с определением соответствия выполняемых медицинских услуг потребностям Заказчика (приемка оказанных услуг).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6.1. В случае возникновения объективных причин, повлекших за собой некачественное выполнение освидетельствования (</w:t>
      </w:r>
      <w:r w:rsidR="00B93A1A" w:rsidRPr="00F61475">
        <w:t>например</w:t>
      </w:r>
      <w:r w:rsidRPr="00F61475">
        <w:t>: поломка аппаратуры, отключение электроэнергии во время освидетельствования и т.п.) данный вид освидетельствование выполняется повторно, без дополнительной оплаты.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6.2. Исполнитель обеспечивает выполнение принятых на себя обязательств силами собственных специалистов, а при необходимости внешних консультантов, все расходные материалы исполнитель обеспечивает за счет собственных средств.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 xml:space="preserve">6.3.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</w:t>
      </w:r>
      <w:r w:rsidR="00D80450" w:rsidRPr="00F61475">
        <w:t>К</w:t>
      </w:r>
      <w:r w:rsidRPr="00F61475">
        <w:t>онтракта, ухудшил качество услуг, в течение 10 дней с момента вручения в письменном виде соответствующего требования.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6.4. По итогам проведения освидетельствования медицинская организация не позднее чем через 10 дней после завершения освидетельствования составляет заключительный акт, акт об оказанных услугах и счет-фактуру.</w:t>
      </w:r>
    </w:p>
    <w:p w:rsidR="000844B4" w:rsidRPr="00F61475" w:rsidRDefault="000844B4" w:rsidP="00F61475">
      <w:pPr>
        <w:shd w:val="clear" w:color="auto" w:fill="FFFFFF" w:themeFill="background1"/>
        <w:autoSpaceDN w:val="0"/>
        <w:adjustRightInd w:val="0"/>
        <w:ind w:firstLine="709"/>
        <w:rPr>
          <w:b/>
        </w:rPr>
      </w:pPr>
      <w:r w:rsidRPr="00F61475">
        <w:rPr>
          <w:b/>
        </w:rPr>
        <w:t>7. Требования к порядку проведения периодического психиатрического освидетельствования работников учреждения: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7.1. Психиатрическое освидетельствование проводится на основании списка работников, подлежащих психиатрическому освидетельствованию, предоставленного Заказчиком до начала психиатрического освидетельствования. Одновременно работником предъявляется паспорт или иной заменяющий его документ, удостоверяющий личность.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7.2. Комиссия выносит заключение в порядке, установленном приказом Минздрава России от 20.05.2022 № 342н, о пригодности (непригодности) по состоянию психического здоровья работника к осуществлению отдельных видов деятельности, указанных в направлении на психиатрическое освидетельствование, выданного Заказчиком, путем открытого голосования простым большинством голосов. Особое мнение члена Комиссии (врача-специалиста) оформляется письменно.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7.3. Решение Комиссии (в письменной форме) выдаются Заказчику или лицу, ответственному за прохождение освидетельствования со стороны Заказчика, под роспись в течение 3-х дней после его принятия, в этот же срок Заказчику направляется сообщение о дате принятия решения Комиссией и дате выдачи его лицу, ответственному за прохождение освидетельствования со стороны Заказчика.</w:t>
      </w:r>
    </w:p>
    <w:p w:rsidR="00982838" w:rsidRDefault="00982838" w:rsidP="00F61475">
      <w:pPr>
        <w:shd w:val="clear" w:color="auto" w:fill="FFFFFF" w:themeFill="background1"/>
        <w:ind w:firstLine="708"/>
      </w:pPr>
    </w:p>
    <w:p w:rsidR="00982838" w:rsidRDefault="00982838" w:rsidP="00F61475">
      <w:pPr>
        <w:shd w:val="clear" w:color="auto" w:fill="FFFFFF" w:themeFill="background1"/>
        <w:ind w:firstLine="708"/>
      </w:pP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lastRenderedPageBreak/>
        <w:t>7.4. В случае отказа работника от прохождения освидетельствования, оформляется форма отказа от освидетельствования, копия направляется Заказчику по средствам факсимильной связи или электронной почты.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Отказ Работника от прохождения освидетельствования регистрируется в журнале учета работы Комиссии.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7.5. В целях освидетельствования Комиссия вправе запрашивать у медицинских учреждений дополнительные сведения, о чем Работник ставится в известность, Исполнитель, в этот же день, сообщает Заказчику об увеличении срока принятия решения о прохождении освидетельствования.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Комиссия принимает соответствующее решение в течение 10 календарных дней после получения дополнительных сведений.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Проведение дополнительных обследований, не включённых в перечень услуг, не допускается.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7.6. В случае возникновения ситуаций, препятствующих оказанию услуг по проведению освидетельствований (не предоставление Работником запрашиваемых документов, сведении), Исполнитель в этот же день сообщает об этом Заказчику по телефону, электронной почте с кратким описанием ситуации.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 xml:space="preserve">7.7. </w:t>
      </w:r>
      <w:proofErr w:type="gramStart"/>
      <w:r w:rsidRPr="00F61475">
        <w:t>В случае выявления работников, имеющих противопоказания для осуществления отдельных видов профессиональной деятельности и деятельности, связанной с источником повышенной опасности, Исполнитель незамедлительно, но не позднее 2 рабочих дней, извещает об этом Заказчика в устной, а в последствии письменной форме.</w:t>
      </w:r>
      <w:proofErr w:type="gramEnd"/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7.8. Исполнитель обеспечивает своевременную доставку и передачу Заказчику надлежаще оформленной документации и корреспонденции.</w:t>
      </w:r>
    </w:p>
    <w:p w:rsidR="000844B4" w:rsidRPr="00F61475" w:rsidRDefault="000844B4" w:rsidP="00F61475">
      <w:pPr>
        <w:shd w:val="clear" w:color="auto" w:fill="FFFFFF" w:themeFill="background1"/>
        <w:ind w:firstLine="708"/>
        <w:rPr>
          <w:b/>
        </w:rPr>
      </w:pPr>
      <w:r w:rsidRPr="00F61475">
        <w:rPr>
          <w:b/>
        </w:rPr>
        <w:t>8. Требования к гарантийному сроку услуг и (или) объему предоставления гарантий их качества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8.1. Исполнитель гарантирует Заказчику соответствие качества оказанных услуг по Контракту</w:t>
      </w:r>
      <w:r w:rsidR="00B93A1A" w:rsidRPr="00F61475">
        <w:t>,</w:t>
      </w:r>
      <w:r w:rsidRPr="00F61475">
        <w:t xml:space="preserve"> действующим стандартам и требованиям законодательства Российской Федерации.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>8.2. При возникновении между Заказчиком и Исполнителем спора о качестве оказанных услуг или вследствие иных причин по требованию Заказчика или Исполнителя может быть назначена экспертиза качества оказанных услуг.</w:t>
      </w:r>
    </w:p>
    <w:p w:rsidR="000844B4" w:rsidRPr="00F61475" w:rsidRDefault="000844B4" w:rsidP="00F61475">
      <w:pPr>
        <w:shd w:val="clear" w:color="auto" w:fill="FFFFFF" w:themeFill="background1"/>
        <w:ind w:firstLine="708"/>
      </w:pPr>
      <w:r w:rsidRPr="00F61475">
        <w:t xml:space="preserve">8.3. Расходы по проведению экспертизы несет </w:t>
      </w:r>
      <w:r w:rsidR="00C25539" w:rsidRPr="00F61475">
        <w:t>С</w:t>
      </w:r>
      <w:r w:rsidR="00283E05" w:rsidRPr="00F61475">
        <w:t>т</w:t>
      </w:r>
      <w:r w:rsidRPr="00F61475">
        <w:t>орона, потребовавшая назначение экспертизы. Если экспертиза назначена по требованию Заказчика и экспертиза подтвердила ненадлежащее качество оказанных услуг, то расходы по экспертизе несет Исполнитель.</w:t>
      </w:r>
    </w:p>
    <w:p w:rsidR="000844B4" w:rsidRPr="00F61475" w:rsidRDefault="000844B4" w:rsidP="00F61475">
      <w:pPr>
        <w:shd w:val="clear" w:color="auto" w:fill="FFFFFF" w:themeFill="background1"/>
        <w:ind w:firstLine="709"/>
        <w:rPr>
          <w:b/>
        </w:rPr>
      </w:pPr>
      <w:r w:rsidRPr="00F61475">
        <w:rPr>
          <w:b/>
        </w:rPr>
        <w:t>9. Оформление результатов проведения периодического психиатрического освидетельствования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  <w:r w:rsidRPr="00F61475">
        <w:t>По результатам периодического психиатрического освидетельствования медицинской организацией оформляются: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9</w:t>
      </w:r>
      <w:r w:rsidR="00CA75F9" w:rsidRPr="00F61475">
        <w:t>.1</w:t>
      </w:r>
      <w:r w:rsidRPr="00F61475">
        <w:t>. Заключение врачебной комиссии по проведенным психиатрическим освидетельствованиям, соответствующей требованиям действующего законодательства Российской Федерации, должно содержать следующие данные: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дата выдачи Заключения;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фамилия, имя, отчество (при наличии), дата рождения, пол работника;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наименование работодателя, адрес электронной почты, контактный номер телефона;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вид экономической деятельности работодателя по Общероссийскому классификатору видов экономической деятельности (ОКВЭД);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вид (виды) деятельности, осуществляемый работником в соответствии с приложением № 2 к приказу Минздрава России от 20.05.2022 № 342н;</w:t>
      </w: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- 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:rsidR="00982838" w:rsidRDefault="00982838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</w:p>
    <w:p w:rsidR="000844B4" w:rsidRPr="00F61475" w:rsidRDefault="000844B4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lastRenderedPageBreak/>
        <w:t>9</w:t>
      </w:r>
      <w:r w:rsidR="00CA75F9" w:rsidRPr="00F61475">
        <w:t>.2</w:t>
      </w:r>
      <w:r w:rsidRPr="00F61475">
        <w:t>. 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 w:rsidR="000844B4" w:rsidRPr="00F61475" w:rsidRDefault="00CA75F9" w:rsidP="00F61475">
      <w:pPr>
        <w:shd w:val="clear" w:color="auto" w:fill="FFFFFF" w:themeFill="background1"/>
        <w:tabs>
          <w:tab w:val="left" w:pos="0"/>
        </w:tabs>
        <w:autoSpaceDN w:val="0"/>
        <w:adjustRightInd w:val="0"/>
        <w:ind w:firstLine="709"/>
      </w:pPr>
      <w:r w:rsidRPr="00F61475">
        <w:t>9.3</w:t>
      </w:r>
      <w:r w:rsidR="00E57D3D">
        <w:t xml:space="preserve">. </w:t>
      </w:r>
      <w:r w:rsidR="000844B4" w:rsidRPr="00F61475">
        <w:t xml:space="preserve">Заключение составляется в двух экземплярах, один из которых не позднее 3 рабочих дней со дня принятия врачебной комиссией решения, о признании работника </w:t>
      </w:r>
      <w:proofErr w:type="gramStart"/>
      <w:r w:rsidR="000844B4" w:rsidRPr="00F61475">
        <w:t>пригодным</w:t>
      </w:r>
      <w:proofErr w:type="gramEnd"/>
      <w:r w:rsidR="000844B4" w:rsidRPr="00F61475">
        <w:t xml:space="preserve"> или непригодным, выдается работнику под подпись. Второй экземпляр хранится в медицинской организации, в которой проводилось освидетельствование.</w:t>
      </w:r>
    </w:p>
    <w:p w:rsidR="000844B4" w:rsidRPr="00F61475" w:rsidRDefault="000844B4" w:rsidP="00F61475">
      <w:pPr>
        <w:shd w:val="clear" w:color="auto" w:fill="FFFFFF" w:themeFill="background1"/>
        <w:ind w:firstLine="709"/>
      </w:pPr>
    </w:p>
    <w:p w:rsidR="000844B4" w:rsidRPr="00F61475" w:rsidRDefault="000844B4" w:rsidP="00F61475">
      <w:pPr>
        <w:shd w:val="clear" w:color="auto" w:fill="FFFFFF" w:themeFill="background1"/>
        <w:ind w:firstLine="709"/>
      </w:pPr>
    </w:p>
    <w:p w:rsidR="000844B4" w:rsidRPr="00F61475" w:rsidRDefault="000844B4" w:rsidP="00F61475">
      <w:pPr>
        <w:shd w:val="clear" w:color="auto" w:fill="FFFFFF" w:themeFill="background1"/>
      </w:pPr>
    </w:p>
    <w:tbl>
      <w:tblPr>
        <w:tblW w:w="10654" w:type="dxa"/>
        <w:tblInd w:w="-106" w:type="dxa"/>
        <w:tblLook w:val="01E0" w:firstRow="1" w:lastRow="1" w:firstColumn="1" w:lastColumn="1" w:noHBand="0" w:noVBand="0"/>
      </w:tblPr>
      <w:tblGrid>
        <w:gridCol w:w="5089"/>
        <w:gridCol w:w="5565"/>
      </w:tblGrid>
      <w:tr w:rsidR="000844B4" w:rsidRPr="00C10516" w:rsidTr="00C25539">
        <w:trPr>
          <w:trHeight w:val="4640"/>
        </w:trPr>
        <w:tc>
          <w:tcPr>
            <w:tcW w:w="5089" w:type="dxa"/>
          </w:tcPr>
          <w:p w:rsidR="000844B4" w:rsidRPr="00A971B5" w:rsidRDefault="000844B4" w:rsidP="00F61475">
            <w:pPr>
              <w:widowControl w:val="0"/>
              <w:shd w:val="clear" w:color="auto" w:fill="FFFFFF" w:themeFill="background1"/>
              <w:tabs>
                <w:tab w:val="num" w:pos="-1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A971B5">
              <w:rPr>
                <w:b/>
                <w:bCs/>
                <w:szCs w:val="24"/>
              </w:rPr>
              <w:t>«Заказчик»:</w:t>
            </w:r>
          </w:p>
          <w:p w:rsidR="000844B4" w:rsidRPr="00A971B5" w:rsidRDefault="000844B4" w:rsidP="00F61475">
            <w:pPr>
              <w:widowControl w:val="0"/>
              <w:shd w:val="clear" w:color="auto" w:fill="FFFFFF" w:themeFill="background1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A971B5">
              <w:rPr>
                <w:b/>
                <w:bCs/>
                <w:szCs w:val="24"/>
              </w:rPr>
              <w:t>Главное управление МЧС России по Приморскому краю</w:t>
            </w: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A971B5">
              <w:rPr>
                <w:szCs w:val="24"/>
              </w:rPr>
              <w:t xml:space="preserve">____________ </w:t>
            </w: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A971B5">
              <w:rPr>
                <w:szCs w:val="24"/>
              </w:rPr>
              <w:t>м.п.</w:t>
            </w:r>
          </w:p>
        </w:tc>
        <w:tc>
          <w:tcPr>
            <w:tcW w:w="5565" w:type="dxa"/>
          </w:tcPr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A971B5">
              <w:rPr>
                <w:b/>
                <w:bCs/>
                <w:szCs w:val="24"/>
              </w:rPr>
              <w:t>«Исполнитель»:</w:t>
            </w: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tabs>
                <w:tab w:val="right" w:pos="5091"/>
              </w:tabs>
              <w:rPr>
                <w:szCs w:val="24"/>
              </w:rPr>
            </w:pPr>
          </w:p>
          <w:p w:rsidR="000844B4" w:rsidRPr="00A971B5" w:rsidRDefault="000844B4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  <w:r w:rsidRPr="00A971B5">
              <w:rPr>
                <w:szCs w:val="24"/>
              </w:rPr>
              <w:t>_______________________</w:t>
            </w:r>
          </w:p>
          <w:p w:rsidR="000844B4" w:rsidRPr="00A971B5" w:rsidRDefault="000844B4" w:rsidP="00F61475">
            <w:pPr>
              <w:shd w:val="clear" w:color="auto" w:fill="FFFFFF" w:themeFill="background1"/>
              <w:tabs>
                <w:tab w:val="right" w:pos="5091"/>
              </w:tabs>
              <w:jc w:val="center"/>
              <w:rPr>
                <w:szCs w:val="24"/>
              </w:rPr>
            </w:pPr>
            <w:r w:rsidRPr="00A971B5">
              <w:rPr>
                <w:szCs w:val="24"/>
              </w:rPr>
              <w:t>м.п.</w:t>
            </w:r>
          </w:p>
        </w:tc>
      </w:tr>
    </w:tbl>
    <w:p w:rsidR="000844B4" w:rsidRPr="00EF2FCC" w:rsidRDefault="000844B4" w:rsidP="00F61475">
      <w:pPr>
        <w:shd w:val="clear" w:color="auto" w:fill="FFFFFF" w:themeFill="background1"/>
      </w:pPr>
    </w:p>
    <w:p w:rsidR="00BC1AB7" w:rsidRDefault="00BC1AB7" w:rsidP="00F61475">
      <w:pPr>
        <w:shd w:val="clear" w:color="auto" w:fill="FFFFFF" w:themeFill="background1"/>
        <w:suppressAutoHyphens w:val="0"/>
        <w:ind w:firstLine="0"/>
        <w:jc w:val="left"/>
        <w:rPr>
          <w:szCs w:val="24"/>
        </w:rPr>
      </w:pPr>
    </w:p>
    <w:sectPr w:rsidR="00BC1AB7">
      <w:headerReference w:type="default" r:id="rId10"/>
      <w:headerReference w:type="first" r:id="rId11"/>
      <w:pgSz w:w="11906" w:h="16838"/>
      <w:pgMar w:top="851" w:right="567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AA" w:rsidRDefault="00BB46AA">
      <w:r>
        <w:separator/>
      </w:r>
    </w:p>
  </w:endnote>
  <w:endnote w:type="continuationSeparator" w:id="0">
    <w:p w:rsidR="00BB46AA" w:rsidRDefault="00BB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  <w:sig w:usb0="A00002EF" w:usb1="5000204B" w:usb2="00000020" w:usb3="00000000" w:csb0="2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aeoeea;Times New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Sans Serif;Arial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;Times New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AA" w:rsidRDefault="00BB46AA">
      <w:r>
        <w:separator/>
      </w:r>
    </w:p>
  </w:footnote>
  <w:footnote w:type="continuationSeparator" w:id="0">
    <w:p w:rsidR="00BB46AA" w:rsidRDefault="00BB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4B" w:rsidRDefault="006A124B">
    <w:pPr>
      <w:pStyle w:val="af6"/>
      <w:jc w:val="center"/>
      <w:rPr>
        <w:shd w:val="clear" w:color="auto" w:fill="FFFFFF"/>
        <w:vertAlign w:val="baseline"/>
      </w:rPr>
    </w:pPr>
    <w:r>
      <w:rPr>
        <w:shd w:val="clear" w:color="auto" w:fill="FFFFFF"/>
        <w:vertAlign w:val="baseline"/>
      </w:rPr>
      <w:fldChar w:fldCharType="begin"/>
    </w:r>
    <w:r>
      <w:rPr>
        <w:shd w:val="clear" w:color="auto" w:fill="FFFFFF"/>
        <w:vertAlign w:val="baseline"/>
      </w:rPr>
      <w:instrText>PAGE</w:instrText>
    </w:r>
    <w:r>
      <w:rPr>
        <w:shd w:val="clear" w:color="auto" w:fill="FFFFFF"/>
        <w:vertAlign w:val="baseline"/>
      </w:rPr>
      <w:fldChar w:fldCharType="separate"/>
    </w:r>
    <w:r w:rsidR="00D82290">
      <w:rPr>
        <w:noProof/>
        <w:shd w:val="clear" w:color="auto" w:fill="FFFFFF"/>
        <w:vertAlign w:val="baseline"/>
      </w:rPr>
      <w:t>2</w:t>
    </w:r>
    <w:r>
      <w:rPr>
        <w:shd w:val="clear" w:color="auto" w:fill="FFFFFF"/>
        <w:vertAlign w:val="baseli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4B" w:rsidRDefault="006A124B">
    <w:pPr>
      <w:pStyle w:val="af6"/>
      <w:rPr>
        <w:vertAlign w:val="baseline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30B97" wp14:editId="17C093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24B" w:rsidRDefault="006A124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6A124B" w:rsidRDefault="006A124B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3FF32E"/>
    <w:multiLevelType w:val="multilevel"/>
    <w:tmpl w:val="9F3FF32E"/>
    <w:lvl w:ilvl="0">
      <w:start w:val="1"/>
      <w:numFmt w:val="upperRoman"/>
      <w:pStyle w:val="a"/>
      <w:lvlText w:val="ЧАСТЬ %1."/>
      <w:lvlJc w:val="left"/>
      <w:pPr>
        <w:tabs>
          <w:tab w:val="left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left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">
    <w:nsid w:val="A7C5FFD3"/>
    <w:multiLevelType w:val="multilevel"/>
    <w:tmpl w:val="A7C5FFD3"/>
    <w:lvl w:ilvl="0">
      <w:start w:val="1"/>
      <w:numFmt w:val="bullet"/>
      <w:pStyle w:val="a0"/>
      <w:lvlText w:val=""/>
      <w:lvlJc w:val="left"/>
      <w:pPr>
        <w:tabs>
          <w:tab w:val="left" w:pos="889"/>
        </w:tabs>
        <w:ind w:left="88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D710303C"/>
    <w:multiLevelType w:val="multilevel"/>
    <w:tmpl w:val="D710303C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DAFC8A8C"/>
    <w:multiLevelType w:val="multilevel"/>
    <w:tmpl w:val="DAFC8A8C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DF7FA21D"/>
    <w:multiLevelType w:val="multilevel"/>
    <w:tmpl w:val="DF7FA21D"/>
    <w:lvl w:ilvl="0">
      <w:start w:val="1"/>
      <w:numFmt w:val="decimal"/>
      <w:pStyle w:val="a2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567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DFFF211D"/>
    <w:multiLevelType w:val="multilevel"/>
    <w:tmpl w:val="DFFF211D"/>
    <w:lvl w:ilvl="0">
      <w:start w:val="1"/>
      <w:numFmt w:val="decimal"/>
      <w:pStyle w:val="a3"/>
      <w:suff w:val="space"/>
      <w:lvlText w:val="%1."/>
      <w:lvlJc w:val="left"/>
      <w:pPr>
        <w:tabs>
          <w:tab w:val="left" w:pos="0"/>
        </w:tabs>
        <w:ind w:left="42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>
    <w:nsid w:val="EDAF86F8"/>
    <w:multiLevelType w:val="multilevel"/>
    <w:tmpl w:val="EDAF86F8"/>
    <w:lvl w:ilvl="0">
      <w:start w:val="1"/>
      <w:numFmt w:val="decimal"/>
      <w:pStyle w:val="20"/>
      <w:lvlText w:val="%1)"/>
      <w:lvlJc w:val="left"/>
      <w:pPr>
        <w:tabs>
          <w:tab w:val="left" w:pos="36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FBF6CE5C"/>
    <w:multiLevelType w:val="multilevel"/>
    <w:tmpl w:val="FBF6CE5C"/>
    <w:lvl w:ilvl="0">
      <w:start w:val="1"/>
      <w:numFmt w:val="decimal"/>
      <w:pStyle w:val="10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left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8">
    <w:nsid w:val="FFE4A02C"/>
    <w:multiLevelType w:val="multilevel"/>
    <w:tmpl w:val="FFE4A02C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030F0A8E"/>
    <w:multiLevelType w:val="hybridMultilevel"/>
    <w:tmpl w:val="D0B086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909DD"/>
    <w:multiLevelType w:val="hybridMultilevel"/>
    <w:tmpl w:val="B7A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AC822"/>
    <w:multiLevelType w:val="singleLevel"/>
    <w:tmpl w:val="1FFAC8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59ED211"/>
    <w:multiLevelType w:val="multilevel"/>
    <w:tmpl w:val="459ED211"/>
    <w:lvl w:ilvl="0">
      <w:start w:val="1"/>
      <w:numFmt w:val="decimal"/>
      <w:pStyle w:val="40"/>
      <w:lvlText w:val="%1."/>
      <w:lvlJc w:val="left"/>
      <w:pPr>
        <w:tabs>
          <w:tab w:val="left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>
    <w:nsid w:val="4ED17D75"/>
    <w:multiLevelType w:val="hybridMultilevel"/>
    <w:tmpl w:val="F6C2FB10"/>
    <w:lvl w:ilvl="0" w:tplc="28E89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E0288"/>
    <w:multiLevelType w:val="multilevel"/>
    <w:tmpl w:val="57BE0288"/>
    <w:lvl w:ilvl="0">
      <w:start w:val="1"/>
      <w:numFmt w:val="decimal"/>
      <w:pStyle w:val="51"/>
      <w:lvlText w:val="%1."/>
      <w:lvlJc w:val="left"/>
      <w:pPr>
        <w:tabs>
          <w:tab w:val="left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6B705BCB"/>
    <w:multiLevelType w:val="multilevel"/>
    <w:tmpl w:val="6B705BCB"/>
    <w:lvl w:ilvl="0">
      <w:start w:val="1"/>
      <w:numFmt w:val="bullet"/>
      <w:pStyle w:val="21"/>
      <w:lvlText w:val=""/>
      <w:lvlJc w:val="left"/>
      <w:pPr>
        <w:tabs>
          <w:tab w:val="left" w:pos="643"/>
        </w:tabs>
        <w:ind w:left="567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>
    <w:nsid w:val="6BD22EA4"/>
    <w:multiLevelType w:val="hybridMultilevel"/>
    <w:tmpl w:val="0322B1B6"/>
    <w:lvl w:ilvl="0" w:tplc="B8BA4546">
      <w:start w:val="6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17">
    <w:nsid w:val="6EF644AE"/>
    <w:multiLevelType w:val="multilevel"/>
    <w:tmpl w:val="6EF644AE"/>
    <w:lvl w:ilvl="0">
      <w:start w:val="1"/>
      <w:numFmt w:val="decimal"/>
      <w:pStyle w:val="30"/>
      <w:lvlText w:val="%1."/>
      <w:lvlJc w:val="left"/>
      <w:pPr>
        <w:tabs>
          <w:tab w:val="left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>
    <w:nsid w:val="72EB6CDC"/>
    <w:multiLevelType w:val="hybridMultilevel"/>
    <w:tmpl w:val="EBCEDD6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2D15D"/>
    <w:multiLevelType w:val="multilevel"/>
    <w:tmpl w:val="77F2D15D"/>
    <w:lvl w:ilvl="0">
      <w:start w:val="2"/>
      <w:numFmt w:val="decimal"/>
      <w:pStyle w:val="a4"/>
      <w:lvlText w:val="-%1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>
    <w:nsid w:val="7D7E4C09"/>
    <w:multiLevelType w:val="multilevel"/>
    <w:tmpl w:val="7D7E4C09"/>
    <w:lvl w:ilvl="0">
      <w:start w:val="1"/>
      <w:numFmt w:val="bullet"/>
      <w:pStyle w:val="a5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1">
    <w:nsid w:val="7ECEDBDD"/>
    <w:multiLevelType w:val="multilevel"/>
    <w:tmpl w:val="7ECEDBDD"/>
    <w:lvl w:ilvl="0">
      <w:start w:val="1"/>
      <w:numFmt w:val="decimal"/>
      <w:pStyle w:val="3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2">
    <w:nsid w:val="7FD6E240"/>
    <w:multiLevelType w:val="multilevel"/>
    <w:tmpl w:val="7FD6E240"/>
    <w:lvl w:ilvl="0">
      <w:start w:val="1"/>
      <w:numFmt w:val="bullet"/>
      <w:pStyle w:val="a6"/>
      <w:lvlText w:val=""/>
      <w:lvlJc w:val="left"/>
      <w:pPr>
        <w:tabs>
          <w:tab w:val="left" w:pos="36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12"/>
  </w:num>
  <w:num w:numId="5">
    <w:abstractNumId w:val="8"/>
  </w:num>
  <w:num w:numId="6">
    <w:abstractNumId w:val="22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21"/>
  </w:num>
  <w:num w:numId="12">
    <w:abstractNumId w:val="4"/>
  </w:num>
  <w:num w:numId="13">
    <w:abstractNumId w:val="7"/>
  </w:num>
  <w:num w:numId="14">
    <w:abstractNumId w:val="19"/>
  </w:num>
  <w:num w:numId="15">
    <w:abstractNumId w:val="5"/>
  </w:num>
  <w:num w:numId="16">
    <w:abstractNumId w:val="1"/>
  </w:num>
  <w:num w:numId="17">
    <w:abstractNumId w:val="20"/>
  </w:num>
  <w:num w:numId="18">
    <w:abstractNumId w:val="11"/>
  </w:num>
  <w:num w:numId="19">
    <w:abstractNumId w:val="13"/>
  </w:num>
  <w:num w:numId="20">
    <w:abstractNumId w:val="16"/>
  </w:num>
  <w:num w:numId="21">
    <w:abstractNumId w:val="10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CD"/>
    <w:rsid w:val="9FD9977E"/>
    <w:rsid w:val="B6FE6EC7"/>
    <w:rsid w:val="BCE2CFF9"/>
    <w:rsid w:val="D351317B"/>
    <w:rsid w:val="EB7FD184"/>
    <w:rsid w:val="EFE97A51"/>
    <w:rsid w:val="F2BF8509"/>
    <w:rsid w:val="F3BD8546"/>
    <w:rsid w:val="FFBE42B5"/>
    <w:rsid w:val="FFDB6EC1"/>
    <w:rsid w:val="000033A9"/>
    <w:rsid w:val="00037DFE"/>
    <w:rsid w:val="000402BA"/>
    <w:rsid w:val="00041C50"/>
    <w:rsid w:val="000568B3"/>
    <w:rsid w:val="00071FEA"/>
    <w:rsid w:val="00073EC9"/>
    <w:rsid w:val="00075B78"/>
    <w:rsid w:val="000773DA"/>
    <w:rsid w:val="000844B4"/>
    <w:rsid w:val="0008602C"/>
    <w:rsid w:val="00092570"/>
    <w:rsid w:val="000A56F0"/>
    <w:rsid w:val="000A7619"/>
    <w:rsid w:val="000B4ACF"/>
    <w:rsid w:val="000C5AD6"/>
    <w:rsid w:val="000D58FA"/>
    <w:rsid w:val="000E6A71"/>
    <w:rsid w:val="000F1DE5"/>
    <w:rsid w:val="001015D7"/>
    <w:rsid w:val="0010357E"/>
    <w:rsid w:val="0011707D"/>
    <w:rsid w:val="00125362"/>
    <w:rsid w:val="00130041"/>
    <w:rsid w:val="001512A6"/>
    <w:rsid w:val="00151B8C"/>
    <w:rsid w:val="00153748"/>
    <w:rsid w:val="00155DD9"/>
    <w:rsid w:val="001613BB"/>
    <w:rsid w:val="001753C7"/>
    <w:rsid w:val="001859FA"/>
    <w:rsid w:val="001B1E80"/>
    <w:rsid w:val="001B30C4"/>
    <w:rsid w:val="001D0BA5"/>
    <w:rsid w:val="001F7E4A"/>
    <w:rsid w:val="002077C7"/>
    <w:rsid w:val="002145DF"/>
    <w:rsid w:val="002538AD"/>
    <w:rsid w:val="00257560"/>
    <w:rsid w:val="0026359A"/>
    <w:rsid w:val="0027474F"/>
    <w:rsid w:val="00276FB4"/>
    <w:rsid w:val="0028047C"/>
    <w:rsid w:val="00283E05"/>
    <w:rsid w:val="00284E73"/>
    <w:rsid w:val="00295353"/>
    <w:rsid w:val="002A3160"/>
    <w:rsid w:val="002B3F43"/>
    <w:rsid w:val="002B67B6"/>
    <w:rsid w:val="002C167A"/>
    <w:rsid w:val="002C5D5D"/>
    <w:rsid w:val="002F58EF"/>
    <w:rsid w:val="00314F7F"/>
    <w:rsid w:val="00316937"/>
    <w:rsid w:val="003326C8"/>
    <w:rsid w:val="00337107"/>
    <w:rsid w:val="00337E54"/>
    <w:rsid w:val="00350FD5"/>
    <w:rsid w:val="00357FE6"/>
    <w:rsid w:val="00362B33"/>
    <w:rsid w:val="00364B0C"/>
    <w:rsid w:val="00365AAE"/>
    <w:rsid w:val="00372AA2"/>
    <w:rsid w:val="00381968"/>
    <w:rsid w:val="00385B75"/>
    <w:rsid w:val="003E2945"/>
    <w:rsid w:val="003F3476"/>
    <w:rsid w:val="00452097"/>
    <w:rsid w:val="00453F42"/>
    <w:rsid w:val="0045716F"/>
    <w:rsid w:val="00466573"/>
    <w:rsid w:val="00472710"/>
    <w:rsid w:val="00475991"/>
    <w:rsid w:val="00481CE2"/>
    <w:rsid w:val="004867D0"/>
    <w:rsid w:val="00491658"/>
    <w:rsid w:val="004A47DB"/>
    <w:rsid w:val="004A64FA"/>
    <w:rsid w:val="004B0005"/>
    <w:rsid w:val="004C5E61"/>
    <w:rsid w:val="004C6288"/>
    <w:rsid w:val="0050640E"/>
    <w:rsid w:val="00512B38"/>
    <w:rsid w:val="005208F6"/>
    <w:rsid w:val="00525768"/>
    <w:rsid w:val="00526DAA"/>
    <w:rsid w:val="00530AF5"/>
    <w:rsid w:val="00556DAE"/>
    <w:rsid w:val="0059589D"/>
    <w:rsid w:val="005C3774"/>
    <w:rsid w:val="006106EA"/>
    <w:rsid w:val="0061106B"/>
    <w:rsid w:val="00641D11"/>
    <w:rsid w:val="006430D1"/>
    <w:rsid w:val="00645E9A"/>
    <w:rsid w:val="00661755"/>
    <w:rsid w:val="00684A8F"/>
    <w:rsid w:val="006940FA"/>
    <w:rsid w:val="006A124B"/>
    <w:rsid w:val="006A375D"/>
    <w:rsid w:val="006A4F11"/>
    <w:rsid w:val="006D6A36"/>
    <w:rsid w:val="006D6EBC"/>
    <w:rsid w:val="006E1B87"/>
    <w:rsid w:val="006F4750"/>
    <w:rsid w:val="00724AEA"/>
    <w:rsid w:val="00732464"/>
    <w:rsid w:val="007716B5"/>
    <w:rsid w:val="00773ABD"/>
    <w:rsid w:val="00796007"/>
    <w:rsid w:val="007A383A"/>
    <w:rsid w:val="007A5425"/>
    <w:rsid w:val="007C030B"/>
    <w:rsid w:val="007D4B0D"/>
    <w:rsid w:val="007E1A8A"/>
    <w:rsid w:val="007F427C"/>
    <w:rsid w:val="00833EDB"/>
    <w:rsid w:val="00851FB8"/>
    <w:rsid w:val="00862178"/>
    <w:rsid w:val="008727DD"/>
    <w:rsid w:val="008751A9"/>
    <w:rsid w:val="00895534"/>
    <w:rsid w:val="008A54A9"/>
    <w:rsid w:val="008A7C36"/>
    <w:rsid w:val="008B0142"/>
    <w:rsid w:val="008C56DB"/>
    <w:rsid w:val="008C612D"/>
    <w:rsid w:val="008E27C8"/>
    <w:rsid w:val="008F251C"/>
    <w:rsid w:val="00923A14"/>
    <w:rsid w:val="00946389"/>
    <w:rsid w:val="009470EF"/>
    <w:rsid w:val="00955393"/>
    <w:rsid w:val="009578D8"/>
    <w:rsid w:val="00961E89"/>
    <w:rsid w:val="00965703"/>
    <w:rsid w:val="009801D3"/>
    <w:rsid w:val="00982838"/>
    <w:rsid w:val="00995858"/>
    <w:rsid w:val="009A3793"/>
    <w:rsid w:val="009A5947"/>
    <w:rsid w:val="009B4A9B"/>
    <w:rsid w:val="009C6667"/>
    <w:rsid w:val="009F59C6"/>
    <w:rsid w:val="00A00139"/>
    <w:rsid w:val="00A1021D"/>
    <w:rsid w:val="00A11161"/>
    <w:rsid w:val="00A11DBB"/>
    <w:rsid w:val="00A20D1E"/>
    <w:rsid w:val="00A26D5B"/>
    <w:rsid w:val="00A30C5E"/>
    <w:rsid w:val="00A313A9"/>
    <w:rsid w:val="00A50DD7"/>
    <w:rsid w:val="00A61E67"/>
    <w:rsid w:val="00A74E51"/>
    <w:rsid w:val="00A77145"/>
    <w:rsid w:val="00A950E9"/>
    <w:rsid w:val="00A971B5"/>
    <w:rsid w:val="00AB3A45"/>
    <w:rsid w:val="00AC44CD"/>
    <w:rsid w:val="00AD5E83"/>
    <w:rsid w:val="00AD7DAC"/>
    <w:rsid w:val="00AE770A"/>
    <w:rsid w:val="00AF5B69"/>
    <w:rsid w:val="00B136A5"/>
    <w:rsid w:val="00B23E12"/>
    <w:rsid w:val="00B30CAC"/>
    <w:rsid w:val="00B32A01"/>
    <w:rsid w:val="00B4724C"/>
    <w:rsid w:val="00B53055"/>
    <w:rsid w:val="00B827A2"/>
    <w:rsid w:val="00B93A1A"/>
    <w:rsid w:val="00BB193C"/>
    <w:rsid w:val="00BB46AA"/>
    <w:rsid w:val="00BB7077"/>
    <w:rsid w:val="00BC0E17"/>
    <w:rsid w:val="00BC1AB7"/>
    <w:rsid w:val="00BD3978"/>
    <w:rsid w:val="00BE08DF"/>
    <w:rsid w:val="00BF4CA9"/>
    <w:rsid w:val="00BF54BD"/>
    <w:rsid w:val="00C1238A"/>
    <w:rsid w:val="00C129C7"/>
    <w:rsid w:val="00C144E1"/>
    <w:rsid w:val="00C16DDD"/>
    <w:rsid w:val="00C25539"/>
    <w:rsid w:val="00C35A6D"/>
    <w:rsid w:val="00C37867"/>
    <w:rsid w:val="00C43E2B"/>
    <w:rsid w:val="00C660D9"/>
    <w:rsid w:val="00C66A95"/>
    <w:rsid w:val="00C819D4"/>
    <w:rsid w:val="00C90FAA"/>
    <w:rsid w:val="00CA75F9"/>
    <w:rsid w:val="00CC58F4"/>
    <w:rsid w:val="00CF21D2"/>
    <w:rsid w:val="00D245D1"/>
    <w:rsid w:val="00D440B0"/>
    <w:rsid w:val="00D74996"/>
    <w:rsid w:val="00D80450"/>
    <w:rsid w:val="00D82290"/>
    <w:rsid w:val="00D94575"/>
    <w:rsid w:val="00D973A6"/>
    <w:rsid w:val="00DA5F96"/>
    <w:rsid w:val="00DD74F7"/>
    <w:rsid w:val="00DF1056"/>
    <w:rsid w:val="00DF1399"/>
    <w:rsid w:val="00DF25FA"/>
    <w:rsid w:val="00DF2DAB"/>
    <w:rsid w:val="00DF7D55"/>
    <w:rsid w:val="00E17A21"/>
    <w:rsid w:val="00E421D3"/>
    <w:rsid w:val="00E57D3D"/>
    <w:rsid w:val="00E62261"/>
    <w:rsid w:val="00E75B8D"/>
    <w:rsid w:val="00E82018"/>
    <w:rsid w:val="00EC7F52"/>
    <w:rsid w:val="00EE7AF0"/>
    <w:rsid w:val="00EF102A"/>
    <w:rsid w:val="00EF13AF"/>
    <w:rsid w:val="00F25A6D"/>
    <w:rsid w:val="00F30E0D"/>
    <w:rsid w:val="00F570C9"/>
    <w:rsid w:val="00F61475"/>
    <w:rsid w:val="00F9100F"/>
    <w:rsid w:val="00FA21A6"/>
    <w:rsid w:val="00FA317C"/>
    <w:rsid w:val="00FC0EFB"/>
    <w:rsid w:val="00FD09F9"/>
    <w:rsid w:val="00FF3D2C"/>
    <w:rsid w:val="00FF691A"/>
    <w:rsid w:val="3B7D4B3A"/>
    <w:rsid w:val="3BF2F12D"/>
    <w:rsid w:val="5B7FE0D3"/>
    <w:rsid w:val="5FBB34C3"/>
    <w:rsid w:val="79DCA276"/>
    <w:rsid w:val="7C7F3174"/>
    <w:rsid w:val="7CF7C5AA"/>
    <w:rsid w:val="7F76EB0B"/>
    <w:rsid w:val="7F7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List Bullet" w:uiPriority="0" w:qFormat="1"/>
    <w:lsdException w:name="List Number" w:semiHidden="0" w:uiPriority="0" w:unhideWhenUsed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List Continue 3" w:uiPriority="0" w:qFormat="1"/>
    <w:lsdException w:name="Subtitle" w:semiHidden="0" w:uiPriority="11" w:unhideWhenUsed="0" w:qFormat="1"/>
    <w:lsdException w:name="Salutation" w:semiHidden="0" w:uiPriority="0" w:unhideWhenUsed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pPr>
      <w:suppressAutoHyphens/>
      <w:ind w:firstLine="567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styleId="1">
    <w:name w:val="heading 1"/>
    <w:basedOn w:val="a7"/>
    <w:next w:val="a7"/>
    <w:qFormat/>
    <w:pPr>
      <w:widowControl w:val="0"/>
      <w:numPr>
        <w:numId w:val="1"/>
      </w:numPr>
      <w:tabs>
        <w:tab w:val="left" w:pos="432"/>
        <w:tab w:val="left" w:pos="709"/>
      </w:tabs>
      <w:spacing w:before="120" w:after="120"/>
      <w:ind w:left="432" w:right="28" w:hanging="432"/>
      <w:jc w:val="center"/>
      <w:outlineLvl w:val="0"/>
    </w:pPr>
    <w:rPr>
      <w:rFonts w:ascii="Arial" w:hAnsi="Arial" w:cs="Arial"/>
      <w:b/>
      <w:bCs/>
      <w:caps/>
      <w:kern w:val="2"/>
      <w:sz w:val="28"/>
      <w:szCs w:val="28"/>
      <w:lang w:val="en-GB"/>
    </w:rPr>
  </w:style>
  <w:style w:type="paragraph" w:styleId="2">
    <w:name w:val="heading 2"/>
    <w:basedOn w:val="a7"/>
    <w:next w:val="a7"/>
    <w:qFormat/>
    <w:pPr>
      <w:keepNext/>
      <w:keepLines/>
      <w:widowControl w:val="0"/>
      <w:numPr>
        <w:ilvl w:val="1"/>
        <w:numId w:val="1"/>
      </w:numPr>
      <w:tabs>
        <w:tab w:val="left" w:pos="576"/>
        <w:tab w:val="left" w:pos="709"/>
      </w:tabs>
      <w:spacing w:after="120"/>
      <w:ind w:left="576" w:right="851" w:hanging="576"/>
      <w:jc w:val="left"/>
      <w:outlineLvl w:val="1"/>
    </w:pPr>
    <w:rPr>
      <w:rFonts w:ascii="Arial" w:hAnsi="Arial" w:cs="Arial"/>
      <w:color w:val="000000"/>
      <w:kern w:val="2"/>
      <w:sz w:val="22"/>
      <w:szCs w:val="22"/>
      <w:lang w:val="en-GB"/>
    </w:rPr>
  </w:style>
  <w:style w:type="paragraph" w:styleId="3">
    <w:name w:val="heading 3"/>
    <w:basedOn w:val="a7"/>
    <w:next w:val="a7"/>
    <w:qFormat/>
    <w:pPr>
      <w:keepNext/>
      <w:numPr>
        <w:ilvl w:val="2"/>
        <w:numId w:val="1"/>
      </w:numPr>
      <w:spacing w:before="240" w:after="120"/>
      <w:jc w:val="center"/>
      <w:outlineLvl w:val="2"/>
    </w:pPr>
    <w:rPr>
      <w:b/>
      <w:i/>
    </w:rPr>
  </w:style>
  <w:style w:type="paragraph" w:styleId="4">
    <w:name w:val="heading 4"/>
    <w:basedOn w:val="a7"/>
    <w:next w:val="a7"/>
    <w:qFormat/>
    <w:pPr>
      <w:keepNext/>
      <w:numPr>
        <w:ilvl w:val="3"/>
        <w:numId w:val="1"/>
      </w:numPr>
      <w:spacing w:before="240" w:after="60"/>
      <w:jc w:val="center"/>
      <w:outlineLvl w:val="3"/>
    </w:pPr>
  </w:style>
  <w:style w:type="paragraph" w:styleId="5">
    <w:name w:val="heading 5"/>
    <w:basedOn w:val="a7"/>
    <w:next w:val="a7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7"/>
    <w:next w:val="a7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7"/>
    <w:next w:val="a7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7"/>
    <w:next w:val="a7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7"/>
    <w:next w:val="a7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styleId="ab">
    <w:name w:val="annotation reference"/>
    <w:qFormat/>
    <w:rPr>
      <w:rFonts w:ascii="Verdana" w:hAnsi="Verdana" w:cs="Verdana"/>
      <w:sz w:val="16"/>
      <w:szCs w:val="16"/>
      <w:lang w:val="en-US" w:bidi="ar-SA"/>
    </w:rPr>
  </w:style>
  <w:style w:type="character" w:styleId="ac">
    <w:name w:val="page number"/>
    <w:qFormat/>
    <w:rPr>
      <w:rFonts w:ascii="Times New Roman" w:hAnsi="Times New Roman" w:cs="Times New Roman"/>
    </w:rPr>
  </w:style>
  <w:style w:type="paragraph" w:styleId="ad">
    <w:name w:val="Balloon Text"/>
    <w:basedOn w:val="a7"/>
    <w:qFormat/>
    <w:rPr>
      <w:rFonts w:ascii="Tahoma" w:hAnsi="Tahoma" w:cs="Tahoma"/>
      <w:sz w:val="16"/>
      <w:szCs w:val="16"/>
    </w:rPr>
  </w:style>
  <w:style w:type="paragraph" w:styleId="22">
    <w:name w:val="Body Text 2"/>
    <w:basedOn w:val="a7"/>
    <w:qFormat/>
    <w:pPr>
      <w:spacing w:line="360" w:lineRule="auto"/>
      <w:ind w:firstLine="0"/>
      <w:jc w:val="left"/>
    </w:pPr>
  </w:style>
  <w:style w:type="paragraph" w:styleId="51">
    <w:name w:val="List Number 5"/>
    <w:basedOn w:val="a7"/>
    <w:qFormat/>
    <w:pPr>
      <w:numPr>
        <w:numId w:val="2"/>
      </w:numPr>
      <w:spacing w:after="60"/>
    </w:pPr>
  </w:style>
  <w:style w:type="paragraph" w:styleId="ae">
    <w:name w:val="Closing"/>
    <w:basedOn w:val="af"/>
    <w:next w:val="af0"/>
    <w:qFormat/>
    <w:pPr>
      <w:ind w:left="8080" w:firstLine="0"/>
      <w:jc w:val="right"/>
    </w:pPr>
    <w:rPr>
      <w:szCs w:val="24"/>
    </w:rPr>
  </w:style>
  <w:style w:type="paragraph" w:customStyle="1" w:styleId="af">
    <w:name w:val="Текст ТД"/>
    <w:basedOn w:val="a7"/>
    <w:qFormat/>
    <w:pPr>
      <w:spacing w:after="200"/>
      <w:ind w:left="720" w:hanging="360"/>
    </w:pPr>
  </w:style>
  <w:style w:type="paragraph" w:styleId="af0">
    <w:name w:val="Body Text"/>
    <w:basedOn w:val="a7"/>
    <w:qFormat/>
    <w:pPr>
      <w:spacing w:after="120"/>
      <w:ind w:firstLine="0"/>
    </w:pPr>
  </w:style>
  <w:style w:type="paragraph" w:styleId="af1">
    <w:name w:val="Plain Text"/>
    <w:basedOn w:val="a7"/>
    <w:qFormat/>
    <w:pPr>
      <w:ind w:firstLine="0"/>
      <w:jc w:val="left"/>
    </w:pPr>
    <w:rPr>
      <w:rFonts w:ascii="Courier New" w:hAnsi="Courier New" w:cs="Courier New"/>
      <w:sz w:val="20"/>
    </w:rPr>
  </w:style>
  <w:style w:type="paragraph" w:styleId="32">
    <w:name w:val="Body Text Indent 3"/>
    <w:basedOn w:val="a7"/>
    <w:qFormat/>
    <w:rPr>
      <w:b/>
      <w:i/>
      <w:sz w:val="20"/>
    </w:rPr>
  </w:style>
  <w:style w:type="paragraph" w:styleId="af2">
    <w:name w:val="caption"/>
    <w:basedOn w:val="a7"/>
    <w:next w:val="a7"/>
    <w:qFormat/>
    <w:rPr>
      <w:b/>
      <w:bCs/>
      <w:sz w:val="20"/>
    </w:rPr>
  </w:style>
  <w:style w:type="paragraph" w:styleId="af3">
    <w:name w:val="annotation text"/>
    <w:basedOn w:val="a7"/>
    <w:qFormat/>
    <w:pPr>
      <w:ind w:firstLine="0"/>
      <w:jc w:val="left"/>
    </w:pPr>
    <w:rPr>
      <w:sz w:val="20"/>
    </w:rPr>
  </w:style>
  <w:style w:type="paragraph" w:styleId="11">
    <w:name w:val="index 1"/>
    <w:basedOn w:val="a7"/>
    <w:next w:val="a7"/>
    <w:uiPriority w:val="99"/>
    <w:semiHidden/>
    <w:unhideWhenUsed/>
    <w:qFormat/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af5">
    <w:name w:val="footnote text"/>
    <w:basedOn w:val="a7"/>
    <w:qFormat/>
    <w:pPr>
      <w:spacing w:after="60"/>
      <w:ind w:firstLine="0"/>
    </w:pPr>
    <w:rPr>
      <w:sz w:val="20"/>
    </w:rPr>
  </w:style>
  <w:style w:type="paragraph" w:styleId="30">
    <w:name w:val="List Number 3"/>
    <w:basedOn w:val="a7"/>
    <w:qFormat/>
    <w:pPr>
      <w:numPr>
        <w:numId w:val="3"/>
      </w:numPr>
      <w:spacing w:after="60"/>
    </w:pPr>
  </w:style>
  <w:style w:type="paragraph" w:styleId="af6">
    <w:name w:val="header"/>
    <w:basedOn w:val="a7"/>
    <w:qFormat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40">
    <w:name w:val="List Number 4"/>
    <w:basedOn w:val="a7"/>
    <w:qFormat/>
    <w:pPr>
      <w:numPr>
        <w:numId w:val="4"/>
      </w:numPr>
      <w:spacing w:after="60"/>
    </w:pPr>
  </w:style>
  <w:style w:type="paragraph" w:styleId="af7">
    <w:name w:val="index heading"/>
    <w:basedOn w:val="a7"/>
    <w:next w:val="11"/>
    <w:qFormat/>
    <w:pPr>
      <w:suppressLineNumbers/>
    </w:pPr>
    <w:rPr>
      <w:rFonts w:ascii="PT Astra Serif" w:hAnsi="PT Astra Serif" w:cs="Noto Sans Devanagari"/>
    </w:rPr>
  </w:style>
  <w:style w:type="paragraph" w:styleId="af8">
    <w:name w:val="Note Heading"/>
    <w:basedOn w:val="a7"/>
    <w:next w:val="a7"/>
    <w:qFormat/>
    <w:pPr>
      <w:spacing w:after="60"/>
      <w:ind w:firstLine="0"/>
    </w:pPr>
    <w:rPr>
      <w:szCs w:val="24"/>
    </w:rPr>
  </w:style>
  <w:style w:type="paragraph" w:styleId="50">
    <w:name w:val="List Bullet 5"/>
    <w:basedOn w:val="a7"/>
    <w:qFormat/>
    <w:pPr>
      <w:numPr>
        <w:numId w:val="5"/>
      </w:numPr>
      <w:spacing w:after="60"/>
    </w:pPr>
  </w:style>
  <w:style w:type="paragraph" w:styleId="23">
    <w:name w:val="Body Text First Indent 2"/>
    <w:basedOn w:val="af9"/>
    <w:qFormat/>
    <w:pPr>
      <w:ind w:left="283"/>
    </w:pPr>
  </w:style>
  <w:style w:type="paragraph" w:styleId="af9">
    <w:name w:val="Body Text Indent"/>
    <w:basedOn w:val="af0"/>
    <w:qFormat/>
    <w:pPr>
      <w:ind w:firstLine="210"/>
    </w:pPr>
  </w:style>
  <w:style w:type="paragraph" w:styleId="41">
    <w:name w:val="List Bullet 4"/>
    <w:basedOn w:val="a7"/>
    <w:qFormat/>
    <w:pPr>
      <w:spacing w:after="60"/>
      <w:ind w:left="849" w:hanging="283"/>
    </w:pPr>
    <w:rPr>
      <w:szCs w:val="24"/>
    </w:rPr>
  </w:style>
  <w:style w:type="paragraph" w:styleId="a6">
    <w:name w:val="List Bullet"/>
    <w:basedOn w:val="a7"/>
    <w:qFormat/>
    <w:pPr>
      <w:numPr>
        <w:numId w:val="6"/>
      </w:numPr>
      <w:tabs>
        <w:tab w:val="left" w:pos="0"/>
      </w:tabs>
      <w:ind w:left="0" w:firstLine="0"/>
    </w:pPr>
  </w:style>
  <w:style w:type="paragraph" w:styleId="21">
    <w:name w:val="List Bullet 2"/>
    <w:basedOn w:val="a7"/>
    <w:qFormat/>
    <w:pPr>
      <w:numPr>
        <w:numId w:val="7"/>
      </w:numPr>
      <w:tabs>
        <w:tab w:val="left" w:pos="567"/>
      </w:tabs>
    </w:pPr>
  </w:style>
  <w:style w:type="paragraph" w:styleId="33">
    <w:name w:val="List Bullet 3"/>
    <w:basedOn w:val="a7"/>
    <w:qFormat/>
    <w:pPr>
      <w:spacing w:after="60"/>
      <w:ind w:left="566" w:hanging="283"/>
    </w:pPr>
    <w:rPr>
      <w:szCs w:val="24"/>
    </w:rPr>
  </w:style>
  <w:style w:type="paragraph" w:styleId="afa">
    <w:name w:val="footer"/>
    <w:basedOn w:val="a7"/>
    <w:qFormat/>
    <w:pPr>
      <w:tabs>
        <w:tab w:val="center" w:pos="4153"/>
        <w:tab w:val="right" w:pos="8306"/>
      </w:tabs>
      <w:ind w:firstLine="0"/>
    </w:pPr>
    <w:rPr>
      <w:vertAlign w:val="subscript"/>
    </w:rPr>
  </w:style>
  <w:style w:type="paragraph" w:styleId="a1">
    <w:name w:val="List Number"/>
    <w:basedOn w:val="a7"/>
    <w:qFormat/>
    <w:pPr>
      <w:numPr>
        <w:numId w:val="8"/>
      </w:numPr>
      <w:tabs>
        <w:tab w:val="left" w:pos="284"/>
      </w:tabs>
    </w:pPr>
  </w:style>
  <w:style w:type="paragraph" w:styleId="20">
    <w:name w:val="List Number 2"/>
    <w:basedOn w:val="a7"/>
    <w:qFormat/>
    <w:pPr>
      <w:numPr>
        <w:numId w:val="9"/>
      </w:numPr>
      <w:tabs>
        <w:tab w:val="left" w:pos="284"/>
      </w:tabs>
    </w:pPr>
  </w:style>
  <w:style w:type="paragraph" w:styleId="afb">
    <w:name w:val="List"/>
    <w:basedOn w:val="a7"/>
    <w:qFormat/>
    <w:pPr>
      <w:ind w:left="283" w:hanging="283"/>
    </w:pPr>
  </w:style>
  <w:style w:type="paragraph" w:styleId="afc">
    <w:name w:val="Normal (Web)"/>
    <w:basedOn w:val="a7"/>
    <w:qFormat/>
    <w:pPr>
      <w:spacing w:before="100" w:after="100"/>
      <w:ind w:firstLine="0"/>
      <w:jc w:val="left"/>
    </w:pPr>
    <w:rPr>
      <w:szCs w:val="24"/>
    </w:rPr>
  </w:style>
  <w:style w:type="paragraph" w:styleId="34">
    <w:name w:val="Body Text 3"/>
    <w:basedOn w:val="a7"/>
    <w:qFormat/>
    <w:pPr>
      <w:ind w:firstLine="0"/>
      <w:jc w:val="left"/>
    </w:pPr>
    <w:rPr>
      <w:sz w:val="28"/>
    </w:rPr>
  </w:style>
  <w:style w:type="paragraph" w:styleId="24">
    <w:name w:val="Body Text Indent 2"/>
    <w:basedOn w:val="a7"/>
    <w:qFormat/>
    <w:pPr>
      <w:spacing w:after="120" w:line="480" w:lineRule="auto"/>
      <w:ind w:left="283" w:firstLine="0"/>
    </w:pPr>
  </w:style>
  <w:style w:type="paragraph" w:styleId="afd">
    <w:name w:val="Salutation"/>
    <w:basedOn w:val="a7"/>
    <w:next w:val="a7"/>
    <w:qFormat/>
  </w:style>
  <w:style w:type="paragraph" w:styleId="25">
    <w:name w:val="List Continue 2"/>
    <w:basedOn w:val="a7"/>
    <w:qFormat/>
    <w:pPr>
      <w:spacing w:after="120"/>
      <w:ind w:left="566" w:firstLine="0"/>
    </w:pPr>
    <w:rPr>
      <w:szCs w:val="24"/>
    </w:rPr>
  </w:style>
  <w:style w:type="paragraph" w:styleId="35">
    <w:name w:val="List Continue 3"/>
    <w:basedOn w:val="a7"/>
    <w:qFormat/>
    <w:pPr>
      <w:spacing w:after="120"/>
      <w:ind w:left="849"/>
    </w:pPr>
  </w:style>
  <w:style w:type="paragraph" w:styleId="HTML">
    <w:name w:val="HTML Preformatted"/>
    <w:basedOn w:val="a7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</w:rPr>
  </w:style>
  <w:style w:type="table" w:styleId="afe">
    <w:name w:val="Table Grid"/>
    <w:basedOn w:val="a9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sz w:val="40"/>
      <w:szCs w:val="40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0">
    <w:name w:val="WW8Num20z0"/>
    <w:qFormat/>
    <w:rPr>
      <w:rFonts w:ascii="Symbol" w:hAnsi="Symbol" w:cs="Symbol"/>
      <w:color w:val="000000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  <w:color w:val="000000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cs="Times New Roman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sz w:val="40"/>
      <w:szCs w:val="40"/>
    </w:rPr>
  </w:style>
  <w:style w:type="character" w:customStyle="1" w:styleId="WW8Num44z1">
    <w:name w:val="WW8Num44z1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ff">
    <w:name w:val="Символ сноски"/>
    <w:qFormat/>
    <w:rPr>
      <w:rFonts w:ascii="Times New Roman" w:hAnsi="Times New Roman" w:cs="Times New Roman"/>
      <w:vertAlign w:val="superscript"/>
    </w:rPr>
  </w:style>
  <w:style w:type="character" w:customStyle="1" w:styleId="aff0">
    <w:name w:val="Основной шрифт"/>
    <w:qFormat/>
  </w:style>
  <w:style w:type="character" w:customStyle="1" w:styleId="aff1">
    <w:name w:val="Посещённая гиперссылка"/>
    <w:qFormat/>
    <w:rPr>
      <w:color w:val="800080"/>
      <w:u w:val="single"/>
    </w:rPr>
  </w:style>
  <w:style w:type="character" w:customStyle="1" w:styleId="12">
    <w:name w:val="Основной текст Знак1"/>
    <w:qFormat/>
    <w:rPr>
      <w:sz w:val="24"/>
      <w:lang w:val="ru-RU" w:bidi="ar-SA"/>
    </w:rPr>
  </w:style>
  <w:style w:type="character" w:customStyle="1" w:styleId="90">
    <w:name w:val="Заголовок 9 Знак"/>
    <w:qFormat/>
    <w:rPr>
      <w:rFonts w:ascii="Arial" w:hAnsi="Arial" w:cs="Arial"/>
      <w:b/>
      <w:i/>
      <w:sz w:val="18"/>
      <w:lang w:val="ru-RU" w:bidi="ar-SA"/>
    </w:rPr>
  </w:style>
  <w:style w:type="character" w:customStyle="1" w:styleId="aff2">
    <w:name w:val="Пункт Знак"/>
    <w:qFormat/>
    <w:rPr>
      <w:sz w:val="28"/>
      <w:szCs w:val="28"/>
      <w:lang w:val="ru-RU" w:bidi="ar-SA"/>
    </w:rPr>
  </w:style>
  <w:style w:type="character" w:customStyle="1" w:styleId="13">
    <w:name w:val="Заголовок 1 Знак"/>
    <w:qFormat/>
    <w:rPr>
      <w:b/>
      <w:kern w:val="2"/>
      <w:sz w:val="28"/>
      <w:lang w:val="ru-RU" w:bidi="ar-SA"/>
    </w:rPr>
  </w:style>
  <w:style w:type="character" w:customStyle="1" w:styleId="210">
    <w:name w:val="Заголовок 2 Знак1"/>
    <w:qFormat/>
    <w:rPr>
      <w:b/>
      <w:sz w:val="24"/>
      <w:lang w:val="ru-RU" w:bidi="ar-SA"/>
    </w:rPr>
  </w:style>
  <w:style w:type="character" w:customStyle="1" w:styleId="36">
    <w:name w:val="Заголовок 3 Знак"/>
    <w:qFormat/>
    <w:rPr>
      <w:b/>
      <w:i/>
      <w:sz w:val="24"/>
      <w:lang w:val="ru-RU" w:bidi="ar-SA"/>
    </w:rPr>
  </w:style>
  <w:style w:type="character" w:customStyle="1" w:styleId="26">
    <w:name w:val="Основной текст с отступом 2 Знак"/>
    <w:qFormat/>
    <w:rPr>
      <w:sz w:val="24"/>
      <w:lang w:val="ru-RU" w:bidi="ar-SA"/>
    </w:rPr>
  </w:style>
  <w:style w:type="character" w:customStyle="1" w:styleId="aff3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customStyle="1" w:styleId="37">
    <w:name w:val="Стиль3 Знак Знак Знак"/>
    <w:qFormat/>
    <w:rPr>
      <w:sz w:val="24"/>
      <w:lang w:val="ru-RU" w:bidi="ar-SA"/>
    </w:rPr>
  </w:style>
  <w:style w:type="character" w:customStyle="1" w:styleId="aff4">
    <w:name w:val="Основной текст с отступом Знак"/>
    <w:qFormat/>
    <w:rPr>
      <w:sz w:val="24"/>
      <w:lang w:val="ru-RU" w:bidi="ar-SA"/>
    </w:rPr>
  </w:style>
  <w:style w:type="character" w:customStyle="1" w:styleId="42">
    <w:name w:val="Заголовок 4 Знак"/>
    <w:qFormat/>
    <w:rPr>
      <w:sz w:val="24"/>
      <w:lang w:val="ru-RU" w:bidi="ar-SA"/>
    </w:rPr>
  </w:style>
  <w:style w:type="character" w:customStyle="1" w:styleId="60">
    <w:name w:val="Знак Знак6"/>
    <w:qFormat/>
    <w:rPr>
      <w:rFonts w:eastAsia="Calibri"/>
    </w:rPr>
  </w:style>
  <w:style w:type="character" w:customStyle="1" w:styleId="38">
    <w:name w:val="Основной текст с отступом 3 Знак"/>
    <w:qFormat/>
    <w:rPr>
      <w:b/>
      <w:i/>
      <w:lang w:val="ru-RU" w:bidi="ar-SA"/>
    </w:rPr>
  </w:style>
  <w:style w:type="character" w:customStyle="1" w:styleId="aff5">
    <w:name w:val="Верхний колонтитул Знак"/>
    <w:qFormat/>
    <w:rPr>
      <w:sz w:val="24"/>
      <w:vertAlign w:val="superscript"/>
      <w:lang w:val="ru-RU" w:bidi="ar-SA"/>
    </w:rPr>
  </w:style>
  <w:style w:type="character" w:customStyle="1" w:styleId="aff6">
    <w:name w:val="Название Знак"/>
    <w:qFormat/>
    <w:rPr>
      <w:b/>
      <w:sz w:val="28"/>
      <w:lang w:val="ru-RU" w:bidi="ar-SA"/>
    </w:rPr>
  </w:style>
  <w:style w:type="character" w:customStyle="1" w:styleId="aff7">
    <w:name w:val="Нижний колонтитул Знак"/>
    <w:qFormat/>
    <w:rPr>
      <w:sz w:val="24"/>
      <w:vertAlign w:val="subscript"/>
      <w:lang w:val="ru-RU" w:bidi="ar-SA"/>
    </w:rPr>
  </w:style>
  <w:style w:type="character" w:customStyle="1" w:styleId="aff8">
    <w:name w:val="Текст сноски Знак"/>
    <w:qFormat/>
    <w:rPr>
      <w:lang w:val="ru-RU" w:bidi="ar-SA"/>
    </w:rPr>
  </w:style>
  <w:style w:type="character" w:customStyle="1" w:styleId="27">
    <w:name w:val="Основной текст 2 Знак"/>
    <w:qFormat/>
    <w:rPr>
      <w:sz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aff9">
    <w:name w:val="Основной текст Знак"/>
    <w:qFormat/>
    <w:rPr>
      <w:sz w:val="24"/>
      <w:lang w:val="ru-RU" w:bidi="ar-SA"/>
    </w:rPr>
  </w:style>
  <w:style w:type="character" w:customStyle="1" w:styleId="submenu-table">
    <w:name w:val="submenu-table"/>
    <w:basedOn w:val="a8"/>
    <w:qFormat/>
  </w:style>
  <w:style w:type="character" w:customStyle="1" w:styleId="ConsPlusNonformat">
    <w:name w:val="ConsPlusNonformat Знак"/>
    <w:qFormat/>
    <w:rPr>
      <w:rFonts w:ascii="Courier New" w:hAnsi="Courier New" w:cs="Courier New"/>
      <w:lang w:val="ru-RU" w:bidi="ar-SA"/>
    </w:rPr>
  </w:style>
  <w:style w:type="character" w:customStyle="1" w:styleId="affa">
    <w:name w:val="Выделение жирным"/>
    <w:qFormat/>
    <w:rPr>
      <w:b/>
      <w:bCs/>
    </w:rPr>
  </w:style>
  <w:style w:type="character" w:customStyle="1" w:styleId="52">
    <w:name w:val="Заголовок 5 Знак"/>
    <w:qFormat/>
    <w:rPr>
      <w:sz w:val="22"/>
    </w:rPr>
  </w:style>
  <w:style w:type="character" w:customStyle="1" w:styleId="61">
    <w:name w:val="Заголовок 6 Знак"/>
    <w:qFormat/>
    <w:rPr>
      <w:i/>
      <w:sz w:val="22"/>
    </w:rPr>
  </w:style>
  <w:style w:type="character" w:customStyle="1" w:styleId="70">
    <w:name w:val="Заголовок 7 Знак"/>
    <w:qFormat/>
    <w:rPr>
      <w:rFonts w:ascii="Arial" w:hAnsi="Arial" w:cs="Arial"/>
    </w:rPr>
  </w:style>
  <w:style w:type="character" w:customStyle="1" w:styleId="80">
    <w:name w:val="Заголовок 8 Знак"/>
    <w:qFormat/>
    <w:rPr>
      <w:rFonts w:ascii="Arial" w:hAnsi="Arial" w:cs="Arial"/>
      <w:i/>
    </w:rPr>
  </w:style>
  <w:style w:type="character" w:customStyle="1" w:styleId="affb">
    <w:name w:val="Текст Знак"/>
    <w:qFormat/>
    <w:rPr>
      <w:rFonts w:ascii="Courier New" w:hAnsi="Courier New" w:cs="Courier New"/>
    </w:rPr>
  </w:style>
  <w:style w:type="character" w:customStyle="1" w:styleId="39">
    <w:name w:val="Основной текст 3 Знак"/>
    <w:qFormat/>
    <w:rPr>
      <w:b/>
      <w:i/>
      <w:sz w:val="22"/>
      <w:szCs w:val="24"/>
    </w:rPr>
  </w:style>
  <w:style w:type="character" w:customStyle="1" w:styleId="affc">
    <w:name w:val="Приветствие Знак"/>
    <w:qFormat/>
    <w:rPr>
      <w:sz w:val="24"/>
    </w:rPr>
  </w:style>
  <w:style w:type="character" w:customStyle="1" w:styleId="affd">
    <w:name w:val="Прощание Знак"/>
    <w:qFormat/>
    <w:rPr>
      <w:sz w:val="24"/>
    </w:rPr>
  </w:style>
  <w:style w:type="character" w:customStyle="1" w:styleId="affe">
    <w:name w:val="Красная строка Знак"/>
    <w:basedOn w:val="aff9"/>
    <w:qFormat/>
    <w:rPr>
      <w:sz w:val="24"/>
      <w:lang w:val="ru-RU" w:bidi="ar-SA"/>
    </w:rPr>
  </w:style>
  <w:style w:type="character" w:customStyle="1" w:styleId="28">
    <w:name w:val="Красная строка 2 Знак"/>
    <w:basedOn w:val="aff4"/>
    <w:qFormat/>
    <w:rPr>
      <w:sz w:val="24"/>
      <w:lang w:val="ru-RU" w:bidi="ar-SA"/>
    </w:rPr>
  </w:style>
  <w:style w:type="character" w:customStyle="1" w:styleId="afff">
    <w:name w:val="Заголовок записки Знак"/>
    <w:qFormat/>
    <w:rPr>
      <w:sz w:val="24"/>
      <w:szCs w:val="24"/>
    </w:rPr>
  </w:style>
  <w:style w:type="character" w:customStyle="1" w:styleId="14">
    <w:name w:val="Основной текст Знак Знак Знак Знак1"/>
    <w:qFormat/>
    <w:rPr>
      <w:sz w:val="24"/>
      <w:lang w:val="ru-RU" w:bidi="ar-SA"/>
    </w:rPr>
  </w:style>
  <w:style w:type="character" w:customStyle="1" w:styleId="afff0">
    <w:name w:val="Текст ТД Знак"/>
    <w:qFormat/>
    <w:rPr>
      <w:sz w:val="24"/>
    </w:rPr>
  </w:style>
  <w:style w:type="character" w:customStyle="1" w:styleId="Heading1Char">
    <w:name w:val="Heading 1 Char"/>
    <w:qFormat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Heading3Char">
    <w:name w:val="Heading 3 Char"/>
    <w:qFormat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qFormat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qFormat/>
    <w:rPr>
      <w:rFonts w:ascii="Calibri" w:hAnsi="Calibri" w:cs="Calibri"/>
      <w:sz w:val="24"/>
    </w:rPr>
  </w:style>
  <w:style w:type="character" w:customStyle="1" w:styleId="TitleChar">
    <w:name w:val="Title Char"/>
    <w:qFormat/>
    <w:rPr>
      <w:rFonts w:ascii="Arial" w:hAnsi="Arial" w:cs="Arial"/>
      <w:b/>
      <w:bCs/>
      <w:sz w:val="20"/>
      <w:szCs w:val="20"/>
    </w:rPr>
  </w:style>
  <w:style w:type="character" w:customStyle="1" w:styleId="afff1">
    <w:name w:val="Раздел ТД Знак"/>
    <w:qFormat/>
    <w:rPr>
      <w:rFonts w:ascii="Calibri" w:hAnsi="Calibri" w:cs="Calibri"/>
      <w:b/>
      <w:bCs/>
      <w:sz w:val="24"/>
      <w:szCs w:val="24"/>
    </w:rPr>
  </w:style>
  <w:style w:type="character" w:customStyle="1" w:styleId="afff2">
    <w:name w:val="Приложение Знак"/>
    <w:qFormat/>
    <w:rPr>
      <w:sz w:val="24"/>
      <w:szCs w:val="24"/>
    </w:rPr>
  </w:style>
  <w:style w:type="character" w:customStyle="1" w:styleId="BodyTextChar">
    <w:name w:val="Body Text Char"/>
    <w:qFormat/>
    <w:rPr>
      <w:rFonts w:cs="Times New Roman"/>
    </w:rPr>
  </w:style>
  <w:style w:type="character" w:customStyle="1" w:styleId="FooterChar">
    <w:name w:val="Footer Char"/>
    <w:qFormat/>
    <w:rPr>
      <w:rFonts w:ascii="Calibri" w:hAnsi="Calibri" w:cs="Calibri"/>
    </w:rPr>
  </w:style>
  <w:style w:type="character" w:customStyle="1" w:styleId="BodyText2Char">
    <w:name w:val="Body Text 2 Char"/>
    <w:qFormat/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qFormat/>
    <w:rPr>
      <w:rFonts w:ascii="Courier New" w:hAnsi="Courier New" w:cs="Courier New"/>
      <w:sz w:val="24"/>
    </w:rPr>
  </w:style>
  <w:style w:type="character" w:customStyle="1" w:styleId="HeaderChar">
    <w:name w:val="Header Char"/>
    <w:qFormat/>
    <w:rPr>
      <w:rFonts w:ascii="Aaeoeea;Times New Roman" w:hAnsi="Aaeoeea;Times New Roman" w:cs="Aaeoeea;Times New Roman"/>
    </w:rPr>
  </w:style>
  <w:style w:type="character" w:customStyle="1" w:styleId="15">
    <w:name w:val="Название Знак1"/>
    <w:qFormat/>
    <w:rPr>
      <w:rFonts w:ascii="Cambria" w:hAnsi="Cambria" w:cs="Cambria"/>
      <w:color w:val="000000"/>
      <w:spacing w:val="5"/>
      <w:kern w:val="2"/>
      <w:sz w:val="52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afff3">
    <w:name w:val="Текст примечания Знак"/>
    <w:basedOn w:val="a8"/>
    <w:qFormat/>
  </w:style>
  <w:style w:type="character" w:customStyle="1" w:styleId="afff4">
    <w:name w:val="Тема примечания Знак"/>
    <w:qFormat/>
    <w:rPr>
      <w:b/>
      <w:bCs/>
    </w:rPr>
  </w:style>
  <w:style w:type="character" w:customStyle="1" w:styleId="afff5">
    <w:name w:val="Основной текст Знак Знак Знак Знак"/>
    <w:qFormat/>
    <w:rPr>
      <w:rFonts w:ascii="Verdana" w:hAnsi="Verdana" w:cs="Verdana"/>
      <w:sz w:val="28"/>
      <w:szCs w:val="24"/>
      <w:lang w:val="ru-RU" w:bidi="ar-SA"/>
    </w:rPr>
  </w:style>
  <w:style w:type="character" w:customStyle="1" w:styleId="afff6">
    <w:name w:val="Гипертекстовая ссылка"/>
    <w:qFormat/>
    <w:rPr>
      <w:rFonts w:ascii="Verdana" w:hAnsi="Verdana" w:cs="Verdana"/>
      <w:b/>
      <w:bCs/>
      <w:color w:val="008000"/>
      <w:sz w:val="24"/>
      <w:szCs w:val="24"/>
      <w:lang w:val="en-US" w:bidi="ar-SA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29">
    <w:name w:val="Название Знак2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paragraph" w:customStyle="1" w:styleId="afff7">
    <w:name w:val="Заголовок"/>
    <w:basedOn w:val="a7"/>
    <w:next w:val="af0"/>
    <w:qFormat/>
    <w:pPr>
      <w:ind w:firstLine="0"/>
      <w:jc w:val="center"/>
    </w:pPr>
    <w:rPr>
      <w:b/>
      <w:sz w:val="28"/>
    </w:rPr>
  </w:style>
  <w:style w:type="paragraph" w:customStyle="1" w:styleId="16">
    <w:name w:val="Указатель1"/>
    <w:basedOn w:val="a7"/>
    <w:qFormat/>
    <w:pPr>
      <w:suppressLineNumbers/>
    </w:pPr>
    <w:rPr>
      <w:rFonts w:ascii="PT Astra Serif" w:hAnsi="PT Astra Serif" w:cs="Noto Sans Devanagari"/>
      <w:lang w:val="zh-CN" w:bidi="zh-CN"/>
    </w:rPr>
  </w:style>
  <w:style w:type="paragraph" w:customStyle="1" w:styleId="afff8">
    <w:name w:val="Обычный без отступа"/>
    <w:basedOn w:val="a7"/>
    <w:next w:val="a7"/>
    <w:qFormat/>
    <w:pPr>
      <w:ind w:firstLine="0"/>
    </w:pPr>
  </w:style>
  <w:style w:type="paragraph" w:customStyle="1" w:styleId="afff9">
    <w:name w:val="Колонтитул"/>
    <w:basedOn w:val="a7"/>
    <w:qFormat/>
    <w:pPr>
      <w:suppressLineNumbers/>
      <w:tabs>
        <w:tab w:val="center" w:pos="4819"/>
        <w:tab w:val="right" w:pos="9638"/>
      </w:tabs>
    </w:pPr>
  </w:style>
  <w:style w:type="paragraph" w:customStyle="1" w:styleId="a">
    <w:name w:val="Раздел"/>
    <w:basedOn w:val="a7"/>
    <w:qFormat/>
    <w:pPr>
      <w:numPr>
        <w:numId w:val="10"/>
      </w:numPr>
      <w:spacing w:before="120" w:after="120"/>
      <w:jc w:val="center"/>
    </w:pPr>
    <w:rPr>
      <w:rFonts w:ascii="Arial Narrow" w:hAnsi="Arial Narrow" w:cs="Arial Narrow"/>
      <w:b/>
      <w:sz w:val="28"/>
    </w:rPr>
  </w:style>
  <w:style w:type="paragraph" w:customStyle="1" w:styleId="31">
    <w:name w:val="Раздел 3"/>
    <w:basedOn w:val="a7"/>
    <w:qFormat/>
    <w:pPr>
      <w:numPr>
        <w:numId w:val="11"/>
      </w:numPr>
      <w:spacing w:before="120" w:after="120"/>
      <w:jc w:val="center"/>
    </w:pPr>
    <w:rPr>
      <w:b/>
    </w:rPr>
  </w:style>
  <w:style w:type="paragraph" w:customStyle="1" w:styleId="a2">
    <w:name w:val="Условия контракта"/>
    <w:basedOn w:val="a7"/>
    <w:qFormat/>
    <w:pPr>
      <w:numPr>
        <w:numId w:val="12"/>
      </w:numPr>
      <w:spacing w:before="240" w:after="120"/>
    </w:pPr>
    <w:rPr>
      <w:b/>
    </w:rPr>
  </w:style>
  <w:style w:type="paragraph" w:customStyle="1" w:styleId="10">
    <w:name w:val="Стиль1"/>
    <w:basedOn w:val="a7"/>
    <w:qFormat/>
    <w:pPr>
      <w:keepNext/>
      <w:keepLines/>
      <w:widowControl w:val="0"/>
      <w:numPr>
        <w:numId w:val="13"/>
      </w:numPr>
      <w:suppressLineNumbers/>
      <w:spacing w:after="60"/>
      <w:jc w:val="left"/>
    </w:pPr>
    <w:rPr>
      <w:b/>
      <w:sz w:val="28"/>
      <w:szCs w:val="24"/>
    </w:rPr>
  </w:style>
  <w:style w:type="paragraph" w:customStyle="1" w:styleId="2a">
    <w:name w:val="Стиль2"/>
    <w:basedOn w:val="20"/>
    <w:qFormat/>
    <w:pPr>
      <w:keepNext/>
      <w:keepLines/>
      <w:widowControl w:val="0"/>
      <w:numPr>
        <w:numId w:val="0"/>
      </w:numPr>
      <w:suppressLineNumbers/>
      <w:tabs>
        <w:tab w:val="clear" w:pos="284"/>
        <w:tab w:val="left" w:pos="432"/>
      </w:tabs>
      <w:spacing w:after="60"/>
      <w:ind w:left="432" w:hanging="432"/>
    </w:pPr>
    <w:rPr>
      <w:b/>
    </w:rPr>
  </w:style>
  <w:style w:type="paragraph" w:customStyle="1" w:styleId="3a">
    <w:name w:val="Стиль3"/>
    <w:basedOn w:val="24"/>
    <w:qFormat/>
    <w:pPr>
      <w:widowControl w:val="0"/>
      <w:tabs>
        <w:tab w:val="left" w:pos="432"/>
      </w:tabs>
      <w:spacing w:after="0" w:line="240" w:lineRule="auto"/>
      <w:ind w:left="432" w:hanging="432"/>
      <w:textAlignment w:val="baseline"/>
    </w:pPr>
  </w:style>
  <w:style w:type="paragraph" w:customStyle="1" w:styleId="afffa">
    <w:name w:val="Часть"/>
    <w:basedOn w:val="a7"/>
    <w:qFormat/>
    <w:pPr>
      <w:spacing w:after="60"/>
      <w:ind w:firstLine="0"/>
      <w:jc w:val="center"/>
    </w:pPr>
    <w:rPr>
      <w:rFonts w:ascii="Arial" w:hAnsi="Arial" w:cs="Arial"/>
      <w:b/>
      <w:caps/>
      <w:sz w:val="32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xl22">
    <w:name w:val="xl22"/>
    <w:basedOn w:val="a7"/>
    <w:qFormat/>
    <w:pPr>
      <w:spacing w:before="100" w:after="100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2-11">
    <w:name w:val="содержание2-11"/>
    <w:basedOn w:val="a7"/>
    <w:qFormat/>
    <w:pPr>
      <w:spacing w:after="60"/>
      <w:ind w:firstLine="0"/>
    </w:pPr>
    <w:rPr>
      <w:szCs w:val="24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17">
    <w:name w:val="ÂåðõÊîëîíòèòóë.Âåðõíèé êîëîíòèòóë1"/>
    <w:basedOn w:val="a7"/>
    <w:qFormat/>
    <w:pPr>
      <w:tabs>
        <w:tab w:val="center" w:pos="4153"/>
        <w:tab w:val="right" w:pos="8306"/>
      </w:tabs>
      <w:ind w:firstLine="720"/>
    </w:pPr>
    <w:rPr>
      <w:rFonts w:ascii="Arial" w:hAnsi="Arial" w:cs="Arial"/>
      <w:sz w:val="20"/>
    </w:rPr>
  </w:style>
  <w:style w:type="paragraph" w:customStyle="1" w:styleId="a4">
    <w:name w:val="Ñïèñîê ñ ÷åðòîé"/>
    <w:basedOn w:val="a7"/>
    <w:qFormat/>
    <w:pPr>
      <w:widowControl w:val="0"/>
      <w:numPr>
        <w:numId w:val="14"/>
      </w:numPr>
      <w:tabs>
        <w:tab w:val="left" w:pos="567"/>
        <w:tab w:val="left" w:pos="709"/>
      </w:tabs>
      <w:spacing w:after="120"/>
      <w:ind w:left="567" w:right="28" w:hanging="567"/>
      <w:jc w:val="left"/>
    </w:pPr>
    <w:rPr>
      <w:rFonts w:ascii="Arial" w:hAnsi="Arial" w:cs="Arial"/>
      <w:kern w:val="2"/>
      <w:sz w:val="22"/>
      <w:szCs w:val="22"/>
    </w:rPr>
  </w:style>
  <w:style w:type="paragraph" w:customStyle="1" w:styleId="afffb">
    <w:name w:val="Тендерные данные"/>
    <w:basedOn w:val="a7"/>
    <w:qFormat/>
    <w:pPr>
      <w:tabs>
        <w:tab w:val="left" w:pos="1985"/>
      </w:tabs>
      <w:spacing w:before="120" w:after="60"/>
      <w:ind w:firstLine="0"/>
    </w:pPr>
    <w:rPr>
      <w:b/>
    </w:rPr>
  </w:style>
  <w:style w:type="paragraph" w:customStyle="1" w:styleId="3b">
    <w:name w:val="?тиль3"/>
    <w:basedOn w:val="a7"/>
    <w:qFormat/>
    <w:pPr>
      <w:widowControl w:val="0"/>
      <w:ind w:left="280" w:firstLine="0"/>
    </w:pPr>
    <w:rPr>
      <w:szCs w:val="24"/>
    </w:rPr>
  </w:style>
  <w:style w:type="paragraph" w:customStyle="1" w:styleId="afffc">
    <w:name w:val="?бычный (веб)"/>
    <w:basedOn w:val="a7"/>
    <w:qFormat/>
    <w:pPr>
      <w:widowControl w:val="0"/>
      <w:spacing w:before="99" w:after="99"/>
      <w:ind w:firstLine="0"/>
      <w:jc w:val="left"/>
    </w:pPr>
    <w:rPr>
      <w:szCs w:val="24"/>
    </w:rPr>
  </w:style>
  <w:style w:type="paragraph" w:customStyle="1" w:styleId="18">
    <w:name w:val="Знак1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19">
    <w:name w:val="?тиль1"/>
    <w:basedOn w:val="a7"/>
    <w:qFormat/>
    <w:pPr>
      <w:widowControl w:val="0"/>
      <w:spacing w:after="60"/>
      <w:ind w:firstLine="0"/>
      <w:jc w:val="left"/>
    </w:pPr>
    <w:rPr>
      <w:b/>
      <w:bCs/>
      <w:sz w:val="28"/>
      <w:szCs w:val="28"/>
    </w:rPr>
  </w:style>
  <w:style w:type="paragraph" w:customStyle="1" w:styleId="a3">
    <w:name w:val="Пункт договора"/>
    <w:basedOn w:val="a7"/>
    <w:qFormat/>
    <w:pPr>
      <w:keepLines/>
      <w:numPr>
        <w:numId w:val="15"/>
      </w:numPr>
      <w:tabs>
        <w:tab w:val="left" w:pos="567"/>
      </w:tabs>
      <w:ind w:left="567" w:hanging="567"/>
    </w:pPr>
    <w:rPr>
      <w:sz w:val="20"/>
    </w:rPr>
  </w:style>
  <w:style w:type="paragraph" w:customStyle="1" w:styleId="afffd">
    <w:name w:val="Наименование договора"/>
    <w:basedOn w:val="af2"/>
    <w:next w:val="a3"/>
    <w:qFormat/>
    <w:pPr>
      <w:keepLines/>
      <w:ind w:firstLine="0"/>
      <w:jc w:val="center"/>
    </w:pPr>
    <w:rPr>
      <w:bCs w:val="0"/>
      <w:sz w:val="24"/>
    </w:rPr>
  </w:style>
  <w:style w:type="paragraph" w:customStyle="1" w:styleId="2b">
    <w:name w:val="?тиль2"/>
    <w:basedOn w:val="a7"/>
    <w:qFormat/>
    <w:pPr>
      <w:widowControl w:val="0"/>
      <w:spacing w:after="60"/>
      <w:ind w:firstLine="0"/>
    </w:pPr>
    <w:rPr>
      <w:b/>
      <w:bCs/>
      <w:szCs w:val="24"/>
    </w:rPr>
  </w:style>
  <w:style w:type="paragraph" w:customStyle="1" w:styleId="2c">
    <w:name w:val="Знак2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afffe">
    <w:name w:val="Знак Знак Знак Знак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affff">
    <w:name w:val="Пункт"/>
    <w:basedOn w:val="a7"/>
    <w:qFormat/>
    <w:pPr>
      <w:tabs>
        <w:tab w:val="left" w:pos="1260"/>
      </w:tabs>
      <w:spacing w:before="60" w:after="60" w:line="288" w:lineRule="auto"/>
      <w:ind w:left="1260" w:hanging="360"/>
    </w:pPr>
    <w:rPr>
      <w:sz w:val="28"/>
      <w:szCs w:val="28"/>
    </w:rPr>
  </w:style>
  <w:style w:type="paragraph" w:customStyle="1" w:styleId="3c">
    <w:name w:val="Стиль3 Знак Знак"/>
    <w:basedOn w:val="24"/>
    <w:qFormat/>
    <w:pPr>
      <w:widowControl w:val="0"/>
      <w:tabs>
        <w:tab w:val="left" w:pos="227"/>
      </w:tabs>
      <w:spacing w:after="0" w:line="240" w:lineRule="auto"/>
      <w:ind w:left="0"/>
      <w:textAlignment w:val="baseline"/>
    </w:p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3d">
    <w:name w:val="3"/>
    <w:basedOn w:val="a7"/>
    <w:qFormat/>
    <w:pPr>
      <w:ind w:firstLine="0"/>
    </w:pPr>
    <w:rPr>
      <w:szCs w:val="24"/>
    </w:rPr>
  </w:style>
  <w:style w:type="paragraph" w:customStyle="1" w:styleId="ConsPlusNonformat0">
    <w:name w:val="ConsPlusNonformat"/>
    <w:qFormat/>
    <w:pPr>
      <w:suppressAutoHyphens/>
    </w:pPr>
    <w:rPr>
      <w:rFonts w:ascii="Courier New" w:eastAsia="Times New Roman" w:hAnsi="Courier New" w:cs="Courier New"/>
      <w:lang w:eastAsia="zh-CN"/>
    </w:rPr>
  </w:style>
  <w:style w:type="paragraph" w:styleId="affff0">
    <w:name w:val="List Paragraph"/>
    <w:basedOn w:val="a7"/>
    <w:link w:val="affff1"/>
    <w:uiPriority w:val="34"/>
    <w:qFormat/>
    <w:pPr>
      <w:ind w:left="720" w:firstLine="0"/>
      <w:contextualSpacing/>
    </w:pPr>
    <w:rPr>
      <w:rFonts w:eastAsia="Calibri"/>
      <w:sz w:val="26"/>
    </w:rPr>
  </w:style>
  <w:style w:type="paragraph" w:customStyle="1" w:styleId="affff2">
    <w:name w:val="Знак Знак Знак"/>
    <w:basedOn w:val="a7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310">
    <w:name w:val="Основной текст 31"/>
    <w:basedOn w:val="a7"/>
    <w:qFormat/>
    <w:pPr>
      <w:widowControl w:val="0"/>
      <w:ind w:firstLine="0"/>
      <w:jc w:val="left"/>
    </w:pPr>
    <w:rPr>
      <w:rFonts w:ascii="Arial" w:eastAsia="Arial Unicode MS" w:hAnsi="Arial" w:cs="Arial"/>
      <w:szCs w:val="24"/>
    </w:rPr>
  </w:style>
  <w:style w:type="paragraph" w:customStyle="1" w:styleId="211">
    <w:name w:val="Основной текст с отступом 21"/>
    <w:basedOn w:val="a7"/>
    <w:qFormat/>
    <w:pPr>
      <w:widowControl w:val="0"/>
    </w:pPr>
    <w:rPr>
      <w:rFonts w:ascii="Arial" w:eastAsia="Arial Unicode MS" w:hAnsi="Arial" w:cs="Arial"/>
      <w:szCs w:val="24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1a">
    <w:name w:val="1 Знак"/>
    <w:basedOn w:val="a7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affff3">
    <w:name w:val="Таблицы (моноширинный)"/>
    <w:basedOn w:val="a7"/>
    <w:next w:val="a7"/>
    <w:qFormat/>
    <w:pPr>
      <w:widowControl w:val="0"/>
      <w:ind w:firstLine="0"/>
    </w:pPr>
    <w:rPr>
      <w:rFonts w:ascii="Courier New" w:hAnsi="Courier New" w:cs="Courier New"/>
      <w:sz w:val="20"/>
    </w:rPr>
  </w:style>
  <w:style w:type="paragraph" w:customStyle="1" w:styleId="affff4">
    <w:name w:val="?ижний колонтитул"/>
    <w:basedOn w:val="a7"/>
    <w:qFormat/>
    <w:pPr>
      <w:widowControl w:val="0"/>
      <w:tabs>
        <w:tab w:val="center" w:pos="4151"/>
        <w:tab w:val="center" w:pos="8306"/>
      </w:tabs>
      <w:spacing w:after="60"/>
      <w:ind w:firstLine="0"/>
    </w:pPr>
    <w:rPr>
      <w:szCs w:val="24"/>
    </w:rPr>
  </w:style>
  <w:style w:type="paragraph" w:customStyle="1" w:styleId="Bulleted">
    <w:name w:val="Bulleted"/>
    <w:basedOn w:val="5"/>
    <w:qFormat/>
    <w:pPr>
      <w:numPr>
        <w:ilvl w:val="0"/>
        <w:numId w:val="0"/>
      </w:numPr>
      <w:tabs>
        <w:tab w:val="left" w:pos="432"/>
      </w:tabs>
      <w:ind w:firstLine="567"/>
      <w:jc w:val="left"/>
      <w:outlineLvl w:val="9"/>
    </w:pPr>
    <w:rPr>
      <w:rFonts w:ascii="Arial Rounded MT Bold" w:hAnsi="Arial Rounded MT Bold" w:cs="Arial Rounded MT Bold"/>
      <w:szCs w:val="22"/>
    </w:rPr>
  </w:style>
  <w:style w:type="paragraph" w:customStyle="1" w:styleId="affff5">
    <w:name w:val="Знак Знак Знак Знак Знак Знак Знак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Style2">
    <w:name w:val="Style2"/>
    <w:qFormat/>
    <w:pPr>
      <w:suppressAutoHyphens/>
    </w:pPr>
    <w:rPr>
      <w:rFonts w:ascii="MS Sans Serif;Arial" w:eastAsia="Times New Roman" w:hAnsi="MS Sans Serif;Arial" w:cs="MS Sans Serif;Arial"/>
      <w:szCs w:val="24"/>
      <w:lang w:eastAsia="zh-CN"/>
    </w:rPr>
  </w:style>
  <w:style w:type="paragraph" w:customStyle="1" w:styleId="affff6">
    <w:name w:val="Содержимое таблицы"/>
    <w:basedOn w:val="a7"/>
    <w:qFormat/>
    <w:pPr>
      <w:widowControl w:val="0"/>
      <w:suppressLineNumbers/>
      <w:ind w:firstLine="0"/>
      <w:jc w:val="left"/>
    </w:pPr>
    <w:rPr>
      <w:rFonts w:ascii="Arial" w:eastAsia="Lucida Sans Unicode" w:hAnsi="Arial" w:cs="Arial"/>
      <w:kern w:val="2"/>
      <w:sz w:val="20"/>
      <w:szCs w:val="24"/>
    </w:rPr>
  </w:style>
  <w:style w:type="paragraph" w:customStyle="1" w:styleId="affff7">
    <w:name w:val="Знак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7"/>
    <w:qFormat/>
    <w:pPr>
      <w:widowControl w:val="0"/>
      <w:spacing w:after="160" w:line="240" w:lineRule="exact"/>
      <w:ind w:firstLine="0"/>
      <w:jc w:val="right"/>
    </w:pPr>
    <w:rPr>
      <w:rFonts w:ascii="Verdana" w:hAnsi="Verdana" w:cs="Verdana"/>
      <w:szCs w:val="24"/>
      <w:lang w:val="en-US"/>
    </w:rPr>
  </w:style>
  <w:style w:type="paragraph" w:customStyle="1" w:styleId="Iioeo">
    <w:name w:val="Iioeo"/>
    <w:basedOn w:val="a7"/>
    <w:qFormat/>
    <w:pPr>
      <w:widowControl w:val="0"/>
      <w:tabs>
        <w:tab w:val="left" w:pos="360"/>
        <w:tab w:val="left" w:pos="3261"/>
      </w:tabs>
      <w:ind w:firstLine="0"/>
    </w:pPr>
    <w:rPr>
      <w:rFonts w:ascii="Arial" w:hAnsi="Arial" w:cs="Arial"/>
      <w:sz w:val="20"/>
    </w:rPr>
  </w:style>
  <w:style w:type="paragraph" w:customStyle="1" w:styleId="a0">
    <w:name w:val="Маркированный список с тире"/>
    <w:basedOn w:val="a7"/>
    <w:next w:val="a7"/>
    <w:qFormat/>
    <w:pPr>
      <w:numPr>
        <w:numId w:val="16"/>
      </w:numPr>
    </w:pPr>
    <w:rPr>
      <w:szCs w:val="24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a5">
    <w:name w:val="Список маркер (КС)"/>
    <w:basedOn w:val="a7"/>
    <w:qFormat/>
    <w:pPr>
      <w:numPr>
        <w:numId w:val="17"/>
      </w:numPr>
    </w:pPr>
  </w:style>
  <w:style w:type="paragraph" w:customStyle="1" w:styleId="caaieiaie4">
    <w:name w:val="caaieiaie 4"/>
    <w:basedOn w:val="a7"/>
    <w:next w:val="a7"/>
    <w:qFormat/>
    <w:pPr>
      <w:keepNext/>
      <w:ind w:firstLine="0"/>
      <w:jc w:val="center"/>
    </w:pPr>
    <w:rPr>
      <w:sz w:val="28"/>
      <w:szCs w:val="28"/>
    </w:rPr>
  </w:style>
  <w:style w:type="paragraph" w:customStyle="1" w:styleId="affff9">
    <w:name w:val="Обычный.Нормальный абзац"/>
    <w:qFormat/>
    <w:pPr>
      <w:widowControl w:val="0"/>
      <w:suppressAutoHyphens/>
      <w:snapToGrid w:val="0"/>
      <w:ind w:firstLine="709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212">
    <w:name w:val="Основной текст 21"/>
    <w:basedOn w:val="a7"/>
    <w:qFormat/>
    <w:pPr>
      <w:spacing w:line="360" w:lineRule="auto"/>
      <w:ind w:firstLine="0"/>
      <w:jc w:val="left"/>
    </w:pPr>
  </w:style>
  <w:style w:type="paragraph" w:customStyle="1" w:styleId="1b">
    <w:name w:val="Обычный1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1c">
    <w:name w:val="Основной текст с отступом1"/>
    <w:basedOn w:val="a7"/>
    <w:qFormat/>
    <w:pPr>
      <w:spacing w:after="120" w:line="276" w:lineRule="auto"/>
      <w:ind w:left="283" w:firstLine="0"/>
      <w:jc w:val="left"/>
    </w:pPr>
    <w:rPr>
      <w:rFonts w:ascii="Calibri" w:hAnsi="Calibri" w:cs="Calibri"/>
    </w:rPr>
  </w:style>
  <w:style w:type="paragraph" w:customStyle="1" w:styleId="affffa">
    <w:name w:val="Раздел ТД"/>
    <w:basedOn w:val="a7"/>
    <w:qFormat/>
    <w:pPr>
      <w:spacing w:before="240" w:line="360" w:lineRule="auto"/>
      <w:ind w:left="1800" w:hanging="360"/>
      <w:jc w:val="center"/>
    </w:pPr>
    <w:rPr>
      <w:rFonts w:ascii="Calibri" w:hAnsi="Calibri" w:cs="Calibri"/>
      <w:b/>
      <w:bCs/>
      <w:szCs w:val="24"/>
    </w:rPr>
  </w:style>
  <w:style w:type="paragraph" w:customStyle="1" w:styleId="1d">
    <w:name w:val="Абзац списка1"/>
    <w:basedOn w:val="a7"/>
    <w:qFormat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customStyle="1" w:styleId="affffb">
    <w:name w:val="текст сноски"/>
    <w:basedOn w:val="a7"/>
    <w:qFormat/>
    <w:pPr>
      <w:widowControl w:val="0"/>
      <w:spacing w:after="200" w:line="276" w:lineRule="auto"/>
      <w:ind w:firstLine="0"/>
      <w:jc w:val="left"/>
      <w:textAlignment w:val="baseline"/>
    </w:pPr>
    <w:rPr>
      <w:rFonts w:ascii="Gelvetsky 12pt;Times New Roman" w:hAnsi="Gelvetsky 12pt;Times New Roman" w:cs="Gelvetsky 12pt;Times New Roman"/>
      <w:sz w:val="22"/>
      <w:szCs w:val="22"/>
      <w:lang w:val="en-US"/>
    </w:rPr>
  </w:style>
  <w:style w:type="paragraph" w:customStyle="1" w:styleId="Noparagraphstyle">
    <w:name w:val="[No paragraph style]"/>
    <w:qFormat/>
    <w:pPr>
      <w:suppressAutoHyphens/>
      <w:spacing w:line="288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Default">
    <w:name w:val="Default"/>
    <w:qFormat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WW-2">
    <w:name w:val="WW-Основной текст 2"/>
    <w:basedOn w:val="a7"/>
    <w:qFormat/>
    <w:pPr>
      <w:widowControl w:val="0"/>
      <w:spacing w:after="120" w:line="480" w:lineRule="auto"/>
      <w:ind w:firstLine="0"/>
      <w:jc w:val="left"/>
    </w:pPr>
    <w:rPr>
      <w:rFonts w:ascii="Calibri" w:hAnsi="Calibri" w:cs="Calibri"/>
      <w:szCs w:val="24"/>
    </w:rPr>
  </w:style>
  <w:style w:type="paragraph" w:customStyle="1" w:styleId="Iniiaiieoaeno">
    <w:name w:val="!Iniiaiie oaeno"/>
    <w:basedOn w:val="a7"/>
    <w:qFormat/>
    <w:pPr>
      <w:ind w:firstLine="709"/>
    </w:pPr>
    <w:rPr>
      <w:rFonts w:ascii="Calibri" w:hAnsi="Calibri" w:cs="Calibri"/>
      <w:szCs w:val="24"/>
    </w:rPr>
  </w:style>
  <w:style w:type="paragraph" w:customStyle="1" w:styleId="indent2">
    <w:name w:val="indent2"/>
    <w:basedOn w:val="a7"/>
    <w:qFormat/>
    <w:pPr>
      <w:spacing w:before="48"/>
      <w:ind w:left="1886" w:hanging="763"/>
      <w:jc w:val="left"/>
    </w:pPr>
    <w:rPr>
      <w:rFonts w:ascii="Arial" w:hAnsi="Arial" w:cs="Arial"/>
      <w:sz w:val="22"/>
      <w:szCs w:val="22"/>
      <w:lang w:val="en-GB"/>
    </w:rPr>
  </w:style>
  <w:style w:type="paragraph" w:customStyle="1" w:styleId="Iauiue1">
    <w:name w:val="Iau?iue1"/>
    <w:qFormat/>
    <w:pPr>
      <w:widowControl w:val="0"/>
      <w:suppressAutoHyphens/>
    </w:pPr>
    <w:rPr>
      <w:rFonts w:ascii="Times New Roman" w:eastAsia="Calibri" w:hAnsi="Times New Roman" w:cs="Times New Roman"/>
      <w:lang w:eastAsia="zh-CN"/>
    </w:rPr>
  </w:style>
  <w:style w:type="paragraph" w:customStyle="1" w:styleId="110">
    <w:name w:val="Заголовок 11"/>
    <w:basedOn w:val="a7"/>
    <w:next w:val="a7"/>
    <w:qFormat/>
    <w:pPr>
      <w:widowControl w:val="0"/>
      <w:tabs>
        <w:tab w:val="left" w:pos="432"/>
        <w:tab w:val="left" w:pos="709"/>
      </w:tabs>
      <w:spacing w:before="120" w:after="120"/>
      <w:ind w:left="432" w:right="28" w:hanging="432"/>
      <w:jc w:val="center"/>
    </w:pPr>
    <w:rPr>
      <w:rFonts w:ascii="Arial" w:hAnsi="Arial" w:cs="Arial"/>
      <w:b/>
      <w:bCs/>
      <w:caps/>
      <w:kern w:val="2"/>
      <w:sz w:val="28"/>
      <w:szCs w:val="28"/>
      <w:lang w:val="en-GB"/>
    </w:rPr>
  </w:style>
  <w:style w:type="paragraph" w:customStyle="1" w:styleId="213">
    <w:name w:val="Заголовок 21"/>
    <w:basedOn w:val="a7"/>
    <w:next w:val="a7"/>
    <w:qFormat/>
    <w:pPr>
      <w:keepNext/>
      <w:keepLines/>
      <w:widowControl w:val="0"/>
      <w:tabs>
        <w:tab w:val="left" w:pos="576"/>
        <w:tab w:val="left" w:pos="709"/>
      </w:tabs>
      <w:spacing w:after="120"/>
      <w:ind w:left="576" w:right="851" w:hanging="576"/>
      <w:jc w:val="left"/>
    </w:pPr>
    <w:rPr>
      <w:rFonts w:ascii="Arial" w:hAnsi="Arial" w:cs="Arial"/>
      <w:color w:val="000000"/>
      <w:kern w:val="2"/>
      <w:sz w:val="22"/>
      <w:szCs w:val="22"/>
      <w:lang w:val="en-GB"/>
    </w:rPr>
  </w:style>
  <w:style w:type="paragraph" w:customStyle="1" w:styleId="affffc">
    <w:name w:val="Заголовок таблицы"/>
    <w:basedOn w:val="affff6"/>
    <w:qFormat/>
    <w:pPr>
      <w:jc w:val="center"/>
    </w:pPr>
    <w:rPr>
      <w:b/>
      <w:bCs/>
    </w:rPr>
  </w:style>
  <w:style w:type="paragraph" w:styleId="affffd">
    <w:name w:val="No Spacing"/>
    <w:aliases w:val="Без отступа,для таблиц,Без интервала11,Без интервала2"/>
    <w:uiPriority w:val="1"/>
    <w:qFormat/>
    <w:rsid w:val="001753C7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1">
    <w:name w:val="Абзац списка Знак"/>
    <w:link w:val="affff0"/>
    <w:uiPriority w:val="34"/>
    <w:locked/>
    <w:rsid w:val="000844B4"/>
    <w:rPr>
      <w:rFonts w:ascii="Times New Roman" w:eastAsia="Calibri" w:hAnsi="Times New Roman" w:cs="Times New Roman"/>
      <w:sz w:val="26"/>
      <w:lang w:eastAsia="zh-CN"/>
    </w:rPr>
  </w:style>
  <w:style w:type="character" w:customStyle="1" w:styleId="d6d6d6e2e2e2e5e5e5f2f2f2eeeeeee2e2e2eeeeeee5e5e5e2e2e2fbfbfbe4e4e4e5e5e5ebebebe5e5e5ededede8e8e8e5e5e5e4e4e4ebebebffffffd2d2d2e5e5e5eaeaeaf1f1f1f2f2f2">
    <w:name w:val="Цd6d6d6вe2e2e2еe5e5e5тf2f2f2оeeeeeeвe2e2e2оeeeeeeеe5e5e5 вe2e2e2ыfbfbfbдe4e4e4еe5e5e5лebebebеe5e5e5нedededиe8e8e8еe5e5e5 дe4e4e4лebebebяffffff Тd2d2d2еe5e5e5кeaeaeaсf1f1f1тf2f2f2"/>
    <w:qFormat/>
    <w:rsid w:val="00610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List Bullet" w:uiPriority="0" w:qFormat="1"/>
    <w:lsdException w:name="List Number" w:semiHidden="0" w:uiPriority="0" w:unhideWhenUsed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List Continue 3" w:uiPriority="0" w:qFormat="1"/>
    <w:lsdException w:name="Subtitle" w:semiHidden="0" w:uiPriority="11" w:unhideWhenUsed="0" w:qFormat="1"/>
    <w:lsdException w:name="Salutation" w:semiHidden="0" w:uiPriority="0" w:unhideWhenUsed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pPr>
      <w:suppressAutoHyphens/>
      <w:ind w:firstLine="567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styleId="1">
    <w:name w:val="heading 1"/>
    <w:basedOn w:val="a7"/>
    <w:next w:val="a7"/>
    <w:qFormat/>
    <w:pPr>
      <w:widowControl w:val="0"/>
      <w:numPr>
        <w:numId w:val="1"/>
      </w:numPr>
      <w:tabs>
        <w:tab w:val="left" w:pos="432"/>
        <w:tab w:val="left" w:pos="709"/>
      </w:tabs>
      <w:spacing w:before="120" w:after="120"/>
      <w:ind w:left="432" w:right="28" w:hanging="432"/>
      <w:jc w:val="center"/>
      <w:outlineLvl w:val="0"/>
    </w:pPr>
    <w:rPr>
      <w:rFonts w:ascii="Arial" w:hAnsi="Arial" w:cs="Arial"/>
      <w:b/>
      <w:bCs/>
      <w:caps/>
      <w:kern w:val="2"/>
      <w:sz w:val="28"/>
      <w:szCs w:val="28"/>
      <w:lang w:val="en-GB"/>
    </w:rPr>
  </w:style>
  <w:style w:type="paragraph" w:styleId="2">
    <w:name w:val="heading 2"/>
    <w:basedOn w:val="a7"/>
    <w:next w:val="a7"/>
    <w:qFormat/>
    <w:pPr>
      <w:keepNext/>
      <w:keepLines/>
      <w:widowControl w:val="0"/>
      <w:numPr>
        <w:ilvl w:val="1"/>
        <w:numId w:val="1"/>
      </w:numPr>
      <w:tabs>
        <w:tab w:val="left" w:pos="576"/>
        <w:tab w:val="left" w:pos="709"/>
      </w:tabs>
      <w:spacing w:after="120"/>
      <w:ind w:left="576" w:right="851" w:hanging="576"/>
      <w:jc w:val="left"/>
      <w:outlineLvl w:val="1"/>
    </w:pPr>
    <w:rPr>
      <w:rFonts w:ascii="Arial" w:hAnsi="Arial" w:cs="Arial"/>
      <w:color w:val="000000"/>
      <w:kern w:val="2"/>
      <w:sz w:val="22"/>
      <w:szCs w:val="22"/>
      <w:lang w:val="en-GB"/>
    </w:rPr>
  </w:style>
  <w:style w:type="paragraph" w:styleId="3">
    <w:name w:val="heading 3"/>
    <w:basedOn w:val="a7"/>
    <w:next w:val="a7"/>
    <w:qFormat/>
    <w:pPr>
      <w:keepNext/>
      <w:numPr>
        <w:ilvl w:val="2"/>
        <w:numId w:val="1"/>
      </w:numPr>
      <w:spacing w:before="240" w:after="120"/>
      <w:jc w:val="center"/>
      <w:outlineLvl w:val="2"/>
    </w:pPr>
    <w:rPr>
      <w:b/>
      <w:i/>
    </w:rPr>
  </w:style>
  <w:style w:type="paragraph" w:styleId="4">
    <w:name w:val="heading 4"/>
    <w:basedOn w:val="a7"/>
    <w:next w:val="a7"/>
    <w:qFormat/>
    <w:pPr>
      <w:keepNext/>
      <w:numPr>
        <w:ilvl w:val="3"/>
        <w:numId w:val="1"/>
      </w:numPr>
      <w:spacing w:before="240" w:after="60"/>
      <w:jc w:val="center"/>
      <w:outlineLvl w:val="3"/>
    </w:pPr>
  </w:style>
  <w:style w:type="paragraph" w:styleId="5">
    <w:name w:val="heading 5"/>
    <w:basedOn w:val="a7"/>
    <w:next w:val="a7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7"/>
    <w:next w:val="a7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7"/>
    <w:next w:val="a7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7"/>
    <w:next w:val="a7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7"/>
    <w:next w:val="a7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styleId="ab">
    <w:name w:val="annotation reference"/>
    <w:qFormat/>
    <w:rPr>
      <w:rFonts w:ascii="Verdana" w:hAnsi="Verdana" w:cs="Verdana"/>
      <w:sz w:val="16"/>
      <w:szCs w:val="16"/>
      <w:lang w:val="en-US" w:bidi="ar-SA"/>
    </w:rPr>
  </w:style>
  <w:style w:type="character" w:styleId="ac">
    <w:name w:val="page number"/>
    <w:qFormat/>
    <w:rPr>
      <w:rFonts w:ascii="Times New Roman" w:hAnsi="Times New Roman" w:cs="Times New Roman"/>
    </w:rPr>
  </w:style>
  <w:style w:type="paragraph" w:styleId="ad">
    <w:name w:val="Balloon Text"/>
    <w:basedOn w:val="a7"/>
    <w:qFormat/>
    <w:rPr>
      <w:rFonts w:ascii="Tahoma" w:hAnsi="Tahoma" w:cs="Tahoma"/>
      <w:sz w:val="16"/>
      <w:szCs w:val="16"/>
    </w:rPr>
  </w:style>
  <w:style w:type="paragraph" w:styleId="22">
    <w:name w:val="Body Text 2"/>
    <w:basedOn w:val="a7"/>
    <w:qFormat/>
    <w:pPr>
      <w:spacing w:line="360" w:lineRule="auto"/>
      <w:ind w:firstLine="0"/>
      <w:jc w:val="left"/>
    </w:pPr>
  </w:style>
  <w:style w:type="paragraph" w:styleId="51">
    <w:name w:val="List Number 5"/>
    <w:basedOn w:val="a7"/>
    <w:qFormat/>
    <w:pPr>
      <w:numPr>
        <w:numId w:val="2"/>
      </w:numPr>
      <w:spacing w:after="60"/>
    </w:pPr>
  </w:style>
  <w:style w:type="paragraph" w:styleId="ae">
    <w:name w:val="Closing"/>
    <w:basedOn w:val="af"/>
    <w:next w:val="af0"/>
    <w:qFormat/>
    <w:pPr>
      <w:ind w:left="8080" w:firstLine="0"/>
      <w:jc w:val="right"/>
    </w:pPr>
    <w:rPr>
      <w:szCs w:val="24"/>
    </w:rPr>
  </w:style>
  <w:style w:type="paragraph" w:customStyle="1" w:styleId="af">
    <w:name w:val="Текст ТД"/>
    <w:basedOn w:val="a7"/>
    <w:qFormat/>
    <w:pPr>
      <w:spacing w:after="200"/>
      <w:ind w:left="720" w:hanging="360"/>
    </w:pPr>
  </w:style>
  <w:style w:type="paragraph" w:styleId="af0">
    <w:name w:val="Body Text"/>
    <w:basedOn w:val="a7"/>
    <w:qFormat/>
    <w:pPr>
      <w:spacing w:after="120"/>
      <w:ind w:firstLine="0"/>
    </w:pPr>
  </w:style>
  <w:style w:type="paragraph" w:styleId="af1">
    <w:name w:val="Plain Text"/>
    <w:basedOn w:val="a7"/>
    <w:qFormat/>
    <w:pPr>
      <w:ind w:firstLine="0"/>
      <w:jc w:val="left"/>
    </w:pPr>
    <w:rPr>
      <w:rFonts w:ascii="Courier New" w:hAnsi="Courier New" w:cs="Courier New"/>
      <w:sz w:val="20"/>
    </w:rPr>
  </w:style>
  <w:style w:type="paragraph" w:styleId="32">
    <w:name w:val="Body Text Indent 3"/>
    <w:basedOn w:val="a7"/>
    <w:qFormat/>
    <w:rPr>
      <w:b/>
      <w:i/>
      <w:sz w:val="20"/>
    </w:rPr>
  </w:style>
  <w:style w:type="paragraph" w:styleId="af2">
    <w:name w:val="caption"/>
    <w:basedOn w:val="a7"/>
    <w:next w:val="a7"/>
    <w:qFormat/>
    <w:rPr>
      <w:b/>
      <w:bCs/>
      <w:sz w:val="20"/>
    </w:rPr>
  </w:style>
  <w:style w:type="paragraph" w:styleId="af3">
    <w:name w:val="annotation text"/>
    <w:basedOn w:val="a7"/>
    <w:qFormat/>
    <w:pPr>
      <w:ind w:firstLine="0"/>
      <w:jc w:val="left"/>
    </w:pPr>
    <w:rPr>
      <w:sz w:val="20"/>
    </w:rPr>
  </w:style>
  <w:style w:type="paragraph" w:styleId="11">
    <w:name w:val="index 1"/>
    <w:basedOn w:val="a7"/>
    <w:next w:val="a7"/>
    <w:uiPriority w:val="99"/>
    <w:semiHidden/>
    <w:unhideWhenUsed/>
    <w:qFormat/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af5">
    <w:name w:val="footnote text"/>
    <w:basedOn w:val="a7"/>
    <w:qFormat/>
    <w:pPr>
      <w:spacing w:after="60"/>
      <w:ind w:firstLine="0"/>
    </w:pPr>
    <w:rPr>
      <w:sz w:val="20"/>
    </w:rPr>
  </w:style>
  <w:style w:type="paragraph" w:styleId="30">
    <w:name w:val="List Number 3"/>
    <w:basedOn w:val="a7"/>
    <w:qFormat/>
    <w:pPr>
      <w:numPr>
        <w:numId w:val="3"/>
      </w:numPr>
      <w:spacing w:after="60"/>
    </w:pPr>
  </w:style>
  <w:style w:type="paragraph" w:styleId="af6">
    <w:name w:val="header"/>
    <w:basedOn w:val="a7"/>
    <w:qFormat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40">
    <w:name w:val="List Number 4"/>
    <w:basedOn w:val="a7"/>
    <w:qFormat/>
    <w:pPr>
      <w:numPr>
        <w:numId w:val="4"/>
      </w:numPr>
      <w:spacing w:after="60"/>
    </w:pPr>
  </w:style>
  <w:style w:type="paragraph" w:styleId="af7">
    <w:name w:val="index heading"/>
    <w:basedOn w:val="a7"/>
    <w:next w:val="11"/>
    <w:qFormat/>
    <w:pPr>
      <w:suppressLineNumbers/>
    </w:pPr>
    <w:rPr>
      <w:rFonts w:ascii="PT Astra Serif" w:hAnsi="PT Astra Serif" w:cs="Noto Sans Devanagari"/>
    </w:rPr>
  </w:style>
  <w:style w:type="paragraph" w:styleId="af8">
    <w:name w:val="Note Heading"/>
    <w:basedOn w:val="a7"/>
    <w:next w:val="a7"/>
    <w:qFormat/>
    <w:pPr>
      <w:spacing w:after="60"/>
      <w:ind w:firstLine="0"/>
    </w:pPr>
    <w:rPr>
      <w:szCs w:val="24"/>
    </w:rPr>
  </w:style>
  <w:style w:type="paragraph" w:styleId="50">
    <w:name w:val="List Bullet 5"/>
    <w:basedOn w:val="a7"/>
    <w:qFormat/>
    <w:pPr>
      <w:numPr>
        <w:numId w:val="5"/>
      </w:numPr>
      <w:spacing w:after="60"/>
    </w:pPr>
  </w:style>
  <w:style w:type="paragraph" w:styleId="23">
    <w:name w:val="Body Text First Indent 2"/>
    <w:basedOn w:val="af9"/>
    <w:qFormat/>
    <w:pPr>
      <w:ind w:left="283"/>
    </w:pPr>
  </w:style>
  <w:style w:type="paragraph" w:styleId="af9">
    <w:name w:val="Body Text Indent"/>
    <w:basedOn w:val="af0"/>
    <w:qFormat/>
    <w:pPr>
      <w:ind w:firstLine="210"/>
    </w:pPr>
  </w:style>
  <w:style w:type="paragraph" w:styleId="41">
    <w:name w:val="List Bullet 4"/>
    <w:basedOn w:val="a7"/>
    <w:qFormat/>
    <w:pPr>
      <w:spacing w:after="60"/>
      <w:ind w:left="849" w:hanging="283"/>
    </w:pPr>
    <w:rPr>
      <w:szCs w:val="24"/>
    </w:rPr>
  </w:style>
  <w:style w:type="paragraph" w:styleId="a6">
    <w:name w:val="List Bullet"/>
    <w:basedOn w:val="a7"/>
    <w:qFormat/>
    <w:pPr>
      <w:numPr>
        <w:numId w:val="6"/>
      </w:numPr>
      <w:tabs>
        <w:tab w:val="left" w:pos="0"/>
      </w:tabs>
      <w:ind w:left="0" w:firstLine="0"/>
    </w:pPr>
  </w:style>
  <w:style w:type="paragraph" w:styleId="21">
    <w:name w:val="List Bullet 2"/>
    <w:basedOn w:val="a7"/>
    <w:qFormat/>
    <w:pPr>
      <w:numPr>
        <w:numId w:val="7"/>
      </w:numPr>
      <w:tabs>
        <w:tab w:val="left" w:pos="567"/>
      </w:tabs>
    </w:pPr>
  </w:style>
  <w:style w:type="paragraph" w:styleId="33">
    <w:name w:val="List Bullet 3"/>
    <w:basedOn w:val="a7"/>
    <w:qFormat/>
    <w:pPr>
      <w:spacing w:after="60"/>
      <w:ind w:left="566" w:hanging="283"/>
    </w:pPr>
    <w:rPr>
      <w:szCs w:val="24"/>
    </w:rPr>
  </w:style>
  <w:style w:type="paragraph" w:styleId="afa">
    <w:name w:val="footer"/>
    <w:basedOn w:val="a7"/>
    <w:qFormat/>
    <w:pPr>
      <w:tabs>
        <w:tab w:val="center" w:pos="4153"/>
        <w:tab w:val="right" w:pos="8306"/>
      </w:tabs>
      <w:ind w:firstLine="0"/>
    </w:pPr>
    <w:rPr>
      <w:vertAlign w:val="subscript"/>
    </w:rPr>
  </w:style>
  <w:style w:type="paragraph" w:styleId="a1">
    <w:name w:val="List Number"/>
    <w:basedOn w:val="a7"/>
    <w:qFormat/>
    <w:pPr>
      <w:numPr>
        <w:numId w:val="8"/>
      </w:numPr>
      <w:tabs>
        <w:tab w:val="left" w:pos="284"/>
      </w:tabs>
    </w:pPr>
  </w:style>
  <w:style w:type="paragraph" w:styleId="20">
    <w:name w:val="List Number 2"/>
    <w:basedOn w:val="a7"/>
    <w:qFormat/>
    <w:pPr>
      <w:numPr>
        <w:numId w:val="9"/>
      </w:numPr>
      <w:tabs>
        <w:tab w:val="left" w:pos="284"/>
      </w:tabs>
    </w:pPr>
  </w:style>
  <w:style w:type="paragraph" w:styleId="afb">
    <w:name w:val="List"/>
    <w:basedOn w:val="a7"/>
    <w:qFormat/>
    <w:pPr>
      <w:ind w:left="283" w:hanging="283"/>
    </w:pPr>
  </w:style>
  <w:style w:type="paragraph" w:styleId="afc">
    <w:name w:val="Normal (Web)"/>
    <w:basedOn w:val="a7"/>
    <w:qFormat/>
    <w:pPr>
      <w:spacing w:before="100" w:after="100"/>
      <w:ind w:firstLine="0"/>
      <w:jc w:val="left"/>
    </w:pPr>
    <w:rPr>
      <w:szCs w:val="24"/>
    </w:rPr>
  </w:style>
  <w:style w:type="paragraph" w:styleId="34">
    <w:name w:val="Body Text 3"/>
    <w:basedOn w:val="a7"/>
    <w:qFormat/>
    <w:pPr>
      <w:ind w:firstLine="0"/>
      <w:jc w:val="left"/>
    </w:pPr>
    <w:rPr>
      <w:sz w:val="28"/>
    </w:rPr>
  </w:style>
  <w:style w:type="paragraph" w:styleId="24">
    <w:name w:val="Body Text Indent 2"/>
    <w:basedOn w:val="a7"/>
    <w:qFormat/>
    <w:pPr>
      <w:spacing w:after="120" w:line="480" w:lineRule="auto"/>
      <w:ind w:left="283" w:firstLine="0"/>
    </w:pPr>
  </w:style>
  <w:style w:type="paragraph" w:styleId="afd">
    <w:name w:val="Salutation"/>
    <w:basedOn w:val="a7"/>
    <w:next w:val="a7"/>
    <w:qFormat/>
  </w:style>
  <w:style w:type="paragraph" w:styleId="25">
    <w:name w:val="List Continue 2"/>
    <w:basedOn w:val="a7"/>
    <w:qFormat/>
    <w:pPr>
      <w:spacing w:after="120"/>
      <w:ind w:left="566" w:firstLine="0"/>
    </w:pPr>
    <w:rPr>
      <w:szCs w:val="24"/>
    </w:rPr>
  </w:style>
  <w:style w:type="paragraph" w:styleId="35">
    <w:name w:val="List Continue 3"/>
    <w:basedOn w:val="a7"/>
    <w:qFormat/>
    <w:pPr>
      <w:spacing w:after="120"/>
      <w:ind w:left="849"/>
    </w:pPr>
  </w:style>
  <w:style w:type="paragraph" w:styleId="HTML">
    <w:name w:val="HTML Preformatted"/>
    <w:basedOn w:val="a7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</w:rPr>
  </w:style>
  <w:style w:type="table" w:styleId="afe">
    <w:name w:val="Table Grid"/>
    <w:basedOn w:val="a9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sz w:val="40"/>
      <w:szCs w:val="40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0">
    <w:name w:val="WW8Num20z0"/>
    <w:qFormat/>
    <w:rPr>
      <w:rFonts w:ascii="Symbol" w:hAnsi="Symbol" w:cs="Symbol"/>
      <w:color w:val="000000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  <w:color w:val="000000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cs="Times New Roman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sz w:val="40"/>
      <w:szCs w:val="40"/>
    </w:rPr>
  </w:style>
  <w:style w:type="character" w:customStyle="1" w:styleId="WW8Num44z1">
    <w:name w:val="WW8Num44z1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ff">
    <w:name w:val="Символ сноски"/>
    <w:qFormat/>
    <w:rPr>
      <w:rFonts w:ascii="Times New Roman" w:hAnsi="Times New Roman" w:cs="Times New Roman"/>
      <w:vertAlign w:val="superscript"/>
    </w:rPr>
  </w:style>
  <w:style w:type="character" w:customStyle="1" w:styleId="aff0">
    <w:name w:val="Основной шрифт"/>
    <w:qFormat/>
  </w:style>
  <w:style w:type="character" w:customStyle="1" w:styleId="aff1">
    <w:name w:val="Посещённая гиперссылка"/>
    <w:qFormat/>
    <w:rPr>
      <w:color w:val="800080"/>
      <w:u w:val="single"/>
    </w:rPr>
  </w:style>
  <w:style w:type="character" w:customStyle="1" w:styleId="12">
    <w:name w:val="Основной текст Знак1"/>
    <w:qFormat/>
    <w:rPr>
      <w:sz w:val="24"/>
      <w:lang w:val="ru-RU" w:bidi="ar-SA"/>
    </w:rPr>
  </w:style>
  <w:style w:type="character" w:customStyle="1" w:styleId="90">
    <w:name w:val="Заголовок 9 Знак"/>
    <w:qFormat/>
    <w:rPr>
      <w:rFonts w:ascii="Arial" w:hAnsi="Arial" w:cs="Arial"/>
      <w:b/>
      <w:i/>
      <w:sz w:val="18"/>
      <w:lang w:val="ru-RU" w:bidi="ar-SA"/>
    </w:rPr>
  </w:style>
  <w:style w:type="character" w:customStyle="1" w:styleId="aff2">
    <w:name w:val="Пункт Знак"/>
    <w:qFormat/>
    <w:rPr>
      <w:sz w:val="28"/>
      <w:szCs w:val="28"/>
      <w:lang w:val="ru-RU" w:bidi="ar-SA"/>
    </w:rPr>
  </w:style>
  <w:style w:type="character" w:customStyle="1" w:styleId="13">
    <w:name w:val="Заголовок 1 Знак"/>
    <w:qFormat/>
    <w:rPr>
      <w:b/>
      <w:kern w:val="2"/>
      <w:sz w:val="28"/>
      <w:lang w:val="ru-RU" w:bidi="ar-SA"/>
    </w:rPr>
  </w:style>
  <w:style w:type="character" w:customStyle="1" w:styleId="210">
    <w:name w:val="Заголовок 2 Знак1"/>
    <w:qFormat/>
    <w:rPr>
      <w:b/>
      <w:sz w:val="24"/>
      <w:lang w:val="ru-RU" w:bidi="ar-SA"/>
    </w:rPr>
  </w:style>
  <w:style w:type="character" w:customStyle="1" w:styleId="36">
    <w:name w:val="Заголовок 3 Знак"/>
    <w:qFormat/>
    <w:rPr>
      <w:b/>
      <w:i/>
      <w:sz w:val="24"/>
      <w:lang w:val="ru-RU" w:bidi="ar-SA"/>
    </w:rPr>
  </w:style>
  <w:style w:type="character" w:customStyle="1" w:styleId="26">
    <w:name w:val="Основной текст с отступом 2 Знак"/>
    <w:qFormat/>
    <w:rPr>
      <w:sz w:val="24"/>
      <w:lang w:val="ru-RU" w:bidi="ar-SA"/>
    </w:rPr>
  </w:style>
  <w:style w:type="character" w:customStyle="1" w:styleId="aff3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customStyle="1" w:styleId="37">
    <w:name w:val="Стиль3 Знак Знак Знак"/>
    <w:qFormat/>
    <w:rPr>
      <w:sz w:val="24"/>
      <w:lang w:val="ru-RU" w:bidi="ar-SA"/>
    </w:rPr>
  </w:style>
  <w:style w:type="character" w:customStyle="1" w:styleId="aff4">
    <w:name w:val="Основной текст с отступом Знак"/>
    <w:qFormat/>
    <w:rPr>
      <w:sz w:val="24"/>
      <w:lang w:val="ru-RU" w:bidi="ar-SA"/>
    </w:rPr>
  </w:style>
  <w:style w:type="character" w:customStyle="1" w:styleId="42">
    <w:name w:val="Заголовок 4 Знак"/>
    <w:qFormat/>
    <w:rPr>
      <w:sz w:val="24"/>
      <w:lang w:val="ru-RU" w:bidi="ar-SA"/>
    </w:rPr>
  </w:style>
  <w:style w:type="character" w:customStyle="1" w:styleId="60">
    <w:name w:val="Знак Знак6"/>
    <w:qFormat/>
    <w:rPr>
      <w:rFonts w:eastAsia="Calibri"/>
    </w:rPr>
  </w:style>
  <w:style w:type="character" w:customStyle="1" w:styleId="38">
    <w:name w:val="Основной текст с отступом 3 Знак"/>
    <w:qFormat/>
    <w:rPr>
      <w:b/>
      <w:i/>
      <w:lang w:val="ru-RU" w:bidi="ar-SA"/>
    </w:rPr>
  </w:style>
  <w:style w:type="character" w:customStyle="1" w:styleId="aff5">
    <w:name w:val="Верхний колонтитул Знак"/>
    <w:qFormat/>
    <w:rPr>
      <w:sz w:val="24"/>
      <w:vertAlign w:val="superscript"/>
      <w:lang w:val="ru-RU" w:bidi="ar-SA"/>
    </w:rPr>
  </w:style>
  <w:style w:type="character" w:customStyle="1" w:styleId="aff6">
    <w:name w:val="Название Знак"/>
    <w:qFormat/>
    <w:rPr>
      <w:b/>
      <w:sz w:val="28"/>
      <w:lang w:val="ru-RU" w:bidi="ar-SA"/>
    </w:rPr>
  </w:style>
  <w:style w:type="character" w:customStyle="1" w:styleId="aff7">
    <w:name w:val="Нижний колонтитул Знак"/>
    <w:qFormat/>
    <w:rPr>
      <w:sz w:val="24"/>
      <w:vertAlign w:val="subscript"/>
      <w:lang w:val="ru-RU" w:bidi="ar-SA"/>
    </w:rPr>
  </w:style>
  <w:style w:type="character" w:customStyle="1" w:styleId="aff8">
    <w:name w:val="Текст сноски Знак"/>
    <w:qFormat/>
    <w:rPr>
      <w:lang w:val="ru-RU" w:bidi="ar-SA"/>
    </w:rPr>
  </w:style>
  <w:style w:type="character" w:customStyle="1" w:styleId="27">
    <w:name w:val="Основной текст 2 Знак"/>
    <w:qFormat/>
    <w:rPr>
      <w:sz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aff9">
    <w:name w:val="Основной текст Знак"/>
    <w:qFormat/>
    <w:rPr>
      <w:sz w:val="24"/>
      <w:lang w:val="ru-RU" w:bidi="ar-SA"/>
    </w:rPr>
  </w:style>
  <w:style w:type="character" w:customStyle="1" w:styleId="submenu-table">
    <w:name w:val="submenu-table"/>
    <w:basedOn w:val="a8"/>
    <w:qFormat/>
  </w:style>
  <w:style w:type="character" w:customStyle="1" w:styleId="ConsPlusNonformat">
    <w:name w:val="ConsPlusNonformat Знак"/>
    <w:qFormat/>
    <w:rPr>
      <w:rFonts w:ascii="Courier New" w:hAnsi="Courier New" w:cs="Courier New"/>
      <w:lang w:val="ru-RU" w:bidi="ar-SA"/>
    </w:rPr>
  </w:style>
  <w:style w:type="character" w:customStyle="1" w:styleId="affa">
    <w:name w:val="Выделение жирным"/>
    <w:qFormat/>
    <w:rPr>
      <w:b/>
      <w:bCs/>
    </w:rPr>
  </w:style>
  <w:style w:type="character" w:customStyle="1" w:styleId="52">
    <w:name w:val="Заголовок 5 Знак"/>
    <w:qFormat/>
    <w:rPr>
      <w:sz w:val="22"/>
    </w:rPr>
  </w:style>
  <w:style w:type="character" w:customStyle="1" w:styleId="61">
    <w:name w:val="Заголовок 6 Знак"/>
    <w:qFormat/>
    <w:rPr>
      <w:i/>
      <w:sz w:val="22"/>
    </w:rPr>
  </w:style>
  <w:style w:type="character" w:customStyle="1" w:styleId="70">
    <w:name w:val="Заголовок 7 Знак"/>
    <w:qFormat/>
    <w:rPr>
      <w:rFonts w:ascii="Arial" w:hAnsi="Arial" w:cs="Arial"/>
    </w:rPr>
  </w:style>
  <w:style w:type="character" w:customStyle="1" w:styleId="80">
    <w:name w:val="Заголовок 8 Знак"/>
    <w:qFormat/>
    <w:rPr>
      <w:rFonts w:ascii="Arial" w:hAnsi="Arial" w:cs="Arial"/>
      <w:i/>
    </w:rPr>
  </w:style>
  <w:style w:type="character" w:customStyle="1" w:styleId="affb">
    <w:name w:val="Текст Знак"/>
    <w:qFormat/>
    <w:rPr>
      <w:rFonts w:ascii="Courier New" w:hAnsi="Courier New" w:cs="Courier New"/>
    </w:rPr>
  </w:style>
  <w:style w:type="character" w:customStyle="1" w:styleId="39">
    <w:name w:val="Основной текст 3 Знак"/>
    <w:qFormat/>
    <w:rPr>
      <w:b/>
      <w:i/>
      <w:sz w:val="22"/>
      <w:szCs w:val="24"/>
    </w:rPr>
  </w:style>
  <w:style w:type="character" w:customStyle="1" w:styleId="affc">
    <w:name w:val="Приветствие Знак"/>
    <w:qFormat/>
    <w:rPr>
      <w:sz w:val="24"/>
    </w:rPr>
  </w:style>
  <w:style w:type="character" w:customStyle="1" w:styleId="affd">
    <w:name w:val="Прощание Знак"/>
    <w:qFormat/>
    <w:rPr>
      <w:sz w:val="24"/>
    </w:rPr>
  </w:style>
  <w:style w:type="character" w:customStyle="1" w:styleId="affe">
    <w:name w:val="Красная строка Знак"/>
    <w:basedOn w:val="aff9"/>
    <w:qFormat/>
    <w:rPr>
      <w:sz w:val="24"/>
      <w:lang w:val="ru-RU" w:bidi="ar-SA"/>
    </w:rPr>
  </w:style>
  <w:style w:type="character" w:customStyle="1" w:styleId="28">
    <w:name w:val="Красная строка 2 Знак"/>
    <w:basedOn w:val="aff4"/>
    <w:qFormat/>
    <w:rPr>
      <w:sz w:val="24"/>
      <w:lang w:val="ru-RU" w:bidi="ar-SA"/>
    </w:rPr>
  </w:style>
  <w:style w:type="character" w:customStyle="1" w:styleId="afff">
    <w:name w:val="Заголовок записки Знак"/>
    <w:qFormat/>
    <w:rPr>
      <w:sz w:val="24"/>
      <w:szCs w:val="24"/>
    </w:rPr>
  </w:style>
  <w:style w:type="character" w:customStyle="1" w:styleId="14">
    <w:name w:val="Основной текст Знак Знак Знак Знак1"/>
    <w:qFormat/>
    <w:rPr>
      <w:sz w:val="24"/>
      <w:lang w:val="ru-RU" w:bidi="ar-SA"/>
    </w:rPr>
  </w:style>
  <w:style w:type="character" w:customStyle="1" w:styleId="afff0">
    <w:name w:val="Текст ТД Знак"/>
    <w:qFormat/>
    <w:rPr>
      <w:sz w:val="24"/>
    </w:rPr>
  </w:style>
  <w:style w:type="character" w:customStyle="1" w:styleId="Heading1Char">
    <w:name w:val="Heading 1 Char"/>
    <w:qFormat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Heading3Char">
    <w:name w:val="Heading 3 Char"/>
    <w:qFormat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qFormat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qFormat/>
    <w:rPr>
      <w:rFonts w:ascii="Calibri" w:hAnsi="Calibri" w:cs="Calibri"/>
      <w:sz w:val="24"/>
    </w:rPr>
  </w:style>
  <w:style w:type="character" w:customStyle="1" w:styleId="TitleChar">
    <w:name w:val="Title Char"/>
    <w:qFormat/>
    <w:rPr>
      <w:rFonts w:ascii="Arial" w:hAnsi="Arial" w:cs="Arial"/>
      <w:b/>
      <w:bCs/>
      <w:sz w:val="20"/>
      <w:szCs w:val="20"/>
    </w:rPr>
  </w:style>
  <w:style w:type="character" w:customStyle="1" w:styleId="afff1">
    <w:name w:val="Раздел ТД Знак"/>
    <w:qFormat/>
    <w:rPr>
      <w:rFonts w:ascii="Calibri" w:hAnsi="Calibri" w:cs="Calibri"/>
      <w:b/>
      <w:bCs/>
      <w:sz w:val="24"/>
      <w:szCs w:val="24"/>
    </w:rPr>
  </w:style>
  <w:style w:type="character" w:customStyle="1" w:styleId="afff2">
    <w:name w:val="Приложение Знак"/>
    <w:qFormat/>
    <w:rPr>
      <w:sz w:val="24"/>
      <w:szCs w:val="24"/>
    </w:rPr>
  </w:style>
  <w:style w:type="character" w:customStyle="1" w:styleId="BodyTextChar">
    <w:name w:val="Body Text Char"/>
    <w:qFormat/>
    <w:rPr>
      <w:rFonts w:cs="Times New Roman"/>
    </w:rPr>
  </w:style>
  <w:style w:type="character" w:customStyle="1" w:styleId="FooterChar">
    <w:name w:val="Footer Char"/>
    <w:qFormat/>
    <w:rPr>
      <w:rFonts w:ascii="Calibri" w:hAnsi="Calibri" w:cs="Calibri"/>
    </w:rPr>
  </w:style>
  <w:style w:type="character" w:customStyle="1" w:styleId="BodyText2Char">
    <w:name w:val="Body Text 2 Char"/>
    <w:qFormat/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qFormat/>
    <w:rPr>
      <w:rFonts w:ascii="Courier New" w:hAnsi="Courier New" w:cs="Courier New"/>
      <w:sz w:val="24"/>
    </w:rPr>
  </w:style>
  <w:style w:type="character" w:customStyle="1" w:styleId="HeaderChar">
    <w:name w:val="Header Char"/>
    <w:qFormat/>
    <w:rPr>
      <w:rFonts w:ascii="Aaeoeea;Times New Roman" w:hAnsi="Aaeoeea;Times New Roman" w:cs="Aaeoeea;Times New Roman"/>
    </w:rPr>
  </w:style>
  <w:style w:type="character" w:customStyle="1" w:styleId="15">
    <w:name w:val="Название Знак1"/>
    <w:qFormat/>
    <w:rPr>
      <w:rFonts w:ascii="Cambria" w:hAnsi="Cambria" w:cs="Cambria"/>
      <w:color w:val="000000"/>
      <w:spacing w:val="5"/>
      <w:kern w:val="2"/>
      <w:sz w:val="52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afff3">
    <w:name w:val="Текст примечания Знак"/>
    <w:basedOn w:val="a8"/>
    <w:qFormat/>
  </w:style>
  <w:style w:type="character" w:customStyle="1" w:styleId="afff4">
    <w:name w:val="Тема примечания Знак"/>
    <w:qFormat/>
    <w:rPr>
      <w:b/>
      <w:bCs/>
    </w:rPr>
  </w:style>
  <w:style w:type="character" w:customStyle="1" w:styleId="afff5">
    <w:name w:val="Основной текст Знак Знак Знак Знак"/>
    <w:qFormat/>
    <w:rPr>
      <w:rFonts w:ascii="Verdana" w:hAnsi="Verdana" w:cs="Verdana"/>
      <w:sz w:val="28"/>
      <w:szCs w:val="24"/>
      <w:lang w:val="ru-RU" w:bidi="ar-SA"/>
    </w:rPr>
  </w:style>
  <w:style w:type="character" w:customStyle="1" w:styleId="afff6">
    <w:name w:val="Гипертекстовая ссылка"/>
    <w:qFormat/>
    <w:rPr>
      <w:rFonts w:ascii="Verdana" w:hAnsi="Verdana" w:cs="Verdana"/>
      <w:b/>
      <w:bCs/>
      <w:color w:val="008000"/>
      <w:sz w:val="24"/>
      <w:szCs w:val="24"/>
      <w:lang w:val="en-US" w:bidi="ar-SA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29">
    <w:name w:val="Название Знак2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paragraph" w:customStyle="1" w:styleId="afff7">
    <w:name w:val="Заголовок"/>
    <w:basedOn w:val="a7"/>
    <w:next w:val="af0"/>
    <w:qFormat/>
    <w:pPr>
      <w:ind w:firstLine="0"/>
      <w:jc w:val="center"/>
    </w:pPr>
    <w:rPr>
      <w:b/>
      <w:sz w:val="28"/>
    </w:rPr>
  </w:style>
  <w:style w:type="paragraph" w:customStyle="1" w:styleId="16">
    <w:name w:val="Указатель1"/>
    <w:basedOn w:val="a7"/>
    <w:qFormat/>
    <w:pPr>
      <w:suppressLineNumbers/>
    </w:pPr>
    <w:rPr>
      <w:rFonts w:ascii="PT Astra Serif" w:hAnsi="PT Astra Serif" w:cs="Noto Sans Devanagari"/>
      <w:lang w:val="zh-CN" w:bidi="zh-CN"/>
    </w:rPr>
  </w:style>
  <w:style w:type="paragraph" w:customStyle="1" w:styleId="afff8">
    <w:name w:val="Обычный без отступа"/>
    <w:basedOn w:val="a7"/>
    <w:next w:val="a7"/>
    <w:qFormat/>
    <w:pPr>
      <w:ind w:firstLine="0"/>
    </w:pPr>
  </w:style>
  <w:style w:type="paragraph" w:customStyle="1" w:styleId="afff9">
    <w:name w:val="Колонтитул"/>
    <w:basedOn w:val="a7"/>
    <w:qFormat/>
    <w:pPr>
      <w:suppressLineNumbers/>
      <w:tabs>
        <w:tab w:val="center" w:pos="4819"/>
        <w:tab w:val="right" w:pos="9638"/>
      </w:tabs>
    </w:pPr>
  </w:style>
  <w:style w:type="paragraph" w:customStyle="1" w:styleId="a">
    <w:name w:val="Раздел"/>
    <w:basedOn w:val="a7"/>
    <w:qFormat/>
    <w:pPr>
      <w:numPr>
        <w:numId w:val="10"/>
      </w:numPr>
      <w:spacing w:before="120" w:after="120"/>
      <w:jc w:val="center"/>
    </w:pPr>
    <w:rPr>
      <w:rFonts w:ascii="Arial Narrow" w:hAnsi="Arial Narrow" w:cs="Arial Narrow"/>
      <w:b/>
      <w:sz w:val="28"/>
    </w:rPr>
  </w:style>
  <w:style w:type="paragraph" w:customStyle="1" w:styleId="31">
    <w:name w:val="Раздел 3"/>
    <w:basedOn w:val="a7"/>
    <w:qFormat/>
    <w:pPr>
      <w:numPr>
        <w:numId w:val="11"/>
      </w:numPr>
      <w:spacing w:before="120" w:after="120"/>
      <w:jc w:val="center"/>
    </w:pPr>
    <w:rPr>
      <w:b/>
    </w:rPr>
  </w:style>
  <w:style w:type="paragraph" w:customStyle="1" w:styleId="a2">
    <w:name w:val="Условия контракта"/>
    <w:basedOn w:val="a7"/>
    <w:qFormat/>
    <w:pPr>
      <w:numPr>
        <w:numId w:val="12"/>
      </w:numPr>
      <w:spacing w:before="240" w:after="120"/>
    </w:pPr>
    <w:rPr>
      <w:b/>
    </w:rPr>
  </w:style>
  <w:style w:type="paragraph" w:customStyle="1" w:styleId="10">
    <w:name w:val="Стиль1"/>
    <w:basedOn w:val="a7"/>
    <w:qFormat/>
    <w:pPr>
      <w:keepNext/>
      <w:keepLines/>
      <w:widowControl w:val="0"/>
      <w:numPr>
        <w:numId w:val="13"/>
      </w:numPr>
      <w:suppressLineNumbers/>
      <w:spacing w:after="60"/>
      <w:jc w:val="left"/>
    </w:pPr>
    <w:rPr>
      <w:b/>
      <w:sz w:val="28"/>
      <w:szCs w:val="24"/>
    </w:rPr>
  </w:style>
  <w:style w:type="paragraph" w:customStyle="1" w:styleId="2a">
    <w:name w:val="Стиль2"/>
    <w:basedOn w:val="20"/>
    <w:qFormat/>
    <w:pPr>
      <w:keepNext/>
      <w:keepLines/>
      <w:widowControl w:val="0"/>
      <w:numPr>
        <w:numId w:val="0"/>
      </w:numPr>
      <w:suppressLineNumbers/>
      <w:tabs>
        <w:tab w:val="clear" w:pos="284"/>
        <w:tab w:val="left" w:pos="432"/>
      </w:tabs>
      <w:spacing w:after="60"/>
      <w:ind w:left="432" w:hanging="432"/>
    </w:pPr>
    <w:rPr>
      <w:b/>
    </w:rPr>
  </w:style>
  <w:style w:type="paragraph" w:customStyle="1" w:styleId="3a">
    <w:name w:val="Стиль3"/>
    <w:basedOn w:val="24"/>
    <w:qFormat/>
    <w:pPr>
      <w:widowControl w:val="0"/>
      <w:tabs>
        <w:tab w:val="left" w:pos="432"/>
      </w:tabs>
      <w:spacing w:after="0" w:line="240" w:lineRule="auto"/>
      <w:ind w:left="432" w:hanging="432"/>
      <w:textAlignment w:val="baseline"/>
    </w:pPr>
  </w:style>
  <w:style w:type="paragraph" w:customStyle="1" w:styleId="afffa">
    <w:name w:val="Часть"/>
    <w:basedOn w:val="a7"/>
    <w:qFormat/>
    <w:pPr>
      <w:spacing w:after="60"/>
      <w:ind w:firstLine="0"/>
      <w:jc w:val="center"/>
    </w:pPr>
    <w:rPr>
      <w:rFonts w:ascii="Arial" w:hAnsi="Arial" w:cs="Arial"/>
      <w:b/>
      <w:caps/>
      <w:sz w:val="32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xl22">
    <w:name w:val="xl22"/>
    <w:basedOn w:val="a7"/>
    <w:qFormat/>
    <w:pPr>
      <w:spacing w:before="100" w:after="100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2-11">
    <w:name w:val="содержание2-11"/>
    <w:basedOn w:val="a7"/>
    <w:qFormat/>
    <w:pPr>
      <w:spacing w:after="60"/>
      <w:ind w:firstLine="0"/>
    </w:pPr>
    <w:rPr>
      <w:szCs w:val="24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17">
    <w:name w:val="ÂåðõÊîëîíòèòóë.Âåðõíèé êîëîíòèòóë1"/>
    <w:basedOn w:val="a7"/>
    <w:qFormat/>
    <w:pPr>
      <w:tabs>
        <w:tab w:val="center" w:pos="4153"/>
        <w:tab w:val="right" w:pos="8306"/>
      </w:tabs>
      <w:ind w:firstLine="720"/>
    </w:pPr>
    <w:rPr>
      <w:rFonts w:ascii="Arial" w:hAnsi="Arial" w:cs="Arial"/>
      <w:sz w:val="20"/>
    </w:rPr>
  </w:style>
  <w:style w:type="paragraph" w:customStyle="1" w:styleId="a4">
    <w:name w:val="Ñïèñîê ñ ÷åðòîé"/>
    <w:basedOn w:val="a7"/>
    <w:qFormat/>
    <w:pPr>
      <w:widowControl w:val="0"/>
      <w:numPr>
        <w:numId w:val="14"/>
      </w:numPr>
      <w:tabs>
        <w:tab w:val="left" w:pos="567"/>
        <w:tab w:val="left" w:pos="709"/>
      </w:tabs>
      <w:spacing w:after="120"/>
      <w:ind w:left="567" w:right="28" w:hanging="567"/>
      <w:jc w:val="left"/>
    </w:pPr>
    <w:rPr>
      <w:rFonts w:ascii="Arial" w:hAnsi="Arial" w:cs="Arial"/>
      <w:kern w:val="2"/>
      <w:sz w:val="22"/>
      <w:szCs w:val="22"/>
    </w:rPr>
  </w:style>
  <w:style w:type="paragraph" w:customStyle="1" w:styleId="afffb">
    <w:name w:val="Тендерные данные"/>
    <w:basedOn w:val="a7"/>
    <w:qFormat/>
    <w:pPr>
      <w:tabs>
        <w:tab w:val="left" w:pos="1985"/>
      </w:tabs>
      <w:spacing w:before="120" w:after="60"/>
      <w:ind w:firstLine="0"/>
    </w:pPr>
    <w:rPr>
      <w:b/>
    </w:rPr>
  </w:style>
  <w:style w:type="paragraph" w:customStyle="1" w:styleId="3b">
    <w:name w:val="?тиль3"/>
    <w:basedOn w:val="a7"/>
    <w:qFormat/>
    <w:pPr>
      <w:widowControl w:val="0"/>
      <w:ind w:left="280" w:firstLine="0"/>
    </w:pPr>
    <w:rPr>
      <w:szCs w:val="24"/>
    </w:rPr>
  </w:style>
  <w:style w:type="paragraph" w:customStyle="1" w:styleId="afffc">
    <w:name w:val="?бычный (веб)"/>
    <w:basedOn w:val="a7"/>
    <w:qFormat/>
    <w:pPr>
      <w:widowControl w:val="0"/>
      <w:spacing w:before="99" w:after="99"/>
      <w:ind w:firstLine="0"/>
      <w:jc w:val="left"/>
    </w:pPr>
    <w:rPr>
      <w:szCs w:val="24"/>
    </w:rPr>
  </w:style>
  <w:style w:type="paragraph" w:customStyle="1" w:styleId="18">
    <w:name w:val="Знак1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19">
    <w:name w:val="?тиль1"/>
    <w:basedOn w:val="a7"/>
    <w:qFormat/>
    <w:pPr>
      <w:widowControl w:val="0"/>
      <w:spacing w:after="60"/>
      <w:ind w:firstLine="0"/>
      <w:jc w:val="left"/>
    </w:pPr>
    <w:rPr>
      <w:b/>
      <w:bCs/>
      <w:sz w:val="28"/>
      <w:szCs w:val="28"/>
    </w:rPr>
  </w:style>
  <w:style w:type="paragraph" w:customStyle="1" w:styleId="a3">
    <w:name w:val="Пункт договора"/>
    <w:basedOn w:val="a7"/>
    <w:qFormat/>
    <w:pPr>
      <w:keepLines/>
      <w:numPr>
        <w:numId w:val="15"/>
      </w:numPr>
      <w:tabs>
        <w:tab w:val="left" w:pos="567"/>
      </w:tabs>
      <w:ind w:left="567" w:hanging="567"/>
    </w:pPr>
    <w:rPr>
      <w:sz w:val="20"/>
    </w:rPr>
  </w:style>
  <w:style w:type="paragraph" w:customStyle="1" w:styleId="afffd">
    <w:name w:val="Наименование договора"/>
    <w:basedOn w:val="af2"/>
    <w:next w:val="a3"/>
    <w:qFormat/>
    <w:pPr>
      <w:keepLines/>
      <w:ind w:firstLine="0"/>
      <w:jc w:val="center"/>
    </w:pPr>
    <w:rPr>
      <w:bCs w:val="0"/>
      <w:sz w:val="24"/>
    </w:rPr>
  </w:style>
  <w:style w:type="paragraph" w:customStyle="1" w:styleId="2b">
    <w:name w:val="?тиль2"/>
    <w:basedOn w:val="a7"/>
    <w:qFormat/>
    <w:pPr>
      <w:widowControl w:val="0"/>
      <w:spacing w:after="60"/>
      <w:ind w:firstLine="0"/>
    </w:pPr>
    <w:rPr>
      <w:b/>
      <w:bCs/>
      <w:szCs w:val="24"/>
    </w:rPr>
  </w:style>
  <w:style w:type="paragraph" w:customStyle="1" w:styleId="2c">
    <w:name w:val="Знак2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afffe">
    <w:name w:val="Знак Знак Знак Знак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affff">
    <w:name w:val="Пункт"/>
    <w:basedOn w:val="a7"/>
    <w:qFormat/>
    <w:pPr>
      <w:tabs>
        <w:tab w:val="left" w:pos="1260"/>
      </w:tabs>
      <w:spacing w:before="60" w:after="60" w:line="288" w:lineRule="auto"/>
      <w:ind w:left="1260" w:hanging="360"/>
    </w:pPr>
    <w:rPr>
      <w:sz w:val="28"/>
      <w:szCs w:val="28"/>
    </w:rPr>
  </w:style>
  <w:style w:type="paragraph" w:customStyle="1" w:styleId="3c">
    <w:name w:val="Стиль3 Знак Знак"/>
    <w:basedOn w:val="24"/>
    <w:qFormat/>
    <w:pPr>
      <w:widowControl w:val="0"/>
      <w:tabs>
        <w:tab w:val="left" w:pos="227"/>
      </w:tabs>
      <w:spacing w:after="0" w:line="240" w:lineRule="auto"/>
      <w:ind w:left="0"/>
      <w:textAlignment w:val="baseline"/>
    </w:p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3d">
    <w:name w:val="3"/>
    <w:basedOn w:val="a7"/>
    <w:qFormat/>
    <w:pPr>
      <w:ind w:firstLine="0"/>
    </w:pPr>
    <w:rPr>
      <w:szCs w:val="24"/>
    </w:rPr>
  </w:style>
  <w:style w:type="paragraph" w:customStyle="1" w:styleId="ConsPlusNonformat0">
    <w:name w:val="ConsPlusNonformat"/>
    <w:qFormat/>
    <w:pPr>
      <w:suppressAutoHyphens/>
    </w:pPr>
    <w:rPr>
      <w:rFonts w:ascii="Courier New" w:eastAsia="Times New Roman" w:hAnsi="Courier New" w:cs="Courier New"/>
      <w:lang w:eastAsia="zh-CN"/>
    </w:rPr>
  </w:style>
  <w:style w:type="paragraph" w:styleId="affff0">
    <w:name w:val="List Paragraph"/>
    <w:basedOn w:val="a7"/>
    <w:link w:val="affff1"/>
    <w:uiPriority w:val="34"/>
    <w:qFormat/>
    <w:pPr>
      <w:ind w:left="720" w:firstLine="0"/>
      <w:contextualSpacing/>
    </w:pPr>
    <w:rPr>
      <w:rFonts w:eastAsia="Calibri"/>
      <w:sz w:val="26"/>
    </w:rPr>
  </w:style>
  <w:style w:type="paragraph" w:customStyle="1" w:styleId="affff2">
    <w:name w:val="Знак Знак Знак"/>
    <w:basedOn w:val="a7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310">
    <w:name w:val="Основной текст 31"/>
    <w:basedOn w:val="a7"/>
    <w:qFormat/>
    <w:pPr>
      <w:widowControl w:val="0"/>
      <w:ind w:firstLine="0"/>
      <w:jc w:val="left"/>
    </w:pPr>
    <w:rPr>
      <w:rFonts w:ascii="Arial" w:eastAsia="Arial Unicode MS" w:hAnsi="Arial" w:cs="Arial"/>
      <w:szCs w:val="24"/>
    </w:rPr>
  </w:style>
  <w:style w:type="paragraph" w:customStyle="1" w:styleId="211">
    <w:name w:val="Основной текст с отступом 21"/>
    <w:basedOn w:val="a7"/>
    <w:qFormat/>
    <w:pPr>
      <w:widowControl w:val="0"/>
    </w:pPr>
    <w:rPr>
      <w:rFonts w:ascii="Arial" w:eastAsia="Arial Unicode MS" w:hAnsi="Arial" w:cs="Arial"/>
      <w:szCs w:val="24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1a">
    <w:name w:val="1 Знак"/>
    <w:basedOn w:val="a7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affff3">
    <w:name w:val="Таблицы (моноширинный)"/>
    <w:basedOn w:val="a7"/>
    <w:next w:val="a7"/>
    <w:qFormat/>
    <w:pPr>
      <w:widowControl w:val="0"/>
      <w:ind w:firstLine="0"/>
    </w:pPr>
    <w:rPr>
      <w:rFonts w:ascii="Courier New" w:hAnsi="Courier New" w:cs="Courier New"/>
      <w:sz w:val="20"/>
    </w:rPr>
  </w:style>
  <w:style w:type="paragraph" w:customStyle="1" w:styleId="affff4">
    <w:name w:val="?ижний колонтитул"/>
    <w:basedOn w:val="a7"/>
    <w:qFormat/>
    <w:pPr>
      <w:widowControl w:val="0"/>
      <w:tabs>
        <w:tab w:val="center" w:pos="4151"/>
        <w:tab w:val="center" w:pos="8306"/>
      </w:tabs>
      <w:spacing w:after="60"/>
      <w:ind w:firstLine="0"/>
    </w:pPr>
    <w:rPr>
      <w:szCs w:val="24"/>
    </w:rPr>
  </w:style>
  <w:style w:type="paragraph" w:customStyle="1" w:styleId="Bulleted">
    <w:name w:val="Bulleted"/>
    <w:basedOn w:val="5"/>
    <w:qFormat/>
    <w:pPr>
      <w:numPr>
        <w:ilvl w:val="0"/>
        <w:numId w:val="0"/>
      </w:numPr>
      <w:tabs>
        <w:tab w:val="left" w:pos="432"/>
      </w:tabs>
      <w:ind w:firstLine="567"/>
      <w:jc w:val="left"/>
      <w:outlineLvl w:val="9"/>
    </w:pPr>
    <w:rPr>
      <w:rFonts w:ascii="Arial Rounded MT Bold" w:hAnsi="Arial Rounded MT Bold" w:cs="Arial Rounded MT Bold"/>
      <w:szCs w:val="22"/>
    </w:rPr>
  </w:style>
  <w:style w:type="paragraph" w:customStyle="1" w:styleId="affff5">
    <w:name w:val="Знак Знак Знак Знак Знак Знак Знак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Style2">
    <w:name w:val="Style2"/>
    <w:qFormat/>
    <w:pPr>
      <w:suppressAutoHyphens/>
    </w:pPr>
    <w:rPr>
      <w:rFonts w:ascii="MS Sans Serif;Arial" w:eastAsia="Times New Roman" w:hAnsi="MS Sans Serif;Arial" w:cs="MS Sans Serif;Arial"/>
      <w:szCs w:val="24"/>
      <w:lang w:eastAsia="zh-CN"/>
    </w:rPr>
  </w:style>
  <w:style w:type="paragraph" w:customStyle="1" w:styleId="affff6">
    <w:name w:val="Содержимое таблицы"/>
    <w:basedOn w:val="a7"/>
    <w:qFormat/>
    <w:pPr>
      <w:widowControl w:val="0"/>
      <w:suppressLineNumbers/>
      <w:ind w:firstLine="0"/>
      <w:jc w:val="left"/>
    </w:pPr>
    <w:rPr>
      <w:rFonts w:ascii="Arial" w:eastAsia="Lucida Sans Unicode" w:hAnsi="Arial" w:cs="Arial"/>
      <w:kern w:val="2"/>
      <w:sz w:val="20"/>
      <w:szCs w:val="24"/>
    </w:rPr>
  </w:style>
  <w:style w:type="paragraph" w:customStyle="1" w:styleId="affff7">
    <w:name w:val="Знак"/>
    <w:basedOn w:val="a7"/>
    <w:qFormat/>
    <w:pPr>
      <w:spacing w:after="160" w:line="240" w:lineRule="exact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7"/>
    <w:qFormat/>
    <w:pPr>
      <w:widowControl w:val="0"/>
      <w:spacing w:after="160" w:line="240" w:lineRule="exact"/>
      <w:ind w:firstLine="0"/>
      <w:jc w:val="right"/>
    </w:pPr>
    <w:rPr>
      <w:rFonts w:ascii="Verdana" w:hAnsi="Verdana" w:cs="Verdana"/>
      <w:szCs w:val="24"/>
      <w:lang w:val="en-US"/>
    </w:rPr>
  </w:style>
  <w:style w:type="paragraph" w:customStyle="1" w:styleId="Iioeo">
    <w:name w:val="Iioeo"/>
    <w:basedOn w:val="a7"/>
    <w:qFormat/>
    <w:pPr>
      <w:widowControl w:val="0"/>
      <w:tabs>
        <w:tab w:val="left" w:pos="360"/>
        <w:tab w:val="left" w:pos="3261"/>
      </w:tabs>
      <w:ind w:firstLine="0"/>
    </w:pPr>
    <w:rPr>
      <w:rFonts w:ascii="Arial" w:hAnsi="Arial" w:cs="Arial"/>
      <w:sz w:val="20"/>
    </w:rPr>
  </w:style>
  <w:style w:type="paragraph" w:customStyle="1" w:styleId="a0">
    <w:name w:val="Маркированный список с тире"/>
    <w:basedOn w:val="a7"/>
    <w:next w:val="a7"/>
    <w:qFormat/>
    <w:pPr>
      <w:numPr>
        <w:numId w:val="16"/>
      </w:numPr>
    </w:pPr>
    <w:rPr>
      <w:szCs w:val="24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a5">
    <w:name w:val="Список маркер (КС)"/>
    <w:basedOn w:val="a7"/>
    <w:qFormat/>
    <w:pPr>
      <w:numPr>
        <w:numId w:val="17"/>
      </w:numPr>
    </w:pPr>
  </w:style>
  <w:style w:type="paragraph" w:customStyle="1" w:styleId="caaieiaie4">
    <w:name w:val="caaieiaie 4"/>
    <w:basedOn w:val="a7"/>
    <w:next w:val="a7"/>
    <w:qFormat/>
    <w:pPr>
      <w:keepNext/>
      <w:ind w:firstLine="0"/>
      <w:jc w:val="center"/>
    </w:pPr>
    <w:rPr>
      <w:sz w:val="28"/>
      <w:szCs w:val="28"/>
    </w:rPr>
  </w:style>
  <w:style w:type="paragraph" w:customStyle="1" w:styleId="affff9">
    <w:name w:val="Обычный.Нормальный абзац"/>
    <w:qFormat/>
    <w:pPr>
      <w:widowControl w:val="0"/>
      <w:suppressAutoHyphens/>
      <w:snapToGrid w:val="0"/>
      <w:ind w:firstLine="709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212">
    <w:name w:val="Основной текст 21"/>
    <w:basedOn w:val="a7"/>
    <w:qFormat/>
    <w:pPr>
      <w:spacing w:line="360" w:lineRule="auto"/>
      <w:ind w:firstLine="0"/>
      <w:jc w:val="left"/>
    </w:pPr>
  </w:style>
  <w:style w:type="paragraph" w:customStyle="1" w:styleId="1b">
    <w:name w:val="Обычный1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1c">
    <w:name w:val="Основной текст с отступом1"/>
    <w:basedOn w:val="a7"/>
    <w:qFormat/>
    <w:pPr>
      <w:spacing w:after="120" w:line="276" w:lineRule="auto"/>
      <w:ind w:left="283" w:firstLine="0"/>
      <w:jc w:val="left"/>
    </w:pPr>
    <w:rPr>
      <w:rFonts w:ascii="Calibri" w:hAnsi="Calibri" w:cs="Calibri"/>
    </w:rPr>
  </w:style>
  <w:style w:type="paragraph" w:customStyle="1" w:styleId="affffa">
    <w:name w:val="Раздел ТД"/>
    <w:basedOn w:val="a7"/>
    <w:qFormat/>
    <w:pPr>
      <w:spacing w:before="240" w:line="360" w:lineRule="auto"/>
      <w:ind w:left="1800" w:hanging="360"/>
      <w:jc w:val="center"/>
    </w:pPr>
    <w:rPr>
      <w:rFonts w:ascii="Calibri" w:hAnsi="Calibri" w:cs="Calibri"/>
      <w:b/>
      <w:bCs/>
      <w:szCs w:val="24"/>
    </w:rPr>
  </w:style>
  <w:style w:type="paragraph" w:customStyle="1" w:styleId="1d">
    <w:name w:val="Абзац списка1"/>
    <w:basedOn w:val="a7"/>
    <w:qFormat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customStyle="1" w:styleId="affffb">
    <w:name w:val="текст сноски"/>
    <w:basedOn w:val="a7"/>
    <w:qFormat/>
    <w:pPr>
      <w:widowControl w:val="0"/>
      <w:spacing w:after="200" w:line="276" w:lineRule="auto"/>
      <w:ind w:firstLine="0"/>
      <w:jc w:val="left"/>
      <w:textAlignment w:val="baseline"/>
    </w:pPr>
    <w:rPr>
      <w:rFonts w:ascii="Gelvetsky 12pt;Times New Roman" w:hAnsi="Gelvetsky 12pt;Times New Roman" w:cs="Gelvetsky 12pt;Times New Roman"/>
      <w:sz w:val="22"/>
      <w:szCs w:val="22"/>
      <w:lang w:val="en-US"/>
    </w:rPr>
  </w:style>
  <w:style w:type="paragraph" w:customStyle="1" w:styleId="Noparagraphstyle">
    <w:name w:val="[No paragraph style]"/>
    <w:qFormat/>
    <w:pPr>
      <w:suppressAutoHyphens/>
      <w:spacing w:line="288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Default">
    <w:name w:val="Default"/>
    <w:qFormat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WW-2">
    <w:name w:val="WW-Основной текст 2"/>
    <w:basedOn w:val="a7"/>
    <w:qFormat/>
    <w:pPr>
      <w:widowControl w:val="0"/>
      <w:spacing w:after="120" w:line="480" w:lineRule="auto"/>
      <w:ind w:firstLine="0"/>
      <w:jc w:val="left"/>
    </w:pPr>
    <w:rPr>
      <w:rFonts w:ascii="Calibri" w:hAnsi="Calibri" w:cs="Calibri"/>
      <w:szCs w:val="24"/>
    </w:rPr>
  </w:style>
  <w:style w:type="paragraph" w:customStyle="1" w:styleId="Iniiaiieoaeno">
    <w:name w:val="!Iniiaiie oaeno"/>
    <w:basedOn w:val="a7"/>
    <w:qFormat/>
    <w:pPr>
      <w:ind w:firstLine="709"/>
    </w:pPr>
    <w:rPr>
      <w:rFonts w:ascii="Calibri" w:hAnsi="Calibri" w:cs="Calibri"/>
      <w:szCs w:val="24"/>
    </w:rPr>
  </w:style>
  <w:style w:type="paragraph" w:customStyle="1" w:styleId="indent2">
    <w:name w:val="indent2"/>
    <w:basedOn w:val="a7"/>
    <w:qFormat/>
    <w:pPr>
      <w:spacing w:before="48"/>
      <w:ind w:left="1886" w:hanging="763"/>
      <w:jc w:val="left"/>
    </w:pPr>
    <w:rPr>
      <w:rFonts w:ascii="Arial" w:hAnsi="Arial" w:cs="Arial"/>
      <w:sz w:val="22"/>
      <w:szCs w:val="22"/>
      <w:lang w:val="en-GB"/>
    </w:rPr>
  </w:style>
  <w:style w:type="paragraph" w:customStyle="1" w:styleId="Iauiue1">
    <w:name w:val="Iau?iue1"/>
    <w:qFormat/>
    <w:pPr>
      <w:widowControl w:val="0"/>
      <w:suppressAutoHyphens/>
    </w:pPr>
    <w:rPr>
      <w:rFonts w:ascii="Times New Roman" w:eastAsia="Calibri" w:hAnsi="Times New Roman" w:cs="Times New Roman"/>
      <w:lang w:eastAsia="zh-CN"/>
    </w:rPr>
  </w:style>
  <w:style w:type="paragraph" w:customStyle="1" w:styleId="110">
    <w:name w:val="Заголовок 11"/>
    <w:basedOn w:val="a7"/>
    <w:next w:val="a7"/>
    <w:qFormat/>
    <w:pPr>
      <w:widowControl w:val="0"/>
      <w:tabs>
        <w:tab w:val="left" w:pos="432"/>
        <w:tab w:val="left" w:pos="709"/>
      </w:tabs>
      <w:spacing w:before="120" w:after="120"/>
      <w:ind w:left="432" w:right="28" w:hanging="432"/>
      <w:jc w:val="center"/>
    </w:pPr>
    <w:rPr>
      <w:rFonts w:ascii="Arial" w:hAnsi="Arial" w:cs="Arial"/>
      <w:b/>
      <w:bCs/>
      <w:caps/>
      <w:kern w:val="2"/>
      <w:sz w:val="28"/>
      <w:szCs w:val="28"/>
      <w:lang w:val="en-GB"/>
    </w:rPr>
  </w:style>
  <w:style w:type="paragraph" w:customStyle="1" w:styleId="213">
    <w:name w:val="Заголовок 21"/>
    <w:basedOn w:val="a7"/>
    <w:next w:val="a7"/>
    <w:qFormat/>
    <w:pPr>
      <w:keepNext/>
      <w:keepLines/>
      <w:widowControl w:val="0"/>
      <w:tabs>
        <w:tab w:val="left" w:pos="576"/>
        <w:tab w:val="left" w:pos="709"/>
      </w:tabs>
      <w:spacing w:after="120"/>
      <w:ind w:left="576" w:right="851" w:hanging="576"/>
      <w:jc w:val="left"/>
    </w:pPr>
    <w:rPr>
      <w:rFonts w:ascii="Arial" w:hAnsi="Arial" w:cs="Arial"/>
      <w:color w:val="000000"/>
      <w:kern w:val="2"/>
      <w:sz w:val="22"/>
      <w:szCs w:val="22"/>
      <w:lang w:val="en-GB"/>
    </w:rPr>
  </w:style>
  <w:style w:type="paragraph" w:customStyle="1" w:styleId="affffc">
    <w:name w:val="Заголовок таблицы"/>
    <w:basedOn w:val="affff6"/>
    <w:qFormat/>
    <w:pPr>
      <w:jc w:val="center"/>
    </w:pPr>
    <w:rPr>
      <w:b/>
      <w:bCs/>
    </w:rPr>
  </w:style>
  <w:style w:type="paragraph" w:styleId="affffd">
    <w:name w:val="No Spacing"/>
    <w:aliases w:val="Без отступа,для таблиц,Без интервала11,Без интервала2"/>
    <w:uiPriority w:val="1"/>
    <w:qFormat/>
    <w:rsid w:val="001753C7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1">
    <w:name w:val="Абзац списка Знак"/>
    <w:link w:val="affff0"/>
    <w:uiPriority w:val="34"/>
    <w:locked/>
    <w:rsid w:val="000844B4"/>
    <w:rPr>
      <w:rFonts w:ascii="Times New Roman" w:eastAsia="Calibri" w:hAnsi="Times New Roman" w:cs="Times New Roman"/>
      <w:sz w:val="26"/>
      <w:lang w:eastAsia="zh-CN"/>
    </w:rPr>
  </w:style>
  <w:style w:type="character" w:customStyle="1" w:styleId="d6d6d6e2e2e2e5e5e5f2f2f2eeeeeee2e2e2eeeeeee5e5e5e2e2e2fbfbfbe4e4e4e5e5e5ebebebe5e5e5ededede8e8e8e5e5e5e4e4e4ebebebffffffd2d2d2e5e5e5eaeaeaf1f1f1f2f2f2">
    <w:name w:val="Цd6d6d6вe2e2e2еe5e5e5тf2f2f2оeeeeeeвe2e2e2оeeeeeeеe5e5e5 вe2e2e2ыfbfbfbдe4e4e4еe5e5e5лebebebеe5e5e5нedededиe8e8e8еe5e5e5 дe4e4e4лebebebяffffff Тd2d2d2еe5e5e5кeaeaeaсf1f1f1тf2f2f2"/>
    <w:qFormat/>
    <w:rsid w:val="0061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7AE69-7C9C-42F4-AC0A-9C41FE64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конкурсная документация квартиры</vt:lpstr>
    </vt:vector>
  </TitlesOfParts>
  <Company/>
  <LinksUpToDate>false</LinksUpToDate>
  <CharactersWithSpaces>33722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 документация квартиры</dc:title>
  <dc:creator>Городецкий О.Ю.</dc:creator>
  <cp:lastModifiedBy>Новичкова И.К</cp:lastModifiedBy>
  <cp:revision>37</cp:revision>
  <cp:lastPrinted>2024-01-31T04:35:00Z</cp:lastPrinted>
  <dcterms:created xsi:type="dcterms:W3CDTF">2024-03-22T05:08:00Z</dcterms:created>
  <dcterms:modified xsi:type="dcterms:W3CDTF">2026-06-26T00:02:00Z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