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</w:p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ИКЗ: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261434600765643450100100290000000244</w:t>
      </w:r>
      <w:r>
        <w:rPr>
          <w:rFonts w:cs="Times New Roman"/>
          <w:b/>
          <w:bCs/>
          <w:color w:val="000000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Bdr/>
        <w:spacing w:after="120" w:before="120"/>
        <w:ind w:firstLine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  <w:lang w:val="en-US"/>
        </w:rPr>
      </w:pPr>
      <w:r>
        <w:rPr>
          <w:rFonts w:cs="Times New Roman"/>
          <w:b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0"/>
          <w:color w:val="000000"/>
          <w:sz w:val="22"/>
          <w:szCs w:val="22"/>
          <w:lang w:val="en-US"/>
        </w:rPr>
      </w:r>
      <w:r>
        <w:rPr>
          <w:rFonts w:cs="Times New Roman"/>
          <w:b w:val="0"/>
          <w:color w:val="000000"/>
          <w:sz w:val="22"/>
          <w:szCs w:val="22"/>
          <w:lang w:val="en-US"/>
        </w:rPr>
      </w:r>
    </w:p>
    <w:p>
      <w:pPr>
        <w:pStyle w:val="973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cs="Times New Roman"/>
          <w:color w:val="000000" w:themeColor="text1"/>
          <w:sz w:val="22"/>
          <w:szCs w:val="22"/>
        </w:rPr>
        <w:t xml:space="preserve">реагенты и расходные материалы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14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1002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1000"/>
        <w:pBdr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left" w:leader="none" w:pos="45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eastAsia="gu-IN" w:bidi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80% на момент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432"/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7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tbl>
      <w:tblPr>
        <w:tblW w:w="15073" w:type="dxa"/>
        <w:tblBorders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Borders/>
            <w:tcW w:w="5634" w:type="dxa"/>
            <w:textDirection w:val="lrTb"/>
            <w:noWrap w:val="false"/>
          </w:tcPr>
          <w:p>
            <w:pPr>
              <w:pBdr/>
              <w:spacing/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УФК по Кировской области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(ФГБУН 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КНИИГиПК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ФМБА России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right="460"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Лицевой счет № 20406Ц17940, 21406Ц17940, 22406Ц17940)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р/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03214643000000014000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кор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40102810345370000033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color w:val="000000" w:themeColor="text1"/>
                <w:sz w:val="22"/>
                <w:szCs w:val="22"/>
                <w:lang w:eastAsia="ru-RU"/>
              </w:rPr>
              <w:t xml:space="preserve">БИК 013304182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4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51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</w:tbl>
    <w:p>
      <w:pPr>
        <w:pStyle w:val="995"/>
        <w:pBdr/>
        <w:tabs>
          <w:tab w:val="right" w:leader="none" w:pos="0"/>
        </w:tabs>
        <w:spacing w:after="0" w:before="0"/>
        <w:ind w:firstLine="567"/>
        <w:jc w:val="right"/>
        <w:rPr>
          <w:rFonts w:cs="Times New Roman"/>
          <w:b w:val="0"/>
          <w:caps w:val="0"/>
          <w:sz w:val="22"/>
          <w:szCs w:val="22"/>
        </w:rPr>
      </w:pPr>
      <w:r>
        <w:rPr>
          <w:rFonts w:eastAsiaTheme="minorHAnsi"/>
        </w:rPr>
        <w:br w:type="page" w:clear="all"/>
      </w:r>
      <w:r>
        <w:rPr>
          <w:rFonts w:cs="Times New Roman"/>
          <w:b w:val="0"/>
          <w:caps w:val="0"/>
          <w:sz w:val="22"/>
          <w:szCs w:val="22"/>
        </w:rPr>
      </w:r>
      <w:r>
        <w:rPr>
          <w:rFonts w:cs="Times New Roman"/>
          <w:b w:val="0"/>
          <w:caps w:val="0"/>
          <w:sz w:val="22"/>
          <w:szCs w:val="22"/>
        </w:rPr>
      </w:r>
    </w:p>
    <w:p>
      <w:pPr>
        <w:pBdr/>
        <w:tabs>
          <w:tab w:val="center" w:leader="none" w:pos="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55" w:type="dxa"/>
        <w:tblW w:w="992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6"/>
        <w:gridCol w:w="4608"/>
        <w:gridCol w:w="974"/>
        <w:gridCol w:w="1241"/>
        <w:gridCol w:w="1241"/>
        <w:gridCol w:w="13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>
              <w:rPr>
                <w:rFonts w:cs="Times New Roman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>
            <w:pPr>
              <w:pStyle w:val="1007"/>
              <w:pBdr/>
              <w:spacing w:after="0" w:before="0"/>
              <w:ind w:right="0" w:left="1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217053">
            <w:pPr>
              <w:pBdr/>
              <w:spacing/>
              <w:ind/>
              <w:rPr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09C6D6D8">
            <w:pPr>
              <w:pStyle w:val="1007"/>
              <w:pBdr/>
              <w:spacing w:after="0" w:before="0"/>
              <w:ind w:right="0" w:lef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</w:t>
            </w:r>
            <w:r/>
          </w:p>
          <w:p w14:paraId="336811C9">
            <w:pPr>
              <w:pStyle w:val="1007"/>
              <w:pBdr/>
              <w:spacing/>
              <w:ind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1007"/>
              <w:pBdr/>
              <w:tabs>
                <w:tab w:val="left" w:leader="none" w:pos="2318"/>
              </w:tabs>
              <w:spacing w:after="0" w:before="0"/>
              <w:ind w:right="0" w:firstLine="57" w:left="-57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/>
              <w:jc w:val="center"/>
              <w:rPr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 w14:paraId="356B17F2">
            <w:pPr>
              <w:pBdr/>
              <w:spacing/>
              <w:ind/>
              <w:rPr/>
            </w:pPr>
            <w:r>
              <w:t xml:space="preserve">Центрифужная пробирка 50 мл, для культур клеток, коническое дно, с градуировкой, DNase/RNase-free, стерильная, РР, 25 шт/уп. Остаточный срок годности на момент поставки  товара не менее 18 месяцев.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 w14:paraId="2FAB221C">
            <w:pPr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1DF6330E">
            <w:pPr>
              <w:pBdr/>
              <w:spacing/>
              <w:ind/>
              <w:jc w:val="center"/>
              <w:rPr/>
            </w:pPr>
            <w:r>
              <w:t xml:space="preserve">2000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7B94862B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vMerge w:val="restart"/>
            <w:textDirection w:val="lrTb"/>
            <w:noWrap w:val="false"/>
          </w:tcPr>
          <w:p w14:paraId="5BB4861D">
            <w:pPr>
              <w:pStyle w:val="1010"/>
              <w:pBdr/>
              <w:spacing/>
              <w:ind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2</w:t>
            </w:r>
            <w:r>
              <w:rPr>
                <w:rFonts w:eastAsia="Arial"/>
                <w:color w:val="000000"/>
                <w:sz w:val="23"/>
                <w:szCs w:val="23"/>
              </w:rPr>
            </w:r>
            <w:r>
              <w:rPr>
                <w:rFonts w:eastAsia="Arial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vMerge w:val="restart"/>
            <w:textDirection w:val="lrTb"/>
            <w:noWrap w:val="false"/>
          </w:tcPr>
          <w:p w14:paraId="30C11B05">
            <w:pPr>
              <w:pBdr/>
              <w:spacing/>
              <w:ind/>
              <w:rPr/>
            </w:pPr>
            <w:r>
              <w:t xml:space="preserve">Среда RPMI-1640 с глутамином, 450 мл, ПЭТ. </w:t>
            </w:r>
            <w:r>
              <w:t xml:space="preserve">Остаточный срок годности на момент поставки  товара не менее 9 месяцев.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vMerge w:val="restart"/>
            <w:textDirection w:val="lrTb"/>
            <w:noWrap w:val="false"/>
          </w:tcPr>
          <w:p w14:paraId="06E46A57">
            <w:pPr>
              <w:pBdr/>
              <w:spacing/>
              <w:ind/>
              <w:rPr/>
            </w:pPr>
            <w: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vMerge w:val="restart"/>
            <w:textDirection w:val="lrTb"/>
            <w:noWrap w:val="false"/>
          </w:tcPr>
          <w:p w14:paraId="7F293092">
            <w:pPr>
              <w:pBdr/>
              <w:spacing/>
              <w:ind/>
              <w:rPr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39FFBCE2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vMerge w:val="restart"/>
            <w:textDirection w:val="lrTb"/>
            <w:noWrap w:val="false"/>
          </w:tcPr>
          <w:p w14:paraId="0C6913DB"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 w:hanging="49" w:left="-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6C23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 w14:paraId="15A5EE47"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</w:p>
    <w:p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 w:eastAsiaTheme="minorHAnsi"/>
          <w:color w:val="000000" w:themeColor="text1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09" w:right="711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764">
    <w:name w:val="Heading 1"/>
    <w:basedOn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09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character" w:styleId="910" w:customStyle="1">
    <w:name w:val="Heading 1 Char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12" w:customStyle="1">
    <w:name w:val="Heading 3 Char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Heading 6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Heading 7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Heading 8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Heading 9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20" w:customStyle="1">
    <w:name w:val="Subtitle Char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21" w:customStyle="1">
    <w:name w:val="Quote Char"/>
    <w:uiPriority w:val="29"/>
    <w:qFormat/>
    <w:pPr>
      <w:pBdr/>
      <w:spacing/>
      <w:ind/>
    </w:pPr>
    <w:rPr>
      <w:i/>
    </w:rPr>
  </w:style>
  <w:style w:type="character" w:styleId="922" w:customStyle="1">
    <w:name w:val="Intense Quote Char"/>
    <w:uiPriority w:val="30"/>
    <w:qFormat/>
    <w:pPr>
      <w:pBdr/>
      <w:spacing/>
      <w:ind/>
    </w:pPr>
    <w:rPr>
      <w:i/>
    </w:rPr>
  </w:style>
  <w:style w:type="character" w:styleId="923" w:customStyle="1">
    <w:name w:val="Header Char"/>
    <w:basedOn w:val="773"/>
    <w:uiPriority w:val="99"/>
    <w:qFormat/>
    <w:pPr>
      <w:pBdr/>
      <w:spacing/>
      <w:ind/>
    </w:pPr>
  </w:style>
  <w:style w:type="character" w:styleId="924" w:customStyle="1">
    <w:name w:val="Caption Char"/>
    <w:uiPriority w:val="99"/>
    <w:qFormat/>
    <w:pPr>
      <w:pBdr/>
      <w:spacing/>
      <w:ind/>
    </w:pPr>
  </w:style>
  <w:style w:type="character" w:styleId="92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9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927" w:customStyle="1">
    <w:name w:val="Заголовок 1 Знак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Заголовок Знак1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37" w:customStyle="1">
    <w:name w:val="Подзаголовок Знак1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38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9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40" w:customStyle="1">
    <w:name w:val="Верхний колонтитул Знак1"/>
    <w:basedOn w:val="773"/>
    <w:uiPriority w:val="99"/>
    <w:qFormat/>
    <w:pPr>
      <w:pBdr/>
      <w:spacing/>
      <w:ind/>
    </w:pPr>
  </w:style>
  <w:style w:type="character" w:styleId="941" w:customStyle="1">
    <w:name w:val="Footer Char"/>
    <w:basedOn w:val="773"/>
    <w:uiPriority w:val="99"/>
    <w:qFormat/>
    <w:pPr>
      <w:pBdr/>
      <w:spacing/>
      <w:ind/>
    </w:pPr>
  </w:style>
  <w:style w:type="character" w:styleId="942" w:customStyle="1">
    <w:name w:val="Нижний колонтитул Знак1"/>
    <w:uiPriority w:val="99"/>
    <w:qFormat/>
    <w:pPr>
      <w:pBdr/>
      <w:spacing/>
      <w:ind/>
    </w:pPr>
  </w:style>
  <w:style w:type="character" w:styleId="943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4">
    <w:name w:val="footnote reference"/>
    <w:pPr>
      <w:pBdr/>
      <w:spacing/>
      <w:ind/>
    </w:pPr>
    <w:rPr>
      <w:vertAlign w:val="superscript"/>
    </w:rPr>
  </w:style>
  <w:style w:type="character" w:styleId="945" w:customStyle="1">
    <w:name w:val="Footnote Characters"/>
    <w:qFormat/>
    <w:pPr>
      <w:pBdr/>
      <w:spacing/>
      <w:ind/>
    </w:pPr>
    <w:rPr>
      <w:vertAlign w:val="superscript"/>
    </w:rPr>
  </w:style>
  <w:style w:type="character" w:styleId="946" w:customStyle="1">
    <w:name w:val="Footnote Characters1"/>
    <w:qFormat/>
    <w:pPr>
      <w:pBdr/>
      <w:spacing/>
      <w:ind/>
    </w:pPr>
    <w:rPr>
      <w:vertAlign w:val="superscript"/>
    </w:rPr>
  </w:style>
  <w:style w:type="character" w:styleId="947" w:customStyle="1">
    <w:name w:val="Footnote Characters11"/>
    <w:basedOn w:val="773"/>
    <w:uiPriority w:val="99"/>
    <w:unhideWhenUsed/>
    <w:qFormat/>
    <w:pPr>
      <w:pBdr/>
      <w:spacing/>
      <w:ind/>
    </w:pPr>
    <w:rPr>
      <w:vertAlign w:val="superscript"/>
    </w:rPr>
  </w:style>
  <w:style w:type="character" w:styleId="948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9">
    <w:name w:val="endnote reference"/>
    <w:pPr>
      <w:pBdr/>
      <w:spacing/>
      <w:ind/>
    </w:pPr>
    <w:rPr>
      <w:vertAlign w:val="superscript"/>
    </w:rPr>
  </w:style>
  <w:style w:type="character" w:styleId="950" w:customStyle="1">
    <w:name w:val="Endnote Characters"/>
    <w:qFormat/>
    <w:pPr>
      <w:pBdr/>
      <w:spacing/>
      <w:ind/>
    </w:pPr>
    <w:rPr>
      <w:vertAlign w:val="superscript"/>
    </w:rPr>
  </w:style>
  <w:style w:type="character" w:styleId="951" w:customStyle="1">
    <w:name w:val="Endnote Characters1"/>
    <w:qFormat/>
    <w:pPr>
      <w:pBdr/>
      <w:spacing/>
      <w:ind/>
    </w:pPr>
    <w:rPr>
      <w:vertAlign w:val="superscript"/>
    </w:rPr>
  </w:style>
  <w:style w:type="character" w:styleId="952" w:customStyle="1">
    <w:name w:val="Endnote Characters11"/>
    <w:basedOn w:val="77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3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54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5" w:customStyle="1">
    <w:name w:val="Заголовок Знак"/>
    <w:basedOn w:val="77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6" w:customStyle="1">
    <w:name w:val="Текст примечания Знак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7" w:customStyle="1">
    <w:name w:val="Тема примечания Знак"/>
    <w:basedOn w:val="956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8" w:customStyle="1">
    <w:name w:val="Основной текст 2 Знак1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Подзаголовок Знак"/>
    <w:basedOn w:val="77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60">
    <w:name w:val="Strong"/>
    <w:qFormat/>
    <w:pPr>
      <w:pBdr/>
      <w:spacing/>
      <w:ind/>
    </w:pPr>
    <w:rPr>
      <w:b/>
      <w:bCs/>
    </w:rPr>
  </w:style>
  <w:style w:type="character" w:styleId="961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62" w:customStyle="1">
    <w:name w:val="Текст выноски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3" w:customStyle="1">
    <w:name w:val="Схема документа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Верх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6" w:customStyle="1">
    <w:name w:val="Ниж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7" w:customStyle="1">
    <w:name w:val="hps"/>
    <w:basedOn w:val="773"/>
    <w:qFormat/>
    <w:pPr>
      <w:pBdr/>
      <w:spacing/>
      <w:ind/>
    </w:pPr>
  </w:style>
  <w:style w:type="character" w:styleId="968" w:customStyle="1">
    <w:name w:val="hps atn"/>
    <w:basedOn w:val="773"/>
    <w:qFormat/>
    <w:pPr>
      <w:pBdr/>
      <w:spacing/>
      <w:ind/>
    </w:pPr>
  </w:style>
  <w:style w:type="character" w:styleId="969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70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71" w:customStyle="1">
    <w:name w:val="Internet Link2"/>
    <w:qFormat/>
    <w:pPr>
      <w:pBdr/>
      <w:spacing/>
      <w:ind/>
    </w:pPr>
    <w:rPr>
      <w:color w:val="000080"/>
      <w:u w:val="single"/>
    </w:rPr>
  </w:style>
  <w:style w:type="character" w:styleId="972">
    <w:name w:val="Hyperlink"/>
    <w:pPr>
      <w:pBdr/>
      <w:spacing/>
      <w:ind/>
    </w:pPr>
    <w:rPr>
      <w:color w:val="000080"/>
      <w:u w:val="single"/>
    </w:rPr>
  </w:style>
  <w:style w:type="paragraph" w:styleId="973">
    <w:name w:val="Title"/>
    <w:basedOn w:val="763"/>
    <w:next w:val="974"/>
    <w:qFormat/>
    <w:pPr>
      <w:pBdr/>
      <w:spacing/>
      <w:ind/>
      <w:jc w:val="center"/>
    </w:pPr>
  </w:style>
  <w:style w:type="paragraph" w:styleId="974">
    <w:name w:val="Body Text"/>
    <w:basedOn w:val="763"/>
    <w:pPr>
      <w:pBdr/>
      <w:spacing w:after="140" w:line="276" w:lineRule="auto"/>
      <w:ind/>
    </w:pPr>
  </w:style>
  <w:style w:type="paragraph" w:styleId="975">
    <w:name w:val="List"/>
    <w:basedOn w:val="974"/>
    <w:pPr>
      <w:pBdr/>
      <w:spacing/>
      <w:ind/>
    </w:pPr>
    <w:rPr>
      <w:rFonts w:cs="Arial"/>
    </w:rPr>
  </w:style>
  <w:style w:type="paragraph" w:styleId="976">
    <w:name w:val="Caption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7">
    <w:name w:val="index heading"/>
    <w:basedOn w:val="763"/>
    <w:qFormat/>
    <w:pPr>
      <w:suppressLineNumbers w:val="true"/>
      <w:pBdr/>
      <w:spacing/>
      <w:ind/>
    </w:pPr>
    <w:rPr>
      <w:rFonts w:cs="Arial"/>
    </w:rPr>
  </w:style>
  <w:style w:type="paragraph" w:styleId="978">
    <w:name w:val="No Spacing"/>
    <w:uiPriority w:val="1"/>
    <w:qFormat/>
    <w:pPr>
      <w:pBdr/>
      <w:spacing/>
      <w:ind/>
    </w:pPr>
  </w:style>
  <w:style w:type="paragraph" w:styleId="979">
    <w:name w:val="Quote"/>
    <w:basedOn w:val="763"/>
    <w:uiPriority w:val="29"/>
    <w:qFormat/>
    <w:pPr>
      <w:pBdr/>
      <w:spacing/>
      <w:ind w:right="720" w:left="720"/>
    </w:pPr>
    <w:rPr>
      <w:i/>
    </w:rPr>
  </w:style>
  <w:style w:type="paragraph" w:styleId="980">
    <w:name w:val="Intense Quote"/>
    <w:basedOn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81">
    <w:name w:val="footnote text"/>
    <w:basedOn w:val="763"/>
    <w:uiPriority w:val="99"/>
    <w:semiHidden/>
    <w:unhideWhenUsed/>
    <w:pPr>
      <w:pBdr/>
      <w:spacing w:after="40"/>
      <w:ind/>
    </w:pPr>
    <w:rPr>
      <w:sz w:val="18"/>
    </w:rPr>
  </w:style>
  <w:style w:type="paragraph" w:styleId="982">
    <w:name w:val="endnote text"/>
    <w:basedOn w:val="763"/>
    <w:uiPriority w:val="99"/>
    <w:semiHidden/>
    <w:unhideWhenUsed/>
    <w:pPr>
      <w:pBdr/>
      <w:spacing/>
      <w:ind/>
    </w:pPr>
    <w:rPr>
      <w:sz w:val="20"/>
    </w:rPr>
  </w:style>
  <w:style w:type="paragraph" w:styleId="983">
    <w:name w:val="toc 1"/>
    <w:basedOn w:val="763"/>
    <w:uiPriority w:val="39"/>
    <w:unhideWhenUsed/>
    <w:pPr>
      <w:pBdr/>
      <w:spacing w:after="57"/>
      <w:ind/>
    </w:pPr>
  </w:style>
  <w:style w:type="paragraph" w:styleId="984">
    <w:name w:val="toc 2"/>
    <w:basedOn w:val="763"/>
    <w:uiPriority w:val="39"/>
    <w:unhideWhenUsed/>
    <w:pPr>
      <w:pBdr/>
      <w:spacing w:after="57"/>
      <w:ind w:left="283"/>
    </w:pPr>
  </w:style>
  <w:style w:type="paragraph" w:styleId="985">
    <w:name w:val="toc 3"/>
    <w:basedOn w:val="763"/>
    <w:uiPriority w:val="39"/>
    <w:unhideWhenUsed/>
    <w:pPr>
      <w:pBdr/>
      <w:spacing w:after="57"/>
      <w:ind w:left="567"/>
    </w:pPr>
  </w:style>
  <w:style w:type="paragraph" w:styleId="986">
    <w:name w:val="toc 4"/>
    <w:basedOn w:val="763"/>
    <w:uiPriority w:val="39"/>
    <w:unhideWhenUsed/>
    <w:pPr>
      <w:pBdr/>
      <w:spacing w:after="57"/>
      <w:ind w:left="850"/>
    </w:pPr>
  </w:style>
  <w:style w:type="paragraph" w:styleId="987">
    <w:name w:val="toc 5"/>
    <w:basedOn w:val="763"/>
    <w:uiPriority w:val="39"/>
    <w:unhideWhenUsed/>
    <w:pPr>
      <w:pBdr/>
      <w:spacing w:after="57"/>
      <w:ind w:left="1134"/>
    </w:pPr>
  </w:style>
  <w:style w:type="paragraph" w:styleId="988">
    <w:name w:val="toc 6"/>
    <w:basedOn w:val="763"/>
    <w:uiPriority w:val="39"/>
    <w:unhideWhenUsed/>
    <w:pPr>
      <w:pBdr/>
      <w:spacing w:after="57"/>
      <w:ind w:left="1417"/>
    </w:pPr>
  </w:style>
  <w:style w:type="paragraph" w:styleId="989">
    <w:name w:val="toc 7"/>
    <w:basedOn w:val="763"/>
    <w:uiPriority w:val="39"/>
    <w:unhideWhenUsed/>
    <w:pPr>
      <w:pBdr/>
      <w:spacing w:after="57"/>
      <w:ind w:left="1701"/>
    </w:pPr>
  </w:style>
  <w:style w:type="paragraph" w:styleId="990">
    <w:name w:val="toc 8"/>
    <w:basedOn w:val="763"/>
    <w:uiPriority w:val="39"/>
    <w:unhideWhenUsed/>
    <w:pPr>
      <w:pBdr/>
      <w:spacing w:after="57"/>
      <w:ind w:left="1984"/>
    </w:pPr>
  </w:style>
  <w:style w:type="paragraph" w:styleId="991">
    <w:name w:val="toc 9"/>
    <w:basedOn w:val="763"/>
    <w:uiPriority w:val="39"/>
    <w:unhideWhenUsed/>
    <w:pPr>
      <w:pBdr/>
      <w:spacing w:after="57"/>
      <w:ind w:left="2268"/>
    </w:pPr>
  </w:style>
  <w:style w:type="paragraph" w:styleId="992">
    <w:name w:val="TOC Heading"/>
    <w:uiPriority w:val="39"/>
    <w:unhideWhenUsed/>
    <w:qFormat/>
    <w:pPr>
      <w:pBdr/>
      <w:spacing/>
      <w:ind/>
    </w:pPr>
  </w:style>
  <w:style w:type="paragraph" w:styleId="993">
    <w:name w:val="table of figures"/>
    <w:basedOn w:val="763"/>
    <w:uiPriority w:val="99"/>
    <w:unhideWhenUsed/>
    <w:pPr>
      <w:pBdr/>
      <w:spacing/>
      <w:ind/>
    </w:pPr>
  </w:style>
  <w:style w:type="paragraph" w:styleId="994" w:customStyle="1">
    <w:name w:val="caption1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95" w:customStyle="1">
    <w:name w:val="Контракт-раздел"/>
    <w:basedOn w:val="763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6">
    <w:name w:val="annotation text"/>
    <w:basedOn w:val="763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7">
    <w:name w:val="annotation subject"/>
    <w:basedOn w:val="763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8" w:customStyle="1">
    <w:name w:val="ConsPlusNormal"/>
    <w:qFormat/>
    <w:pPr>
      <w:pBdr/>
      <w:spacing/>
      <w:ind w:firstLine="720"/>
    </w:pPr>
    <w:rPr>
      <w:rFonts w:ascii="Arial" w:hAnsi="Arial"/>
      <w:sz w:val="20"/>
      <w:szCs w:val="20"/>
      <w:lang w:eastAsia="ar-SA"/>
    </w:rPr>
  </w:style>
  <w:style w:type="paragraph" w:styleId="999" w:customStyle="1">
    <w:name w:val="Таблица текст"/>
    <w:basedOn w:val="763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1000">
    <w:name w:val="Body Text 2"/>
    <w:basedOn w:val="763"/>
    <w:uiPriority w:val="99"/>
    <w:qFormat/>
    <w:pPr>
      <w:pBdr/>
      <w:spacing w:after="120" w:line="480" w:lineRule="auto"/>
      <w:ind/>
    </w:pPr>
    <w:rPr>
      <w:rFonts w:cs="Times New Roman"/>
      <w:lang w:eastAsia="en-US"/>
    </w:rPr>
  </w:style>
  <w:style w:type="paragraph" w:styleId="1001" w:customStyle="1">
    <w:name w:val="western"/>
    <w:basedOn w:val="763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1002" w:customStyle="1">
    <w:name w:val="Контракт-пункт"/>
    <w:basedOn w:val="763"/>
    <w:qFormat/>
    <w:pPr>
      <w:pBdr/>
      <w:tabs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1003">
    <w:name w:val="Subtitle"/>
    <w:basedOn w:val="76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1004">
    <w:name w:val="List Paragraph"/>
    <w:basedOn w:val="763"/>
    <w:uiPriority w:val="34"/>
    <w:qFormat/>
    <w:pPr>
      <w:pBdr/>
      <w:spacing/>
      <w:ind w:left="720"/>
      <w:contextualSpacing w:val="true"/>
    </w:pPr>
    <w:rPr>
      <w:rFonts w:cs="Times New Roman"/>
      <w:lang w:eastAsia="ru-RU"/>
    </w:rPr>
  </w:style>
  <w:style w:type="paragraph" w:styleId="100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006">
    <w:name w:val="Balloon Text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Таблица шапка"/>
    <w:basedOn w:val="763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8">
    <w:name w:val="Document Map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Инструкция"/>
    <w:basedOn w:val="763"/>
    <w:qFormat/>
    <w:pPr>
      <w:pBdr/>
      <w:spacing/>
      <w:ind w:firstLine="425"/>
      <w:jc w:val="both"/>
    </w:pPr>
    <w:rPr>
      <w:rFonts w:cs="Times New Roman"/>
    </w:rPr>
  </w:style>
  <w:style w:type="paragraph" w:styleId="1010" w:customStyle="1">
    <w:name w:val="Содержимое таблицы"/>
    <w:basedOn w:val="763"/>
    <w:qFormat/>
    <w:pPr>
      <w:widowControl w:val="false"/>
      <w:suppressLineNumbers w:val="true"/>
      <w:pBdr/>
      <w:spacing/>
      <w:ind/>
    </w:pPr>
  </w:style>
  <w:style w:type="paragraph" w:styleId="1011" w:customStyle="1">
    <w:name w:val="Заголовок таблицы"/>
    <w:basedOn w:val="1010"/>
    <w:qFormat/>
    <w:pPr>
      <w:pBdr/>
      <w:spacing/>
      <w:ind/>
      <w:jc w:val="center"/>
    </w:pPr>
    <w:rPr>
      <w:b/>
      <w:bCs/>
    </w:rPr>
  </w:style>
  <w:style w:type="paragraph" w:styleId="1012" w:customStyle="1">
    <w:name w:val="Колонтитул"/>
    <w:basedOn w:val="763"/>
    <w:qFormat/>
    <w:pPr>
      <w:pBdr/>
      <w:spacing/>
      <w:ind/>
    </w:pPr>
  </w:style>
  <w:style w:type="paragraph" w:styleId="1013" w:customStyle="1">
    <w:name w:val="Header and Footer"/>
    <w:basedOn w:val="763"/>
    <w:qFormat/>
    <w:pPr>
      <w:pBdr/>
      <w:spacing/>
      <w:ind/>
    </w:pPr>
  </w:style>
  <w:style w:type="paragraph" w:styleId="1014">
    <w:name w:val="Head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5">
    <w:name w:val="Foot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6" w:customStyle="1">
    <w:name w:val="Table Paragraph"/>
    <w:uiPriority w:val="1"/>
    <w:qFormat/>
    <w:pPr>
      <w:widowControl w:val="false"/>
      <w:pBdr/>
      <w:spacing w:before="48"/>
      <w:ind w:left="88"/>
    </w:pPr>
    <w:rPr>
      <w:rFonts w:ascii="Trebuchet MS" w:hAnsi="Trebuchet MS" w:eastAsia="Trebuchet MS" w:cs="Trebuchet MS"/>
    </w:rPr>
  </w:style>
  <w:style w:type="numbering" w:styleId="1017" w:customStyle="1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12</cp:revision>
  <dcterms:created xsi:type="dcterms:W3CDTF">2026-03-12T06:42:00Z</dcterms:created>
  <dcterms:modified xsi:type="dcterms:W3CDTF">2026-06-05T10:21:56Z</dcterms:modified>
</cp:coreProperties>
</file>