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643"/>
      </w:tblGrid>
      <w:tr w:rsidR="004A71E4" w:rsidRPr="004B52C3" w:rsidTr="00BD0803">
        <w:tc>
          <w:tcPr>
            <w:tcW w:w="4643" w:type="dxa"/>
            <w:vAlign w:val="center"/>
          </w:tcPr>
          <w:p w:rsidR="004A71E4" w:rsidRPr="004B52C3" w:rsidRDefault="004A71E4" w:rsidP="004A71E4">
            <w:pPr>
              <w:rPr>
                <w:sz w:val="20"/>
                <w:szCs w:val="20"/>
              </w:rPr>
            </w:pPr>
            <w:bookmarkStart w:id="0" w:name="_GoBack"/>
            <w:r w:rsidRPr="004B52C3">
              <w:rPr>
                <w:sz w:val="20"/>
                <w:szCs w:val="20"/>
              </w:rPr>
              <w:t xml:space="preserve">Приложение № 2 </w:t>
            </w:r>
          </w:p>
          <w:p w:rsidR="007A1AA0" w:rsidRPr="004B52C3" w:rsidRDefault="004A71E4" w:rsidP="007A1AA0">
            <w:pPr>
              <w:rPr>
                <w:sz w:val="20"/>
                <w:szCs w:val="20"/>
              </w:rPr>
            </w:pPr>
            <w:r w:rsidRPr="004B52C3">
              <w:rPr>
                <w:sz w:val="20"/>
                <w:szCs w:val="20"/>
              </w:rPr>
              <w:t xml:space="preserve">к </w:t>
            </w:r>
            <w:r w:rsidR="002E04CA" w:rsidRPr="004B52C3">
              <w:rPr>
                <w:sz w:val="20"/>
                <w:szCs w:val="20"/>
              </w:rPr>
              <w:t>К</w:t>
            </w:r>
            <w:r w:rsidRPr="004B52C3">
              <w:rPr>
                <w:sz w:val="20"/>
                <w:szCs w:val="20"/>
              </w:rPr>
              <w:t xml:space="preserve">онтракту </w:t>
            </w:r>
          </w:p>
          <w:p w:rsidR="004A71E4" w:rsidRPr="004B52C3" w:rsidRDefault="004A71E4" w:rsidP="00A9458E">
            <w:pPr>
              <w:rPr>
                <w:sz w:val="20"/>
                <w:szCs w:val="20"/>
              </w:rPr>
            </w:pPr>
            <w:r w:rsidRPr="004B52C3">
              <w:rPr>
                <w:sz w:val="20"/>
                <w:szCs w:val="20"/>
              </w:rPr>
              <w:t xml:space="preserve">№ </w:t>
            </w:r>
          </w:p>
        </w:tc>
      </w:tr>
    </w:tbl>
    <w:p w:rsidR="002204F8" w:rsidRPr="004B52C3" w:rsidRDefault="002204F8" w:rsidP="002204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204F8" w:rsidRPr="004B52C3" w:rsidRDefault="002204F8" w:rsidP="002204F8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bookmarkStart w:id="1" w:name="P590"/>
      <w:bookmarkEnd w:id="1"/>
      <w:r w:rsidRPr="004B52C3">
        <w:rPr>
          <w:rFonts w:ascii="Times New Roman" w:hAnsi="Times New Roman" w:cs="Times New Roman"/>
          <w:b/>
          <w:sz w:val="20"/>
        </w:rPr>
        <w:t xml:space="preserve">ТЕХНИЧЕСКИЕ ХАРАКТЕРИСТИКИ </w:t>
      </w:r>
    </w:p>
    <w:p w:rsidR="002204F8" w:rsidRPr="004B52C3" w:rsidRDefault="002204F8" w:rsidP="002204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"/>
        <w:gridCol w:w="1072"/>
        <w:gridCol w:w="2039"/>
        <w:gridCol w:w="1134"/>
        <w:gridCol w:w="1834"/>
        <w:gridCol w:w="1416"/>
        <w:gridCol w:w="1374"/>
      </w:tblGrid>
      <w:tr w:rsidR="002204F8" w:rsidRPr="004B52C3" w:rsidTr="002204F8">
        <w:tc>
          <w:tcPr>
            <w:tcW w:w="691" w:type="dxa"/>
            <w:vAlign w:val="bottom"/>
          </w:tcPr>
          <w:p w:rsidR="002204F8" w:rsidRPr="004B52C3" w:rsidRDefault="002204F8" w:rsidP="00256E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52C3">
              <w:rPr>
                <w:rFonts w:ascii="Times New Roman" w:hAnsi="Times New Roman" w:cs="Times New Roman"/>
                <w:sz w:val="20"/>
              </w:rPr>
              <w:t>N</w:t>
            </w:r>
          </w:p>
        </w:tc>
        <w:tc>
          <w:tcPr>
            <w:tcW w:w="4245" w:type="dxa"/>
            <w:gridSpan w:val="3"/>
            <w:vAlign w:val="bottom"/>
          </w:tcPr>
          <w:p w:rsidR="002204F8" w:rsidRPr="004B52C3" w:rsidRDefault="002204F8" w:rsidP="00256E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52C3">
              <w:rPr>
                <w:rFonts w:ascii="Times New Roman" w:hAnsi="Times New Roman" w:cs="Times New Roman"/>
                <w:sz w:val="20"/>
              </w:rPr>
              <w:t>Параметр</w:t>
            </w:r>
          </w:p>
        </w:tc>
        <w:tc>
          <w:tcPr>
            <w:tcW w:w="4624" w:type="dxa"/>
            <w:gridSpan w:val="3"/>
            <w:vAlign w:val="bottom"/>
          </w:tcPr>
          <w:p w:rsidR="002204F8" w:rsidRPr="004B52C3" w:rsidRDefault="002204F8" w:rsidP="00256E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52C3">
              <w:rPr>
                <w:rFonts w:ascii="Times New Roman" w:hAnsi="Times New Roman" w:cs="Times New Roman"/>
                <w:sz w:val="20"/>
              </w:rPr>
              <w:t>Требуемое значение</w:t>
            </w:r>
          </w:p>
        </w:tc>
      </w:tr>
      <w:tr w:rsidR="002204F8" w:rsidRPr="004B52C3" w:rsidTr="004B52C3">
        <w:trPr>
          <w:trHeight w:val="338"/>
        </w:trPr>
        <w:tc>
          <w:tcPr>
            <w:tcW w:w="691" w:type="dxa"/>
            <w:vAlign w:val="center"/>
          </w:tcPr>
          <w:p w:rsidR="002204F8" w:rsidRPr="004B52C3" w:rsidRDefault="002204F8" w:rsidP="00256E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52C3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4245" w:type="dxa"/>
            <w:gridSpan w:val="3"/>
          </w:tcPr>
          <w:p w:rsidR="002204F8" w:rsidRPr="004B52C3" w:rsidRDefault="002204F8" w:rsidP="00256E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52C3">
              <w:rPr>
                <w:rFonts w:ascii="Times New Roman" w:hAnsi="Times New Roman" w:cs="Times New Roman"/>
                <w:sz w:val="20"/>
              </w:rPr>
              <w:t>Международное непатентованное наименование</w:t>
            </w:r>
          </w:p>
        </w:tc>
        <w:tc>
          <w:tcPr>
            <w:tcW w:w="4624" w:type="dxa"/>
            <w:gridSpan w:val="3"/>
          </w:tcPr>
          <w:p w:rsidR="002204F8" w:rsidRPr="004B52C3" w:rsidRDefault="002204F8" w:rsidP="00C45F4E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2204F8" w:rsidRPr="004B52C3" w:rsidTr="004B52C3">
        <w:trPr>
          <w:trHeight w:val="234"/>
        </w:trPr>
        <w:tc>
          <w:tcPr>
            <w:tcW w:w="691" w:type="dxa"/>
            <w:vAlign w:val="bottom"/>
          </w:tcPr>
          <w:p w:rsidR="002204F8" w:rsidRPr="004B52C3" w:rsidRDefault="002204F8" w:rsidP="00256E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52C3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4245" w:type="dxa"/>
            <w:gridSpan w:val="3"/>
            <w:vAlign w:val="bottom"/>
          </w:tcPr>
          <w:p w:rsidR="002204F8" w:rsidRPr="004B52C3" w:rsidRDefault="002204F8" w:rsidP="00256E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52C3">
              <w:rPr>
                <w:rFonts w:ascii="Times New Roman" w:hAnsi="Times New Roman" w:cs="Times New Roman"/>
                <w:sz w:val="20"/>
              </w:rPr>
              <w:t>Торговое наименование</w:t>
            </w:r>
          </w:p>
        </w:tc>
        <w:tc>
          <w:tcPr>
            <w:tcW w:w="4624" w:type="dxa"/>
            <w:gridSpan w:val="3"/>
          </w:tcPr>
          <w:p w:rsidR="002204F8" w:rsidRPr="004B52C3" w:rsidRDefault="002204F8" w:rsidP="00C45F4E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2204F8" w:rsidRPr="004B52C3" w:rsidTr="002204F8">
        <w:tc>
          <w:tcPr>
            <w:tcW w:w="691" w:type="dxa"/>
            <w:vAlign w:val="center"/>
          </w:tcPr>
          <w:p w:rsidR="002204F8" w:rsidRPr="004B52C3" w:rsidRDefault="002204F8" w:rsidP="00256E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52C3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4245" w:type="dxa"/>
            <w:gridSpan w:val="3"/>
          </w:tcPr>
          <w:p w:rsidR="002204F8" w:rsidRPr="004B52C3" w:rsidRDefault="002204F8" w:rsidP="00256E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52C3">
              <w:rPr>
                <w:rFonts w:ascii="Times New Roman" w:hAnsi="Times New Roman" w:cs="Times New Roman"/>
                <w:sz w:val="20"/>
              </w:rPr>
              <w:t>Наименование держателя или владельца регистрационного удостоверения лекарственного препарата, наименование производителя лекарственного препарата, производственные площадки, участвующие в процессе производства лекарственного препарата, с указанием стадий производства, названий</w:t>
            </w:r>
          </w:p>
        </w:tc>
        <w:tc>
          <w:tcPr>
            <w:tcW w:w="4624" w:type="dxa"/>
            <w:gridSpan w:val="3"/>
          </w:tcPr>
          <w:p w:rsidR="002204F8" w:rsidRPr="004B52C3" w:rsidRDefault="002204F8" w:rsidP="00256EDD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2204F8" w:rsidRPr="004B52C3" w:rsidTr="002204F8">
        <w:tc>
          <w:tcPr>
            <w:tcW w:w="691" w:type="dxa"/>
            <w:vAlign w:val="center"/>
          </w:tcPr>
          <w:p w:rsidR="002204F8" w:rsidRPr="004B52C3" w:rsidRDefault="002204F8" w:rsidP="00256E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52C3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4245" w:type="dxa"/>
            <w:gridSpan w:val="3"/>
            <w:vAlign w:val="bottom"/>
          </w:tcPr>
          <w:p w:rsidR="002204F8" w:rsidRPr="004B52C3" w:rsidRDefault="002204F8" w:rsidP="00256E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52C3">
              <w:rPr>
                <w:rFonts w:ascii="Times New Roman" w:hAnsi="Times New Roman" w:cs="Times New Roman"/>
                <w:sz w:val="20"/>
              </w:rPr>
              <w:t>Номер регистрационного удостоверения лекарственного препарата</w:t>
            </w:r>
          </w:p>
        </w:tc>
        <w:tc>
          <w:tcPr>
            <w:tcW w:w="4624" w:type="dxa"/>
            <w:gridSpan w:val="3"/>
          </w:tcPr>
          <w:p w:rsidR="002204F8" w:rsidRPr="004B52C3" w:rsidRDefault="002204F8" w:rsidP="00256EDD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2204F8" w:rsidRPr="004B52C3" w:rsidTr="002204F8">
        <w:tc>
          <w:tcPr>
            <w:tcW w:w="691" w:type="dxa"/>
            <w:vAlign w:val="center"/>
          </w:tcPr>
          <w:p w:rsidR="002204F8" w:rsidRPr="004B52C3" w:rsidRDefault="002204F8" w:rsidP="00256E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52C3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4245" w:type="dxa"/>
            <w:gridSpan w:val="3"/>
            <w:vAlign w:val="bottom"/>
          </w:tcPr>
          <w:p w:rsidR="002204F8" w:rsidRPr="004B52C3" w:rsidRDefault="002204F8" w:rsidP="00256E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52C3">
              <w:rPr>
                <w:rFonts w:ascii="Times New Roman" w:hAnsi="Times New Roman" w:cs="Times New Roman"/>
                <w:sz w:val="20"/>
              </w:rPr>
              <w:t xml:space="preserve">Код в соответствии с Общероссийским </w:t>
            </w:r>
            <w:hyperlink r:id="rId5" w:history="1">
              <w:r w:rsidRPr="004B52C3">
                <w:rPr>
                  <w:rFonts w:ascii="Times New Roman" w:hAnsi="Times New Roman" w:cs="Times New Roman"/>
                  <w:color w:val="0000FF"/>
                  <w:sz w:val="20"/>
                </w:rPr>
                <w:t>классификатором</w:t>
              </w:r>
            </w:hyperlink>
            <w:r w:rsidRPr="004B52C3">
              <w:rPr>
                <w:rFonts w:ascii="Times New Roman" w:hAnsi="Times New Roman" w:cs="Times New Roman"/>
                <w:sz w:val="20"/>
              </w:rPr>
              <w:t xml:space="preserve"> продукции по видам экономической деятельности</w:t>
            </w:r>
          </w:p>
        </w:tc>
        <w:tc>
          <w:tcPr>
            <w:tcW w:w="4624" w:type="dxa"/>
            <w:gridSpan w:val="3"/>
          </w:tcPr>
          <w:p w:rsidR="002204F8" w:rsidRPr="004B52C3" w:rsidRDefault="002204F8" w:rsidP="004B52C3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2204F8" w:rsidRPr="004B52C3" w:rsidTr="002204F8">
        <w:tc>
          <w:tcPr>
            <w:tcW w:w="691" w:type="dxa"/>
            <w:vAlign w:val="bottom"/>
          </w:tcPr>
          <w:p w:rsidR="002204F8" w:rsidRPr="004B52C3" w:rsidRDefault="002204F8" w:rsidP="00256E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52C3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4245" w:type="dxa"/>
            <w:gridSpan w:val="3"/>
            <w:vAlign w:val="bottom"/>
          </w:tcPr>
          <w:p w:rsidR="002204F8" w:rsidRPr="004B52C3" w:rsidRDefault="002204F8" w:rsidP="00256E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52C3">
              <w:rPr>
                <w:rFonts w:ascii="Times New Roman" w:hAnsi="Times New Roman" w:cs="Times New Roman"/>
                <w:sz w:val="20"/>
              </w:rPr>
              <w:t>Единица измерения Товара</w:t>
            </w:r>
          </w:p>
        </w:tc>
        <w:tc>
          <w:tcPr>
            <w:tcW w:w="4624" w:type="dxa"/>
            <w:gridSpan w:val="3"/>
          </w:tcPr>
          <w:p w:rsidR="002204F8" w:rsidRPr="004B52C3" w:rsidRDefault="002204F8" w:rsidP="00C45F4E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2204F8" w:rsidRPr="004B52C3" w:rsidTr="002204F8">
        <w:tc>
          <w:tcPr>
            <w:tcW w:w="691" w:type="dxa"/>
            <w:vAlign w:val="center"/>
          </w:tcPr>
          <w:p w:rsidR="002204F8" w:rsidRPr="004B52C3" w:rsidRDefault="002204F8" w:rsidP="00256E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52C3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4245" w:type="dxa"/>
            <w:gridSpan w:val="3"/>
            <w:vAlign w:val="bottom"/>
          </w:tcPr>
          <w:p w:rsidR="002204F8" w:rsidRPr="004B52C3" w:rsidRDefault="002204F8" w:rsidP="00256E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52C3">
              <w:rPr>
                <w:rFonts w:ascii="Times New Roman" w:hAnsi="Times New Roman" w:cs="Times New Roman"/>
                <w:sz w:val="20"/>
              </w:rPr>
              <w:t>Количество Товара в единицах измерения</w:t>
            </w:r>
          </w:p>
        </w:tc>
        <w:tc>
          <w:tcPr>
            <w:tcW w:w="4624" w:type="dxa"/>
            <w:gridSpan w:val="3"/>
          </w:tcPr>
          <w:p w:rsidR="002204F8" w:rsidRPr="004B52C3" w:rsidRDefault="002204F8" w:rsidP="004A6B17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2204F8" w:rsidRPr="004B52C3" w:rsidTr="002204F8">
        <w:tc>
          <w:tcPr>
            <w:tcW w:w="9560" w:type="dxa"/>
            <w:gridSpan w:val="7"/>
            <w:vAlign w:val="bottom"/>
          </w:tcPr>
          <w:p w:rsidR="002204F8" w:rsidRPr="004B52C3" w:rsidRDefault="002204F8" w:rsidP="00256ED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4B52C3">
              <w:rPr>
                <w:rFonts w:ascii="Times New Roman" w:hAnsi="Times New Roman" w:cs="Times New Roman"/>
                <w:sz w:val="20"/>
              </w:rPr>
              <w:t>В случае заключения Контракта по результатам конкурентных процедур закупок:</w:t>
            </w:r>
          </w:p>
        </w:tc>
      </w:tr>
      <w:tr w:rsidR="002204F8" w:rsidRPr="004B52C3" w:rsidTr="002204F8">
        <w:tc>
          <w:tcPr>
            <w:tcW w:w="691" w:type="dxa"/>
            <w:vAlign w:val="bottom"/>
          </w:tcPr>
          <w:p w:rsidR="002204F8" w:rsidRPr="004B52C3" w:rsidRDefault="002204F8" w:rsidP="00256E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52C3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8869" w:type="dxa"/>
            <w:gridSpan w:val="6"/>
            <w:vAlign w:val="bottom"/>
          </w:tcPr>
          <w:p w:rsidR="002204F8" w:rsidRPr="004B52C3" w:rsidRDefault="002204F8" w:rsidP="00256E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52C3">
              <w:rPr>
                <w:rFonts w:ascii="Times New Roman" w:hAnsi="Times New Roman" w:cs="Times New Roman"/>
                <w:sz w:val="20"/>
              </w:rPr>
              <w:t>Информация о Товаре:</w:t>
            </w:r>
          </w:p>
        </w:tc>
      </w:tr>
      <w:tr w:rsidR="002204F8" w:rsidRPr="004B52C3" w:rsidTr="002204F8">
        <w:tc>
          <w:tcPr>
            <w:tcW w:w="691" w:type="dxa"/>
            <w:vAlign w:val="center"/>
          </w:tcPr>
          <w:p w:rsidR="002204F8" w:rsidRPr="004B52C3" w:rsidRDefault="002204F8" w:rsidP="00256E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52C3">
              <w:rPr>
                <w:rFonts w:ascii="Times New Roman" w:hAnsi="Times New Roman" w:cs="Times New Roman"/>
                <w:sz w:val="20"/>
              </w:rPr>
              <w:t>8.1.</w:t>
            </w:r>
          </w:p>
        </w:tc>
        <w:tc>
          <w:tcPr>
            <w:tcW w:w="8869" w:type="dxa"/>
            <w:gridSpan w:val="6"/>
          </w:tcPr>
          <w:p w:rsidR="002204F8" w:rsidRPr="004B52C3" w:rsidRDefault="002204F8" w:rsidP="00256E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52C3">
              <w:rPr>
                <w:rFonts w:ascii="Times New Roman" w:hAnsi="Times New Roman" w:cs="Times New Roman"/>
                <w:sz w:val="20"/>
              </w:rPr>
              <w:t>Товар, произведенный на территории государств - членов Евразийского экономического союза:</w:t>
            </w:r>
          </w:p>
        </w:tc>
      </w:tr>
      <w:tr w:rsidR="002204F8" w:rsidRPr="004B52C3" w:rsidTr="00C45F4E">
        <w:tc>
          <w:tcPr>
            <w:tcW w:w="1763" w:type="dxa"/>
            <w:gridSpan w:val="2"/>
          </w:tcPr>
          <w:p w:rsidR="002204F8" w:rsidRPr="004B52C3" w:rsidRDefault="002204F8" w:rsidP="00256E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52C3">
              <w:rPr>
                <w:rFonts w:ascii="Times New Roman" w:hAnsi="Times New Roman" w:cs="Times New Roman"/>
                <w:sz w:val="20"/>
              </w:rPr>
              <w:t>Торговое наименование лекарственного препарата</w:t>
            </w:r>
          </w:p>
        </w:tc>
        <w:tc>
          <w:tcPr>
            <w:tcW w:w="2039" w:type="dxa"/>
          </w:tcPr>
          <w:p w:rsidR="002204F8" w:rsidRPr="004B52C3" w:rsidRDefault="002204F8" w:rsidP="00256E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52C3">
              <w:rPr>
                <w:rFonts w:ascii="Times New Roman" w:hAnsi="Times New Roman" w:cs="Times New Roman"/>
                <w:sz w:val="20"/>
              </w:rPr>
              <w:t>Лекарственная форма, дозировка лекарственного препарата, количество лекарственных форм во вторичной (потребительской) упаковке</w:t>
            </w:r>
          </w:p>
        </w:tc>
        <w:tc>
          <w:tcPr>
            <w:tcW w:w="2968" w:type="dxa"/>
            <w:gridSpan w:val="2"/>
          </w:tcPr>
          <w:p w:rsidR="002204F8" w:rsidRPr="004B52C3" w:rsidRDefault="002204F8" w:rsidP="00256E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52C3">
              <w:rPr>
                <w:rFonts w:ascii="Times New Roman" w:hAnsi="Times New Roman" w:cs="Times New Roman"/>
                <w:sz w:val="20"/>
              </w:rPr>
              <w:t>Наименование страны происхождения Товара (с указанием данных документа, подтверждающего страну происхождения товара - при наличии)</w:t>
            </w:r>
          </w:p>
        </w:tc>
        <w:tc>
          <w:tcPr>
            <w:tcW w:w="1416" w:type="dxa"/>
          </w:tcPr>
          <w:p w:rsidR="002204F8" w:rsidRPr="004B52C3" w:rsidRDefault="002204F8" w:rsidP="00256E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52C3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374" w:type="dxa"/>
          </w:tcPr>
          <w:p w:rsidR="002204F8" w:rsidRPr="004B52C3" w:rsidRDefault="002204F8" w:rsidP="00256E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52C3">
              <w:rPr>
                <w:rFonts w:ascii="Times New Roman" w:hAnsi="Times New Roman" w:cs="Times New Roman"/>
                <w:sz w:val="20"/>
              </w:rPr>
              <w:t>Количество в единицах измерения</w:t>
            </w:r>
          </w:p>
        </w:tc>
      </w:tr>
      <w:tr w:rsidR="00C45F4E" w:rsidRPr="004B52C3" w:rsidTr="00C45F4E">
        <w:tc>
          <w:tcPr>
            <w:tcW w:w="1763" w:type="dxa"/>
            <w:gridSpan w:val="2"/>
          </w:tcPr>
          <w:p w:rsidR="00C45F4E" w:rsidRPr="00A5503B" w:rsidRDefault="00C45F4E" w:rsidP="00C45F4E"/>
        </w:tc>
        <w:tc>
          <w:tcPr>
            <w:tcW w:w="2039" w:type="dxa"/>
          </w:tcPr>
          <w:p w:rsidR="00C45F4E" w:rsidRPr="004A7859" w:rsidRDefault="00C45F4E" w:rsidP="00C45F4E"/>
        </w:tc>
        <w:tc>
          <w:tcPr>
            <w:tcW w:w="2968" w:type="dxa"/>
            <w:gridSpan w:val="2"/>
          </w:tcPr>
          <w:p w:rsidR="00C45F4E" w:rsidRPr="00C45F4E" w:rsidRDefault="00C45F4E" w:rsidP="00C45F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C45F4E" w:rsidRPr="00C45F4E" w:rsidRDefault="00C45F4E" w:rsidP="00C45F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C45F4E" w:rsidRPr="00EC5577" w:rsidRDefault="00C45F4E" w:rsidP="00C45F4E"/>
        </w:tc>
      </w:tr>
      <w:tr w:rsidR="00C45F4E" w:rsidRPr="004B52C3" w:rsidTr="00C45F4E">
        <w:tc>
          <w:tcPr>
            <w:tcW w:w="1763" w:type="dxa"/>
            <w:gridSpan w:val="2"/>
          </w:tcPr>
          <w:p w:rsidR="00C45F4E" w:rsidRPr="00A5503B" w:rsidRDefault="00C45F4E" w:rsidP="00C45F4E"/>
        </w:tc>
        <w:tc>
          <w:tcPr>
            <w:tcW w:w="2039" w:type="dxa"/>
          </w:tcPr>
          <w:p w:rsidR="00C45F4E" w:rsidRPr="004A7859" w:rsidRDefault="00C45F4E" w:rsidP="00C45F4E"/>
        </w:tc>
        <w:tc>
          <w:tcPr>
            <w:tcW w:w="2968" w:type="dxa"/>
            <w:gridSpan w:val="2"/>
          </w:tcPr>
          <w:p w:rsidR="00C45F4E" w:rsidRDefault="00C45F4E" w:rsidP="00C45F4E"/>
        </w:tc>
        <w:tc>
          <w:tcPr>
            <w:tcW w:w="1416" w:type="dxa"/>
          </w:tcPr>
          <w:p w:rsidR="00C45F4E" w:rsidRDefault="00C45F4E" w:rsidP="00C45F4E"/>
        </w:tc>
        <w:tc>
          <w:tcPr>
            <w:tcW w:w="1374" w:type="dxa"/>
          </w:tcPr>
          <w:p w:rsidR="00C45F4E" w:rsidRPr="00EC5577" w:rsidRDefault="00C45F4E" w:rsidP="00C45F4E"/>
        </w:tc>
      </w:tr>
      <w:tr w:rsidR="00C45F4E" w:rsidRPr="004B52C3" w:rsidTr="00C45F4E">
        <w:tc>
          <w:tcPr>
            <w:tcW w:w="1763" w:type="dxa"/>
            <w:gridSpan w:val="2"/>
          </w:tcPr>
          <w:p w:rsidR="00C45F4E" w:rsidRPr="00A5503B" w:rsidRDefault="00C45F4E" w:rsidP="00C45F4E"/>
        </w:tc>
        <w:tc>
          <w:tcPr>
            <w:tcW w:w="2039" w:type="dxa"/>
          </w:tcPr>
          <w:p w:rsidR="00C45F4E" w:rsidRPr="004A7859" w:rsidRDefault="00C45F4E" w:rsidP="00C45F4E"/>
        </w:tc>
        <w:tc>
          <w:tcPr>
            <w:tcW w:w="2968" w:type="dxa"/>
            <w:gridSpan w:val="2"/>
          </w:tcPr>
          <w:p w:rsidR="00C45F4E" w:rsidRDefault="00C45F4E" w:rsidP="00C45F4E"/>
        </w:tc>
        <w:tc>
          <w:tcPr>
            <w:tcW w:w="1416" w:type="dxa"/>
          </w:tcPr>
          <w:p w:rsidR="00C45F4E" w:rsidRDefault="00C45F4E" w:rsidP="00C45F4E"/>
        </w:tc>
        <w:tc>
          <w:tcPr>
            <w:tcW w:w="1374" w:type="dxa"/>
          </w:tcPr>
          <w:p w:rsidR="00C45F4E" w:rsidRPr="00EC5577" w:rsidRDefault="00C45F4E" w:rsidP="00C45F4E"/>
        </w:tc>
      </w:tr>
      <w:tr w:rsidR="00C45F4E" w:rsidRPr="004B52C3" w:rsidTr="00C45F4E">
        <w:tc>
          <w:tcPr>
            <w:tcW w:w="1763" w:type="dxa"/>
            <w:gridSpan w:val="2"/>
          </w:tcPr>
          <w:p w:rsidR="00C45F4E" w:rsidRPr="00A5503B" w:rsidRDefault="00C45F4E" w:rsidP="00C45F4E"/>
        </w:tc>
        <w:tc>
          <w:tcPr>
            <w:tcW w:w="2039" w:type="dxa"/>
          </w:tcPr>
          <w:p w:rsidR="00C45F4E" w:rsidRPr="004A7859" w:rsidRDefault="00C45F4E" w:rsidP="00C45F4E"/>
        </w:tc>
        <w:tc>
          <w:tcPr>
            <w:tcW w:w="2968" w:type="dxa"/>
            <w:gridSpan w:val="2"/>
          </w:tcPr>
          <w:p w:rsidR="00C45F4E" w:rsidRDefault="00C45F4E" w:rsidP="00C45F4E"/>
        </w:tc>
        <w:tc>
          <w:tcPr>
            <w:tcW w:w="1416" w:type="dxa"/>
          </w:tcPr>
          <w:p w:rsidR="00C45F4E" w:rsidRDefault="00C45F4E" w:rsidP="00C45F4E"/>
        </w:tc>
        <w:tc>
          <w:tcPr>
            <w:tcW w:w="1374" w:type="dxa"/>
          </w:tcPr>
          <w:p w:rsidR="00C45F4E" w:rsidRPr="00EC5577" w:rsidRDefault="00C45F4E" w:rsidP="00C45F4E"/>
        </w:tc>
      </w:tr>
      <w:tr w:rsidR="00C45F4E" w:rsidRPr="004B52C3" w:rsidTr="00C45F4E">
        <w:tc>
          <w:tcPr>
            <w:tcW w:w="1763" w:type="dxa"/>
            <w:gridSpan w:val="2"/>
          </w:tcPr>
          <w:p w:rsidR="00C45F4E" w:rsidRPr="00A5503B" w:rsidRDefault="00C45F4E" w:rsidP="00C45F4E"/>
        </w:tc>
        <w:tc>
          <w:tcPr>
            <w:tcW w:w="2039" w:type="dxa"/>
          </w:tcPr>
          <w:p w:rsidR="00C45F4E" w:rsidRPr="004A7859" w:rsidRDefault="00C45F4E" w:rsidP="00C45F4E"/>
        </w:tc>
        <w:tc>
          <w:tcPr>
            <w:tcW w:w="2968" w:type="dxa"/>
            <w:gridSpan w:val="2"/>
          </w:tcPr>
          <w:p w:rsidR="00C45F4E" w:rsidRDefault="00C45F4E" w:rsidP="00C45F4E"/>
        </w:tc>
        <w:tc>
          <w:tcPr>
            <w:tcW w:w="1416" w:type="dxa"/>
          </w:tcPr>
          <w:p w:rsidR="00C45F4E" w:rsidRDefault="00C45F4E" w:rsidP="00C45F4E"/>
        </w:tc>
        <w:tc>
          <w:tcPr>
            <w:tcW w:w="1374" w:type="dxa"/>
          </w:tcPr>
          <w:p w:rsidR="00C45F4E" w:rsidRPr="00EC5577" w:rsidRDefault="00C45F4E" w:rsidP="00C45F4E"/>
        </w:tc>
      </w:tr>
      <w:tr w:rsidR="00C45F4E" w:rsidRPr="004B52C3" w:rsidTr="00C45F4E">
        <w:tc>
          <w:tcPr>
            <w:tcW w:w="1763" w:type="dxa"/>
            <w:gridSpan w:val="2"/>
          </w:tcPr>
          <w:p w:rsidR="00C45F4E" w:rsidRPr="00A5503B" w:rsidRDefault="00C45F4E" w:rsidP="00C45F4E"/>
        </w:tc>
        <w:tc>
          <w:tcPr>
            <w:tcW w:w="2039" w:type="dxa"/>
          </w:tcPr>
          <w:p w:rsidR="00C45F4E" w:rsidRPr="004A7859" w:rsidRDefault="00C45F4E" w:rsidP="00C45F4E"/>
        </w:tc>
        <w:tc>
          <w:tcPr>
            <w:tcW w:w="2968" w:type="dxa"/>
            <w:gridSpan w:val="2"/>
          </w:tcPr>
          <w:p w:rsidR="00C45F4E" w:rsidRDefault="00C45F4E" w:rsidP="00C45F4E"/>
        </w:tc>
        <w:tc>
          <w:tcPr>
            <w:tcW w:w="1416" w:type="dxa"/>
          </w:tcPr>
          <w:p w:rsidR="00C45F4E" w:rsidRDefault="00C45F4E" w:rsidP="00C45F4E"/>
        </w:tc>
        <w:tc>
          <w:tcPr>
            <w:tcW w:w="1374" w:type="dxa"/>
          </w:tcPr>
          <w:p w:rsidR="00C45F4E" w:rsidRPr="00EC5577" w:rsidRDefault="00C45F4E" w:rsidP="00C45F4E"/>
        </w:tc>
      </w:tr>
      <w:tr w:rsidR="00C45F4E" w:rsidRPr="004B52C3" w:rsidTr="00C45F4E">
        <w:tc>
          <w:tcPr>
            <w:tcW w:w="1763" w:type="dxa"/>
            <w:gridSpan w:val="2"/>
          </w:tcPr>
          <w:p w:rsidR="00C45F4E" w:rsidRPr="00A5503B" w:rsidRDefault="00C45F4E" w:rsidP="00C45F4E"/>
        </w:tc>
        <w:tc>
          <w:tcPr>
            <w:tcW w:w="2039" w:type="dxa"/>
          </w:tcPr>
          <w:p w:rsidR="00C45F4E" w:rsidRPr="004A7859" w:rsidRDefault="00C45F4E" w:rsidP="00C45F4E"/>
        </w:tc>
        <w:tc>
          <w:tcPr>
            <w:tcW w:w="2968" w:type="dxa"/>
            <w:gridSpan w:val="2"/>
          </w:tcPr>
          <w:p w:rsidR="00C45F4E" w:rsidRDefault="00C45F4E" w:rsidP="00C45F4E"/>
        </w:tc>
        <w:tc>
          <w:tcPr>
            <w:tcW w:w="1416" w:type="dxa"/>
          </w:tcPr>
          <w:p w:rsidR="00C45F4E" w:rsidRDefault="00C45F4E" w:rsidP="00C45F4E"/>
        </w:tc>
        <w:tc>
          <w:tcPr>
            <w:tcW w:w="1374" w:type="dxa"/>
          </w:tcPr>
          <w:p w:rsidR="00C45F4E" w:rsidRPr="00EC5577" w:rsidRDefault="00C45F4E" w:rsidP="00C45F4E"/>
        </w:tc>
      </w:tr>
      <w:tr w:rsidR="00C45F4E" w:rsidRPr="004B52C3" w:rsidTr="00C45F4E">
        <w:tc>
          <w:tcPr>
            <w:tcW w:w="1763" w:type="dxa"/>
            <w:gridSpan w:val="2"/>
          </w:tcPr>
          <w:p w:rsidR="00C45F4E" w:rsidRPr="00A5503B" w:rsidRDefault="00C45F4E" w:rsidP="00C45F4E"/>
        </w:tc>
        <w:tc>
          <w:tcPr>
            <w:tcW w:w="2039" w:type="dxa"/>
          </w:tcPr>
          <w:p w:rsidR="00C45F4E" w:rsidRPr="004A7859" w:rsidRDefault="00C45F4E" w:rsidP="00C45F4E"/>
        </w:tc>
        <w:tc>
          <w:tcPr>
            <w:tcW w:w="2968" w:type="dxa"/>
            <w:gridSpan w:val="2"/>
          </w:tcPr>
          <w:p w:rsidR="00C45F4E" w:rsidRDefault="00C45F4E" w:rsidP="00C45F4E"/>
        </w:tc>
        <w:tc>
          <w:tcPr>
            <w:tcW w:w="1416" w:type="dxa"/>
          </w:tcPr>
          <w:p w:rsidR="00C45F4E" w:rsidRDefault="00C45F4E" w:rsidP="00C45F4E"/>
        </w:tc>
        <w:tc>
          <w:tcPr>
            <w:tcW w:w="1374" w:type="dxa"/>
          </w:tcPr>
          <w:p w:rsidR="00C45F4E" w:rsidRPr="00EC5577" w:rsidRDefault="00C45F4E" w:rsidP="00C45F4E"/>
        </w:tc>
      </w:tr>
      <w:tr w:rsidR="00C45F4E" w:rsidRPr="004B52C3" w:rsidTr="00C45F4E">
        <w:tc>
          <w:tcPr>
            <w:tcW w:w="1763" w:type="dxa"/>
            <w:gridSpan w:val="2"/>
          </w:tcPr>
          <w:p w:rsidR="00C45F4E" w:rsidRDefault="00C45F4E" w:rsidP="00C45F4E"/>
        </w:tc>
        <w:tc>
          <w:tcPr>
            <w:tcW w:w="2039" w:type="dxa"/>
          </w:tcPr>
          <w:p w:rsidR="00C45F4E" w:rsidRDefault="00C45F4E" w:rsidP="00C45F4E"/>
        </w:tc>
        <w:tc>
          <w:tcPr>
            <w:tcW w:w="2968" w:type="dxa"/>
            <w:gridSpan w:val="2"/>
          </w:tcPr>
          <w:p w:rsidR="00C45F4E" w:rsidRDefault="00C45F4E" w:rsidP="00C45F4E"/>
        </w:tc>
        <w:tc>
          <w:tcPr>
            <w:tcW w:w="1416" w:type="dxa"/>
          </w:tcPr>
          <w:p w:rsidR="00C45F4E" w:rsidRDefault="00C45F4E" w:rsidP="00C45F4E"/>
        </w:tc>
        <w:tc>
          <w:tcPr>
            <w:tcW w:w="1374" w:type="dxa"/>
          </w:tcPr>
          <w:p w:rsidR="00C45F4E" w:rsidRPr="00EC5577" w:rsidRDefault="00C45F4E" w:rsidP="00C45F4E"/>
        </w:tc>
      </w:tr>
      <w:tr w:rsidR="002204F8" w:rsidRPr="004B52C3" w:rsidTr="002204F8">
        <w:tc>
          <w:tcPr>
            <w:tcW w:w="8186" w:type="dxa"/>
            <w:gridSpan w:val="6"/>
            <w:vAlign w:val="bottom"/>
          </w:tcPr>
          <w:p w:rsidR="002204F8" w:rsidRPr="004B52C3" w:rsidRDefault="002204F8" w:rsidP="00256E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52C3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1374" w:type="dxa"/>
          </w:tcPr>
          <w:p w:rsidR="002204F8" w:rsidRPr="004B52C3" w:rsidRDefault="002204F8" w:rsidP="00256E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04F8" w:rsidRPr="004B52C3" w:rsidTr="002204F8">
        <w:tc>
          <w:tcPr>
            <w:tcW w:w="691" w:type="dxa"/>
            <w:vAlign w:val="bottom"/>
          </w:tcPr>
          <w:p w:rsidR="002204F8" w:rsidRPr="004B52C3" w:rsidRDefault="002204F8" w:rsidP="00256E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52C3">
              <w:rPr>
                <w:rFonts w:ascii="Times New Roman" w:hAnsi="Times New Roman" w:cs="Times New Roman"/>
                <w:sz w:val="20"/>
              </w:rPr>
              <w:t>8.2.</w:t>
            </w:r>
          </w:p>
        </w:tc>
        <w:tc>
          <w:tcPr>
            <w:tcW w:w="8869" w:type="dxa"/>
            <w:gridSpan w:val="6"/>
            <w:vAlign w:val="bottom"/>
          </w:tcPr>
          <w:p w:rsidR="002204F8" w:rsidRPr="004B52C3" w:rsidRDefault="002204F8" w:rsidP="00256E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52C3">
              <w:rPr>
                <w:rFonts w:ascii="Times New Roman" w:hAnsi="Times New Roman" w:cs="Times New Roman"/>
                <w:sz w:val="20"/>
              </w:rPr>
              <w:t>Товар иностранного происхождения:</w:t>
            </w:r>
          </w:p>
        </w:tc>
      </w:tr>
      <w:tr w:rsidR="002204F8" w:rsidRPr="004B52C3" w:rsidTr="00C45F4E">
        <w:tc>
          <w:tcPr>
            <w:tcW w:w="1763" w:type="dxa"/>
            <w:gridSpan w:val="2"/>
          </w:tcPr>
          <w:p w:rsidR="002204F8" w:rsidRPr="004B52C3" w:rsidRDefault="002204F8" w:rsidP="00256E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52C3">
              <w:rPr>
                <w:rFonts w:ascii="Times New Roman" w:hAnsi="Times New Roman" w:cs="Times New Roman"/>
                <w:sz w:val="20"/>
              </w:rPr>
              <w:t>Торговое наименование лекарственного препарата</w:t>
            </w:r>
          </w:p>
        </w:tc>
        <w:tc>
          <w:tcPr>
            <w:tcW w:w="2039" w:type="dxa"/>
          </w:tcPr>
          <w:p w:rsidR="002204F8" w:rsidRPr="004B52C3" w:rsidRDefault="002204F8" w:rsidP="00256E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52C3">
              <w:rPr>
                <w:rFonts w:ascii="Times New Roman" w:hAnsi="Times New Roman" w:cs="Times New Roman"/>
                <w:sz w:val="20"/>
              </w:rPr>
              <w:t>Лекарственная форма, дозировка лекарственного препарата, количество лекарственных форм во вторичной (потребительской) упаковке</w:t>
            </w:r>
          </w:p>
        </w:tc>
        <w:tc>
          <w:tcPr>
            <w:tcW w:w="2968" w:type="dxa"/>
            <w:gridSpan w:val="2"/>
          </w:tcPr>
          <w:p w:rsidR="002204F8" w:rsidRPr="004B52C3" w:rsidRDefault="002204F8" w:rsidP="00256E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52C3">
              <w:rPr>
                <w:rFonts w:ascii="Times New Roman" w:hAnsi="Times New Roman" w:cs="Times New Roman"/>
                <w:sz w:val="20"/>
              </w:rPr>
              <w:t>Наименование страны происхождения Товара</w:t>
            </w:r>
          </w:p>
        </w:tc>
        <w:tc>
          <w:tcPr>
            <w:tcW w:w="1416" w:type="dxa"/>
          </w:tcPr>
          <w:p w:rsidR="002204F8" w:rsidRPr="004B52C3" w:rsidRDefault="002204F8" w:rsidP="00256E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52C3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374" w:type="dxa"/>
          </w:tcPr>
          <w:p w:rsidR="002204F8" w:rsidRPr="004B52C3" w:rsidRDefault="002204F8" w:rsidP="00256E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52C3">
              <w:rPr>
                <w:rFonts w:ascii="Times New Roman" w:hAnsi="Times New Roman" w:cs="Times New Roman"/>
                <w:sz w:val="20"/>
              </w:rPr>
              <w:t>Количество в единицах измерения</w:t>
            </w:r>
          </w:p>
        </w:tc>
      </w:tr>
      <w:tr w:rsidR="002204F8" w:rsidRPr="004B52C3" w:rsidTr="00C45F4E">
        <w:tc>
          <w:tcPr>
            <w:tcW w:w="1763" w:type="dxa"/>
            <w:gridSpan w:val="2"/>
            <w:vAlign w:val="bottom"/>
          </w:tcPr>
          <w:p w:rsidR="002204F8" w:rsidRPr="004B52C3" w:rsidRDefault="002204F8" w:rsidP="00256E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52C3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039" w:type="dxa"/>
          </w:tcPr>
          <w:p w:rsidR="002204F8" w:rsidRPr="004B52C3" w:rsidRDefault="002204F8" w:rsidP="00256E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68" w:type="dxa"/>
            <w:gridSpan w:val="2"/>
          </w:tcPr>
          <w:p w:rsidR="002204F8" w:rsidRPr="004B52C3" w:rsidRDefault="002204F8" w:rsidP="00256E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2204F8" w:rsidRPr="004B52C3" w:rsidRDefault="002204F8" w:rsidP="00256E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4" w:type="dxa"/>
          </w:tcPr>
          <w:p w:rsidR="002204F8" w:rsidRPr="004B52C3" w:rsidRDefault="002204F8" w:rsidP="00256E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04F8" w:rsidRPr="004B52C3" w:rsidTr="002204F8">
        <w:tc>
          <w:tcPr>
            <w:tcW w:w="8186" w:type="dxa"/>
            <w:gridSpan w:val="6"/>
            <w:vAlign w:val="bottom"/>
          </w:tcPr>
          <w:p w:rsidR="002204F8" w:rsidRPr="004B52C3" w:rsidRDefault="002204F8" w:rsidP="00256E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52C3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1374" w:type="dxa"/>
          </w:tcPr>
          <w:p w:rsidR="002204F8" w:rsidRPr="004B52C3" w:rsidRDefault="002204F8" w:rsidP="00256E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04F8" w:rsidRPr="004B52C3" w:rsidTr="002204F8">
        <w:tc>
          <w:tcPr>
            <w:tcW w:w="9560" w:type="dxa"/>
            <w:gridSpan w:val="7"/>
          </w:tcPr>
          <w:p w:rsidR="002204F8" w:rsidRPr="004B52C3" w:rsidRDefault="002204F8" w:rsidP="00256E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52C3">
              <w:rPr>
                <w:rFonts w:ascii="Times New Roman" w:hAnsi="Times New Roman" w:cs="Times New Roman"/>
                <w:sz w:val="20"/>
              </w:rPr>
              <w:t>Примечание:</w:t>
            </w:r>
          </w:p>
          <w:p w:rsidR="002204F8" w:rsidRPr="004B52C3" w:rsidRDefault="002204F8" w:rsidP="00256ED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4B52C3">
              <w:rPr>
                <w:rFonts w:ascii="Times New Roman" w:hAnsi="Times New Roman" w:cs="Times New Roman"/>
                <w:sz w:val="20"/>
              </w:rPr>
              <w:t xml:space="preserve">в случае применения ограничений, предусмотренных </w:t>
            </w:r>
            <w:hyperlink r:id="rId6" w:history="1">
              <w:r w:rsidRPr="004B52C3">
                <w:rPr>
                  <w:rFonts w:ascii="Times New Roman" w:hAnsi="Times New Roman" w:cs="Times New Roman"/>
                  <w:color w:val="0000FF"/>
                  <w:sz w:val="20"/>
                </w:rPr>
                <w:t>постановлением</w:t>
              </w:r>
            </w:hyperlink>
            <w:r w:rsidRPr="004B52C3">
              <w:rPr>
                <w:rFonts w:ascii="Times New Roman" w:hAnsi="Times New Roman" w:cs="Times New Roman"/>
                <w:sz w:val="20"/>
              </w:rPr>
              <w:t xml:space="preserve"> Правительства Российской Федерации от 30.11.2015 N 1289 "Об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нужд" </w:t>
            </w:r>
            <w:hyperlink w:anchor="P1334" w:history="1">
              <w:r w:rsidRPr="004B52C3">
                <w:rPr>
                  <w:rFonts w:ascii="Times New Roman" w:hAnsi="Times New Roman" w:cs="Times New Roman"/>
                  <w:color w:val="0000FF"/>
                  <w:sz w:val="20"/>
                </w:rPr>
                <w:t>&lt;200&gt;</w:t>
              </w:r>
            </w:hyperlink>
            <w:r w:rsidRPr="004B52C3">
              <w:rPr>
                <w:rFonts w:ascii="Times New Roman" w:hAnsi="Times New Roman" w:cs="Times New Roman"/>
                <w:sz w:val="20"/>
              </w:rPr>
              <w:t>, при заключении и исполнении контракта не допускается замена лекарственного препарата конкретного производителя или страны его происхождения, указанных в заявке, содержащей предложение о поставке лекарственного препарата;</w:t>
            </w:r>
          </w:p>
          <w:p w:rsidR="002204F8" w:rsidRPr="004B52C3" w:rsidRDefault="002204F8" w:rsidP="00256ED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4B52C3">
              <w:rPr>
                <w:rFonts w:ascii="Times New Roman" w:hAnsi="Times New Roman" w:cs="Times New Roman"/>
                <w:sz w:val="20"/>
              </w:rPr>
              <w:t xml:space="preserve">в случае применения условий допуска, предусмотренных </w:t>
            </w:r>
            <w:hyperlink r:id="rId7" w:history="1">
              <w:r w:rsidRPr="004B52C3">
                <w:rPr>
                  <w:rFonts w:ascii="Times New Roman" w:hAnsi="Times New Roman" w:cs="Times New Roman"/>
                  <w:color w:val="0000FF"/>
                  <w:sz w:val="20"/>
                </w:rPr>
                <w:t>приказом</w:t>
              </w:r>
            </w:hyperlink>
            <w:r w:rsidRPr="004B52C3">
              <w:rPr>
                <w:rFonts w:ascii="Times New Roman" w:hAnsi="Times New Roman" w:cs="Times New Roman"/>
                <w:sz w:val="20"/>
              </w:rPr>
              <w:t xml:space="preserve"> Министерства финансов Российской Федерации от 04.06.2018 N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</w:t>
            </w:r>
            <w:hyperlink w:anchor="P1335" w:history="1">
              <w:r w:rsidRPr="004B52C3">
                <w:rPr>
                  <w:rFonts w:ascii="Times New Roman" w:hAnsi="Times New Roman" w:cs="Times New Roman"/>
                  <w:color w:val="0000FF"/>
                  <w:sz w:val="20"/>
                </w:rPr>
                <w:t>&lt;201&gt;</w:t>
              </w:r>
            </w:hyperlink>
            <w:r w:rsidRPr="004B52C3">
              <w:rPr>
                <w:rFonts w:ascii="Times New Roman" w:hAnsi="Times New Roman" w:cs="Times New Roman"/>
                <w:sz w:val="20"/>
              </w:rPr>
              <w:t>, не допускается замена страны происхождения данных товаров, указанных в заявке, за исключением случая, когда в результате такой замены страной происхождения товаров, будет являться государство - член Евразийского экономического союза.</w:t>
            </w:r>
          </w:p>
        </w:tc>
      </w:tr>
      <w:tr w:rsidR="002204F8" w:rsidRPr="004B52C3" w:rsidTr="002204F8">
        <w:tc>
          <w:tcPr>
            <w:tcW w:w="9560" w:type="dxa"/>
            <w:gridSpan w:val="7"/>
          </w:tcPr>
          <w:p w:rsidR="002204F8" w:rsidRPr="004B52C3" w:rsidRDefault="002204F8" w:rsidP="00256ED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4B52C3">
              <w:rPr>
                <w:rFonts w:ascii="Times New Roman" w:hAnsi="Times New Roman" w:cs="Times New Roman"/>
                <w:sz w:val="20"/>
              </w:rPr>
              <w:t>В случае заключения Контракта без проведения конкурентных процедур закупок:</w:t>
            </w:r>
          </w:p>
        </w:tc>
      </w:tr>
      <w:tr w:rsidR="002204F8" w:rsidRPr="004B52C3" w:rsidTr="002204F8">
        <w:tc>
          <w:tcPr>
            <w:tcW w:w="691" w:type="dxa"/>
            <w:vAlign w:val="center"/>
          </w:tcPr>
          <w:p w:rsidR="002204F8" w:rsidRPr="004B52C3" w:rsidRDefault="002204F8" w:rsidP="00256E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52C3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4245" w:type="dxa"/>
            <w:gridSpan w:val="3"/>
          </w:tcPr>
          <w:p w:rsidR="002204F8" w:rsidRPr="004B52C3" w:rsidRDefault="002204F8" w:rsidP="00256E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52C3">
              <w:rPr>
                <w:rFonts w:ascii="Times New Roman" w:hAnsi="Times New Roman" w:cs="Times New Roman"/>
                <w:sz w:val="20"/>
              </w:rPr>
              <w:t>Лекарственная форма, дозировка лекарственного средства и количество лекарственных форм во вторичной (потребительской) упаковке</w:t>
            </w:r>
          </w:p>
        </w:tc>
        <w:tc>
          <w:tcPr>
            <w:tcW w:w="4624" w:type="dxa"/>
            <w:gridSpan w:val="3"/>
          </w:tcPr>
          <w:p w:rsidR="002204F8" w:rsidRPr="004B52C3" w:rsidRDefault="002204F8" w:rsidP="00256E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04F8" w:rsidRPr="004B52C3" w:rsidTr="002204F8">
        <w:tc>
          <w:tcPr>
            <w:tcW w:w="691" w:type="dxa"/>
            <w:vAlign w:val="center"/>
          </w:tcPr>
          <w:p w:rsidR="002204F8" w:rsidRPr="004B52C3" w:rsidRDefault="002204F8" w:rsidP="00256E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52C3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4245" w:type="dxa"/>
            <w:gridSpan w:val="3"/>
          </w:tcPr>
          <w:p w:rsidR="002204F8" w:rsidRPr="004B52C3" w:rsidRDefault="002204F8" w:rsidP="00256E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52C3">
              <w:rPr>
                <w:rFonts w:ascii="Times New Roman" w:hAnsi="Times New Roman" w:cs="Times New Roman"/>
                <w:sz w:val="20"/>
              </w:rPr>
              <w:t>Наименование страны происхождения Товара</w:t>
            </w:r>
          </w:p>
        </w:tc>
        <w:tc>
          <w:tcPr>
            <w:tcW w:w="4624" w:type="dxa"/>
            <w:gridSpan w:val="3"/>
          </w:tcPr>
          <w:p w:rsidR="002204F8" w:rsidRPr="004B52C3" w:rsidRDefault="002204F8" w:rsidP="00256E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04F8" w:rsidRPr="004B52C3" w:rsidTr="002204F8">
        <w:tc>
          <w:tcPr>
            <w:tcW w:w="691" w:type="dxa"/>
            <w:vAlign w:val="center"/>
          </w:tcPr>
          <w:p w:rsidR="002204F8" w:rsidRPr="004B52C3" w:rsidRDefault="002204F8" w:rsidP="00256E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52C3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4245" w:type="dxa"/>
            <w:gridSpan w:val="3"/>
            <w:vAlign w:val="center"/>
          </w:tcPr>
          <w:p w:rsidR="002204F8" w:rsidRPr="004B52C3" w:rsidRDefault="002204F8" w:rsidP="00256E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52C3">
              <w:rPr>
                <w:rFonts w:ascii="Times New Roman" w:hAnsi="Times New Roman" w:cs="Times New Roman"/>
                <w:sz w:val="20"/>
              </w:rPr>
              <w:t>Остаточный срок годности</w:t>
            </w:r>
          </w:p>
        </w:tc>
        <w:tc>
          <w:tcPr>
            <w:tcW w:w="4624" w:type="dxa"/>
            <w:gridSpan w:val="3"/>
          </w:tcPr>
          <w:p w:rsidR="002C5F64" w:rsidRPr="004B52C3" w:rsidRDefault="0003202B" w:rsidP="002204F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52C3">
              <w:rPr>
                <w:rFonts w:ascii="Times New Roman" w:hAnsi="Times New Roman" w:cs="Times New Roman"/>
                <w:sz w:val="20"/>
              </w:rPr>
              <w:t>не менее 12 месяцев с даты поставки.</w:t>
            </w:r>
          </w:p>
        </w:tc>
      </w:tr>
    </w:tbl>
    <w:p w:rsidR="002204F8" w:rsidRPr="004B52C3" w:rsidRDefault="002204F8" w:rsidP="007339DF">
      <w:pPr>
        <w:rPr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339DF" w:rsidRPr="004B52C3" w:rsidTr="007339DF">
        <w:tc>
          <w:tcPr>
            <w:tcW w:w="4785" w:type="dxa"/>
          </w:tcPr>
          <w:p w:rsidR="007339DF" w:rsidRPr="004B52C3" w:rsidRDefault="002B17F0" w:rsidP="002B17F0">
            <w:pPr>
              <w:rPr>
                <w:b/>
                <w:sz w:val="20"/>
                <w:szCs w:val="20"/>
              </w:rPr>
            </w:pPr>
            <w:r w:rsidRPr="004B52C3">
              <w:rPr>
                <w:b/>
                <w:sz w:val="20"/>
                <w:szCs w:val="20"/>
              </w:rPr>
              <w:t>Заказчик</w:t>
            </w:r>
          </w:p>
        </w:tc>
        <w:tc>
          <w:tcPr>
            <w:tcW w:w="4786" w:type="dxa"/>
          </w:tcPr>
          <w:p w:rsidR="007339DF" w:rsidRPr="004B52C3" w:rsidRDefault="002B17F0" w:rsidP="002B17F0">
            <w:pPr>
              <w:rPr>
                <w:b/>
                <w:sz w:val="20"/>
                <w:szCs w:val="20"/>
              </w:rPr>
            </w:pPr>
            <w:r w:rsidRPr="004B52C3">
              <w:rPr>
                <w:b/>
                <w:sz w:val="20"/>
                <w:szCs w:val="20"/>
              </w:rPr>
              <w:t>Поставщик</w:t>
            </w:r>
          </w:p>
        </w:tc>
      </w:tr>
      <w:tr w:rsidR="007339DF" w:rsidRPr="004B52C3" w:rsidTr="007339DF">
        <w:tc>
          <w:tcPr>
            <w:tcW w:w="4785" w:type="dxa"/>
          </w:tcPr>
          <w:p w:rsidR="007339DF" w:rsidRPr="004B52C3" w:rsidRDefault="007339DF" w:rsidP="007339DF">
            <w:pPr>
              <w:rPr>
                <w:sz w:val="20"/>
                <w:szCs w:val="20"/>
              </w:rPr>
            </w:pPr>
          </w:p>
          <w:p w:rsidR="007339DF" w:rsidRPr="004B52C3" w:rsidRDefault="007339DF" w:rsidP="007339DF">
            <w:pPr>
              <w:rPr>
                <w:sz w:val="20"/>
                <w:szCs w:val="20"/>
              </w:rPr>
            </w:pPr>
          </w:p>
          <w:p w:rsidR="007339DF" w:rsidRPr="004B52C3" w:rsidRDefault="002204F8" w:rsidP="002B17F0">
            <w:pPr>
              <w:rPr>
                <w:sz w:val="20"/>
                <w:szCs w:val="20"/>
              </w:rPr>
            </w:pPr>
            <w:r w:rsidRPr="004B52C3">
              <w:rPr>
                <w:sz w:val="20"/>
                <w:szCs w:val="20"/>
              </w:rPr>
              <w:t>_____________________ /</w:t>
            </w:r>
            <w:r w:rsidR="002B17F0" w:rsidRPr="004B52C3">
              <w:rPr>
                <w:sz w:val="20"/>
                <w:szCs w:val="20"/>
              </w:rPr>
              <w:t>В.В. Акимов</w:t>
            </w:r>
            <w:r w:rsidRPr="004B52C3">
              <w:rPr>
                <w:sz w:val="20"/>
                <w:szCs w:val="20"/>
              </w:rPr>
              <w:t>/</w:t>
            </w:r>
          </w:p>
        </w:tc>
        <w:tc>
          <w:tcPr>
            <w:tcW w:w="4786" w:type="dxa"/>
          </w:tcPr>
          <w:p w:rsidR="007339DF" w:rsidRPr="004B52C3" w:rsidRDefault="007339DF" w:rsidP="007339DF">
            <w:pPr>
              <w:rPr>
                <w:sz w:val="20"/>
                <w:szCs w:val="20"/>
              </w:rPr>
            </w:pPr>
          </w:p>
          <w:p w:rsidR="007339DF" w:rsidRPr="004B52C3" w:rsidRDefault="007339DF" w:rsidP="007339DF">
            <w:pPr>
              <w:rPr>
                <w:sz w:val="20"/>
                <w:szCs w:val="20"/>
              </w:rPr>
            </w:pPr>
          </w:p>
          <w:p w:rsidR="007339DF" w:rsidRPr="004B52C3" w:rsidRDefault="002B17F0" w:rsidP="00FD1BB6">
            <w:pPr>
              <w:rPr>
                <w:sz w:val="20"/>
                <w:szCs w:val="20"/>
              </w:rPr>
            </w:pPr>
            <w:r w:rsidRPr="004B52C3">
              <w:rPr>
                <w:sz w:val="20"/>
                <w:szCs w:val="20"/>
              </w:rPr>
              <w:t xml:space="preserve">___________________/ </w:t>
            </w:r>
            <w:r w:rsidR="00FD1BB6">
              <w:rPr>
                <w:sz w:val="20"/>
                <w:szCs w:val="20"/>
              </w:rPr>
              <w:t>__________________</w:t>
            </w:r>
            <w:r w:rsidRPr="004B52C3">
              <w:rPr>
                <w:sz w:val="20"/>
                <w:szCs w:val="20"/>
              </w:rPr>
              <w:t xml:space="preserve"> /</w:t>
            </w:r>
            <w:r w:rsidR="00365318" w:rsidRPr="004B52C3">
              <w:rPr>
                <w:sz w:val="20"/>
                <w:szCs w:val="20"/>
              </w:rPr>
              <w:t xml:space="preserve"> </w:t>
            </w:r>
          </w:p>
        </w:tc>
      </w:tr>
      <w:bookmarkEnd w:id="0"/>
    </w:tbl>
    <w:p w:rsidR="007339DF" w:rsidRPr="004B52C3" w:rsidRDefault="007339DF" w:rsidP="001B6E31">
      <w:pPr>
        <w:rPr>
          <w:sz w:val="20"/>
          <w:szCs w:val="20"/>
        </w:rPr>
      </w:pPr>
    </w:p>
    <w:sectPr w:rsidR="007339DF" w:rsidRPr="004B52C3" w:rsidSect="007D02A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D66DF"/>
    <w:multiLevelType w:val="hybridMultilevel"/>
    <w:tmpl w:val="5CBCF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B6E16"/>
    <w:multiLevelType w:val="hybridMultilevel"/>
    <w:tmpl w:val="74D6A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54019"/>
    <w:multiLevelType w:val="hybridMultilevel"/>
    <w:tmpl w:val="FA16A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A7F0E"/>
    <w:multiLevelType w:val="hybridMultilevel"/>
    <w:tmpl w:val="81B47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D6087"/>
    <w:multiLevelType w:val="hybridMultilevel"/>
    <w:tmpl w:val="60481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07D4F"/>
    <w:multiLevelType w:val="hybridMultilevel"/>
    <w:tmpl w:val="60481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F74F15"/>
    <w:multiLevelType w:val="hybridMultilevel"/>
    <w:tmpl w:val="A0903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71E4"/>
    <w:rsid w:val="0003202B"/>
    <w:rsid w:val="00050F1E"/>
    <w:rsid w:val="00052464"/>
    <w:rsid w:val="00095093"/>
    <w:rsid w:val="000A73A9"/>
    <w:rsid w:val="000B127B"/>
    <w:rsid w:val="000E2C61"/>
    <w:rsid w:val="000F0223"/>
    <w:rsid w:val="000F082D"/>
    <w:rsid w:val="000F5F29"/>
    <w:rsid w:val="001207AE"/>
    <w:rsid w:val="00123790"/>
    <w:rsid w:val="00156B09"/>
    <w:rsid w:val="001903E5"/>
    <w:rsid w:val="001A569C"/>
    <w:rsid w:val="001A72BF"/>
    <w:rsid w:val="001B6E31"/>
    <w:rsid w:val="001E5B22"/>
    <w:rsid w:val="001F2094"/>
    <w:rsid w:val="00205AD2"/>
    <w:rsid w:val="00210FBF"/>
    <w:rsid w:val="002204F8"/>
    <w:rsid w:val="002258A4"/>
    <w:rsid w:val="002754D6"/>
    <w:rsid w:val="002929A5"/>
    <w:rsid w:val="002B17F0"/>
    <w:rsid w:val="002C5F64"/>
    <w:rsid w:val="002D108B"/>
    <w:rsid w:val="002E04CA"/>
    <w:rsid w:val="002E55FF"/>
    <w:rsid w:val="003145BE"/>
    <w:rsid w:val="00326284"/>
    <w:rsid w:val="00365318"/>
    <w:rsid w:val="00366866"/>
    <w:rsid w:val="003767FA"/>
    <w:rsid w:val="003B3298"/>
    <w:rsid w:val="003B333A"/>
    <w:rsid w:val="003C1EF9"/>
    <w:rsid w:val="003C23A0"/>
    <w:rsid w:val="003D28B6"/>
    <w:rsid w:val="003D6685"/>
    <w:rsid w:val="004260FA"/>
    <w:rsid w:val="00467668"/>
    <w:rsid w:val="00484CCD"/>
    <w:rsid w:val="00494EDC"/>
    <w:rsid w:val="004A1F53"/>
    <w:rsid w:val="004A6B17"/>
    <w:rsid w:val="004A71E4"/>
    <w:rsid w:val="004B52C3"/>
    <w:rsid w:val="004D4D44"/>
    <w:rsid w:val="004E49FB"/>
    <w:rsid w:val="00506E33"/>
    <w:rsid w:val="005155F9"/>
    <w:rsid w:val="00526B4D"/>
    <w:rsid w:val="005641FD"/>
    <w:rsid w:val="005C2D38"/>
    <w:rsid w:val="005C77DE"/>
    <w:rsid w:val="006038C2"/>
    <w:rsid w:val="006200ED"/>
    <w:rsid w:val="006619BA"/>
    <w:rsid w:val="0067689A"/>
    <w:rsid w:val="00681DFD"/>
    <w:rsid w:val="00695159"/>
    <w:rsid w:val="006B408E"/>
    <w:rsid w:val="006B6054"/>
    <w:rsid w:val="006B7EB5"/>
    <w:rsid w:val="006F5F34"/>
    <w:rsid w:val="007161CC"/>
    <w:rsid w:val="00725E1F"/>
    <w:rsid w:val="00730546"/>
    <w:rsid w:val="007339DF"/>
    <w:rsid w:val="007362DD"/>
    <w:rsid w:val="007559AD"/>
    <w:rsid w:val="007726D8"/>
    <w:rsid w:val="007840B0"/>
    <w:rsid w:val="00792BB1"/>
    <w:rsid w:val="0079338F"/>
    <w:rsid w:val="007A1AA0"/>
    <w:rsid w:val="007B69DB"/>
    <w:rsid w:val="007D02A2"/>
    <w:rsid w:val="007E7EA1"/>
    <w:rsid w:val="007F7AE3"/>
    <w:rsid w:val="0086656C"/>
    <w:rsid w:val="00883D4F"/>
    <w:rsid w:val="00891712"/>
    <w:rsid w:val="00894E2E"/>
    <w:rsid w:val="00897BED"/>
    <w:rsid w:val="008B6C7C"/>
    <w:rsid w:val="008C0402"/>
    <w:rsid w:val="008C21E6"/>
    <w:rsid w:val="008D3862"/>
    <w:rsid w:val="008E0687"/>
    <w:rsid w:val="00904530"/>
    <w:rsid w:val="00913095"/>
    <w:rsid w:val="00920A97"/>
    <w:rsid w:val="00992787"/>
    <w:rsid w:val="009C4431"/>
    <w:rsid w:val="00A46C3C"/>
    <w:rsid w:val="00A75C55"/>
    <w:rsid w:val="00A802B4"/>
    <w:rsid w:val="00A92C4E"/>
    <w:rsid w:val="00A9458E"/>
    <w:rsid w:val="00AB3F9B"/>
    <w:rsid w:val="00AC0D17"/>
    <w:rsid w:val="00AD04C4"/>
    <w:rsid w:val="00AD5D10"/>
    <w:rsid w:val="00B10B58"/>
    <w:rsid w:val="00B2622C"/>
    <w:rsid w:val="00B32802"/>
    <w:rsid w:val="00B36499"/>
    <w:rsid w:val="00B8093F"/>
    <w:rsid w:val="00BD38C9"/>
    <w:rsid w:val="00BF5885"/>
    <w:rsid w:val="00C338FD"/>
    <w:rsid w:val="00C41C6C"/>
    <w:rsid w:val="00C45F4E"/>
    <w:rsid w:val="00C46081"/>
    <w:rsid w:val="00C703D6"/>
    <w:rsid w:val="00C73D9E"/>
    <w:rsid w:val="00C76ADA"/>
    <w:rsid w:val="00CA665C"/>
    <w:rsid w:val="00CB0D99"/>
    <w:rsid w:val="00CC22F5"/>
    <w:rsid w:val="00D0331F"/>
    <w:rsid w:val="00D20702"/>
    <w:rsid w:val="00D24E12"/>
    <w:rsid w:val="00D33E27"/>
    <w:rsid w:val="00DD7558"/>
    <w:rsid w:val="00E275B2"/>
    <w:rsid w:val="00E34EDF"/>
    <w:rsid w:val="00E369A9"/>
    <w:rsid w:val="00E54F16"/>
    <w:rsid w:val="00E81D96"/>
    <w:rsid w:val="00E93275"/>
    <w:rsid w:val="00EB05CA"/>
    <w:rsid w:val="00EB0E08"/>
    <w:rsid w:val="00EB0F42"/>
    <w:rsid w:val="00EF17EF"/>
    <w:rsid w:val="00F21CD6"/>
    <w:rsid w:val="00F40474"/>
    <w:rsid w:val="00F51741"/>
    <w:rsid w:val="00F84943"/>
    <w:rsid w:val="00FA5CB8"/>
    <w:rsid w:val="00FB1EF4"/>
    <w:rsid w:val="00FC43AD"/>
    <w:rsid w:val="00FD1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F4F3"/>
  <w15:docId w15:val="{FFFEF5C2-BEF2-4A93-9674-45D8B5CD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71E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339DF"/>
    <w:pPr>
      <w:ind w:left="720"/>
      <w:contextualSpacing/>
    </w:pPr>
  </w:style>
  <w:style w:type="table" w:styleId="a5">
    <w:name w:val="Table Grid"/>
    <w:basedOn w:val="a1"/>
    <w:uiPriority w:val="39"/>
    <w:rsid w:val="00733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B1EF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1EF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Основной текст Знак1"/>
    <w:basedOn w:val="a0"/>
    <w:link w:val="a8"/>
    <w:uiPriority w:val="99"/>
    <w:rsid w:val="002754D6"/>
    <w:rPr>
      <w:rFonts w:ascii="Times New Roman" w:hAnsi="Times New Roman" w:cs="Times New Roman"/>
      <w:sz w:val="16"/>
      <w:szCs w:val="16"/>
      <w:shd w:val="clear" w:color="auto" w:fill="FFFFFF"/>
    </w:rPr>
  </w:style>
  <w:style w:type="paragraph" w:styleId="a8">
    <w:name w:val="Body Text"/>
    <w:basedOn w:val="a"/>
    <w:link w:val="1"/>
    <w:uiPriority w:val="99"/>
    <w:rsid w:val="002754D6"/>
    <w:pPr>
      <w:shd w:val="clear" w:color="auto" w:fill="FFFFFF"/>
      <w:spacing w:line="257" w:lineRule="auto"/>
      <w:jc w:val="center"/>
    </w:pPr>
    <w:rPr>
      <w:rFonts w:eastAsiaTheme="minorHAnsi"/>
      <w:sz w:val="16"/>
      <w:szCs w:val="16"/>
      <w:lang w:eastAsia="en-US"/>
    </w:rPr>
  </w:style>
  <w:style w:type="character" w:customStyle="1" w:styleId="a9">
    <w:name w:val="Основной текст Знак"/>
    <w:basedOn w:val="a0"/>
    <w:uiPriority w:val="99"/>
    <w:semiHidden/>
    <w:rsid w:val="002754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04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7C0402E0DD4DC228AB482347ABB1E2957DDF0615EEBF54429B6E39C2C2E73DD51937BDF576B6B7B6423765A0Fm0v1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7C0402E0DD4DC228AB482347ABB1E2957DDF2665BEBF54429B6E39C2C2E73DD51937BDF576B6B7B6423765A0Fm0v1J" TargetMode="External"/><Relationship Id="rId5" Type="http://schemas.openxmlformats.org/officeDocument/2006/relationships/hyperlink" Target="consultantplus://offline/ref=D7C0402E0DD4DC228AB482347ABB1E2957DCF96453E1F54429B6E39C2C2E73DD51937BDF576B6B7B6423765A0Fm0v1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Пахомова Татьяна Юрьевна</dc:creator>
  <cp:keywords/>
  <dc:description/>
  <cp:lastModifiedBy>Рябченко Екатерина Сергеевна</cp:lastModifiedBy>
  <cp:revision>143</cp:revision>
  <cp:lastPrinted>2020-10-01T05:10:00Z</cp:lastPrinted>
  <dcterms:created xsi:type="dcterms:W3CDTF">2018-03-13T07:26:00Z</dcterms:created>
  <dcterms:modified xsi:type="dcterms:W3CDTF">2026-06-01T10:00:00Z</dcterms:modified>
</cp:coreProperties>
</file>