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A2" w:rsidRDefault="00E36131" w:rsidP="00E36131">
      <w:pPr>
        <w:pStyle w:val="10"/>
        <w:jc w:val="center"/>
        <w:rPr>
          <w:b/>
          <w:color w:val="auto"/>
          <w:sz w:val="22"/>
          <w:szCs w:val="22"/>
        </w:rPr>
      </w:pPr>
      <w:proofErr w:type="spellStart"/>
      <w:r w:rsidRPr="00E36131">
        <w:rPr>
          <w:b/>
          <w:color w:val="auto"/>
          <w:sz w:val="22"/>
          <w:szCs w:val="22"/>
        </w:rPr>
        <w:t>Сублицензионный</w:t>
      </w:r>
      <w:proofErr w:type="spellEnd"/>
      <w:r w:rsidRPr="00E36131">
        <w:rPr>
          <w:b/>
          <w:color w:val="auto"/>
          <w:sz w:val="22"/>
          <w:szCs w:val="22"/>
        </w:rPr>
        <w:t xml:space="preserve"> Контракт №</w:t>
      </w:r>
    </w:p>
    <w:p w:rsidR="00AB4F66" w:rsidRPr="00E36131" w:rsidRDefault="00AB4F66" w:rsidP="00E36131">
      <w:pPr>
        <w:pStyle w:val="10"/>
        <w:jc w:val="center"/>
        <w:rPr>
          <w:b/>
          <w:color w:val="auto"/>
          <w:sz w:val="22"/>
          <w:szCs w:val="22"/>
        </w:rPr>
      </w:pPr>
      <w:r>
        <w:rPr>
          <w:rFonts w:ascii="Tahoma" w:hAnsi="Tahoma" w:cs="Tahoma"/>
          <w:shd w:val="clear" w:color="auto" w:fill="FAFAFA"/>
        </w:rPr>
        <w:t xml:space="preserve">(ИКЗ </w:t>
      </w:r>
      <w:r>
        <w:rPr>
          <w:rFonts w:ascii="Tahoma" w:hAnsi="Tahoma" w:cs="Tahoma"/>
          <w:shd w:val="clear" w:color="auto" w:fill="FAFAFA"/>
        </w:rPr>
        <w:t>261540211649154020100100160000000242</w:t>
      </w:r>
      <w:r>
        <w:rPr>
          <w:rFonts w:ascii="Tahoma" w:hAnsi="Tahoma" w:cs="Tahoma"/>
          <w:shd w:val="clear" w:color="auto" w:fill="FAFAFA"/>
        </w:rPr>
        <w:t>)</w:t>
      </w:r>
      <w:bookmarkStart w:id="0" w:name="_GoBack"/>
      <w:bookmarkEnd w:id="0"/>
    </w:p>
    <w:p w:rsidR="00E36131" w:rsidRPr="00E36131" w:rsidRDefault="00E36131" w:rsidP="00E36131">
      <w:pPr>
        <w:pStyle w:val="10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4"/>
        <w:gridCol w:w="5645"/>
      </w:tblGrid>
      <w:tr w:rsidR="00ED69A2" w:rsidRPr="00E36131" w:rsidTr="00ED69A2">
        <w:tc>
          <w:tcPr>
            <w:tcW w:w="4785" w:type="dxa"/>
            <w:hideMark/>
          </w:tcPr>
          <w:p w:rsidR="00ED69A2" w:rsidRPr="00E36131" w:rsidRDefault="00ED69A2">
            <w:pPr>
              <w:pStyle w:val="10"/>
              <w:jc w:val="left"/>
              <w:rPr>
                <w:b/>
                <w:color w:val="auto"/>
                <w:sz w:val="22"/>
                <w:szCs w:val="22"/>
              </w:rPr>
            </w:pPr>
            <w:r w:rsidRPr="00E36131">
              <w:rPr>
                <w:b/>
                <w:color w:val="auto"/>
                <w:sz w:val="22"/>
                <w:szCs w:val="22"/>
              </w:rPr>
              <w:t>г.</w:t>
            </w:r>
            <w:r w:rsidRPr="00E36131">
              <w:rPr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E36131">
              <w:rPr>
                <w:b/>
                <w:color w:val="auto"/>
                <w:sz w:val="22"/>
                <w:szCs w:val="22"/>
              </w:rPr>
              <w:t>Новосибирск</w:t>
            </w:r>
          </w:p>
        </w:tc>
        <w:tc>
          <w:tcPr>
            <w:tcW w:w="5813" w:type="dxa"/>
            <w:hideMark/>
          </w:tcPr>
          <w:p w:rsidR="00ED69A2" w:rsidRPr="00E36131" w:rsidRDefault="00A96953">
            <w:pPr>
              <w:pStyle w:val="10"/>
              <w:jc w:val="right"/>
              <w:rPr>
                <w:b/>
                <w:color w:val="auto"/>
                <w:sz w:val="22"/>
                <w:szCs w:val="22"/>
              </w:rPr>
            </w:pPr>
            <w:r w:rsidRPr="00E36131">
              <w:rPr>
                <w:b/>
                <w:color w:val="auto"/>
                <w:sz w:val="22"/>
                <w:szCs w:val="22"/>
              </w:rPr>
              <w:t>«__»__________2026</w:t>
            </w:r>
          </w:p>
        </w:tc>
      </w:tr>
    </w:tbl>
    <w:p w:rsidR="00ED69A2" w:rsidRPr="00E36131" w:rsidRDefault="00ED69A2" w:rsidP="00ED69A2">
      <w:pPr>
        <w:pStyle w:val="10"/>
        <w:jc w:val="center"/>
        <w:rPr>
          <w:b/>
          <w:color w:val="auto"/>
          <w:sz w:val="22"/>
          <w:szCs w:val="22"/>
          <w:lang w:val="en-US"/>
        </w:rPr>
      </w:pPr>
    </w:p>
    <w:p w:rsidR="00ED69A2" w:rsidRPr="00E36131" w:rsidRDefault="005A557F" w:rsidP="00ED69A2">
      <w:pPr>
        <w:pStyle w:val="10"/>
        <w:rPr>
          <w:color w:val="auto"/>
          <w:sz w:val="22"/>
          <w:szCs w:val="22"/>
        </w:rPr>
      </w:pPr>
      <w:proofErr w:type="gramStart"/>
      <w:r w:rsidRPr="00E36131">
        <w:rPr>
          <w:color w:val="auto"/>
          <w:sz w:val="22"/>
          <w:szCs w:val="22"/>
        </w:rPr>
        <w:t>______________________________________________________</w:t>
      </w:r>
      <w:r w:rsidR="00ED69A2" w:rsidRPr="00E36131">
        <w:rPr>
          <w:color w:val="auto"/>
          <w:sz w:val="22"/>
          <w:szCs w:val="22"/>
        </w:rPr>
        <w:t>, именуемого в дальнейшем «</w:t>
      </w:r>
      <w:r w:rsidR="00ED69A2" w:rsidRPr="00E36131">
        <w:rPr>
          <w:b/>
          <w:bCs/>
          <w:color w:val="auto"/>
          <w:sz w:val="22"/>
          <w:szCs w:val="22"/>
        </w:rPr>
        <w:t>Лицензиат</w:t>
      </w:r>
      <w:r w:rsidR="00ED69A2" w:rsidRPr="00E36131">
        <w:rPr>
          <w:color w:val="auto"/>
          <w:sz w:val="22"/>
          <w:szCs w:val="22"/>
        </w:rPr>
        <w:t>», действующего на основании Положения о филиале и доверенности, зарегистрированной в реестре за номером №</w:t>
      </w:r>
      <w:r w:rsidR="00BE5F14" w:rsidRPr="00E36131">
        <w:rPr>
          <w:color w:val="auto"/>
          <w:sz w:val="22"/>
          <w:szCs w:val="22"/>
        </w:rPr>
        <w:t>__________________</w:t>
      </w:r>
      <w:r w:rsidR="002B18CF" w:rsidRPr="00E36131">
        <w:rPr>
          <w:color w:val="auto"/>
          <w:sz w:val="22"/>
          <w:szCs w:val="22"/>
        </w:rPr>
        <w:t xml:space="preserve"> г. и</w:t>
      </w:r>
      <w:r w:rsidR="00BE5F14" w:rsidRPr="00E36131">
        <w:rPr>
          <w:color w:val="auto"/>
          <w:sz w:val="22"/>
          <w:szCs w:val="22"/>
        </w:rPr>
        <w:t xml:space="preserve"> </w:t>
      </w:r>
      <w:r w:rsidR="00BE5F14" w:rsidRPr="00E36131">
        <w:rPr>
          <w:bCs/>
          <w:color w:val="auto"/>
          <w:sz w:val="22"/>
          <w:szCs w:val="22"/>
        </w:rPr>
        <w:t xml:space="preserve">Федеральное казенное учреждение «Новосибирская психиатрическая больница (стационар) </w:t>
      </w:r>
      <w:r w:rsidR="00BE5F14" w:rsidRPr="00E36131">
        <w:rPr>
          <w:color w:val="auto"/>
          <w:sz w:val="22"/>
          <w:szCs w:val="22"/>
        </w:rPr>
        <w:t>специализированного типа с интенсивным наблюдением» Министерства здравоохранения Российской Федерации (ФКУ «Новосибирская ПБСТИН» Минздрава России</w:t>
      </w:r>
      <w:r w:rsidR="00ED69A2" w:rsidRPr="00E36131">
        <w:rPr>
          <w:color w:val="auto"/>
          <w:sz w:val="22"/>
          <w:szCs w:val="22"/>
        </w:rPr>
        <w:t xml:space="preserve">, именуемое в </w:t>
      </w:r>
      <w:r w:rsidR="00ED69A2" w:rsidRPr="00E36131">
        <w:rPr>
          <w:bCs/>
          <w:color w:val="auto"/>
          <w:sz w:val="22"/>
          <w:szCs w:val="22"/>
        </w:rPr>
        <w:t>дальнейшем «Сублицензиат</w:t>
      </w:r>
      <w:r w:rsidR="002B18CF" w:rsidRPr="00E36131">
        <w:rPr>
          <w:bCs/>
          <w:color w:val="auto"/>
          <w:sz w:val="22"/>
          <w:szCs w:val="22"/>
        </w:rPr>
        <w:t xml:space="preserve">», в лице начальника планово-экономического отдела </w:t>
      </w:r>
      <w:proofErr w:type="spellStart"/>
      <w:r w:rsidR="002B18CF" w:rsidRPr="00E36131">
        <w:rPr>
          <w:bCs/>
          <w:color w:val="auto"/>
          <w:sz w:val="22"/>
          <w:szCs w:val="22"/>
        </w:rPr>
        <w:t>Кушнирук</w:t>
      </w:r>
      <w:proofErr w:type="spellEnd"/>
      <w:r w:rsidR="002B18CF" w:rsidRPr="00E36131">
        <w:rPr>
          <w:bCs/>
          <w:color w:val="auto"/>
          <w:sz w:val="22"/>
          <w:szCs w:val="22"/>
        </w:rPr>
        <w:t xml:space="preserve"> Галины Юрьевны, действующего на основании Доверенности №01012508000084588801 от 01.08.2025 г</w:t>
      </w:r>
      <w:proofErr w:type="gramEnd"/>
      <w:r w:rsidR="002B18CF" w:rsidRPr="00E36131">
        <w:rPr>
          <w:bCs/>
          <w:color w:val="auto"/>
          <w:sz w:val="22"/>
          <w:szCs w:val="22"/>
        </w:rPr>
        <w:t>.,</w:t>
      </w:r>
      <w:r w:rsidR="002B18CF" w:rsidRPr="00E36131">
        <w:rPr>
          <w:sz w:val="22"/>
          <w:szCs w:val="22"/>
        </w:rPr>
        <w:t xml:space="preserve"> </w:t>
      </w:r>
      <w:proofErr w:type="gramStart"/>
      <w:r w:rsidR="00ED69A2" w:rsidRPr="00E36131">
        <w:rPr>
          <w:color w:val="auto"/>
          <w:sz w:val="22"/>
          <w:szCs w:val="22"/>
        </w:rPr>
        <w:t>вместе именуемые «Стороны» и каждый в отдельности «Сторона», с соблюдением требований Гражданского кодекса Российской федерации, п.4 ч.1 ст.93 Федерального закона от 05.04.2013 № 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контракт (далее – Контракт) о нижеследующем:</w:t>
      </w:r>
      <w:proofErr w:type="gramEnd"/>
    </w:p>
    <w:p w:rsidR="00ED69A2" w:rsidRPr="00E36131" w:rsidRDefault="00ED69A2" w:rsidP="00ED69A2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Предмет Контракта.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1.1. Лицензиат предоставляет Сублицензиату неисключительное право использования (простая (неисключительная) лицензия) программы для ЭВМ (далее - Лицензия) указанной в Спецификации (приложение № 1 к настоящему Контракту) на условиях и в порядке, предусмотренном Контрактом, а Сублицензиат обязуется уплатить Лицензиату обусловленное Контрактом вознаграждение.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1.2. Лицензиат гарантирует, что на момент подписания настоящего Контракта он обладает необходимыми правами и полномочиями для предоставления Лицензий и ему ничего не известно о правах третьих лиц, которые могли бы быть нарушены предоставлением Сублицензиату Лицензий по данному Контракту.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1.3. Программа для ЭВМ выпускается в нескольких вариантах исполнения с различными функциональными возможностями. Лицензиат предоставляет Сублицензиату Лицензии в том варианте исполнения, который выбран Сублицензиатом при оформлении Закупки и указан в Спецификации. 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1.4. Программа для ЭВМ, Лицензия на которую, предоставляется по настоящему Контракту, предназначена для организации электронного документооборота с контролирующими (государственными) органами (представление и сдача бухгалтерской, налоговой и другой отчетности, обмен письмами, получение и предоставление другой информации, установленной регламентами взаимодействия между отправителем и получателем) (далее - Система).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1.5. В рамках настоящего Контракта, при наличии соответствующего пункта в закупке, Сублицензиату могут быть оказаны дополнительные услуги/работы (установка, настройка и т.д.), проданы товары (носитель ключевой информации (электронной подписи) и т.д.). Перечень и стоимость дополнительных работ/услуг и товаров указан в приложениях №1 и №2 настоящему контракту.</w:t>
      </w:r>
    </w:p>
    <w:p w:rsidR="00ED69A2" w:rsidRPr="00E36131" w:rsidRDefault="00ED69A2" w:rsidP="00EB4DB6">
      <w:pPr>
        <w:pStyle w:val="msonormal30"/>
        <w:autoSpaceDE w:val="0"/>
        <w:autoSpaceDN w:val="0"/>
        <w:jc w:val="both"/>
      </w:pPr>
      <w:r w:rsidRPr="00E36131">
        <w:t> </w:t>
      </w:r>
    </w:p>
    <w:p w:rsidR="00ED69A2" w:rsidRPr="00E36131" w:rsidRDefault="00ED69A2" w:rsidP="00ED69A2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Порядок использования Лицензии.</w:t>
      </w:r>
    </w:p>
    <w:p w:rsidR="00ED69A2" w:rsidRPr="00E36131" w:rsidRDefault="00ED69A2" w:rsidP="00EB4DB6">
      <w:pPr>
        <w:pStyle w:val="10"/>
        <w:rPr>
          <w:sz w:val="22"/>
          <w:szCs w:val="22"/>
        </w:rPr>
      </w:pPr>
      <w:r w:rsidRPr="00E36131">
        <w:rPr>
          <w:color w:val="auto"/>
          <w:sz w:val="22"/>
          <w:szCs w:val="22"/>
        </w:rPr>
        <w:t> </w:t>
      </w:r>
      <w:r w:rsidRPr="00E36131">
        <w:rPr>
          <w:sz w:val="22"/>
          <w:szCs w:val="22"/>
        </w:rPr>
        <w:t>2.1.   Сублицензиат вправе использовать Лицензию следующими способами: воспроизведение, ограниченное правом инсталляции и запуска в соответствии с документацией и условиями настоящего Контракта.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2.2.   Сублицензиат не вправе передавать Лицензию третьим лицам.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2.3.   Лицензиат предоставляет Лицензию Сублицензиату в срок до </w:t>
      </w:r>
      <w:r w:rsidR="00527407">
        <w:t>19.06.2026 г</w:t>
      </w:r>
      <w:r w:rsidRPr="00E36131">
        <w:t>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2.4.    Лицензиат предоставляет Лицензию Сублицензиату путем активации выбранного Сублицензиатом варианта исполнения программы для ЭВМ в соответствии с технологией Системы.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2.5.    Лицензия предоставляется на срок, указанный в Спецификации.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2.6.    Передача прав на использование программы, передача товара, оказание дополнительных услуг подтверждается </w:t>
      </w:r>
      <w:proofErr w:type="gramStart"/>
      <w:r w:rsidRPr="00E36131">
        <w:t>направленным</w:t>
      </w:r>
      <w:proofErr w:type="gramEnd"/>
      <w:r w:rsidRPr="00E36131">
        <w:t xml:space="preserve"> УПД. При этом подписание УПД свидетельствует о проверке Заказчиком количества, качества, комплектности и ассортимента переданного товара, передачу права использования Системы и/или СКЗИ; оказание услуг.</w:t>
      </w:r>
    </w:p>
    <w:p w:rsidR="00ED69A2" w:rsidRDefault="00B34A3E" w:rsidP="00ED69A2">
      <w:pPr>
        <w:pStyle w:val="msonormal30"/>
        <w:autoSpaceDE w:val="0"/>
        <w:autoSpaceDN w:val="0"/>
        <w:ind w:firstLine="708"/>
        <w:jc w:val="both"/>
        <w:rPr>
          <w:rFonts w:eastAsiaTheme="minorEastAsia" w:cstheme="minorBidi"/>
          <w:sz w:val="24"/>
          <w:szCs w:val="24"/>
        </w:rPr>
      </w:pPr>
      <w:r>
        <w:t xml:space="preserve">Сублицензиат </w:t>
      </w:r>
      <w:r w:rsidRPr="006F3367">
        <w:t>в течение 7 (семи) рабочих дней с момента получения от Лицензиата комплекта документов (акт оказанных услуг, счет, документов установленного образца) осуществляет приёмку и проверку Услуг, оказанных Лицензиатом. Для проверки оказанных услуг Заказчик проводит экспертизу. Экспертиза результатов оказанных услуг может проводиться Сублицензиатом своими силами или силами привлечённой экспертной организации</w:t>
      </w:r>
      <w:r w:rsidRPr="00861076">
        <w:rPr>
          <w:rFonts w:eastAsiaTheme="minorEastAsia" w:cstheme="minorBidi"/>
          <w:sz w:val="24"/>
          <w:szCs w:val="24"/>
        </w:rPr>
        <w:t>.</w:t>
      </w:r>
    </w:p>
    <w:p w:rsidR="00A75346" w:rsidRPr="005D75E3" w:rsidRDefault="00A75346" w:rsidP="00A75346">
      <w:pPr>
        <w:pStyle w:val="msonormal30"/>
        <w:autoSpaceDE w:val="0"/>
        <w:autoSpaceDN w:val="0"/>
        <w:ind w:firstLine="708"/>
        <w:jc w:val="both"/>
        <w:rPr>
          <w:rFonts w:eastAsia="Calibri"/>
          <w:bCs/>
          <w:sz w:val="23"/>
          <w:szCs w:val="23"/>
        </w:rPr>
      </w:pPr>
      <w:r w:rsidRPr="005D75E3">
        <w:rPr>
          <w:rFonts w:eastAsia="Calibri"/>
          <w:bCs/>
          <w:sz w:val="23"/>
          <w:szCs w:val="23"/>
        </w:rPr>
        <w:t xml:space="preserve">Сублицензиат подписывает Акт передачи прав и формирует, и утверждает Акт приемки по форме 0510452 (без подписи Лицензиата). В течение 5 рабочих дней </w:t>
      </w:r>
      <w:proofErr w:type="gramStart"/>
      <w:r w:rsidRPr="005D75E3">
        <w:rPr>
          <w:rFonts w:eastAsia="Calibri"/>
          <w:bCs/>
          <w:sz w:val="23"/>
          <w:szCs w:val="23"/>
        </w:rPr>
        <w:t>с даты подписания</w:t>
      </w:r>
      <w:proofErr w:type="gramEnd"/>
      <w:r w:rsidRPr="005D75E3">
        <w:rPr>
          <w:rFonts w:eastAsia="Calibri"/>
          <w:bCs/>
          <w:sz w:val="23"/>
          <w:szCs w:val="23"/>
        </w:rPr>
        <w:t xml:space="preserve"> Акта приемки по форме, Сублицензиат направляет скан-копию Акта приемки Лицензиату на электронную </w:t>
      </w:r>
      <w:r w:rsidRPr="005D75E3">
        <w:rPr>
          <w:rFonts w:eastAsia="Calibri"/>
          <w:bCs/>
          <w:sz w:val="23"/>
          <w:szCs w:val="23"/>
        </w:rPr>
        <w:lastRenderedPageBreak/>
        <w:t>почту Лицензиата, указанную в Договоре, в соответствии с Методическими рекомендациями по формированию первичного учетного документа «Акт приемки товаров, работ, услуг» (ф.0510452), утвержденными Письмом Минфина России от 29.11.2024 №02-06-06/120312.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2.7.     Лицензиат предоставляет Сублицензиату Лицензию позволяющую установить программу для ЭВМ в операционных системах </w:t>
      </w:r>
      <w:proofErr w:type="spellStart"/>
      <w:r w:rsidRPr="00E36131">
        <w:t>Windows</w:t>
      </w:r>
      <w:proofErr w:type="spellEnd"/>
      <w:r w:rsidRPr="00E36131">
        <w:t xml:space="preserve"> 10, 11. Поддерживаются, но не рекомендуются к использованию: </w:t>
      </w:r>
      <w:proofErr w:type="spellStart"/>
      <w:r w:rsidRPr="00E36131">
        <w:t>Windows</w:t>
      </w:r>
      <w:proofErr w:type="spellEnd"/>
      <w:r w:rsidRPr="00E36131">
        <w:t xml:space="preserve"> 7 </w:t>
      </w:r>
      <w:proofErr w:type="spellStart"/>
      <w:r w:rsidRPr="00E36131">
        <w:t>Service</w:t>
      </w:r>
      <w:proofErr w:type="spellEnd"/>
      <w:r w:rsidRPr="00E36131">
        <w:t xml:space="preserve"> </w:t>
      </w:r>
      <w:proofErr w:type="spellStart"/>
      <w:r w:rsidRPr="00E36131">
        <w:t>Pack</w:t>
      </w:r>
      <w:proofErr w:type="spellEnd"/>
      <w:r w:rsidRPr="00E36131">
        <w:t xml:space="preserve"> 1 и выше с драйвером </w:t>
      </w:r>
      <w:proofErr w:type="spellStart"/>
      <w:r w:rsidRPr="00E36131">
        <w:t>DirectX</w:t>
      </w:r>
      <w:proofErr w:type="spellEnd"/>
      <w:r w:rsidRPr="00E36131">
        <w:t xml:space="preserve"> 11, </w:t>
      </w:r>
      <w:proofErr w:type="spellStart"/>
      <w:r w:rsidRPr="00E36131">
        <w:t>Server</w:t>
      </w:r>
      <w:proofErr w:type="spellEnd"/>
      <w:r w:rsidRPr="00E36131">
        <w:t xml:space="preserve"> 2008 R2 </w:t>
      </w:r>
      <w:proofErr w:type="spellStart"/>
      <w:r w:rsidRPr="00E36131">
        <w:t>Service</w:t>
      </w:r>
      <w:proofErr w:type="spellEnd"/>
      <w:r w:rsidRPr="00E36131">
        <w:t xml:space="preserve"> </w:t>
      </w:r>
      <w:proofErr w:type="spellStart"/>
      <w:r w:rsidRPr="00E36131">
        <w:t>Pack</w:t>
      </w:r>
      <w:proofErr w:type="spellEnd"/>
      <w:r w:rsidRPr="00E36131">
        <w:t xml:space="preserve"> 1 и выше, 8, 8.1.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2.8.     Компьютер Сублицензиата, на который будет установлена программа для ЭВМ, должен соответствовать следующим минимальным требованиям: процессор 2 ядра, 1,3 ГГц, оперативная память 2 Гб, свободное место на жестком диске не менее 2 Гб, скорость </w:t>
      </w:r>
      <w:proofErr w:type="spellStart"/>
      <w:r w:rsidRPr="00E36131">
        <w:t>интернет-соединения</w:t>
      </w:r>
      <w:proofErr w:type="spellEnd"/>
      <w:r w:rsidRPr="00E36131">
        <w:t xml:space="preserve"> 2 Мбит/с, разрешение экрана 1280х1024 пикселей. 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Полные технические требования к рабочему месту размещены в сети общего пользования Интернет по адресу </w:t>
      </w:r>
      <w:hyperlink r:id="rId6" w:history="1">
        <w:r w:rsidRPr="00E36131">
          <w:rPr>
            <w:rStyle w:val="a3"/>
          </w:rPr>
          <w:t>https://saby.ru/help/start/teh_terms</w:t>
        </w:r>
      </w:hyperlink>
      <w:r w:rsidRPr="00E36131">
        <w:t>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2.9.      Сублицензиат обязан обеспечить защиту рабочего места, на которое установлена программа для  ЭВМ, от вредоносных программ и иметь корректно установленную и лицензионную операционную систему. В случае </w:t>
      </w:r>
      <w:proofErr w:type="gramStart"/>
      <w:r w:rsidRPr="00E36131">
        <w:t>не выполнения</w:t>
      </w:r>
      <w:proofErr w:type="gramEnd"/>
      <w:r w:rsidRPr="00E36131">
        <w:t xml:space="preserve"> данного пункта Контракта или при переносе/установки программы для ЭВМ на другой ПК, или переустановке операционной системы Лицензиат не несет ответственность за работоспособность программы для ЭВМ, лицензия на которую приобретена в рамках настоящего Контракта. Восстановление работоспособности программы для ЭВМ при этом может производиться за дополнительную плату в соответствии с действующими расценками Лицензиата.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2.10.   Сублицензиат несет всю полноту ответственности за сохранность данных, содержащихся в Системе на своей стороне.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2.11.   Сублицензиат оплачивает фактически использованный функционал программы, если право на его использование не передавалось в рамках настоящего Контракта, также и в том случае, если использовали данный функционал третьи лица, получившие доступ к Системе.</w:t>
      </w:r>
    </w:p>
    <w:p w:rsidR="00ED69A2" w:rsidRPr="00E36131" w:rsidRDefault="00ED69A2" w:rsidP="00ED69A2">
      <w:pPr>
        <w:pStyle w:val="10"/>
        <w:rPr>
          <w:color w:val="auto"/>
          <w:sz w:val="22"/>
          <w:szCs w:val="22"/>
        </w:rPr>
      </w:pPr>
      <w:r w:rsidRPr="00E36131">
        <w:rPr>
          <w:color w:val="auto"/>
          <w:sz w:val="22"/>
          <w:szCs w:val="22"/>
          <w:lang w:val="en-US"/>
        </w:rPr>
        <w:t> </w:t>
      </w:r>
    </w:p>
    <w:p w:rsidR="00ED69A2" w:rsidRPr="00E36131" w:rsidRDefault="00ED69A2" w:rsidP="00ED69A2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Размер (цена Контракта), сроки и порядок уплаты.</w:t>
      </w:r>
    </w:p>
    <w:p w:rsidR="004C3076" w:rsidRDefault="00ED69A2" w:rsidP="00ED69A2">
      <w:pPr>
        <w:pStyle w:val="msonormal30"/>
        <w:autoSpaceDE w:val="0"/>
        <w:autoSpaceDN w:val="0"/>
        <w:jc w:val="both"/>
        <w:rPr>
          <w:rFonts w:eastAsia="Calibri"/>
          <w:bCs/>
          <w:sz w:val="23"/>
          <w:szCs w:val="23"/>
        </w:rPr>
      </w:pPr>
      <w:r w:rsidRPr="00E36131">
        <w:t xml:space="preserve"> 3.1. На момент заключения настоящего Контракта сумма, подлежащая оплате, составляет </w:t>
      </w:r>
      <w:r w:rsidR="004C3076">
        <w:t>__________________________________</w:t>
      </w:r>
      <w:r w:rsidRPr="00E36131">
        <w:t xml:space="preserve"> и указана в Спецификации</w:t>
      </w:r>
      <w:r w:rsidR="004C3076">
        <w:t>, в том числе НДС /</w:t>
      </w:r>
      <w:r w:rsidR="004C3076" w:rsidRPr="004C3076">
        <w:rPr>
          <w:rFonts w:eastAsia="Calibri"/>
          <w:bCs/>
          <w:sz w:val="23"/>
          <w:szCs w:val="23"/>
        </w:rPr>
        <w:t xml:space="preserve"> </w:t>
      </w:r>
      <w:proofErr w:type="gramStart"/>
      <w:r w:rsidR="004C3076">
        <w:rPr>
          <w:rFonts w:eastAsia="Calibri"/>
          <w:bCs/>
          <w:sz w:val="23"/>
          <w:szCs w:val="23"/>
        </w:rPr>
        <w:t>НДС</w:t>
      </w:r>
      <w:proofErr w:type="gramEnd"/>
      <w:r w:rsidR="004C3076">
        <w:rPr>
          <w:rFonts w:eastAsia="Calibri"/>
          <w:bCs/>
          <w:sz w:val="23"/>
          <w:szCs w:val="23"/>
        </w:rPr>
        <w:t xml:space="preserve"> не облагается в соответствии с налоговым законодательством Российской Федерации.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Источник финансирования: </w:t>
      </w:r>
      <w:r w:rsidR="004C3076">
        <w:t>Федеральный бюджет</w:t>
      </w:r>
      <w:r w:rsidRPr="00E36131">
        <w:t>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3.</w:t>
      </w:r>
      <w:r w:rsidR="00153899">
        <w:t>2</w:t>
      </w:r>
      <w:r w:rsidRPr="00E36131">
        <w:t>. Цена Контракта является твердой и не может изменяться в ходе его исполнения, за исключением случаев, предусмотренных  Законом о контрактной системе и Контрактом. Цена Контракта включает в себя расходы по настоящему Контракту в полном объеме, страхование, уплату таможенных пошлин, налогов, сборов и других обязательных платежей.</w:t>
      </w:r>
    </w:p>
    <w:p w:rsidR="005D75E3" w:rsidRPr="005D75E3" w:rsidRDefault="00ED69A2" w:rsidP="005D75E3">
      <w:pPr>
        <w:pStyle w:val="msonormal30"/>
        <w:autoSpaceDE w:val="0"/>
        <w:autoSpaceDN w:val="0"/>
        <w:jc w:val="both"/>
        <w:rPr>
          <w:rFonts w:eastAsia="Calibri"/>
          <w:bCs/>
          <w:sz w:val="23"/>
          <w:szCs w:val="23"/>
        </w:rPr>
      </w:pPr>
      <w:r w:rsidRPr="005D75E3">
        <w:rPr>
          <w:rFonts w:eastAsia="Calibri"/>
          <w:bCs/>
          <w:sz w:val="23"/>
          <w:szCs w:val="23"/>
        </w:rPr>
        <w:t>3.</w:t>
      </w:r>
      <w:r w:rsidR="00153899" w:rsidRPr="005D75E3">
        <w:rPr>
          <w:rFonts w:eastAsia="Calibri"/>
          <w:bCs/>
          <w:sz w:val="23"/>
          <w:szCs w:val="23"/>
        </w:rPr>
        <w:t>3</w:t>
      </w:r>
      <w:r w:rsidRPr="005D75E3">
        <w:rPr>
          <w:rFonts w:eastAsia="Calibri"/>
          <w:bCs/>
          <w:sz w:val="23"/>
          <w:szCs w:val="23"/>
        </w:rPr>
        <w:t xml:space="preserve">.  Цена настоящего Контракта уплачивается единовременно в течение 7 (семи) рабочих дней со дня </w:t>
      </w:r>
      <w:r w:rsidR="005D75E3" w:rsidRPr="005D75E3">
        <w:rPr>
          <w:rFonts w:eastAsia="Calibri"/>
          <w:bCs/>
          <w:sz w:val="23"/>
          <w:szCs w:val="23"/>
        </w:rPr>
        <w:t>подписания документов о приемке</w:t>
      </w:r>
      <w:r w:rsidR="00A75346">
        <w:rPr>
          <w:rFonts w:eastAsia="Calibri"/>
          <w:bCs/>
          <w:sz w:val="23"/>
          <w:szCs w:val="23"/>
        </w:rPr>
        <w:t xml:space="preserve"> - Акта приемки по </w:t>
      </w:r>
      <w:r w:rsidR="00A75346" w:rsidRPr="005D75E3">
        <w:rPr>
          <w:rFonts w:eastAsia="Calibri"/>
          <w:bCs/>
          <w:sz w:val="23"/>
          <w:szCs w:val="23"/>
        </w:rPr>
        <w:t>форме 0510452</w:t>
      </w:r>
      <w:r w:rsidR="00A75346">
        <w:rPr>
          <w:rFonts w:eastAsia="Calibri"/>
          <w:bCs/>
          <w:sz w:val="23"/>
          <w:szCs w:val="23"/>
        </w:rPr>
        <w:t>.</w:t>
      </w:r>
      <w:r w:rsidR="005D75E3" w:rsidRPr="005D75E3">
        <w:rPr>
          <w:rFonts w:eastAsia="Calibri"/>
          <w:bCs/>
          <w:sz w:val="23"/>
          <w:szCs w:val="23"/>
        </w:rPr>
        <w:t xml:space="preserve"> </w:t>
      </w:r>
    </w:p>
    <w:p w:rsidR="00ED69A2" w:rsidRPr="00E36131" w:rsidRDefault="00ED69A2" w:rsidP="00447780">
      <w:pPr>
        <w:pStyle w:val="msonormal30"/>
        <w:autoSpaceDE w:val="0"/>
        <w:autoSpaceDN w:val="0"/>
        <w:jc w:val="both"/>
      </w:pPr>
      <w:r w:rsidRPr="00E36131">
        <w:t>3.</w:t>
      </w:r>
      <w:r w:rsidR="002973B6">
        <w:t>4</w:t>
      </w:r>
      <w:r w:rsidRPr="00E36131">
        <w:t>.  Все расчеты по Контракту производятся в безналичном порядке путем перечисления денежных средств на расчетный счет Лицензиата, указанный в п.10  Контракта. Обязательства Сублицензиата по оплате считаются исполненными на дату зачисления денежных средств на расчетный счет банка Лицензиата. </w:t>
      </w:r>
    </w:p>
    <w:p w:rsidR="00ED69A2" w:rsidRPr="00E36131" w:rsidRDefault="00ED69A2" w:rsidP="00ED69A2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Ответственность Сторон.</w:t>
      </w:r>
    </w:p>
    <w:p w:rsidR="00ED69A2" w:rsidRPr="00E36131" w:rsidRDefault="00ED69A2" w:rsidP="0070089E">
      <w:pPr>
        <w:pStyle w:val="10"/>
        <w:rPr>
          <w:sz w:val="22"/>
          <w:szCs w:val="22"/>
        </w:rPr>
      </w:pPr>
      <w:r w:rsidRPr="00E36131">
        <w:rPr>
          <w:sz w:val="22"/>
          <w:szCs w:val="22"/>
        </w:rPr>
        <w:t>4.1.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4.2. B </w:t>
      </w:r>
      <w:proofErr w:type="gramStart"/>
      <w:r w:rsidRPr="00E36131">
        <w:t>случае</w:t>
      </w:r>
      <w:proofErr w:type="gramEnd"/>
      <w:r w:rsidRPr="00E36131">
        <w:t xml:space="preserve"> просрочки исполнения Сублицензиатом обязательства, предусмотренного настоящим Контрактом, Лицензиат вправе приостановить или прекратить выполнение обязательств по данному Контракту и потребовать уплату неустойки. Неустойка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4.3.Сублицензиат освобождается от уплаты неустойки (штрафа, пени), если докажет, что неисполнение или ненадлежащее исполнение обязательств по Контракту произошло вследствие непреодолимой силы или по вине другой Стороны.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4.4.  B </w:t>
      </w:r>
      <w:proofErr w:type="gramStart"/>
      <w:r w:rsidRPr="00E36131">
        <w:t>случае</w:t>
      </w:r>
      <w:proofErr w:type="gramEnd"/>
      <w:r w:rsidRPr="00E36131">
        <w:t xml:space="preserve"> неисполнения или ненадлежащего исполнения Лицензиатом обязательств, предусмотренных Контрактом, к нему применяется неустойка (пеня). Неустойка начисляется за каждый день не исполнения или ненадлежащего исполнения обязательства, предусмотренного Контрактом, начиная со дня, следующего после дня исчисления установленного Контрактом срока исполнения </w:t>
      </w:r>
      <w:r w:rsidRPr="00E36131">
        <w:lastRenderedPageBreak/>
        <w:t xml:space="preserve">обязательства, и не освобождает Лицензиата от надлежащего исполнения принятых по Контракту обязательств.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Федерации. 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4.5. Максимальная сумма пени не может превышать цены данного Контракта.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4.6.Лицензиат освобождается от уплаты неустойки, если докажет, что неисполнение или ненадлежащее исполнение обязательств по Контракту произошло вследствие непреодолимой силы или по вине другой Стороны.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4.7.Лицензиат не несет ответственности и не возмещает убытки Сублицензиату, вызванные нарушениями и/или ошибками при эксплуатации программы для ЭВМ, возникшие в результате неправомерных действий Сублицензиата, либо третьих лиц, а также неполадок технических средств и сбоев электрооборудования Сублицензиата.</w:t>
      </w:r>
    </w:p>
    <w:p w:rsidR="00ED69A2" w:rsidRPr="00E36131" w:rsidRDefault="00AB4F66" w:rsidP="00ED69A2">
      <w:pPr>
        <w:pStyle w:val="msonormal30"/>
        <w:autoSpaceDE w:val="0"/>
        <w:autoSpaceDN w:val="0"/>
        <w:jc w:val="both"/>
      </w:pPr>
      <w:hyperlink r:id="rId7" w:history="1">
        <w:r w:rsidR="00ED69A2" w:rsidRPr="00E36131">
          <w:rPr>
            <w:rStyle w:val="a3"/>
            <w:color w:val="auto"/>
            <w:u w:val="none"/>
          </w:rPr>
          <w:t>4.8.</w:t>
        </w:r>
      </w:hyperlink>
      <w:r w:rsidR="00ED69A2" w:rsidRPr="00E36131">
        <w:t>Лицензиат не несет ответственность за содержание электронных документов, которые направляет и получает Сублицензиат, используя программу для ЭВМ, на которую Лицензиат предоставил Лицензию.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4.9. Ни одна из сторон не имеет права: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-поручить исполнение своих обязательств по Контракту третьему лицу;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-переуступить право требования долга третьему лицу. 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 </w:t>
      </w:r>
    </w:p>
    <w:p w:rsidR="00ED69A2" w:rsidRPr="00E36131" w:rsidRDefault="00ED69A2" w:rsidP="00ED69A2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Срок действия Контракта.</w:t>
      </w:r>
    </w:p>
    <w:p w:rsidR="00ED69A2" w:rsidRPr="00E36131" w:rsidRDefault="00ED69A2" w:rsidP="00EB4DB6">
      <w:pPr>
        <w:pStyle w:val="10"/>
        <w:rPr>
          <w:sz w:val="22"/>
          <w:szCs w:val="22"/>
        </w:rPr>
      </w:pPr>
      <w:r w:rsidRPr="00E36131">
        <w:rPr>
          <w:color w:val="auto"/>
          <w:sz w:val="22"/>
          <w:szCs w:val="22"/>
        </w:rPr>
        <w:t> </w:t>
      </w:r>
      <w:r w:rsidRPr="00E36131">
        <w:rPr>
          <w:sz w:val="22"/>
          <w:szCs w:val="22"/>
        </w:rPr>
        <w:t>5.1.Настоящий Контра</w:t>
      </w:r>
      <w:proofErr w:type="gramStart"/>
      <w:r w:rsidRPr="00E36131">
        <w:rPr>
          <w:sz w:val="22"/>
          <w:szCs w:val="22"/>
        </w:rPr>
        <w:t>кт вст</w:t>
      </w:r>
      <w:proofErr w:type="gramEnd"/>
      <w:r w:rsidRPr="00E36131">
        <w:rPr>
          <w:sz w:val="22"/>
          <w:szCs w:val="22"/>
        </w:rPr>
        <w:t>упает в силу с момента его подписания Сторонами и действует по 31.12.2026 г. но, в любом случае, до полного исполнения Сторонами своих обязательств по Контракту в полном объеме.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Лицензиат начинает исполнение Контракта при условии присвоения бюджетных обязательств по данному Контракту.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5.2.Срок действия Лицензии в любом случае не может превышать срок действия лицензионного договора между Лицензиатом и Лицензиаром.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</w:p>
    <w:p w:rsidR="00ED69A2" w:rsidRPr="00E36131" w:rsidRDefault="00ED69A2" w:rsidP="00ED69A2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Порядок решения споров.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6.1. Все споры, связанные с заключением, толкованием, исполнением и расторжением Контракта, будут разрешаться Сторонами путем переговоров.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6.2. В случае </w:t>
      </w:r>
      <w:proofErr w:type="gramStart"/>
      <w:r w:rsidRPr="00E36131">
        <w:t>не достижения</w:t>
      </w:r>
      <w:proofErr w:type="gramEnd"/>
      <w:r w:rsidRPr="00E36131">
        <w:t xml:space="preserve"> соглашения в ходе переговоров, указанных в п. 6.1 Контракта,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 w:rsidRPr="00E36131">
        <w:t>дств св</w:t>
      </w:r>
      <w:proofErr w:type="gramEnd"/>
      <w:r w:rsidRPr="00E36131">
        <w:t>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6.3. 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6.4.Сторона,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 xml:space="preserve">6.5.В случае </w:t>
      </w:r>
      <w:proofErr w:type="spellStart"/>
      <w:r w:rsidRPr="00E36131">
        <w:t>неурегулирования</w:t>
      </w:r>
      <w:proofErr w:type="spellEnd"/>
      <w:r w:rsidRPr="00E36131">
        <w:t xml:space="preserve"> разногласий в претензионном порядке, а также в случае неполучения ответа на претензию в течение срока, указанного в п. 6.4 Контракта, спор передается в арбитражный суд по месту нахождения ответчика в соответствии с действующим законодательством РФ.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6.6. Во всем, не предусмотренном настоящим Контрактом, Стороны руководствуются действующим законодательством.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 </w:t>
      </w:r>
    </w:p>
    <w:p w:rsidR="00ED69A2" w:rsidRPr="00E36131" w:rsidRDefault="00ED69A2" w:rsidP="00ED69A2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Порядок изменения и расторжения Контракта.</w:t>
      </w:r>
    </w:p>
    <w:p w:rsidR="00ED69A2" w:rsidRPr="00E36131" w:rsidRDefault="00ED69A2" w:rsidP="002B18CF">
      <w:pPr>
        <w:pStyle w:val="msonormal30"/>
        <w:autoSpaceDE w:val="0"/>
        <w:autoSpaceDN w:val="0"/>
        <w:jc w:val="both"/>
      </w:pPr>
      <w:r w:rsidRPr="00E36131">
        <w:t>7.1. </w:t>
      </w:r>
      <w:proofErr w:type="gramStart"/>
      <w:r w:rsidRPr="00E36131">
        <w:t>Контракт</w:t>
      </w:r>
      <w:proofErr w:type="gramEnd"/>
      <w:r w:rsidRPr="00E36131">
        <w:t xml:space="preserve"> может быть расторгнут: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и Законом о контрактной системе.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7.2. Сублицензиат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данного вида обязательств.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7.3. Лицензиат вправе принять решение об одностороннем отказе от исполнения Контракта: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- в соответствии с законодательством Российской Федерации.</w:t>
      </w:r>
    </w:p>
    <w:p w:rsidR="00ED69A2" w:rsidRPr="00E36131" w:rsidRDefault="00ED69A2" w:rsidP="00ED69A2">
      <w:pPr>
        <w:pStyle w:val="msonormal30"/>
        <w:autoSpaceDE w:val="0"/>
        <w:autoSpaceDN w:val="0"/>
        <w:jc w:val="both"/>
      </w:pPr>
      <w:r w:rsidRPr="00E36131">
        <w:t>- в случае нарушения Сублицензиатом п.2.11, п.3.5 настоящего Контракта.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lastRenderedPageBreak/>
        <w:t>7.4. В случае возникновения обстоятельств на рабочем месте Сублицензиата препятствующих Сублицензиату использовать программу и не зависящих от Лицензиата сумма Контракта возврату не подлежит.</w:t>
      </w:r>
    </w:p>
    <w:p w:rsidR="00ED69A2" w:rsidRPr="00E36131" w:rsidRDefault="00ED69A2" w:rsidP="003D7A4C">
      <w:pPr>
        <w:pStyle w:val="10"/>
        <w:keepNext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Прочие условия.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8.1. Каждая из Сторон в течение 3-х дней обязана в письменной форме известить другую Сторону об изменении реквизитов и смене ответственных лиц, уполномоченных на подписание указанных в настоящем Контракте документов.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8.2. Все изменения и дополнения к настоящему Контракту действительны только в том случае, если они совершены в письменном виде и подписаны договаривающимися Сторонами.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8.3. Вся информация, полученная Сторонами по Контракту, является конфиденциальной и не подлежит разглашению.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 xml:space="preserve">8.4. Стороны договорились, что Контракт и указанные в нем документы считаются составленными, переданными одной Стороной и принятыми другой Стороной в письменном виде, если документы позволяют достоверно установить, что они исходят от соответствующей Стороны, то </w:t>
      </w:r>
      <w:proofErr w:type="gramStart"/>
      <w:r w:rsidRPr="00E36131">
        <w:t>есть</w:t>
      </w:r>
      <w:proofErr w:type="gramEnd"/>
      <w:r w:rsidRPr="00E36131">
        <w:t xml:space="preserve"> составлены по установленным формам с подписью уполномоченных лиц Стороны, либо с электронной подписью уполномоченных лиц. Контракт и документы по нему, переданные Сторонами при помощи факсимильной, электронной и иной связи (в том числе в электронном виде с использованием сканированного изображения) считаются выполненными Сторонами в письменной форме, при этом данные документы являются основанием для возникновения обязатель</w:t>
      </w:r>
      <w:proofErr w:type="gramStart"/>
      <w:r w:rsidRPr="00E36131">
        <w:t>ств Ст</w:t>
      </w:r>
      <w:proofErr w:type="gramEnd"/>
      <w:r w:rsidRPr="00E36131">
        <w:t>орон и ответственности в случае их нарушения.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8.5. Стороны договорились о возможности использования электронной подписи, а также иных допустимых законодательством РФ аналогов собственноручной подписи, уполномоченных лиц Сторон в качестве аналога собственноручной подписи для подписания документов, оформляемых в рамках настоящего Контракта. При этом указанные документы имеют такую же юридическую силу, какую бы имели документы, подписанные уполномоченным лицом соответствующей Стороны собственноручно в соответствии со ст. 160 Гражданского кодекса РФ.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8.6. Все приложения к настоящему Контракту являются неотъемлемой частью Контракта.</w:t>
      </w:r>
    </w:p>
    <w:p w:rsidR="00ED69A2" w:rsidRPr="00E36131" w:rsidRDefault="00ED69A2" w:rsidP="003D7A4C">
      <w:pPr>
        <w:pStyle w:val="10"/>
        <w:keepNext/>
        <w:rPr>
          <w:color w:val="auto"/>
          <w:sz w:val="22"/>
          <w:szCs w:val="22"/>
        </w:rPr>
      </w:pPr>
    </w:p>
    <w:p w:rsidR="00ED69A2" w:rsidRPr="00E36131" w:rsidRDefault="00ED69A2" w:rsidP="003D7A4C">
      <w:pPr>
        <w:pStyle w:val="10"/>
        <w:keepNext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Приложения.</w:t>
      </w:r>
    </w:p>
    <w:p w:rsidR="00ED69A2" w:rsidRPr="00E36131" w:rsidRDefault="00ED69A2" w:rsidP="003D7A4C">
      <w:pPr>
        <w:pStyle w:val="10"/>
        <w:keepNext/>
        <w:rPr>
          <w:color w:val="auto"/>
          <w:sz w:val="22"/>
          <w:szCs w:val="22"/>
          <w:lang w:val="en-US"/>
        </w:rPr>
      </w:pP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Приложение № 1 «Спецификация закупки»;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Приложение № 2 «Описание объекта закупки»;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  <w:r w:rsidRPr="00E36131">
        <w:t>Приложение № 3 «Сведения об организации»</w:t>
      </w:r>
    </w:p>
    <w:p w:rsidR="00ED69A2" w:rsidRPr="00E36131" w:rsidRDefault="00ED69A2" w:rsidP="003D7A4C">
      <w:pPr>
        <w:pStyle w:val="msonormal30"/>
        <w:keepNext/>
        <w:autoSpaceDE w:val="0"/>
        <w:autoSpaceDN w:val="0"/>
        <w:jc w:val="both"/>
      </w:pPr>
    </w:p>
    <w:p w:rsidR="00ED69A2" w:rsidRPr="00E36131" w:rsidRDefault="00ED69A2" w:rsidP="003D7A4C">
      <w:pPr>
        <w:pStyle w:val="10"/>
        <w:keepNext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Реквизиты сторон.</w:t>
      </w:r>
    </w:p>
    <w:p w:rsidR="00ED69A2" w:rsidRPr="00E36131" w:rsidRDefault="00ED69A2" w:rsidP="003D7A4C">
      <w:pPr>
        <w:pStyle w:val="10"/>
        <w:keepNext/>
        <w:rPr>
          <w:color w:val="auto"/>
          <w:sz w:val="22"/>
          <w:szCs w:val="22"/>
        </w:rPr>
      </w:pPr>
      <w:r w:rsidRPr="00E36131">
        <w:rPr>
          <w:color w:val="auto"/>
          <w:sz w:val="22"/>
          <w:szCs w:val="22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5632"/>
      </w:tblGrid>
      <w:tr w:rsidR="00ED69A2" w:rsidRPr="00E36131" w:rsidTr="003D7A4C"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855AD0" w:rsidP="003D7A4C">
            <w:pPr>
              <w:pStyle w:val="10"/>
              <w:keepNext/>
              <w:rPr>
                <w:b/>
                <w:color w:val="auto"/>
                <w:sz w:val="22"/>
                <w:szCs w:val="22"/>
              </w:rPr>
            </w:pPr>
            <w:r w:rsidRPr="00E3613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br w:type="page"/>
            </w:r>
            <w:r w:rsidR="00ED69A2" w:rsidRPr="00E36131">
              <w:rPr>
                <w:b/>
                <w:color w:val="auto"/>
                <w:sz w:val="22"/>
                <w:szCs w:val="22"/>
              </w:rPr>
              <w:t>Лицензиат</w:t>
            </w:r>
          </w:p>
          <w:p w:rsidR="00400F18" w:rsidRPr="00E36131" w:rsidRDefault="00ED69A2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</w:p>
        </w:tc>
        <w:tc>
          <w:tcPr>
            <w:tcW w:w="5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3D7A4C" w:rsidRDefault="00ED69A2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>Сублицензиат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 xml:space="preserve">ФКУ «Новосибирская ПБСТИН»                                          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 xml:space="preserve">Минздрава России                                             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 xml:space="preserve">630040, г. Новосибирск, ул. </w:t>
            </w:r>
            <w:proofErr w:type="gramStart"/>
            <w:r w:rsidRPr="003D7A4C">
              <w:t>Охотская</w:t>
            </w:r>
            <w:proofErr w:type="gramEnd"/>
            <w:r w:rsidRPr="003D7A4C">
              <w:t xml:space="preserve">, 90      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 xml:space="preserve">ИНН 5402116491 КПП 540201001                                                                                                                                        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>Получатель: УФК по  Новосибирской области (ФКУ «</w:t>
            </w:r>
            <w:proofErr w:type="gramStart"/>
            <w:r w:rsidRPr="003D7A4C">
              <w:t>Новосибирская</w:t>
            </w:r>
            <w:proofErr w:type="gramEnd"/>
            <w:r w:rsidRPr="003D7A4C">
              <w:t xml:space="preserve">  ПБСТИН» Минздрава России, лицевой счет 03511А75550)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>счет № 03211643000000015100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proofErr w:type="gramStart"/>
            <w:r w:rsidRPr="003D7A4C">
              <w:t>Сибирское</w:t>
            </w:r>
            <w:proofErr w:type="gramEnd"/>
            <w:r w:rsidRPr="003D7A4C">
              <w:t xml:space="preserve"> ГУ Банка России//УФК по Новосибирской области г. Новосибирск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>счет № 40102810445370000043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 xml:space="preserve">БИК 015004950    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>т</w:t>
            </w:r>
            <w:proofErr w:type="gramStart"/>
            <w:r w:rsidRPr="003D7A4C">
              <w:t>.(</w:t>
            </w:r>
            <w:proofErr w:type="gramEnd"/>
            <w:r w:rsidRPr="003D7A4C">
              <w:t>факс) 383-203-74-61 – приемная,</w:t>
            </w:r>
          </w:p>
          <w:p w:rsidR="003D7A4C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>т.383-274-47-47 – бухгалтерия</w:t>
            </w:r>
          </w:p>
          <w:p w:rsidR="00ED69A2" w:rsidRPr="003D7A4C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  <w:r w:rsidRPr="003D7A4C">
              <w:t xml:space="preserve">адрес электронной почты - </w:t>
            </w:r>
            <w:hyperlink r:id="rId8" w:history="1">
              <w:r w:rsidRPr="003D7A4C">
                <w:t>npbstin@mail.ru</w:t>
              </w:r>
            </w:hyperlink>
          </w:p>
          <w:p w:rsidR="003D7A4C" w:rsidRPr="00E36131" w:rsidRDefault="003D7A4C" w:rsidP="003D7A4C">
            <w:pPr>
              <w:pStyle w:val="msonormal30"/>
              <w:keepNext/>
              <w:autoSpaceDE w:val="0"/>
              <w:autoSpaceDN w:val="0"/>
              <w:jc w:val="both"/>
            </w:pPr>
          </w:p>
        </w:tc>
      </w:tr>
      <w:tr w:rsidR="00ED69A2" w:rsidRPr="00E36131" w:rsidTr="003D7A4C"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4C" w:rsidRDefault="003D7A4C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</w:p>
          <w:p w:rsidR="003D7A4C" w:rsidRDefault="003D7A4C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</w:p>
          <w:p w:rsidR="00ED69A2" w:rsidRPr="00E36131" w:rsidRDefault="00ED69A2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 xml:space="preserve">___________________ </w:t>
            </w:r>
            <w:r w:rsidR="003D7A4C">
              <w:rPr>
                <w:color w:val="auto"/>
                <w:sz w:val="22"/>
                <w:szCs w:val="22"/>
              </w:rPr>
              <w:t>/______________</w:t>
            </w:r>
            <w:r w:rsidRPr="00E36131">
              <w:rPr>
                <w:color w:val="auto"/>
                <w:sz w:val="22"/>
                <w:szCs w:val="22"/>
              </w:rPr>
              <w:t xml:space="preserve"> </w:t>
            </w:r>
          </w:p>
          <w:p w:rsidR="00ED69A2" w:rsidRPr="00E36131" w:rsidRDefault="00ED69A2" w:rsidP="003D7A4C">
            <w:pPr>
              <w:pStyle w:val="10"/>
              <w:keepNext/>
              <w:rPr>
                <w:rFonts w:eastAsia="Verdana"/>
                <w:color w:val="auto"/>
                <w:sz w:val="22"/>
                <w:szCs w:val="22"/>
              </w:rPr>
            </w:pPr>
            <w:r w:rsidRPr="00E36131">
              <w:rPr>
                <w:rFonts w:eastAsia="Verdana"/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 w:rsidP="003D7A4C">
            <w:pPr>
              <w:pStyle w:val="10"/>
              <w:keepNext/>
              <w:rPr>
                <w:rFonts w:eastAsia="Verdana"/>
                <w:color w:val="auto"/>
                <w:sz w:val="22"/>
                <w:szCs w:val="22"/>
              </w:rPr>
            </w:pPr>
          </w:p>
          <w:p w:rsidR="00ED69A2" w:rsidRPr="00E36131" w:rsidRDefault="00ED69A2" w:rsidP="003D7A4C">
            <w:pPr>
              <w:pStyle w:val="10"/>
              <w:keepNext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М.П.</w:t>
            </w:r>
          </w:p>
        </w:tc>
        <w:tc>
          <w:tcPr>
            <w:tcW w:w="5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4C" w:rsidRDefault="003D7A4C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</w:p>
          <w:p w:rsidR="00ED69A2" w:rsidRPr="00E36131" w:rsidRDefault="00ED69A2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 xml:space="preserve">  </w:t>
            </w:r>
          </w:p>
          <w:p w:rsidR="00ED69A2" w:rsidRPr="00E36131" w:rsidRDefault="00ED69A2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__________________</w:t>
            </w:r>
            <w:r w:rsidR="003D7A4C">
              <w:rPr>
                <w:color w:val="auto"/>
                <w:sz w:val="22"/>
                <w:szCs w:val="22"/>
              </w:rPr>
              <w:t>/</w:t>
            </w:r>
            <w:r w:rsidRPr="00E36131">
              <w:rPr>
                <w:color w:val="auto"/>
                <w:sz w:val="22"/>
                <w:szCs w:val="22"/>
              </w:rPr>
              <w:t xml:space="preserve"> </w:t>
            </w:r>
            <w:r w:rsidR="003D7A4C">
              <w:rPr>
                <w:color w:val="auto"/>
                <w:sz w:val="22"/>
                <w:szCs w:val="22"/>
              </w:rPr>
              <w:t>_______________________</w:t>
            </w:r>
            <w:r w:rsidRPr="00E36131">
              <w:rPr>
                <w:color w:val="auto"/>
                <w:sz w:val="22"/>
                <w:szCs w:val="22"/>
              </w:rPr>
              <w:t xml:space="preserve"> </w:t>
            </w:r>
          </w:p>
          <w:p w:rsidR="00ED69A2" w:rsidRPr="00E36131" w:rsidRDefault="00ED69A2" w:rsidP="003D7A4C">
            <w:pPr>
              <w:pStyle w:val="10"/>
              <w:keepNext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 w:rsidP="003D7A4C">
            <w:pPr>
              <w:pStyle w:val="10"/>
              <w:keepNext/>
              <w:rPr>
                <w:rFonts w:eastAsia="Verdana"/>
                <w:color w:val="auto"/>
                <w:sz w:val="22"/>
                <w:szCs w:val="22"/>
              </w:rPr>
            </w:pPr>
          </w:p>
          <w:p w:rsidR="00ED69A2" w:rsidRPr="00E36131" w:rsidRDefault="00ED69A2" w:rsidP="003D7A4C">
            <w:pPr>
              <w:pStyle w:val="10"/>
              <w:keepNext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М.П.</w:t>
            </w:r>
          </w:p>
        </w:tc>
      </w:tr>
    </w:tbl>
    <w:p w:rsidR="00ED69A2" w:rsidRPr="00E36131" w:rsidRDefault="00ED69A2" w:rsidP="00ED69A2">
      <w:pPr>
        <w:pStyle w:val="10"/>
        <w:jc w:val="right"/>
        <w:rPr>
          <w:b/>
          <w:color w:val="auto"/>
          <w:sz w:val="22"/>
          <w:szCs w:val="22"/>
        </w:rPr>
      </w:pPr>
      <w:r w:rsidRPr="00E36131">
        <w:rPr>
          <w:sz w:val="22"/>
          <w:szCs w:val="22"/>
        </w:rPr>
        <w:br w:type="page"/>
      </w:r>
      <w:r w:rsidRPr="00E36131">
        <w:rPr>
          <w:b/>
          <w:color w:val="auto"/>
          <w:sz w:val="22"/>
          <w:szCs w:val="22"/>
        </w:rPr>
        <w:lastRenderedPageBreak/>
        <w:t>Приложение №1</w:t>
      </w:r>
    </w:p>
    <w:p w:rsidR="00ED69A2" w:rsidRPr="00E36131" w:rsidRDefault="00ED69A2" w:rsidP="00ED69A2">
      <w:pPr>
        <w:pStyle w:val="10"/>
        <w:jc w:val="right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 xml:space="preserve">к Контракту № </w:t>
      </w:r>
      <w:r w:rsidR="003D7A4C">
        <w:rPr>
          <w:b/>
          <w:color w:val="auto"/>
          <w:sz w:val="22"/>
          <w:szCs w:val="22"/>
        </w:rPr>
        <w:t>_______</w:t>
      </w:r>
    </w:p>
    <w:p w:rsidR="00ED69A2" w:rsidRPr="00E36131" w:rsidRDefault="00ED69A2" w:rsidP="00ED69A2">
      <w:pPr>
        <w:pStyle w:val="10"/>
        <w:jc w:val="right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 xml:space="preserve">от </w:t>
      </w:r>
      <w:r w:rsidR="003D7A4C">
        <w:rPr>
          <w:b/>
          <w:color w:val="auto"/>
          <w:sz w:val="22"/>
          <w:szCs w:val="22"/>
        </w:rPr>
        <w:t>_____________</w:t>
      </w:r>
      <w:r w:rsidRPr="00E36131">
        <w:rPr>
          <w:b/>
          <w:color w:val="auto"/>
          <w:sz w:val="22"/>
          <w:szCs w:val="22"/>
        </w:rPr>
        <w:t>.</w:t>
      </w:r>
    </w:p>
    <w:p w:rsidR="00ED69A2" w:rsidRPr="00E36131" w:rsidRDefault="00ED69A2" w:rsidP="00ED69A2">
      <w:pPr>
        <w:pStyle w:val="10"/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Спецификация закупки</w:t>
      </w:r>
    </w:p>
    <w:p w:rsidR="00ED69A2" w:rsidRPr="00E36131" w:rsidRDefault="00ED69A2" w:rsidP="00ED69A2">
      <w:pPr>
        <w:pStyle w:val="10"/>
        <w:rPr>
          <w:color w:val="auto"/>
          <w:sz w:val="22"/>
          <w:szCs w:val="22"/>
        </w:rPr>
      </w:pPr>
    </w:p>
    <w:tbl>
      <w:tblPr>
        <w:tblW w:w="10350" w:type="dxa"/>
        <w:tblInd w:w="-1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" w:type="dxa"/>
        </w:tblCellMar>
        <w:tblLook w:val="04A0" w:firstRow="1" w:lastRow="0" w:firstColumn="1" w:lastColumn="0" w:noHBand="0" w:noVBand="1"/>
      </w:tblPr>
      <w:tblGrid>
        <w:gridCol w:w="219"/>
        <w:gridCol w:w="1908"/>
        <w:gridCol w:w="3969"/>
        <w:gridCol w:w="991"/>
        <w:gridCol w:w="708"/>
        <w:gridCol w:w="1277"/>
        <w:gridCol w:w="1278"/>
      </w:tblGrid>
      <w:tr w:rsidR="005D4F92" w:rsidRPr="00E36131" w:rsidTr="005D4F92">
        <w:tc>
          <w:tcPr>
            <w:tcW w:w="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№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Наименование услуг, работ, товара.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Характеристики (сорт, параметры, производитель, и т.д.)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Кол.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Цена за единицу</w:t>
            </w:r>
          </w:p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(с НДС/без НДС)</w:t>
            </w:r>
            <w:r w:rsidRPr="00E36131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36131">
              <w:rPr>
                <w:color w:val="auto"/>
                <w:sz w:val="22"/>
                <w:szCs w:val="22"/>
              </w:rPr>
              <w:t>руб</w:t>
            </w:r>
            <w:proofErr w:type="spellEnd"/>
            <w:r w:rsidRPr="00E3613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Default="005D4F92" w:rsidP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 xml:space="preserve">Сумма </w:t>
            </w:r>
          </w:p>
          <w:p w:rsidR="005D4F92" w:rsidRDefault="005D4F92" w:rsidP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(с НДС/без НДС)</w:t>
            </w:r>
          </w:p>
          <w:p w:rsidR="005D4F92" w:rsidRPr="00E36131" w:rsidRDefault="005D4F92" w:rsidP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E36131">
              <w:rPr>
                <w:color w:val="auto"/>
                <w:sz w:val="22"/>
                <w:szCs w:val="22"/>
              </w:rPr>
              <w:t>руб</w:t>
            </w:r>
            <w:proofErr w:type="spellEnd"/>
            <w:r w:rsidRPr="00E36131">
              <w:rPr>
                <w:color w:val="auto"/>
                <w:sz w:val="22"/>
                <w:szCs w:val="22"/>
              </w:rPr>
              <w:t>)</w:t>
            </w:r>
          </w:p>
        </w:tc>
      </w:tr>
      <w:tr w:rsidR="005D4F92" w:rsidRPr="00E36131" w:rsidTr="005D4F92">
        <w:trPr>
          <w:trHeight w:val="530"/>
        </w:trPr>
        <w:tc>
          <w:tcPr>
            <w:tcW w:w="2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 xml:space="preserve">Права использования </w:t>
            </w:r>
            <w:proofErr w:type="spellStart"/>
            <w:r w:rsidRPr="00E36131">
              <w:rPr>
                <w:color w:val="auto"/>
                <w:sz w:val="22"/>
                <w:szCs w:val="22"/>
              </w:rPr>
              <w:t>Saby</w:t>
            </w:r>
            <w:proofErr w:type="spellEnd"/>
            <w:r w:rsidRPr="00E3613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6131">
              <w:rPr>
                <w:color w:val="auto"/>
                <w:sz w:val="22"/>
                <w:szCs w:val="22"/>
              </w:rPr>
              <w:t>Report</w:t>
            </w:r>
            <w:proofErr w:type="spellEnd"/>
            <w:r w:rsidRPr="00E36131">
              <w:rPr>
                <w:color w:val="auto"/>
                <w:sz w:val="22"/>
                <w:szCs w:val="22"/>
              </w:rPr>
              <w:t>, Базовый Бюджет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B2278D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Сдача отчетности в 1 ФНС, 1 СФР</w:t>
            </w:r>
          </w:p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 xml:space="preserve"> (ПФ, ФСС), 1 Росстат по 1 компании </w:t>
            </w:r>
          </w:p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 xml:space="preserve">Камеральная проверка отчётности </w:t>
            </w:r>
          </w:p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Сверка расчетов с бюджетом</w:t>
            </w:r>
          </w:p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Выписки из ЕГРЮЛ и ЕГРИП (не ограничено)</w:t>
            </w:r>
          </w:p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50 исх</w:t>
            </w:r>
            <w:proofErr w:type="gramStart"/>
            <w:r w:rsidRPr="00E36131">
              <w:rPr>
                <w:color w:val="auto"/>
                <w:sz w:val="22"/>
                <w:szCs w:val="22"/>
              </w:rPr>
              <w:t>.д</w:t>
            </w:r>
            <w:proofErr w:type="gramEnd"/>
            <w:r w:rsidRPr="00E36131">
              <w:rPr>
                <w:color w:val="auto"/>
                <w:sz w:val="22"/>
                <w:szCs w:val="22"/>
              </w:rPr>
              <w:t xml:space="preserve">окументов в год контрагентам в </w:t>
            </w:r>
            <w:proofErr w:type="spellStart"/>
            <w:r w:rsidRPr="00E36131">
              <w:rPr>
                <w:color w:val="auto"/>
                <w:sz w:val="22"/>
                <w:szCs w:val="22"/>
              </w:rPr>
              <w:t>Saby</w:t>
            </w:r>
            <w:proofErr w:type="spellEnd"/>
          </w:p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Усл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  <w:hideMark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5D4F92" w:rsidRPr="00E36131" w:rsidRDefault="005D4F9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D69A2" w:rsidRPr="00E36131" w:rsidRDefault="00ED69A2" w:rsidP="00ED69A2">
      <w:pPr>
        <w:pStyle w:val="10"/>
        <w:rPr>
          <w:color w:val="auto"/>
          <w:sz w:val="22"/>
          <w:szCs w:val="22"/>
        </w:rPr>
      </w:pPr>
    </w:p>
    <w:p w:rsidR="00ED69A2" w:rsidRPr="00E36131" w:rsidRDefault="00ED69A2" w:rsidP="00ED69A2">
      <w:pPr>
        <w:pStyle w:val="10"/>
        <w:rPr>
          <w:color w:val="auto"/>
          <w:sz w:val="22"/>
          <w:szCs w:val="22"/>
        </w:rPr>
      </w:pPr>
      <w:r w:rsidRPr="00E36131">
        <w:rPr>
          <w:color w:val="auto"/>
          <w:sz w:val="22"/>
          <w:szCs w:val="22"/>
        </w:rPr>
        <w:t xml:space="preserve">Итого: </w:t>
      </w:r>
      <w:r w:rsidR="005D4F92">
        <w:rPr>
          <w:color w:val="auto"/>
          <w:sz w:val="22"/>
          <w:szCs w:val="22"/>
        </w:rPr>
        <w:t>_________________________________________</w:t>
      </w:r>
    </w:p>
    <w:p w:rsidR="00ED69A2" w:rsidRPr="00E36131" w:rsidRDefault="00ED69A2" w:rsidP="00ED69A2">
      <w:pPr>
        <w:pStyle w:val="10"/>
        <w:rPr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3"/>
        <w:gridCol w:w="5246"/>
      </w:tblGrid>
      <w:tr w:rsidR="00ED69A2" w:rsidRPr="00E36131" w:rsidTr="00ED69A2">
        <w:tc>
          <w:tcPr>
            <w:tcW w:w="5352" w:type="dxa"/>
          </w:tcPr>
          <w:p w:rsidR="00ED69A2" w:rsidRPr="00E36131" w:rsidRDefault="00ED69A2">
            <w:pPr>
              <w:pStyle w:val="10"/>
              <w:rPr>
                <w:b/>
                <w:color w:val="auto"/>
                <w:sz w:val="22"/>
                <w:szCs w:val="22"/>
              </w:rPr>
            </w:pPr>
            <w:r w:rsidRPr="00E36131">
              <w:rPr>
                <w:b/>
                <w:color w:val="auto"/>
                <w:sz w:val="22"/>
                <w:szCs w:val="22"/>
              </w:rPr>
              <w:t>Лицензиат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___________________</w:t>
            </w:r>
            <w:r w:rsidR="005D4F92">
              <w:rPr>
                <w:color w:val="auto"/>
                <w:sz w:val="22"/>
                <w:szCs w:val="22"/>
              </w:rPr>
              <w:t>/</w:t>
            </w:r>
            <w:r w:rsidRPr="00E36131">
              <w:rPr>
                <w:color w:val="auto"/>
                <w:sz w:val="22"/>
                <w:szCs w:val="22"/>
              </w:rPr>
              <w:t xml:space="preserve"> </w:t>
            </w:r>
            <w:r w:rsidR="005D4F92">
              <w:rPr>
                <w:color w:val="auto"/>
                <w:sz w:val="22"/>
                <w:szCs w:val="22"/>
              </w:rPr>
              <w:t>___________________</w:t>
            </w:r>
            <w:r w:rsidRPr="00E36131">
              <w:rPr>
                <w:color w:val="auto"/>
                <w:sz w:val="22"/>
                <w:szCs w:val="22"/>
              </w:rPr>
              <w:t xml:space="preserve"> 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</w:p>
          <w:p w:rsidR="00ED69A2" w:rsidRPr="00E36131" w:rsidRDefault="00ED69A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М.П.</w:t>
            </w:r>
          </w:p>
        </w:tc>
        <w:tc>
          <w:tcPr>
            <w:tcW w:w="5353" w:type="dxa"/>
          </w:tcPr>
          <w:p w:rsidR="00ED69A2" w:rsidRPr="00E36131" w:rsidRDefault="00ED69A2">
            <w:pPr>
              <w:pStyle w:val="10"/>
              <w:rPr>
                <w:b/>
                <w:color w:val="auto"/>
                <w:sz w:val="22"/>
                <w:szCs w:val="22"/>
              </w:rPr>
            </w:pPr>
            <w:r w:rsidRPr="00E36131">
              <w:rPr>
                <w:b/>
                <w:color w:val="auto"/>
                <w:sz w:val="22"/>
                <w:szCs w:val="22"/>
              </w:rPr>
              <w:t>Сублицензиат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 xml:space="preserve">  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__________________</w:t>
            </w:r>
            <w:r w:rsidR="005D4F92">
              <w:rPr>
                <w:color w:val="auto"/>
                <w:sz w:val="22"/>
                <w:szCs w:val="22"/>
              </w:rPr>
              <w:t>/___________________</w:t>
            </w:r>
            <w:r w:rsidRPr="00E36131">
              <w:rPr>
                <w:color w:val="auto"/>
                <w:sz w:val="22"/>
                <w:szCs w:val="22"/>
              </w:rPr>
              <w:t xml:space="preserve"> </w:t>
            </w:r>
          </w:p>
          <w:p w:rsidR="00ED69A2" w:rsidRPr="00E36131" w:rsidRDefault="00ED69A2">
            <w:pPr>
              <w:pStyle w:val="10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>
            <w:pPr>
              <w:pStyle w:val="10"/>
              <w:rPr>
                <w:rFonts w:eastAsia="Verdana"/>
                <w:color w:val="auto"/>
                <w:sz w:val="22"/>
                <w:szCs w:val="22"/>
              </w:rPr>
            </w:pPr>
            <w:r w:rsidRPr="00E36131">
              <w:rPr>
                <w:rFonts w:eastAsia="Verdana"/>
                <w:color w:val="auto"/>
                <w:sz w:val="22"/>
                <w:szCs w:val="22"/>
              </w:rPr>
              <w:t> </w:t>
            </w:r>
          </w:p>
          <w:p w:rsidR="00ED69A2" w:rsidRPr="00E36131" w:rsidRDefault="00ED69A2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E36131">
              <w:rPr>
                <w:color w:val="auto"/>
                <w:sz w:val="22"/>
                <w:szCs w:val="22"/>
              </w:rPr>
              <w:t>М.П.</w:t>
            </w:r>
          </w:p>
        </w:tc>
      </w:tr>
    </w:tbl>
    <w:p w:rsidR="00ED69A2" w:rsidRPr="00E36131" w:rsidRDefault="00ED69A2" w:rsidP="00ED69A2">
      <w:pPr>
        <w:pStyle w:val="10"/>
        <w:rPr>
          <w:color w:val="auto"/>
          <w:sz w:val="22"/>
          <w:szCs w:val="22"/>
        </w:rPr>
      </w:pPr>
    </w:p>
    <w:p w:rsidR="00ED69A2" w:rsidRPr="00E36131" w:rsidRDefault="00ED69A2" w:rsidP="00ED69A2"/>
    <w:p w:rsidR="00ED69A2" w:rsidRPr="00E36131" w:rsidRDefault="00ED69A2" w:rsidP="00ED69A2">
      <w:pPr>
        <w:pStyle w:val="10"/>
        <w:jc w:val="right"/>
        <w:rPr>
          <w:b/>
          <w:color w:val="auto"/>
          <w:sz w:val="22"/>
          <w:szCs w:val="22"/>
        </w:rPr>
      </w:pPr>
      <w:r w:rsidRPr="00E36131">
        <w:rPr>
          <w:sz w:val="22"/>
          <w:szCs w:val="22"/>
        </w:rPr>
        <w:br w:type="page"/>
      </w:r>
      <w:r w:rsidRPr="00E36131">
        <w:rPr>
          <w:b/>
          <w:color w:val="auto"/>
          <w:sz w:val="22"/>
          <w:szCs w:val="22"/>
        </w:rPr>
        <w:lastRenderedPageBreak/>
        <w:t>Приложение №</w:t>
      </w:r>
      <w:r w:rsidR="00F57162">
        <w:rPr>
          <w:b/>
          <w:color w:val="auto"/>
          <w:sz w:val="22"/>
          <w:szCs w:val="22"/>
        </w:rPr>
        <w:t>2</w:t>
      </w:r>
    </w:p>
    <w:p w:rsidR="00ED69A2" w:rsidRPr="00E36131" w:rsidRDefault="00ED69A2" w:rsidP="00ED69A2">
      <w:pPr>
        <w:pStyle w:val="10"/>
        <w:jc w:val="right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 xml:space="preserve">к Контракту № </w:t>
      </w:r>
      <w:r w:rsidR="00F57162">
        <w:rPr>
          <w:b/>
          <w:color w:val="auto"/>
          <w:sz w:val="22"/>
          <w:szCs w:val="22"/>
        </w:rPr>
        <w:t>_______________</w:t>
      </w:r>
    </w:p>
    <w:p w:rsidR="00ED69A2" w:rsidRPr="00E36131" w:rsidRDefault="00ED69A2" w:rsidP="00ED69A2">
      <w:pPr>
        <w:pStyle w:val="10"/>
        <w:jc w:val="right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 xml:space="preserve">от </w:t>
      </w:r>
      <w:r w:rsidR="00F57162">
        <w:rPr>
          <w:b/>
          <w:color w:val="auto"/>
          <w:sz w:val="22"/>
          <w:szCs w:val="22"/>
        </w:rPr>
        <w:t>___________</w:t>
      </w:r>
      <w:r w:rsidRPr="00E36131">
        <w:rPr>
          <w:b/>
          <w:color w:val="auto"/>
          <w:sz w:val="22"/>
          <w:szCs w:val="22"/>
        </w:rPr>
        <w:t>.</w:t>
      </w:r>
    </w:p>
    <w:p w:rsidR="00ED69A2" w:rsidRPr="00E36131" w:rsidRDefault="00ED69A2" w:rsidP="00ED69A2">
      <w:pPr>
        <w:pStyle w:val="10"/>
        <w:jc w:val="center"/>
        <w:rPr>
          <w:b/>
          <w:color w:val="auto"/>
          <w:sz w:val="22"/>
          <w:szCs w:val="22"/>
        </w:rPr>
      </w:pPr>
      <w:r w:rsidRPr="00E36131">
        <w:rPr>
          <w:b/>
          <w:color w:val="auto"/>
          <w:sz w:val="22"/>
          <w:szCs w:val="22"/>
        </w:rPr>
        <w:t>Сведения об организации</w:t>
      </w:r>
    </w:p>
    <w:p w:rsidR="00ED69A2" w:rsidRPr="00E36131" w:rsidRDefault="00ED69A2" w:rsidP="00ED69A2">
      <w:pPr>
        <w:pStyle w:val="10"/>
        <w:jc w:val="center"/>
        <w:rPr>
          <w:b/>
          <w:color w:val="auto"/>
          <w:sz w:val="22"/>
          <w:szCs w:val="22"/>
        </w:rPr>
      </w:pPr>
    </w:p>
    <w:p w:rsidR="00F57162" w:rsidRDefault="00ED69A2" w:rsidP="00ED69A2">
      <w:pPr>
        <w:pStyle w:val="10"/>
        <w:rPr>
          <w:sz w:val="24"/>
          <w:szCs w:val="24"/>
        </w:rPr>
      </w:pPr>
      <w:r w:rsidRPr="00E36131">
        <w:rPr>
          <w:sz w:val="22"/>
          <w:szCs w:val="22"/>
        </w:rPr>
        <w:t>Полное наименование</w:t>
      </w:r>
      <w:r w:rsidR="00F57162">
        <w:rPr>
          <w:sz w:val="22"/>
          <w:szCs w:val="22"/>
        </w:rPr>
        <w:t>:</w:t>
      </w:r>
      <w:r w:rsidRPr="00E36131">
        <w:rPr>
          <w:sz w:val="22"/>
          <w:szCs w:val="22"/>
        </w:rPr>
        <w:t xml:space="preserve"> </w:t>
      </w:r>
      <w:r w:rsidR="00F57162">
        <w:rPr>
          <w:sz w:val="24"/>
          <w:szCs w:val="24"/>
        </w:rPr>
        <w:t>Федеральное казенное учреждение «Новосибирская психиатрическая больница (стационар) специализированного типа с интенсивным наблюдением» Министерства здравоохранения Российской Федерации</w:t>
      </w:r>
    </w:p>
    <w:p w:rsidR="00ED69A2" w:rsidRPr="00E36131" w:rsidRDefault="00ED69A2" w:rsidP="00ED69A2">
      <w:pPr>
        <w:pStyle w:val="10"/>
        <w:rPr>
          <w:sz w:val="22"/>
          <w:szCs w:val="22"/>
        </w:rPr>
      </w:pPr>
      <w:r w:rsidRPr="00E36131">
        <w:rPr>
          <w:sz w:val="22"/>
          <w:szCs w:val="22"/>
        </w:rPr>
        <w:t>Сокращенное наименование</w:t>
      </w:r>
      <w:r w:rsidR="00F57162">
        <w:rPr>
          <w:sz w:val="22"/>
          <w:szCs w:val="22"/>
        </w:rPr>
        <w:t xml:space="preserve">: </w:t>
      </w:r>
      <w:r w:rsidRPr="00E36131">
        <w:rPr>
          <w:sz w:val="22"/>
          <w:szCs w:val="22"/>
        </w:rPr>
        <w:t xml:space="preserve"> </w:t>
      </w:r>
      <w:r w:rsidR="00F57162">
        <w:rPr>
          <w:sz w:val="24"/>
          <w:szCs w:val="24"/>
        </w:rPr>
        <w:t>ФКУ «</w:t>
      </w:r>
      <w:proofErr w:type="gramStart"/>
      <w:r w:rsidR="00F57162">
        <w:rPr>
          <w:sz w:val="24"/>
          <w:szCs w:val="24"/>
        </w:rPr>
        <w:t>Новосибирская</w:t>
      </w:r>
      <w:proofErr w:type="gramEnd"/>
      <w:r w:rsidR="00F57162">
        <w:rPr>
          <w:sz w:val="24"/>
          <w:szCs w:val="24"/>
        </w:rPr>
        <w:t xml:space="preserve"> ПБСТИН» Минздрава России</w:t>
      </w:r>
    </w:p>
    <w:tbl>
      <w:tblPr>
        <w:tblW w:w="10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3971"/>
        <w:gridCol w:w="142"/>
        <w:gridCol w:w="1560"/>
        <w:gridCol w:w="3263"/>
      </w:tblGrid>
      <w:tr w:rsidR="00ED69A2" w:rsidRPr="00E36131" w:rsidTr="00F8587B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Должность руководителя: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ОГРН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1025401019610</w:t>
            </w:r>
          </w:p>
        </w:tc>
      </w:tr>
      <w:tr w:rsidR="00ED69A2" w:rsidRPr="00E36131" w:rsidTr="00F8587B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ФИО руководителя полностью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Зинина Алла Ивановна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ИНН Основной организации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</w:tr>
      <w:tr w:rsidR="00ED69A2" w:rsidRPr="00E36131" w:rsidTr="00F8587B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630040, Новосибирская область, г. Новосибирск, ул. Охотская, дом 90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Регистрационный номер в СФР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</w:tr>
      <w:tr w:rsidR="00ED69A2" w:rsidRPr="00E36131" w:rsidTr="00F8587B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Адрес для переписки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Дата и номер соглашения с ОСФР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</w:tr>
      <w:tr w:rsidR="00ED69A2" w:rsidRPr="00E36131" w:rsidTr="00F8587B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ИНН/ КПП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 w:rsidP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5402116491/540201001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ФИО  главного бухгалтера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</w:tr>
      <w:tr w:rsidR="00ED69A2" w:rsidRPr="00E36131" w:rsidTr="00F8587B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 xml:space="preserve">ФИО  сотрудника уполномоченного работать </w:t>
            </w:r>
            <w:proofErr w:type="spellStart"/>
            <w:r w:rsidRPr="00E36131">
              <w:rPr>
                <w:sz w:val="22"/>
                <w:szCs w:val="22"/>
                <w:lang w:val="en-US"/>
              </w:rPr>
              <w:t>Saby</w:t>
            </w:r>
            <w:proofErr w:type="spellEnd"/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</w:tr>
      <w:tr w:rsidR="00ED69A2" w:rsidRPr="00E36131" w:rsidTr="00F8587B"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Тел. для контактов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(383)203-68-97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 xml:space="preserve">Перечень инспекций ФНС (кодов ИФНС), ОСФР, органов </w:t>
            </w:r>
            <w:proofErr w:type="gramStart"/>
            <w:r w:rsidRPr="00E36131">
              <w:rPr>
                <w:sz w:val="22"/>
                <w:szCs w:val="22"/>
              </w:rPr>
              <w:t>статистики</w:t>
            </w:r>
            <w:proofErr w:type="gramEnd"/>
            <w:r w:rsidRPr="00E36131">
              <w:rPr>
                <w:sz w:val="22"/>
                <w:szCs w:val="22"/>
              </w:rPr>
              <w:t xml:space="preserve"> куда необходимо отчитываться 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</w:tr>
      <w:tr w:rsidR="00ED69A2" w:rsidRPr="00E36131" w:rsidTr="00F8587B">
        <w:trPr>
          <w:trHeight w:val="50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ОКПО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9A2" w:rsidRPr="00E36131" w:rsidRDefault="00ED69A2">
            <w:pPr>
              <w:pStyle w:val="10"/>
              <w:jc w:val="left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</w:rPr>
              <w:t>Рег. Номер/Код подчиненности ФСС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69A2" w:rsidRPr="00E36131" w:rsidRDefault="00ED69A2">
            <w:pPr>
              <w:rPr>
                <w:rFonts w:eastAsia="Calibri"/>
              </w:rPr>
            </w:pPr>
          </w:p>
        </w:tc>
      </w:tr>
    </w:tbl>
    <w:p w:rsidR="00ED69A2" w:rsidRPr="00E36131" w:rsidRDefault="00ED69A2" w:rsidP="00ED69A2">
      <w:pPr>
        <w:pStyle w:val="10"/>
        <w:rPr>
          <w:sz w:val="22"/>
          <w:szCs w:val="22"/>
        </w:rPr>
      </w:pPr>
    </w:p>
    <w:p w:rsidR="00ED69A2" w:rsidRPr="00E36131" w:rsidRDefault="00ED69A2" w:rsidP="00ED69A2">
      <w:pPr>
        <w:pStyle w:val="10"/>
        <w:rPr>
          <w:sz w:val="22"/>
          <w:szCs w:val="22"/>
        </w:rPr>
      </w:pPr>
    </w:p>
    <w:p w:rsidR="00ED69A2" w:rsidRPr="00E36131" w:rsidRDefault="00ED69A2" w:rsidP="00ED69A2">
      <w:pPr>
        <w:pStyle w:val="1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5"/>
        <w:gridCol w:w="3378"/>
        <w:gridCol w:w="3456"/>
      </w:tblGrid>
      <w:tr w:rsidR="00F8587B" w:rsidRPr="00E36131" w:rsidTr="00ED69A2">
        <w:tc>
          <w:tcPr>
            <w:tcW w:w="3568" w:type="dxa"/>
          </w:tcPr>
          <w:p w:rsidR="00ED69A2" w:rsidRPr="00E36131" w:rsidRDefault="00F8587B">
            <w:pPr>
              <w:pStyle w:val="1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________________________</w:t>
            </w:r>
          </w:p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</w:p>
          <w:p w:rsidR="00ED69A2" w:rsidRPr="00E36131" w:rsidRDefault="00ED69A2">
            <w:pPr>
              <w:pStyle w:val="10"/>
              <w:rPr>
                <w:sz w:val="22"/>
                <w:szCs w:val="22"/>
              </w:rPr>
            </w:pPr>
            <w:r w:rsidRPr="00E36131">
              <w:rPr>
                <w:sz w:val="22"/>
                <w:szCs w:val="22"/>
                <w:lang w:val="en-US"/>
              </w:rPr>
              <w:t>М.П.</w:t>
            </w:r>
          </w:p>
        </w:tc>
        <w:tc>
          <w:tcPr>
            <w:tcW w:w="3568" w:type="dxa"/>
            <w:hideMark/>
          </w:tcPr>
          <w:p w:rsidR="00ED69A2" w:rsidRPr="00E36131" w:rsidRDefault="00ED69A2">
            <w:pPr>
              <w:pStyle w:val="10"/>
              <w:jc w:val="center"/>
              <w:rPr>
                <w:sz w:val="22"/>
                <w:szCs w:val="22"/>
                <w:lang w:val="en-US"/>
              </w:rPr>
            </w:pPr>
            <w:r w:rsidRPr="00E36131">
              <w:rPr>
                <w:sz w:val="22"/>
                <w:szCs w:val="22"/>
                <w:lang w:val="en-US"/>
              </w:rPr>
              <w:t xml:space="preserve">____________________  </w:t>
            </w:r>
            <w:r w:rsidRPr="00E36131">
              <w:rPr>
                <w:sz w:val="22"/>
                <w:szCs w:val="22"/>
                <w:lang w:val="en-US"/>
              </w:rPr>
              <w:br/>
            </w:r>
            <w:r w:rsidRPr="00E36131">
              <w:rPr>
                <w:i/>
                <w:iCs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569" w:type="dxa"/>
            <w:hideMark/>
          </w:tcPr>
          <w:p w:rsidR="00ED69A2" w:rsidRPr="00E36131" w:rsidRDefault="00F8587B">
            <w:pPr>
              <w:pStyle w:val="1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/________________________</w:t>
            </w:r>
          </w:p>
        </w:tc>
      </w:tr>
    </w:tbl>
    <w:p w:rsidR="007211A2" w:rsidRPr="00E36131" w:rsidRDefault="007211A2"/>
    <w:sectPr w:rsidR="007211A2" w:rsidRPr="00E36131" w:rsidSect="00E3613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FB7"/>
    <w:multiLevelType w:val="hybridMultilevel"/>
    <w:tmpl w:val="E1DA2102"/>
    <w:lvl w:ilvl="0" w:tplc="A9640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16C06"/>
    <w:multiLevelType w:val="hybridMultilevel"/>
    <w:tmpl w:val="E6BC4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9A2"/>
    <w:rsid w:val="0014317E"/>
    <w:rsid w:val="00153899"/>
    <w:rsid w:val="002973B6"/>
    <w:rsid w:val="002B18CF"/>
    <w:rsid w:val="003D7A4C"/>
    <w:rsid w:val="00400F18"/>
    <w:rsid w:val="00432730"/>
    <w:rsid w:val="00447780"/>
    <w:rsid w:val="004C3076"/>
    <w:rsid w:val="004D2F9C"/>
    <w:rsid w:val="00527407"/>
    <w:rsid w:val="005A557F"/>
    <w:rsid w:val="005D4F92"/>
    <w:rsid w:val="005D75E3"/>
    <w:rsid w:val="005E6228"/>
    <w:rsid w:val="006F3367"/>
    <w:rsid w:val="0070089E"/>
    <w:rsid w:val="007211A2"/>
    <w:rsid w:val="00764600"/>
    <w:rsid w:val="00855AD0"/>
    <w:rsid w:val="00875B70"/>
    <w:rsid w:val="00A75346"/>
    <w:rsid w:val="00A96953"/>
    <w:rsid w:val="00AB4F66"/>
    <w:rsid w:val="00B2278D"/>
    <w:rsid w:val="00B34A3E"/>
    <w:rsid w:val="00BE5F14"/>
    <w:rsid w:val="00C66839"/>
    <w:rsid w:val="00E36131"/>
    <w:rsid w:val="00EB4DB6"/>
    <w:rsid w:val="00ED69A2"/>
    <w:rsid w:val="00F57162"/>
    <w:rsid w:val="00F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9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3">
    <w:name w:val="msonormal3 Знак"/>
    <w:basedOn w:val="a0"/>
    <w:link w:val="msonormal30"/>
    <w:locked/>
    <w:rsid w:val="00ED69A2"/>
    <w:rPr>
      <w:rFonts w:ascii="Times New Roman" w:eastAsia="Times New Roman" w:hAnsi="Times New Roman" w:cs="Times New Roman"/>
    </w:rPr>
  </w:style>
  <w:style w:type="paragraph" w:customStyle="1" w:styleId="msonormal30">
    <w:name w:val="msonormal3"/>
    <w:basedOn w:val="a"/>
    <w:link w:val="msonormal3"/>
    <w:rsid w:val="00ED69A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Стиль1 Знак"/>
    <w:basedOn w:val="msonormal3"/>
    <w:link w:val="10"/>
    <w:locked/>
    <w:rsid w:val="00ED69A2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10">
    <w:name w:val="Стиль1"/>
    <w:basedOn w:val="msonormal30"/>
    <w:link w:val="1"/>
    <w:qFormat/>
    <w:rsid w:val="00ED69A2"/>
    <w:pPr>
      <w:autoSpaceDE w:val="0"/>
      <w:autoSpaceDN w:val="0"/>
      <w:jc w:val="both"/>
    </w:pPr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bsti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6A58140C7C98EC6E98E0132F731859EA85B78E5F7192DD64BA996928FD61D933434A064E1dB3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by.ru/help/start/teh_term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2698</Words>
  <Characters>15384</Characters>
  <Application>Microsoft Office Word</Application>
  <DocSecurity>0</DocSecurity>
  <Lines>128</Lines>
  <Paragraphs>36</Paragraphs>
  <ScaleCrop>false</ScaleCrop>
  <Company/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Mazets.mv</dc:creator>
  <cp:lastModifiedBy>user</cp:lastModifiedBy>
  <cp:revision>37</cp:revision>
  <dcterms:created xsi:type="dcterms:W3CDTF">2026-04-13T04:08:00Z</dcterms:created>
  <dcterms:modified xsi:type="dcterms:W3CDTF">2026-05-28T03:25:00Z</dcterms:modified>
</cp:coreProperties>
</file>