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9F" w:rsidRDefault="007E629F">
      <w:pPr>
        <w:pStyle w:val="2"/>
        <w:ind w:firstLine="0"/>
        <w:jc w:val="center"/>
        <w:rPr>
          <w:rFonts w:ascii="PT Astra Serif" w:hAnsi="PT Astra Serif"/>
          <w:b w:val="0"/>
          <w:i w:val="0"/>
        </w:rPr>
      </w:pPr>
      <w:bookmarkStart w:id="0" w:name="_GoBack"/>
      <w:bookmarkEnd w:id="0"/>
      <w:r>
        <w:rPr>
          <w:rFonts w:ascii="PT Astra Serif" w:hAnsi="PT Astra Serif"/>
          <w:b w:val="0"/>
          <w:i w:val="0"/>
        </w:rPr>
        <w:t>Государственный контракт №</w:t>
      </w:r>
      <w:r w:rsidR="00C828FB">
        <w:rPr>
          <w:rFonts w:ascii="PT Astra Serif" w:hAnsi="PT Astra Serif"/>
          <w:b w:val="0"/>
          <w:i w:val="0"/>
        </w:rPr>
        <w:t>152</w:t>
      </w:r>
    </w:p>
    <w:p w:rsidR="007E629F" w:rsidRDefault="007E629F">
      <w:pPr>
        <w:widowControl/>
        <w:shd w:val="clear" w:color="auto" w:fill="FFFFFF"/>
        <w:tabs>
          <w:tab w:val="left" w:pos="-1620"/>
        </w:tabs>
        <w:spacing w:before="274" w:line="240" w:lineRule="auto"/>
        <w:ind w:firstLine="0"/>
        <w:jc w:val="left"/>
        <w:rPr>
          <w:rFonts w:ascii="PT Astra Serif" w:hAnsi="PT Astra Serif"/>
          <w:color w:val="000000"/>
          <w:spacing w:val="-2"/>
          <w:szCs w:val="24"/>
        </w:rPr>
      </w:pPr>
      <w:r>
        <w:rPr>
          <w:rFonts w:ascii="PT Astra Serif" w:hAnsi="PT Astra Serif"/>
          <w:color w:val="000000"/>
          <w:spacing w:val="-5"/>
          <w:szCs w:val="24"/>
        </w:rPr>
        <w:t>с. Талицы</w:t>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t xml:space="preserve">         «___» _____________ </w:t>
      </w:r>
      <w:r>
        <w:rPr>
          <w:rFonts w:ascii="PT Astra Serif" w:hAnsi="PT Astra Serif"/>
          <w:color w:val="000000"/>
          <w:spacing w:val="-2"/>
          <w:szCs w:val="24"/>
        </w:rPr>
        <w:t>2026 г.</w:t>
      </w:r>
    </w:p>
    <w:p w:rsidR="007E629F" w:rsidRDefault="007E629F">
      <w:pPr>
        <w:pStyle w:val="23"/>
        <w:spacing w:after="0" w:line="240" w:lineRule="auto"/>
        <w:ind w:left="0" w:firstLine="567"/>
        <w:jc w:val="both"/>
        <w:rPr>
          <w:rFonts w:ascii="PT Astra Serif" w:hAnsi="PT Astra Serif"/>
        </w:rPr>
      </w:pPr>
    </w:p>
    <w:p w:rsidR="007E629F" w:rsidRDefault="007E629F">
      <w:pPr>
        <w:spacing w:line="240" w:lineRule="auto"/>
        <w:ind w:firstLine="709"/>
        <w:rPr>
          <w:rFonts w:ascii="PT Astra Serif" w:hAnsi="PT Astra Serif"/>
          <w:szCs w:val="24"/>
        </w:rPr>
      </w:pPr>
      <w:r>
        <w:rPr>
          <w:rFonts w:ascii="PT Astra Serif" w:hAnsi="PT Astra Serif"/>
          <w:b/>
          <w:szCs w:val="24"/>
        </w:rPr>
        <w:t>Федеральное казенное учреждение «Исправительная колония №6 Управления Федеральной службы исполнения наказаний  по Ивановской области»</w:t>
      </w:r>
      <w:r>
        <w:rPr>
          <w:rFonts w:ascii="PT Astra Serif" w:hAnsi="PT Astra Serif"/>
          <w:szCs w:val="24"/>
        </w:rPr>
        <w:t xml:space="preserve">                                     </w:t>
      </w:r>
      <w:r>
        <w:rPr>
          <w:rFonts w:ascii="PT Astra Serif" w:hAnsi="PT Astra Serif"/>
          <w:b/>
          <w:szCs w:val="24"/>
        </w:rPr>
        <w:t>(далее - ФКУ ИК-6</w:t>
      </w:r>
      <w:r>
        <w:rPr>
          <w:rFonts w:ascii="PT Astra Serif" w:hAnsi="PT Astra Serif"/>
          <w:b/>
          <w:color w:val="FF0000"/>
          <w:szCs w:val="24"/>
        </w:rPr>
        <w:t xml:space="preserve"> </w:t>
      </w:r>
      <w:r>
        <w:rPr>
          <w:rFonts w:ascii="PT Astra Serif" w:hAnsi="PT Astra Serif"/>
          <w:b/>
          <w:szCs w:val="24"/>
        </w:rPr>
        <w:t>УФСИН России по Ивановской области),</w:t>
      </w:r>
      <w:r>
        <w:rPr>
          <w:rFonts w:ascii="PT Astra Serif" w:hAnsi="PT Astra Serif"/>
          <w:szCs w:val="24"/>
        </w:rPr>
        <w:t xml:space="preserve">  действующее от имени Российской Федерации, </w:t>
      </w:r>
      <w:r>
        <w:rPr>
          <w:szCs w:val="24"/>
        </w:rPr>
        <w:t xml:space="preserve">именуемое в дальнейшем </w:t>
      </w:r>
      <w:r>
        <w:rPr>
          <w:b/>
          <w:szCs w:val="24"/>
        </w:rPr>
        <w:t>«Государственный заказчик»,</w:t>
      </w:r>
      <w:r>
        <w:rPr>
          <w:szCs w:val="24"/>
        </w:rPr>
        <w:t xml:space="preserve"> в лице начальника учреждения Рамодина Александра Сергеевича, действующего на основании приказа УФСИН России по Ивановской области от 15.03.2024г. №129-лс и Устава,</w:t>
      </w:r>
      <w:r>
        <w:rPr>
          <w:rFonts w:ascii="PT Astra Serif" w:hAnsi="PT Astra Serif"/>
          <w:szCs w:val="24"/>
        </w:rPr>
        <w:t>, с одной стороны, и Общество с Ограниченной Ответственностью «Металл-Альянс», именуемое в дальнейшем «Поставщик», в лице генерального директора Кельмана Игоря Борисовича, действующего на основании Устава, с другой стороны, именуемые в дальнейшем Стороны, в соответствии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E629F" w:rsidRDefault="007E629F">
      <w:pPr>
        <w:pStyle w:val="30"/>
        <w:ind w:firstLine="540"/>
        <w:jc w:val="center"/>
        <w:rPr>
          <w:rFonts w:ascii="PT Astra Serif" w:hAnsi="PT Astra Serif"/>
          <w:b/>
          <w:sz w:val="24"/>
          <w:szCs w:val="24"/>
        </w:rPr>
      </w:pPr>
      <w:r>
        <w:rPr>
          <w:rFonts w:ascii="PT Astra Serif" w:hAnsi="PT Astra Serif"/>
          <w:b/>
          <w:sz w:val="24"/>
          <w:szCs w:val="24"/>
        </w:rPr>
        <w:t>1.   Предмет Контракта</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 xml:space="preserve">1.1.Предметом настоящего Контракта является поставка </w:t>
      </w:r>
      <w:r>
        <w:rPr>
          <w:b/>
          <w:bCs/>
          <w:sz w:val="24"/>
          <w:szCs w:val="24"/>
          <w:shd w:val="clear" w:color="auto" w:fill="FFFFFF"/>
        </w:rPr>
        <w:t>Профилей листовых из нелегированной стали</w:t>
      </w:r>
      <w:r>
        <w:rPr>
          <w:rFonts w:ascii="PT Astra Serif" w:hAnsi="PT Astra Serif"/>
          <w:b/>
          <w:bCs/>
          <w:sz w:val="24"/>
          <w:szCs w:val="24"/>
        </w:rPr>
        <w:t xml:space="preserve"> </w:t>
      </w:r>
      <w:r>
        <w:rPr>
          <w:rFonts w:ascii="PT Astra Serif" w:hAnsi="PT Astra Serif"/>
          <w:sz w:val="24"/>
          <w:szCs w:val="24"/>
        </w:rPr>
        <w:t>(далее - Товар), согласно Спецификации (Приложение №1 к настоящему Контракту), подписанной обеими Сторонами и являющейся неотъемлемой частью данного Контракта.</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1.2. В соответствии с настоящим Контрактом Поставщик принимает на себя обязательства по поставке Товара Государственному заказчику, а Государственный заказчик обязуется принять и оплатить надлежащим образом поставленный Товар в соответствии                           с условиями настоящего Контракта.</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1.3. Наименование, количество, цена единицы Товара указаны в Спецификации (Приложение №1 к настоящему Государственному контракту).</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 xml:space="preserve">1.4. Требования к Товару определяются техническим заданием (Приложение №2                           к настоящему Государственному контракту). </w:t>
      </w:r>
    </w:p>
    <w:p w:rsidR="007E629F" w:rsidRDefault="007E629F">
      <w:pPr>
        <w:pStyle w:val="30"/>
        <w:spacing w:after="0"/>
        <w:ind w:left="0" w:firstLine="708"/>
        <w:jc w:val="both"/>
        <w:rPr>
          <w:rFonts w:ascii="PT Astra Serif" w:hAnsi="PT Astra Serif"/>
          <w:b/>
          <w:sz w:val="24"/>
          <w:szCs w:val="24"/>
        </w:rPr>
      </w:pPr>
      <w:r>
        <w:rPr>
          <w:rFonts w:ascii="PT Astra Serif" w:hAnsi="PT Astra Serif"/>
          <w:sz w:val="24"/>
          <w:szCs w:val="24"/>
        </w:rPr>
        <w:t xml:space="preserve">1.5. Источником финансирования настоящего Контракта являются средства Федерального бюджета. </w:t>
      </w:r>
      <w:r>
        <w:rPr>
          <w:rFonts w:ascii="PT Astra Serif" w:hAnsi="PT Astra Serif"/>
          <w:bCs/>
          <w:sz w:val="24"/>
          <w:szCs w:val="24"/>
        </w:rPr>
        <w:t>КБК 320 0305 4240690049 244.</w:t>
      </w:r>
    </w:p>
    <w:p w:rsidR="007E629F" w:rsidRDefault="007E629F">
      <w:pPr>
        <w:ind w:firstLine="708"/>
        <w:rPr>
          <w:rFonts w:ascii="PT Astra Serif" w:hAnsi="PT Astra Serif"/>
          <w:szCs w:val="24"/>
        </w:rPr>
      </w:pPr>
      <w:r>
        <w:rPr>
          <w:rFonts w:ascii="PT Astra Serif" w:hAnsi="PT Astra Serif"/>
          <w:szCs w:val="24"/>
        </w:rPr>
        <w:t>1.6. Поставляемый товар должен быть новым товаром, должен находиться в надлежащей упаковке (таре), обеспечивающий сохранность товара при обычных условиях перевозки                           и хранения.</w:t>
      </w:r>
    </w:p>
    <w:p w:rsidR="007E629F" w:rsidRDefault="007E629F">
      <w:pPr>
        <w:pStyle w:val="af3"/>
        <w:widowControl w:val="0"/>
        <w:suppressAutoHyphens/>
        <w:ind w:firstLineChars="250" w:firstLine="600"/>
        <w:jc w:val="both"/>
        <w:rPr>
          <w:b/>
        </w:rPr>
      </w:pPr>
      <w:r>
        <w:rPr>
          <w:color w:val="000000"/>
        </w:rPr>
        <w:t>1.7. ИКЗ</w:t>
      </w:r>
      <w:r>
        <w:t xml:space="preserve">: </w:t>
      </w:r>
      <w:r>
        <w:rPr>
          <w:bCs/>
        </w:rPr>
        <w:t>26 13706027842 370601001 0002 152 0000 244</w:t>
      </w:r>
    </w:p>
    <w:p w:rsidR="007E629F" w:rsidRDefault="007E629F">
      <w:pPr>
        <w:pStyle w:val="3"/>
        <w:keepNext w:val="0"/>
        <w:keepLines w:val="0"/>
        <w:widowControl/>
        <w:shd w:val="clear" w:color="auto" w:fill="FFFFFF"/>
        <w:spacing w:before="0" w:line="285" w:lineRule="atLeast"/>
        <w:ind w:firstLine="0"/>
        <w:rPr>
          <w:rFonts w:ascii="Times New Roman" w:hAnsi="Times New Roman"/>
          <w:szCs w:val="24"/>
          <w:shd w:val="clear" w:color="auto" w:fill="FFFFFF"/>
        </w:rPr>
      </w:pPr>
      <w:r>
        <w:rPr>
          <w:rFonts w:ascii="Times New Roman" w:hAnsi="Times New Roman"/>
          <w:color w:val="000000"/>
          <w:szCs w:val="24"/>
        </w:rPr>
        <w:t xml:space="preserve">          1.8. Номер закупки на ЕАТ.РФ: </w:t>
      </w:r>
      <w:r>
        <w:rPr>
          <w:szCs w:val="24"/>
        </w:rPr>
        <w:t>100879859126100066</w:t>
      </w:r>
    </w:p>
    <w:p w:rsidR="007E629F" w:rsidRDefault="007E629F">
      <w:pPr>
        <w:pStyle w:val="30"/>
        <w:ind w:left="0" w:firstLine="709"/>
        <w:jc w:val="center"/>
        <w:rPr>
          <w:rFonts w:ascii="PT Astra Serif" w:hAnsi="PT Astra Serif"/>
          <w:b/>
          <w:sz w:val="24"/>
          <w:szCs w:val="24"/>
        </w:rPr>
      </w:pPr>
      <w:r>
        <w:rPr>
          <w:rFonts w:ascii="PT Astra Serif" w:hAnsi="PT Astra Serif"/>
          <w:b/>
          <w:sz w:val="24"/>
          <w:szCs w:val="24"/>
        </w:rPr>
        <w:t>2. Права и обязанности Сторон</w:t>
      </w:r>
    </w:p>
    <w:p w:rsidR="007E629F" w:rsidRDefault="007E629F">
      <w:pPr>
        <w:pStyle w:val="30"/>
        <w:spacing w:after="0"/>
        <w:ind w:left="0" w:firstLine="708"/>
        <w:jc w:val="both"/>
        <w:rPr>
          <w:rFonts w:ascii="PT Astra Serif" w:hAnsi="PT Astra Serif"/>
          <w:b/>
          <w:bCs/>
          <w:sz w:val="24"/>
          <w:szCs w:val="24"/>
        </w:rPr>
      </w:pPr>
      <w:r>
        <w:rPr>
          <w:rFonts w:ascii="PT Astra Serif" w:hAnsi="PT Astra Serif"/>
          <w:b/>
          <w:bCs/>
          <w:sz w:val="24"/>
          <w:szCs w:val="24"/>
        </w:rPr>
        <w:t>2.1. Государственный заказчик вправе:</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2.1.1.  Требовать от Поставщика надлежащего исполнения обязательств в соответствии                              с условиями настоящего Контракта.</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2.1.3. Запрашивать у Поставщика информацию  о ходе и состоянии исполнения обязательств Поставщика по настоящему Контракту.</w:t>
      </w:r>
    </w:p>
    <w:p w:rsidR="007E629F" w:rsidRDefault="007E629F">
      <w:pPr>
        <w:pStyle w:val="ConsPlusNormal"/>
        <w:ind w:right="-2" w:firstLine="567"/>
        <w:jc w:val="both"/>
        <w:rPr>
          <w:rFonts w:ascii="PT Astra Serif" w:hAnsi="PT Astra Serif"/>
        </w:rPr>
      </w:pPr>
      <w:r>
        <w:rPr>
          <w:rFonts w:ascii="PT Astra Serif" w:hAnsi="PT Astra Serif"/>
        </w:rPr>
        <w:t xml:space="preserve">   2.1.4.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результата оказанных услуг, в части её соответствия условиям контракта.</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2.1.5. Осуществлять контроль за исполнением Поставщиком настоящего Контракта.</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2.1.6. Направлять Поставщику уведомления об уплате в добровольном порядке сумм пени, штрафов, предусмотренных настоящим Контрактом за неисполнение, ненадлежащее исполнение Поставщиком своих обязательств по настоящему Контракту.</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lastRenderedPageBreak/>
        <w:t xml:space="preserve">           2.1.7. В случае неуплаты  Поставщиком в добровольном порядке предусмотренных настоящим Контрактом сумм пени, штрафов взыскивать их в судебном порядке.</w:t>
      </w:r>
    </w:p>
    <w:p w:rsidR="007E629F" w:rsidRDefault="007E629F">
      <w:pPr>
        <w:pStyle w:val="af3"/>
        <w:jc w:val="both"/>
        <w:rPr>
          <w:rFonts w:ascii="PT Astra Serif" w:hAnsi="PT Astra Serif"/>
          <w:lang w:val="ru-RU" w:eastAsia="ru-RU"/>
        </w:rPr>
      </w:pPr>
      <w:r>
        <w:rPr>
          <w:rFonts w:ascii="PT Astra Serif" w:hAnsi="PT Astra Serif"/>
        </w:rPr>
        <w:t xml:space="preserve">           2.1.8. </w:t>
      </w:r>
      <w:r>
        <w:rPr>
          <w:rFonts w:ascii="PT Astra Serif" w:hAnsi="PT Astra Serif"/>
          <w:lang w:val="ru-RU" w:eastAsia="ru-RU"/>
        </w:rPr>
        <w:t xml:space="preserve">Принять решение об одностороннем отказе от исполнения Контракта </w:t>
      </w:r>
      <w:r>
        <w:rPr>
          <w:rFonts w:ascii="PT Astra Serif" w:hAnsi="PT Astra Serif"/>
          <w:lang w:val="ru-RU" w:eastAsia="ru-RU"/>
        </w:rPr>
        <w:br/>
        <w:t>в соответствии с гражданским законодательством в случаях, предусмотренных разделом 9 Контракта.</w:t>
      </w:r>
    </w:p>
    <w:p w:rsidR="007E629F" w:rsidRDefault="007E629F">
      <w:pPr>
        <w:widowControl/>
        <w:autoSpaceDE w:val="0"/>
        <w:autoSpaceDN w:val="0"/>
        <w:adjustRightInd w:val="0"/>
        <w:spacing w:line="240" w:lineRule="auto"/>
        <w:ind w:firstLine="0"/>
        <w:rPr>
          <w:rFonts w:ascii="PT Astra Serif" w:hAnsi="PT Astra Serif"/>
          <w:szCs w:val="24"/>
        </w:rPr>
      </w:pPr>
      <w:r>
        <w:rPr>
          <w:rFonts w:ascii="PT Astra Serif" w:hAnsi="PT Astra Serif"/>
          <w:szCs w:val="24"/>
          <w:lang w:val="ru-RU" w:eastAsia="ru-RU"/>
        </w:rPr>
        <w:t xml:space="preserve">           2.1.9.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7E629F" w:rsidRDefault="007E629F">
      <w:pPr>
        <w:pStyle w:val="af3"/>
        <w:ind w:firstLine="708"/>
        <w:jc w:val="both"/>
        <w:rPr>
          <w:rFonts w:ascii="PT Astra Serif" w:hAnsi="PT Astra Serif"/>
          <w:b/>
          <w:bCs/>
          <w:lang w:val="ru-RU" w:eastAsia="ru-RU"/>
        </w:rPr>
      </w:pPr>
      <w:r>
        <w:rPr>
          <w:rFonts w:ascii="PT Astra Serif" w:hAnsi="PT Astra Serif"/>
          <w:b/>
          <w:bCs/>
          <w:lang w:val="ru-RU" w:eastAsia="ru-RU"/>
        </w:rPr>
        <w:t>2.2. Государственный заказчик обязан:</w:t>
      </w:r>
    </w:p>
    <w:p w:rsidR="007E629F" w:rsidRDefault="007E629F">
      <w:pPr>
        <w:pStyle w:val="af3"/>
        <w:jc w:val="both"/>
        <w:rPr>
          <w:rFonts w:ascii="PT Astra Serif" w:hAnsi="PT Astra Serif"/>
          <w:lang w:val="ru-RU" w:eastAsia="ru-RU"/>
        </w:rPr>
      </w:pPr>
      <w:r>
        <w:rPr>
          <w:rFonts w:ascii="PT Astra Serif" w:hAnsi="PT Astra Serif"/>
          <w:lang w:val="ru-RU" w:eastAsia="ru-RU"/>
        </w:rPr>
        <w:t xml:space="preserve">            2.2.1.  Принять и оплатить надлежащим образом отгруженный Товар в соответствии                                   с условиями  настоящего Контракта.</w:t>
      </w:r>
    </w:p>
    <w:p w:rsidR="007E629F" w:rsidRDefault="007E629F">
      <w:pPr>
        <w:pStyle w:val="af3"/>
        <w:jc w:val="both"/>
        <w:rPr>
          <w:rFonts w:ascii="PT Astra Serif" w:hAnsi="PT Astra Serif"/>
          <w:lang w:val="ru-RU" w:eastAsia="ru-RU"/>
        </w:rPr>
      </w:pPr>
      <w:r>
        <w:rPr>
          <w:rFonts w:ascii="PT Astra Serif" w:hAnsi="PT Astra Serif"/>
          <w:lang w:val="ru-RU" w:eastAsia="ru-RU"/>
        </w:rPr>
        <w:t xml:space="preserve">             2.2.2. Уведомить Поставщика о несоответстии Товара по качеству, комплектности, принадлежнстям (в том числе наличию необходимых документов), условиям настоящего  Контракта, которые невозможно было обнаружить в момент приемки в сроки, предусмотренные  разделами 4, 5 настоящего Контракта. </w:t>
      </w:r>
    </w:p>
    <w:p w:rsidR="007E629F" w:rsidRDefault="007E629F">
      <w:pPr>
        <w:pStyle w:val="af3"/>
        <w:jc w:val="both"/>
        <w:rPr>
          <w:rFonts w:ascii="PT Astra Serif" w:hAnsi="PT Astra Serif"/>
          <w:lang w:val="ru-RU" w:eastAsia="ru-RU"/>
        </w:rPr>
      </w:pPr>
      <w:r>
        <w:rPr>
          <w:rFonts w:ascii="PT Astra Serif" w:hAnsi="PT Astra Serif"/>
          <w:lang w:val="ru-RU" w:eastAsia="ru-RU"/>
        </w:rPr>
        <w:t xml:space="preserve">             2.2.3. Принять решение об одностроннем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7E629F" w:rsidRDefault="007E629F">
      <w:pPr>
        <w:pStyle w:val="af3"/>
        <w:jc w:val="both"/>
        <w:rPr>
          <w:rFonts w:ascii="PT Astra Serif" w:hAnsi="PT Astra Serif"/>
          <w:lang w:val="ru-RU" w:eastAsia="ru-RU"/>
        </w:rPr>
      </w:pPr>
      <w:r>
        <w:rPr>
          <w:rFonts w:ascii="PT Astra Serif" w:hAnsi="PT Astra Serif"/>
          <w:lang w:val="ru-RU" w:eastAsia="ru-RU"/>
        </w:rPr>
        <w:t xml:space="preserve">              2.2.4. Взыскать пени и штраф в соответстии с разделом 7 настоящего Контракта                                   за неисполнение или ненадлежащее исполнение Поставщиком обязательств, предусмотренных Контрактом.</w:t>
      </w:r>
    </w:p>
    <w:p w:rsidR="007E629F" w:rsidRDefault="007E629F">
      <w:pPr>
        <w:pStyle w:val="40"/>
        <w:tabs>
          <w:tab w:val="left" w:pos="1627"/>
        </w:tabs>
        <w:spacing w:after="0" w:line="262" w:lineRule="auto"/>
        <w:ind w:right="-39" w:firstLine="0"/>
        <w:jc w:val="both"/>
        <w:rPr>
          <w:rFonts w:ascii="PT Astra Serif" w:hAnsi="PT Astra Serif"/>
          <w:sz w:val="24"/>
          <w:szCs w:val="24"/>
        </w:rPr>
      </w:pPr>
      <w:r>
        <w:rPr>
          <w:rFonts w:ascii="PT Astra Serif" w:hAnsi="PT Astra Serif"/>
          <w:sz w:val="24"/>
          <w:szCs w:val="24"/>
        </w:rPr>
        <w:t xml:space="preserve">                 2.2.5.</w:t>
      </w:r>
      <w:r>
        <w:rPr>
          <w:rFonts w:ascii="PT Astra Serif" w:hAnsi="PT Astra Serif"/>
          <w:sz w:val="24"/>
          <w:szCs w:val="24"/>
          <w:lang w:val="ru-RU" w:eastAsia="ru-RU"/>
        </w:rPr>
        <w:t xml:space="preserve"> П</w:t>
      </w:r>
      <w:r>
        <w:rPr>
          <w:rFonts w:ascii="PT Astra Serif" w:hAnsi="PT Astra Serif"/>
          <w:w w:val="100"/>
          <w:sz w:val="24"/>
          <w:szCs w:val="24"/>
        </w:rPr>
        <w:t>роводить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7E629F" w:rsidRDefault="007E629F">
      <w:pPr>
        <w:pStyle w:val="af3"/>
        <w:jc w:val="both"/>
        <w:rPr>
          <w:rFonts w:ascii="PT Astra Serif" w:hAnsi="PT Astra Serif"/>
          <w:lang w:val="ru-RU" w:eastAsia="ru-RU"/>
        </w:rPr>
      </w:pPr>
      <w:r>
        <w:rPr>
          <w:rFonts w:ascii="PT Astra Serif" w:hAnsi="PT Astra Serif"/>
          <w:lang w:val="ru-RU" w:eastAsia="ru-RU"/>
        </w:rPr>
        <w:t xml:space="preserve">           2.2.6.Выполнять иные обязанности, предусмотренные действующим законодательством Российской Федерации и Контрактом.</w:t>
      </w:r>
    </w:p>
    <w:p w:rsidR="007E629F" w:rsidRDefault="007E629F">
      <w:pPr>
        <w:pStyle w:val="af3"/>
        <w:ind w:firstLine="708"/>
        <w:jc w:val="both"/>
        <w:rPr>
          <w:rFonts w:ascii="PT Astra Serif" w:hAnsi="PT Astra Serif"/>
          <w:b/>
          <w:bCs/>
          <w:lang w:val="ru-RU" w:eastAsia="ru-RU"/>
        </w:rPr>
      </w:pPr>
      <w:r>
        <w:rPr>
          <w:rFonts w:ascii="PT Astra Serif" w:hAnsi="PT Astra Serif"/>
          <w:b/>
          <w:bCs/>
          <w:lang w:val="ru-RU" w:eastAsia="ru-RU"/>
        </w:rPr>
        <w:t>2.3. Поставщик вправе:</w:t>
      </w:r>
    </w:p>
    <w:p w:rsidR="007E629F" w:rsidRDefault="007E629F">
      <w:pPr>
        <w:pStyle w:val="af3"/>
        <w:jc w:val="both"/>
        <w:rPr>
          <w:rFonts w:ascii="PT Astra Serif" w:hAnsi="PT Astra Serif"/>
          <w:lang w:val="ru-RU" w:eastAsia="ru-RU"/>
        </w:rPr>
      </w:pPr>
      <w:r>
        <w:rPr>
          <w:rFonts w:ascii="PT Astra Serif" w:hAnsi="PT Astra Serif"/>
          <w:lang w:val="ru-RU" w:eastAsia="ru-RU"/>
        </w:rPr>
        <w:t xml:space="preserve">           2.3.1. Запрашивать у Государственного заказчика информацию, необходимую для надлежащего исполнения Контракта.</w:t>
      </w:r>
    </w:p>
    <w:p w:rsidR="007E629F" w:rsidRDefault="007E629F">
      <w:pPr>
        <w:pStyle w:val="af3"/>
        <w:jc w:val="both"/>
        <w:rPr>
          <w:rFonts w:ascii="PT Astra Serif" w:hAnsi="PT Astra Serif"/>
          <w:lang w:val="ru-RU" w:eastAsia="ru-RU"/>
        </w:rPr>
      </w:pPr>
      <w:r>
        <w:rPr>
          <w:rFonts w:ascii="PT Astra Serif" w:hAnsi="PT Astra Serif"/>
          <w:lang w:val="ru-RU" w:eastAsia="ru-RU"/>
        </w:rPr>
        <w:t xml:space="preserve">          2.3.2. Требовать оплату за поставленный по Контракту Товар.</w:t>
      </w:r>
    </w:p>
    <w:p w:rsidR="007E629F" w:rsidRDefault="007E629F">
      <w:pPr>
        <w:pStyle w:val="af3"/>
        <w:rPr>
          <w:rFonts w:ascii="PT Astra Serif" w:hAnsi="PT Astra Serif"/>
          <w:lang w:val="ru-RU" w:eastAsia="ru-RU"/>
        </w:rPr>
      </w:pPr>
      <w:r>
        <w:rPr>
          <w:rFonts w:ascii="PT Astra Serif" w:hAnsi="PT Astra Serif"/>
          <w:lang w:val="ru-RU" w:eastAsia="ru-RU"/>
        </w:rPr>
        <w:t xml:space="preserve">          2.3.3. Требовать уплаты неустойки и пени согласно раздела 7  Контракта.</w:t>
      </w:r>
    </w:p>
    <w:p w:rsidR="007E629F" w:rsidRDefault="007E629F">
      <w:pPr>
        <w:pStyle w:val="af3"/>
        <w:jc w:val="both"/>
        <w:rPr>
          <w:rFonts w:ascii="PT Astra Serif" w:hAnsi="PT Astra Serif"/>
          <w:lang w:val="ru-RU" w:eastAsia="ru-RU"/>
        </w:rPr>
      </w:pPr>
      <w:r>
        <w:rPr>
          <w:rFonts w:ascii="PT Astra Serif" w:hAnsi="PT Astra Serif"/>
          <w:lang w:val="ru-RU" w:eastAsia="ru-RU"/>
        </w:rPr>
        <w:t xml:space="preserve">          2.3.4. Принять решение об одностороннем отказе от испонения Контракта в случае неисполнения (ненадлежащего исполнения) Государственным заказчиком обязательств, предусмотренных настоящим Контрактом.</w:t>
      </w:r>
    </w:p>
    <w:p w:rsidR="007E629F" w:rsidRDefault="007E629F">
      <w:pPr>
        <w:pStyle w:val="30"/>
        <w:spacing w:after="0"/>
        <w:ind w:left="0" w:firstLine="708"/>
        <w:jc w:val="both"/>
        <w:rPr>
          <w:rFonts w:ascii="PT Astra Serif" w:hAnsi="PT Astra Serif"/>
          <w:b/>
          <w:bCs/>
          <w:sz w:val="24"/>
          <w:szCs w:val="24"/>
        </w:rPr>
      </w:pPr>
      <w:r>
        <w:rPr>
          <w:rFonts w:ascii="PT Astra Serif" w:hAnsi="PT Astra Serif"/>
          <w:b/>
          <w:bCs/>
          <w:sz w:val="24"/>
          <w:szCs w:val="24"/>
        </w:rPr>
        <w:t>2.4. Поставщик обязан:</w:t>
      </w:r>
    </w:p>
    <w:p w:rsidR="007E629F" w:rsidRDefault="007E629F">
      <w:pPr>
        <w:rPr>
          <w:color w:val="FF0000"/>
          <w:szCs w:val="24"/>
        </w:rPr>
      </w:pPr>
      <w:r>
        <w:rPr>
          <w:rFonts w:ascii="PT Astra Serif" w:hAnsi="PT Astra Serif"/>
        </w:rPr>
        <w:t xml:space="preserve">2.4.1. Своевременно и надлежащим образом осуществить поставку Товара                                  в соответствии с условиями настоящего Контракта и передать Государственному заказчику следующие документы: </w:t>
      </w:r>
      <w:r>
        <w:rPr>
          <w:rFonts w:ascii="PT Astra Serif" w:hAnsi="PT Astra Serif"/>
          <w:b/>
          <w:bCs/>
        </w:rPr>
        <w:t>подписанную товарную накладную, счет-фактуру, акт приемки товара, работ, услуг (форма ОКУД 0510452),</w:t>
      </w:r>
      <w:r>
        <w:rPr>
          <w:rFonts w:ascii="PT Astra Serif" w:hAnsi="PT Astra Serif"/>
        </w:rPr>
        <w:t xml:space="preserve">  надлежащим образом оформленные документы, подтверждающие качество Товара</w:t>
      </w:r>
      <w:r>
        <w:rPr>
          <w:color w:val="FF0000"/>
          <w:szCs w:val="24"/>
        </w:rPr>
        <w:t xml:space="preserve"> </w:t>
      </w:r>
      <w:r>
        <w:rPr>
          <w:rFonts w:ascii="PT Astra Serif" w:hAnsi="PT Astra Serif"/>
        </w:rPr>
        <w:t>в соответствии с условиями настоящего Контракта.</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2.4.2. Назначить представителя, ответственного за поставку Товара и обеспечить его присутствие при приемке Товара.</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2.4.3. Осуществить погрузочно-разгрузочные работы.</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2.4.4. Обеспечить упаковку Товара, способную предотвратить его повреждение или порчу                   во время перевозки. Упаковка должна обеспечивать сохранность при погрузке-разгрузке, транспортировке, хранении и соответствовать требованиям законодательства к Упаковке, если такие требования установлены.</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lastRenderedPageBreak/>
        <w:t xml:space="preserve">         2.4.5. Представить по запросу Государственного заказчика в сроки, указанные в таком запросе, информацию о ходе исполнения обязательств по настоящему Контракту.</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2.4.6.Исполнять иные обязательства, предусмотренные действующим законодательством                       и Контрактом.</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 xml:space="preserve">         2.4.7. Поставить Товар, соответствующий требованиям законодательства, если такие требования установлены законодательством к Товару подлежащему поставке.</w:t>
      </w:r>
    </w:p>
    <w:p w:rsidR="007E629F" w:rsidRDefault="007E629F">
      <w:pPr>
        <w:pStyle w:val="30"/>
        <w:spacing w:after="0"/>
        <w:ind w:left="0"/>
        <w:jc w:val="both"/>
        <w:rPr>
          <w:rFonts w:ascii="PT Astra Serif" w:hAnsi="PT Astra Serif"/>
          <w:sz w:val="24"/>
          <w:szCs w:val="24"/>
        </w:rPr>
      </w:pPr>
    </w:p>
    <w:p w:rsidR="007E629F" w:rsidRDefault="007E629F">
      <w:pPr>
        <w:pStyle w:val="30"/>
        <w:spacing w:after="0" w:line="360" w:lineRule="auto"/>
        <w:ind w:left="0"/>
        <w:jc w:val="center"/>
        <w:rPr>
          <w:rFonts w:ascii="PT Astra Serif" w:hAnsi="PT Astra Serif"/>
          <w:b/>
          <w:sz w:val="24"/>
          <w:szCs w:val="24"/>
        </w:rPr>
      </w:pPr>
      <w:r>
        <w:rPr>
          <w:rFonts w:ascii="PT Astra Serif" w:hAnsi="PT Astra Serif"/>
          <w:b/>
          <w:sz w:val="24"/>
          <w:szCs w:val="24"/>
        </w:rPr>
        <w:t>3. Цена Контракта и порядок расчетов</w:t>
      </w:r>
    </w:p>
    <w:p w:rsidR="007E629F" w:rsidRDefault="007E629F">
      <w:pPr>
        <w:pStyle w:val="30"/>
        <w:spacing w:after="0"/>
        <w:ind w:left="0" w:firstLine="708"/>
        <w:jc w:val="both"/>
        <w:rPr>
          <w:rFonts w:ascii="PT Astra Serif" w:hAnsi="PT Astra Serif"/>
          <w:color w:val="FF0000"/>
          <w:sz w:val="24"/>
          <w:szCs w:val="24"/>
        </w:rPr>
      </w:pPr>
      <w:r>
        <w:rPr>
          <w:rFonts w:ascii="PT Astra Serif" w:hAnsi="PT Astra Serif"/>
          <w:sz w:val="24"/>
          <w:szCs w:val="24"/>
        </w:rPr>
        <w:t xml:space="preserve">3.1. Цена настоящего Контракта составляет </w:t>
      </w:r>
      <w:r>
        <w:rPr>
          <w:b/>
          <w:bCs/>
          <w:sz w:val="24"/>
          <w:szCs w:val="24"/>
        </w:rPr>
        <w:t>120 000</w:t>
      </w:r>
      <w:r>
        <w:rPr>
          <w:b/>
          <w:color w:val="000000"/>
          <w:sz w:val="24"/>
          <w:szCs w:val="24"/>
        </w:rPr>
        <w:t xml:space="preserve"> </w:t>
      </w:r>
      <w:r>
        <w:rPr>
          <w:b/>
          <w:bCs/>
          <w:iCs/>
          <w:sz w:val="24"/>
          <w:szCs w:val="24"/>
        </w:rPr>
        <w:t>(сто двадцать тысяч ноль) рублей 00 копеек,</w:t>
      </w:r>
      <w:r>
        <w:rPr>
          <w:rFonts w:ascii="PT Astra Serif" w:hAnsi="PT Astra Serif"/>
          <w:sz w:val="24"/>
          <w:szCs w:val="24"/>
        </w:rPr>
        <w:t xml:space="preserve"> </w:t>
      </w:r>
      <w:r>
        <w:rPr>
          <w:sz w:val="24"/>
          <w:szCs w:val="24"/>
        </w:rPr>
        <w:t>включает в себя стоимость Товара, расходы на страхование, уплату таможенных пошлин, налогов, сборов, транспортные расходы и другие обязательные платежи, взимаемые с Поставщика в связи с исполнением обязательств по Контракту в соответствии с законодательством Российской Федерации (с НДС 22%).</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3.2.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7E629F" w:rsidRDefault="007E629F">
      <w:pPr>
        <w:pStyle w:val="40"/>
        <w:spacing w:after="0" w:line="262" w:lineRule="auto"/>
        <w:ind w:right="-39" w:firstLine="700"/>
        <w:jc w:val="both"/>
        <w:rPr>
          <w:rFonts w:ascii="PT Astra Serif" w:hAnsi="PT Astra Serif"/>
          <w:sz w:val="24"/>
          <w:szCs w:val="24"/>
        </w:rPr>
      </w:pPr>
      <w:r>
        <w:rPr>
          <w:rFonts w:ascii="PT Astra Serif" w:hAnsi="PT Astra Serif"/>
          <w:w w:val="100"/>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3.3. В настоящем контракте предусмотрено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7E629F" w:rsidRDefault="007E629F">
      <w:pPr>
        <w:autoSpaceDE w:val="0"/>
        <w:autoSpaceDN w:val="0"/>
        <w:adjustRightInd w:val="0"/>
        <w:spacing w:line="240" w:lineRule="auto"/>
        <w:ind w:right="-1" w:firstLine="708"/>
        <w:rPr>
          <w:rFonts w:ascii="PT Astra Serif" w:hAnsi="PT Astra Serif"/>
          <w:szCs w:val="24"/>
        </w:rPr>
      </w:pPr>
      <w:r>
        <w:rPr>
          <w:rFonts w:ascii="PT Astra Serif" w:hAnsi="PT Astra Serif"/>
          <w:szCs w:val="24"/>
        </w:rPr>
        <w:t xml:space="preserve">3.4. 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настоящем Контракте. В случае изменения реквизитов расчетного счета Поставщик обязан незамедлительно </w:t>
      </w:r>
      <w:r>
        <w:rPr>
          <w:rFonts w:ascii="PT Astra Serif" w:hAnsi="PT Astra Serif"/>
          <w:bCs/>
          <w:szCs w:val="24"/>
        </w:rPr>
        <w:t xml:space="preserve">в течение 1 (одного) рабочего дня </w:t>
      </w:r>
      <w:r>
        <w:rPr>
          <w:rFonts w:ascii="PT Astra Serif" w:hAnsi="PT Astra Serif"/>
          <w:szCs w:val="24"/>
        </w:rPr>
        <w:t>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7E629F" w:rsidRDefault="007E629F">
      <w:pPr>
        <w:spacing w:line="240" w:lineRule="auto"/>
        <w:ind w:right="-1" w:firstLine="708"/>
        <w:rPr>
          <w:rFonts w:ascii="PT Astra Serif" w:hAnsi="PT Astra Serif"/>
          <w:szCs w:val="24"/>
        </w:rPr>
      </w:pPr>
      <w:r>
        <w:rPr>
          <w:rFonts w:ascii="PT Astra Serif" w:hAnsi="PT Astra Serif"/>
          <w:szCs w:val="24"/>
        </w:rPr>
        <w:t>3.5. Расчеты Государственный заказчик производит в размере 100%  путем перечисления на расчетный счет Поставщика в течении</w:t>
      </w:r>
      <w:r>
        <w:rPr>
          <w:rFonts w:ascii="PT Astra Serif" w:hAnsi="PT Astra Serif"/>
          <w:b/>
          <w:bCs/>
          <w:szCs w:val="24"/>
        </w:rPr>
        <w:t xml:space="preserve"> 10 (десяти) рабочих дней</w:t>
      </w:r>
      <w:r>
        <w:rPr>
          <w:rFonts w:ascii="PT Astra Serif" w:hAnsi="PT Astra Serif"/>
          <w:szCs w:val="24"/>
        </w:rPr>
        <w:t xml:space="preserve"> со дня подписания Государственным заказчиком акта приемки товара, работ, услуг (форма ОКУД 0510452).</w:t>
      </w:r>
    </w:p>
    <w:p w:rsidR="007E629F" w:rsidRDefault="007E629F">
      <w:pPr>
        <w:pStyle w:val="30"/>
        <w:spacing w:after="0"/>
        <w:ind w:left="0"/>
        <w:jc w:val="both"/>
        <w:rPr>
          <w:rFonts w:ascii="PT Astra Serif" w:hAnsi="PT Astra Serif"/>
          <w:sz w:val="24"/>
          <w:szCs w:val="24"/>
        </w:rPr>
      </w:pPr>
      <w:r>
        <w:rPr>
          <w:rFonts w:ascii="PT Astra Serif" w:hAnsi="PT Astra Serif"/>
          <w:sz w:val="24"/>
          <w:szCs w:val="24"/>
        </w:rPr>
        <w:tab/>
        <w:t>Обязательства Государственного заказчика по оплате считаются выполненными в день списания денежных средств с расчетного  счета Государственного заказчика.</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3.6. Оплата по Государственному контракту осуществляется в рублях Российской Федерации.</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 xml:space="preserve">3.7. Государственный заказчик производит расчеты с Поставщиком из средств Федерального бюджета. </w:t>
      </w:r>
    </w:p>
    <w:p w:rsidR="007E629F" w:rsidRDefault="007E629F">
      <w:pPr>
        <w:spacing w:line="240" w:lineRule="auto"/>
        <w:ind w:firstLine="708"/>
        <w:rPr>
          <w:rFonts w:ascii="PT Astra Serif" w:hAnsi="PT Astra Serif"/>
          <w:szCs w:val="24"/>
        </w:rPr>
      </w:pPr>
      <w:r>
        <w:rPr>
          <w:rFonts w:ascii="PT Astra Serif" w:hAnsi="PT Astra Serif"/>
          <w:szCs w:val="24"/>
        </w:rPr>
        <w:t>3.8. Ссылка в платежном документе на номер и дату Контракта обязательна.</w:t>
      </w:r>
    </w:p>
    <w:p w:rsidR="007E629F" w:rsidRDefault="007E629F">
      <w:pPr>
        <w:pStyle w:val="30"/>
        <w:spacing w:after="0"/>
        <w:ind w:left="0" w:firstLine="708"/>
        <w:jc w:val="both"/>
        <w:rPr>
          <w:rFonts w:ascii="PT Astra Serif" w:hAnsi="PT Astra Serif"/>
          <w:sz w:val="24"/>
          <w:szCs w:val="24"/>
        </w:rPr>
      </w:pPr>
      <w:r>
        <w:rPr>
          <w:rFonts w:ascii="PT Astra Serif" w:hAnsi="PT Astra Serif"/>
          <w:sz w:val="24"/>
          <w:szCs w:val="24"/>
        </w:rPr>
        <w:t>3.9. Оплата за отгруженный Товар может быть осуществлена путем выплаты Поставщику суммы, уменьшенной на сумму штрафа, пени.</w:t>
      </w:r>
    </w:p>
    <w:p w:rsidR="007E629F" w:rsidRDefault="007E629F">
      <w:pPr>
        <w:spacing w:line="240" w:lineRule="auto"/>
        <w:ind w:firstLine="708"/>
        <w:rPr>
          <w:rFonts w:ascii="PT Astra Serif" w:hAnsi="PT Astra Serif"/>
          <w:szCs w:val="24"/>
        </w:rPr>
      </w:pPr>
      <w:r>
        <w:rPr>
          <w:rFonts w:ascii="PT Astra Serif" w:hAnsi="PT Astra Serif"/>
          <w:szCs w:val="24"/>
        </w:rPr>
        <w:t>3.10. На основании письменного требования Государственного заказчика, излишне оплаченные денежные средства подлежат возврату Государственному заказчику.</w:t>
      </w:r>
    </w:p>
    <w:p w:rsidR="007E629F" w:rsidRDefault="007E629F">
      <w:pPr>
        <w:tabs>
          <w:tab w:val="left" w:pos="1260"/>
        </w:tabs>
        <w:spacing w:line="360" w:lineRule="auto"/>
        <w:ind w:right="-74" w:firstLine="0"/>
        <w:jc w:val="center"/>
        <w:rPr>
          <w:rFonts w:ascii="PT Astra Serif" w:hAnsi="PT Astra Serif"/>
          <w:b/>
          <w:szCs w:val="24"/>
          <w:lang w:val="ru-RU" w:eastAsia="ru-RU"/>
        </w:rPr>
      </w:pPr>
      <w:r>
        <w:rPr>
          <w:rFonts w:ascii="PT Astra Serif" w:hAnsi="PT Astra Serif"/>
          <w:b/>
          <w:szCs w:val="24"/>
          <w:lang w:val="ru-RU" w:eastAsia="ru-RU"/>
        </w:rPr>
        <w:t>4. Порядок и сроки поставки Товара, сдачи и приемки Товара</w:t>
      </w:r>
    </w:p>
    <w:p w:rsidR="007E629F" w:rsidRDefault="007E629F">
      <w:pPr>
        <w:tabs>
          <w:tab w:val="left" w:pos="709"/>
        </w:tabs>
        <w:spacing w:line="240" w:lineRule="auto"/>
        <w:ind w:right="-71" w:firstLine="0"/>
        <w:rPr>
          <w:rFonts w:ascii="PT Astra Serif" w:hAnsi="PT Astra Serif"/>
          <w:szCs w:val="24"/>
        </w:rPr>
      </w:pPr>
      <w:r>
        <w:rPr>
          <w:rFonts w:ascii="PT Astra Serif" w:hAnsi="PT Astra Serif"/>
          <w:color w:val="FF0000"/>
          <w:szCs w:val="24"/>
          <w:lang w:val="ru-RU" w:eastAsia="ru-RU"/>
        </w:rPr>
        <w:tab/>
      </w:r>
      <w:r>
        <w:rPr>
          <w:rFonts w:ascii="PT Astra Serif" w:hAnsi="PT Astra Serif"/>
          <w:szCs w:val="24"/>
          <w:lang w:val="ru-RU" w:eastAsia="ru-RU"/>
        </w:rPr>
        <w:t>4.1.</w:t>
      </w:r>
      <w:r>
        <w:rPr>
          <w:rFonts w:ascii="PT Astra Serif" w:hAnsi="PT Astra Serif"/>
          <w:szCs w:val="24"/>
        </w:rPr>
        <w:t xml:space="preserve"> Поставщик обязан поставить Товар, являющийся объектом закупки до склада расположенного по адресу: Ивановская область, Южский район, с. Талицы, ул. Комсомольская, д.10Б, в объёме и количестве, которые определены спецификацией на поставку Товара                                       к настоящему Контракту (Приложение № 1). </w:t>
      </w:r>
    </w:p>
    <w:p w:rsidR="007E629F" w:rsidRDefault="007E629F">
      <w:pPr>
        <w:tabs>
          <w:tab w:val="left" w:pos="709"/>
        </w:tabs>
        <w:spacing w:line="240" w:lineRule="auto"/>
        <w:ind w:right="-71" w:firstLine="0"/>
        <w:rPr>
          <w:rFonts w:ascii="PT Astra Serif" w:hAnsi="PT Astra Serif"/>
          <w:szCs w:val="24"/>
        </w:rPr>
      </w:pPr>
      <w:r>
        <w:rPr>
          <w:rFonts w:ascii="PT Astra Serif" w:hAnsi="PT Astra Serif"/>
          <w:szCs w:val="24"/>
          <w:lang w:val="ru-RU" w:eastAsia="ru-RU"/>
        </w:rPr>
        <w:tab/>
      </w:r>
      <w:r>
        <w:rPr>
          <w:rFonts w:ascii="PT Astra Serif" w:hAnsi="PT Astra Serif"/>
          <w:b/>
          <w:bCs/>
          <w:szCs w:val="24"/>
          <w:lang w:val="ru-RU" w:eastAsia="ru-RU"/>
        </w:rPr>
        <w:t>Срок поставки Товара:</w:t>
      </w:r>
      <w:r>
        <w:rPr>
          <w:rFonts w:ascii="PT Astra Serif" w:hAnsi="PT Astra Serif"/>
          <w:szCs w:val="24"/>
          <w:lang w:val="ru-RU" w:eastAsia="ru-RU"/>
        </w:rPr>
        <w:t xml:space="preserve">  в течение </w:t>
      </w:r>
      <w:r>
        <w:rPr>
          <w:rFonts w:ascii="PT Astra Serif" w:hAnsi="PT Astra Serif"/>
          <w:b/>
          <w:bCs/>
          <w:szCs w:val="24"/>
          <w:lang w:val="ru-RU" w:eastAsia="ru-RU"/>
        </w:rPr>
        <w:t>10 (десять)</w:t>
      </w:r>
      <w:r>
        <w:rPr>
          <w:rFonts w:ascii="PT Astra Serif" w:hAnsi="PT Astra Serif"/>
          <w:szCs w:val="24"/>
          <w:lang w:val="ru-RU" w:eastAsia="ru-RU"/>
        </w:rPr>
        <w:t xml:space="preserve"> рабочих дней с момента подписания </w:t>
      </w:r>
      <w:r>
        <w:rPr>
          <w:rFonts w:ascii="PT Astra Serif" w:hAnsi="PT Astra Serif"/>
          <w:szCs w:val="24"/>
          <w:lang w:val="ru-RU" w:eastAsia="ru-RU"/>
        </w:rPr>
        <w:lastRenderedPageBreak/>
        <w:t>Государственного контракта.</w:t>
      </w:r>
    </w:p>
    <w:p w:rsidR="007E629F" w:rsidRDefault="007E629F">
      <w:pPr>
        <w:tabs>
          <w:tab w:val="left" w:pos="1260"/>
        </w:tabs>
        <w:spacing w:line="240" w:lineRule="auto"/>
        <w:ind w:right="-71" w:firstLine="709"/>
        <w:rPr>
          <w:rFonts w:ascii="PT Astra Serif" w:hAnsi="PT Astra Serif"/>
          <w:szCs w:val="24"/>
          <w:lang w:val="ru-RU" w:eastAsia="ru-RU"/>
        </w:rPr>
      </w:pPr>
      <w:r>
        <w:rPr>
          <w:rFonts w:ascii="PT Astra Serif" w:hAnsi="PT Astra Serif"/>
          <w:szCs w:val="24"/>
          <w:lang w:val="ru-RU" w:eastAsia="ru-RU"/>
        </w:rPr>
        <w:t xml:space="preserve">4.2.Приемка Товара осуществляется уполномоченным представителем Государственного заказчика по месту поставки Товара в присутствии уполномоченного представителя Поставщика. В случае неявки представителя Поставщика приемка Товара не производится. </w:t>
      </w:r>
    </w:p>
    <w:p w:rsidR="007E629F" w:rsidRDefault="007E629F">
      <w:pPr>
        <w:tabs>
          <w:tab w:val="left" w:pos="1260"/>
        </w:tabs>
        <w:spacing w:line="240" w:lineRule="auto"/>
        <w:ind w:right="-71" w:firstLine="709"/>
        <w:rPr>
          <w:rFonts w:ascii="PT Astra Serif" w:hAnsi="PT Astra Serif"/>
          <w:szCs w:val="24"/>
          <w:lang w:val="ru-RU" w:eastAsia="ru-RU"/>
        </w:rPr>
      </w:pPr>
      <w:r>
        <w:rPr>
          <w:rFonts w:ascii="PT Astra Serif" w:hAnsi="PT Astra Serif"/>
          <w:szCs w:val="24"/>
          <w:lang w:val="ru-RU" w:eastAsia="ru-RU"/>
        </w:rPr>
        <w:t>4.3.  При приемке Товара уполномоченный представитель Поставщика предъявляет документы, указанные в пункте 2.4.1. настоящего Контракта, а также представляет товарную накладную, составляемую по унифицированной форме № ТОРГ-12, утвержденной постановлением Госкомстата России от 25.12.1998 №132 (далее по тексту – товарная накладная), отдельно, счет–фактуру, подписанные Поставщиком, в двух экземплярах.</w:t>
      </w:r>
    </w:p>
    <w:p w:rsidR="007E629F" w:rsidRDefault="007E629F">
      <w:pPr>
        <w:tabs>
          <w:tab w:val="left" w:pos="1260"/>
        </w:tabs>
        <w:spacing w:line="240" w:lineRule="auto"/>
        <w:ind w:right="-71" w:firstLine="709"/>
        <w:rPr>
          <w:rFonts w:ascii="PT Astra Serif" w:hAnsi="PT Astra Serif"/>
          <w:szCs w:val="24"/>
          <w:lang w:val="ru-RU" w:eastAsia="ru-RU"/>
        </w:rPr>
      </w:pPr>
      <w:r>
        <w:rPr>
          <w:rFonts w:ascii="PT Astra Serif" w:hAnsi="PT Astra Serif"/>
          <w:szCs w:val="24"/>
          <w:lang w:val="ru-RU" w:eastAsia="ru-RU"/>
        </w:rPr>
        <w:t>4.4. При приемке Товара уполномоченный представитель Государственного заказчика проверяет наличие документов, осматривает Товар, проверяет соответствие поставляемого Товара (наименование, количество, ассортимент) данным, указанным в Спецификации (приложение №1 ) и товарной накладной, дату изготовления Товара, качество Товара                              (в том числе с осуществлением выборочных проб отдельных видов Товара).</w:t>
      </w:r>
    </w:p>
    <w:p w:rsidR="007E629F" w:rsidRDefault="007E629F">
      <w:pPr>
        <w:widowControl/>
        <w:spacing w:line="240" w:lineRule="auto"/>
        <w:ind w:firstLine="708"/>
        <w:rPr>
          <w:szCs w:val="24"/>
        </w:rPr>
      </w:pPr>
      <w:bookmarkStart w:id="1" w:name="_Hlk230002581"/>
      <w:r>
        <w:rPr>
          <w:szCs w:val="24"/>
        </w:rPr>
        <w:t xml:space="preserve">Приемка Товара осуществляется уполномоченным представителем Государственного заказчика по месту поставки Товара (склад)  в присутствии уполномоченного представителя Поставщика, </w:t>
      </w:r>
      <w:r>
        <w:rPr>
          <w:b/>
          <w:szCs w:val="24"/>
        </w:rPr>
        <w:t>в течение 3 (трех) рабочих</w:t>
      </w:r>
      <w:r>
        <w:rPr>
          <w:szCs w:val="24"/>
        </w:rPr>
        <w:t xml:space="preserve"> </w:t>
      </w:r>
      <w:r>
        <w:rPr>
          <w:b/>
          <w:szCs w:val="24"/>
        </w:rPr>
        <w:t>дней со дня поставки Товара</w:t>
      </w:r>
      <w:r>
        <w:rPr>
          <w:szCs w:val="24"/>
        </w:rPr>
        <w:t xml:space="preserve"> на склад Государственного заказчика и подтверждается оформленным документом о приемке                        (Акта приемки по форме 0510452), который подписывается всеми членами приемочной комиссии и утверждается заказчиком.</w:t>
      </w:r>
    </w:p>
    <w:p w:rsidR="007E629F" w:rsidRDefault="007E629F">
      <w:pPr>
        <w:widowControl/>
        <w:spacing w:line="240" w:lineRule="auto"/>
        <w:ind w:firstLine="708"/>
        <w:rPr>
          <w:szCs w:val="24"/>
        </w:rPr>
      </w:pPr>
      <w:r>
        <w:rPr>
          <w:szCs w:val="24"/>
        </w:rPr>
        <w:t xml:space="preserve">Для проверки поставленного Товара, в части его соответствия условиям контракта Заказчик проводит экспертизу Товара </w:t>
      </w:r>
      <w:r>
        <w:rPr>
          <w:b/>
          <w:bCs/>
          <w:szCs w:val="24"/>
        </w:rPr>
        <w:t>в течение 3 (трех) рабочих дней</w:t>
      </w:r>
      <w:r>
        <w:rPr>
          <w:szCs w:val="24"/>
        </w:rPr>
        <w:t xml:space="preserve"> со дня поставки Товара на склад Государственного заказчика </w:t>
      </w:r>
    </w:p>
    <w:p w:rsidR="007E629F" w:rsidRDefault="007E629F">
      <w:pPr>
        <w:widowControl/>
        <w:spacing w:line="240" w:lineRule="auto"/>
        <w:ind w:firstLine="708"/>
        <w:rPr>
          <w:szCs w:val="24"/>
        </w:rPr>
      </w:pPr>
      <w:r>
        <w:rPr>
          <w:szCs w:val="24"/>
        </w:rPr>
        <w:t xml:space="preserve"> Экспертиза результатов, предусмотренных контрактом, может проводиться силами Заказчика или к ее проведению могут привлекаться эксперты, экспертные организации.</w:t>
      </w:r>
    </w:p>
    <w:p w:rsidR="007E629F" w:rsidRDefault="007E629F">
      <w:pPr>
        <w:widowControl/>
        <w:spacing w:line="240" w:lineRule="auto"/>
        <w:ind w:firstLine="708"/>
        <w:rPr>
          <w:szCs w:val="24"/>
        </w:rPr>
      </w:pPr>
      <w:r>
        <w:rPr>
          <w:szCs w:val="24"/>
        </w:rPr>
        <w:t>В случае проведения Заказчиком экспертизы своими силами приемочная комиссия осуществляет проверку товаров, на соответствие условиям контракта по количеству (объему), ассортименту, комплектности, качеству и иным показателям, установленным контрактом.</w:t>
      </w:r>
      <w:bookmarkEnd w:id="1"/>
      <w:r>
        <w:rPr>
          <w:szCs w:val="24"/>
        </w:rPr>
        <w:tab/>
      </w:r>
    </w:p>
    <w:p w:rsidR="007E629F" w:rsidRDefault="007E629F">
      <w:pPr>
        <w:widowControl/>
        <w:spacing w:line="240" w:lineRule="auto"/>
        <w:ind w:firstLine="708"/>
        <w:rPr>
          <w:szCs w:val="24"/>
        </w:rPr>
      </w:pPr>
      <w:r>
        <w:rPr>
          <w:szCs w:val="24"/>
        </w:rPr>
        <w:t>4.5. В случае выявления расхождений, при приемке,  стороны отражают в Разделе                          5 "Сведения о количественном и качественном расхождении при приемке товаров, работ, услуг" (далее - Раздел 5, который формируется только по тем товарам, работам, услугам, по которым имеются отклонения по графам 17 и 18 Раздела 4 Акта приемки (ф. 0510452). Либо поставщику (подрядчику, исполнителю) в те же сроки (в  течение 3 (трех) рабочих дней) заказчиком направляется в письменной форме мотивированный отказ от подписания такого документа.</w:t>
      </w:r>
    </w:p>
    <w:p w:rsidR="007E629F" w:rsidRDefault="007E629F">
      <w:pPr>
        <w:tabs>
          <w:tab w:val="left" w:pos="1260"/>
        </w:tabs>
        <w:ind w:right="-71" w:firstLine="709"/>
        <w:rPr>
          <w:szCs w:val="24"/>
          <w:lang w:val="ru-RU" w:eastAsia="ru-RU"/>
        </w:rPr>
      </w:pPr>
      <w:r>
        <w:rPr>
          <w:szCs w:val="24"/>
          <w:lang w:val="ru-RU" w:eastAsia="ru-RU"/>
        </w:rPr>
        <w:t>4.6.</w:t>
      </w:r>
      <w:r>
        <w:rPr>
          <w:rFonts w:ascii="PT Astra Serif" w:hAnsi="PT Astra Serif"/>
          <w:szCs w:val="24"/>
          <w:lang w:val="ru-RU" w:eastAsia="ru-RU"/>
        </w:rPr>
        <w:t xml:space="preserve"> </w:t>
      </w:r>
      <w:bookmarkStart w:id="2" w:name="_Hlk232080848"/>
      <w:r>
        <w:rPr>
          <w:szCs w:val="24"/>
          <w:lang w:val="ru-RU" w:eastAsia="ru-RU"/>
        </w:rPr>
        <w:t>По итогам приемки Товара при соответствия Товара требованиям, установленным настоящим Контрактом,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подписывает документ о приемке - акт о приемке товара</w:t>
      </w:r>
      <w:r>
        <w:rPr>
          <w:szCs w:val="24"/>
        </w:rPr>
        <w:t xml:space="preserve"> </w:t>
      </w:r>
      <w:r>
        <w:rPr>
          <w:szCs w:val="24"/>
          <w:lang w:val="ru-RU" w:eastAsia="ru-RU"/>
        </w:rPr>
        <w:t xml:space="preserve">по форме 0510452, товарную накладную по форме              N ТОРГ-12, либо УПД, в 2 (двух) экземплярах </w:t>
      </w:r>
      <w:r>
        <w:rPr>
          <w:b/>
          <w:szCs w:val="24"/>
          <w:lang w:val="ru-RU" w:eastAsia="ru-RU"/>
        </w:rPr>
        <w:t>в течение 3 (трех) рабочих дней с момента доставки Товара</w:t>
      </w:r>
      <w:r>
        <w:rPr>
          <w:szCs w:val="24"/>
          <w:lang w:val="ru-RU" w:eastAsia="ru-RU"/>
        </w:rPr>
        <w:t xml:space="preserve"> и передает один экземпляр Поставщику. </w:t>
      </w:r>
    </w:p>
    <w:bookmarkEnd w:id="2"/>
    <w:p w:rsidR="007E629F" w:rsidRDefault="007E629F">
      <w:pPr>
        <w:tabs>
          <w:tab w:val="left" w:pos="1260"/>
        </w:tabs>
        <w:spacing w:line="240" w:lineRule="auto"/>
        <w:ind w:right="-71" w:firstLine="709"/>
        <w:rPr>
          <w:rFonts w:ascii="PT Astra Serif" w:hAnsi="PT Astra Serif"/>
          <w:szCs w:val="24"/>
          <w:lang w:val="ru-RU" w:eastAsia="ru-RU"/>
        </w:rPr>
      </w:pPr>
      <w:r>
        <w:rPr>
          <w:rFonts w:ascii="PT Astra Serif" w:hAnsi="PT Astra Serif"/>
          <w:szCs w:val="24"/>
          <w:lang w:val="ru-RU" w:eastAsia="ru-RU"/>
        </w:rPr>
        <w:t>4.7. Поставщик обязуется восполнить недопоставленное количество Товара и (или) заменить Товар, не соответствующий данным, указанным в Спецификации, и (или) ненадлежащего качества за свой счет в течение 3 (трех) рабочих дней с момента составления акта приемки товара, работ, услуг (форма ОКУД 0510452),  или с момента получения акта проверки качества Товара испытательной лабораторией.</w:t>
      </w:r>
    </w:p>
    <w:p w:rsidR="007E629F" w:rsidRDefault="007E629F">
      <w:pPr>
        <w:tabs>
          <w:tab w:val="left" w:pos="1260"/>
        </w:tabs>
        <w:spacing w:line="240" w:lineRule="auto"/>
        <w:ind w:right="-71" w:firstLine="709"/>
        <w:rPr>
          <w:rFonts w:ascii="PT Astra Serif" w:hAnsi="PT Astra Serif"/>
          <w:szCs w:val="24"/>
          <w:lang w:val="ru-RU" w:eastAsia="ru-RU"/>
        </w:rPr>
      </w:pPr>
      <w:r>
        <w:rPr>
          <w:rFonts w:ascii="PT Astra Serif" w:hAnsi="PT Astra Serif"/>
          <w:szCs w:val="24"/>
          <w:lang w:val="ru-RU" w:eastAsia="ru-RU"/>
        </w:rPr>
        <w:t>4.8. Риск случайной гибели или случайного повреждения Товара до подписания товарной накладной Сторонами лежит на Поставщике.</w:t>
      </w:r>
    </w:p>
    <w:p w:rsidR="007E629F" w:rsidRDefault="007E629F">
      <w:pPr>
        <w:tabs>
          <w:tab w:val="left" w:pos="1260"/>
        </w:tabs>
        <w:spacing w:line="240" w:lineRule="auto"/>
        <w:ind w:right="-71" w:firstLine="709"/>
        <w:rPr>
          <w:rFonts w:ascii="PT Astra Serif" w:hAnsi="PT Astra Serif"/>
          <w:szCs w:val="24"/>
          <w:lang w:val="ru-RU" w:eastAsia="ru-RU"/>
        </w:rPr>
      </w:pPr>
      <w:r>
        <w:rPr>
          <w:rFonts w:ascii="PT Astra Serif" w:hAnsi="PT Astra Serif"/>
          <w:szCs w:val="24"/>
          <w:lang w:val="ru-RU" w:eastAsia="ru-RU"/>
        </w:rPr>
        <w:t xml:space="preserve">4.9. До момента урегулирования разногласий (в том числе связанных с оплатой поставщиком расходов Государственного заказчика по проведению лабораторных испытаний) </w:t>
      </w:r>
      <w:r>
        <w:rPr>
          <w:rFonts w:ascii="PT Astra Serif" w:hAnsi="PT Astra Serif"/>
          <w:szCs w:val="24"/>
          <w:lang w:val="ru-RU" w:eastAsia="ru-RU"/>
        </w:rPr>
        <w:lastRenderedPageBreak/>
        <w:t>Государственный заказчик вправе приостановить выполнение обязательств  по оплате Товара.</w:t>
      </w:r>
    </w:p>
    <w:p w:rsidR="007E629F" w:rsidRDefault="007E629F">
      <w:pPr>
        <w:tabs>
          <w:tab w:val="left" w:pos="1260"/>
        </w:tabs>
        <w:spacing w:line="240" w:lineRule="auto"/>
        <w:ind w:right="-71" w:firstLine="567"/>
        <w:rPr>
          <w:rFonts w:ascii="PT Astra Serif" w:hAnsi="PT Astra Serif"/>
          <w:szCs w:val="24"/>
          <w:lang w:val="ru-RU" w:eastAsia="ru-RU"/>
        </w:rPr>
      </w:pPr>
      <w:r>
        <w:rPr>
          <w:rFonts w:ascii="PT Astra Serif" w:hAnsi="PT Astra Serif"/>
          <w:szCs w:val="24"/>
          <w:lang w:val="ru-RU" w:eastAsia="ru-RU"/>
        </w:rPr>
        <w:t xml:space="preserve">  4.10. Товар считается поставленным с даты подписания Сторонами товарной накладной                           и акта приемки товара, работ, услуг (форма ОКУД 0510452),  с указанием в нем реквизитов исполненного Контракта (приложение №2).</w:t>
      </w:r>
    </w:p>
    <w:p w:rsidR="007E629F" w:rsidRDefault="007E629F">
      <w:pPr>
        <w:tabs>
          <w:tab w:val="left" w:pos="1260"/>
        </w:tabs>
        <w:spacing w:line="360" w:lineRule="auto"/>
        <w:ind w:right="-74" w:firstLine="0"/>
        <w:jc w:val="center"/>
        <w:rPr>
          <w:rFonts w:ascii="PT Astra Serif" w:hAnsi="PT Astra Serif"/>
          <w:b/>
          <w:szCs w:val="24"/>
          <w:lang w:val="ru-RU" w:eastAsia="ru-RU"/>
        </w:rPr>
      </w:pPr>
      <w:r>
        <w:rPr>
          <w:rFonts w:ascii="PT Astra Serif" w:hAnsi="PT Astra Serif"/>
          <w:b/>
          <w:szCs w:val="24"/>
          <w:lang w:val="ru-RU" w:eastAsia="ru-RU"/>
        </w:rPr>
        <w:t>5. Требования  к качеству Товара</w:t>
      </w:r>
    </w:p>
    <w:p w:rsidR="007E629F" w:rsidRDefault="007E629F">
      <w:pPr>
        <w:tabs>
          <w:tab w:val="left" w:pos="1260"/>
        </w:tabs>
        <w:spacing w:line="240" w:lineRule="auto"/>
        <w:ind w:right="-71" w:firstLine="567"/>
        <w:rPr>
          <w:rFonts w:ascii="PT Astra Serif" w:hAnsi="PT Astra Serif"/>
          <w:szCs w:val="24"/>
          <w:lang w:val="ru-RU" w:eastAsia="ru-RU"/>
        </w:rPr>
      </w:pPr>
      <w:r>
        <w:rPr>
          <w:rFonts w:ascii="PT Astra Serif" w:hAnsi="PT Astra Serif"/>
          <w:szCs w:val="24"/>
          <w:lang w:val="ru-RU" w:eastAsia="ru-RU"/>
        </w:rPr>
        <w:t>5.1. Товар должен быть отгружен в ассортименте (наименовании), в объеме (количестве)                      и в сроки, предусмотренные настоящим Контрактом.</w:t>
      </w:r>
    </w:p>
    <w:p w:rsidR="007E629F" w:rsidRDefault="007E629F">
      <w:pPr>
        <w:tabs>
          <w:tab w:val="left" w:pos="1260"/>
        </w:tabs>
        <w:spacing w:line="240" w:lineRule="auto"/>
        <w:ind w:right="-71" w:firstLine="567"/>
        <w:rPr>
          <w:rFonts w:ascii="PT Astra Serif" w:hAnsi="PT Astra Serif"/>
          <w:szCs w:val="24"/>
          <w:lang w:val="ru-RU" w:eastAsia="ru-RU"/>
        </w:rPr>
      </w:pPr>
      <w:r>
        <w:rPr>
          <w:rFonts w:ascii="PT Astra Serif" w:hAnsi="PT Astra Serif"/>
          <w:szCs w:val="24"/>
          <w:lang w:val="ru-RU" w:eastAsia="ru-RU"/>
        </w:rPr>
        <w:t>5.2. Поставщик гарантирует, что Товар передается свободным о прав третьих лиц и не является предметом залога, ареста или иного обременения.</w:t>
      </w:r>
    </w:p>
    <w:p w:rsidR="007E629F" w:rsidRDefault="007E629F">
      <w:pPr>
        <w:tabs>
          <w:tab w:val="left" w:pos="1260"/>
        </w:tabs>
        <w:spacing w:line="240" w:lineRule="auto"/>
        <w:ind w:right="-71" w:firstLine="567"/>
        <w:rPr>
          <w:rFonts w:ascii="PT Astra Serif" w:hAnsi="PT Astra Serif"/>
          <w:szCs w:val="24"/>
          <w:lang w:val="ru-RU" w:eastAsia="ru-RU"/>
        </w:rPr>
      </w:pPr>
      <w:r>
        <w:rPr>
          <w:rFonts w:ascii="PT Astra Serif" w:hAnsi="PT Astra Serif"/>
          <w:szCs w:val="24"/>
          <w:lang w:val="ru-RU" w:eastAsia="ru-RU"/>
        </w:rPr>
        <w:t>5.3. Товар должен соответствовать требованиям по качеству, установленным настоящим Контрактом, техническим заданием (приложение №2).</w:t>
      </w:r>
    </w:p>
    <w:p w:rsidR="007E629F" w:rsidRDefault="007E629F">
      <w:pPr>
        <w:autoSpaceDE w:val="0"/>
        <w:autoSpaceDN w:val="0"/>
        <w:adjustRightInd w:val="0"/>
        <w:ind w:firstLine="540"/>
        <w:rPr>
          <w:sz w:val="18"/>
          <w:szCs w:val="18"/>
          <w:highlight w:val="green"/>
        </w:rPr>
      </w:pPr>
      <w:r>
        <w:rPr>
          <w:rFonts w:ascii="PT Astra Serif" w:hAnsi="PT Astra Serif"/>
          <w:szCs w:val="24"/>
          <w:lang w:val="ru-RU" w:eastAsia="ru-RU"/>
        </w:rPr>
        <w:t>5.4. Качество поставлямого Товара должно соответствовать требованиям законодательства, ГОСТов, ТУ, стандартов, сертификатам изготовителя, если данные требования установлены законодательством Россиийской Федерации.</w:t>
      </w:r>
      <w:r>
        <w:rPr>
          <w:sz w:val="18"/>
          <w:szCs w:val="18"/>
          <w:highlight w:val="green"/>
        </w:rPr>
        <w:t xml:space="preserve"> </w:t>
      </w:r>
    </w:p>
    <w:p w:rsidR="007E629F" w:rsidRDefault="007E629F">
      <w:pPr>
        <w:tabs>
          <w:tab w:val="left" w:pos="1260"/>
        </w:tabs>
        <w:spacing w:line="240" w:lineRule="auto"/>
        <w:ind w:right="-71" w:firstLine="567"/>
        <w:rPr>
          <w:rFonts w:ascii="PT Astra Serif" w:hAnsi="PT Astra Serif"/>
          <w:szCs w:val="24"/>
          <w:lang w:val="ru-RU" w:eastAsia="ru-RU"/>
        </w:rPr>
      </w:pPr>
    </w:p>
    <w:p w:rsidR="007E629F" w:rsidRDefault="007E629F">
      <w:pPr>
        <w:tabs>
          <w:tab w:val="left" w:pos="1260"/>
        </w:tabs>
        <w:spacing w:line="240" w:lineRule="auto"/>
        <w:ind w:right="-71" w:firstLine="0"/>
        <w:jc w:val="center"/>
        <w:rPr>
          <w:rFonts w:ascii="PT Astra Serif" w:hAnsi="PT Astra Serif"/>
          <w:b/>
          <w:szCs w:val="24"/>
          <w:lang w:val="ru-RU" w:eastAsia="ru-RU"/>
        </w:rPr>
      </w:pPr>
      <w:r>
        <w:rPr>
          <w:rFonts w:ascii="PT Astra Serif" w:hAnsi="PT Astra Serif"/>
          <w:b/>
          <w:szCs w:val="24"/>
          <w:lang w:val="ru-RU" w:eastAsia="ru-RU"/>
        </w:rPr>
        <w:t xml:space="preserve">        6. Порядок проведения экспертизы поставляемого Товара</w:t>
      </w:r>
    </w:p>
    <w:p w:rsidR="007E629F" w:rsidRDefault="007E629F">
      <w:pPr>
        <w:pStyle w:val="ConsPlusNormal"/>
        <w:widowControl w:val="0"/>
        <w:ind w:firstLine="708"/>
        <w:jc w:val="both"/>
        <w:textAlignment w:val="baseline"/>
        <w:rPr>
          <w:rFonts w:ascii="PT Astra Serif" w:hAnsi="PT Astra Serif"/>
        </w:rPr>
      </w:pPr>
      <w:r>
        <w:rPr>
          <w:rFonts w:ascii="PT Astra Serif" w:hAnsi="PT Astra Serif"/>
        </w:rPr>
        <w:t>6.1. Для проверки поставленного Товара, предусмотренного Контрактом, в части                            его соответствия условиям контракта Государственный заказчик может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7E629F" w:rsidRDefault="007E629F">
      <w:pPr>
        <w:pStyle w:val="ConsPlusNormal"/>
        <w:widowControl w:val="0"/>
        <w:ind w:firstLine="708"/>
        <w:jc w:val="both"/>
        <w:textAlignment w:val="baseline"/>
        <w:rPr>
          <w:rFonts w:ascii="PT Astra Serif" w:hAnsi="PT Astra Serif"/>
        </w:rPr>
      </w:pPr>
      <w:r>
        <w:rPr>
          <w:rFonts w:ascii="PT Astra Serif" w:hAnsi="PT Astra Serif"/>
        </w:rPr>
        <w:t xml:space="preserve">6.2. В случае, если Государственный заказчик проводит экспертизу поставленного Товара на соответствие его технического состояния условиям Контракта, нормативной                       и эксплуатационной документации своими силами, то Государственный заказчик приступает                   к проведению экспертизы Товара </w:t>
      </w:r>
      <w:r>
        <w:rPr>
          <w:rFonts w:ascii="PT Astra Serif" w:hAnsi="PT Astra Serif"/>
          <w:b/>
          <w:bCs/>
        </w:rPr>
        <w:t>в течение 3 (трех)</w:t>
      </w:r>
      <w:r>
        <w:rPr>
          <w:b/>
        </w:rPr>
        <w:t xml:space="preserve"> </w:t>
      </w:r>
      <w:r>
        <w:rPr>
          <w:rFonts w:ascii="Times New Roman" w:hAnsi="Times New Roman"/>
          <w:b/>
        </w:rPr>
        <w:t>рабочих</w:t>
      </w:r>
      <w:r>
        <w:rPr>
          <w:rFonts w:ascii="PT Astra Serif" w:hAnsi="PT Astra Serif"/>
          <w:b/>
          <w:bCs/>
        </w:rPr>
        <w:t xml:space="preserve"> дней</w:t>
      </w:r>
      <w:r>
        <w:rPr>
          <w:rFonts w:ascii="PT Astra Serif" w:hAnsi="PT Astra Serif"/>
        </w:rPr>
        <w:t xml:space="preserve"> со дня поставки Товара на склад Государственного заказчика.</w:t>
      </w:r>
    </w:p>
    <w:p w:rsidR="007E629F" w:rsidRDefault="007E629F">
      <w:pPr>
        <w:pStyle w:val="ConsPlusNormal"/>
        <w:widowControl w:val="0"/>
        <w:ind w:firstLine="708"/>
        <w:jc w:val="both"/>
        <w:textAlignment w:val="baseline"/>
        <w:rPr>
          <w:rFonts w:ascii="PT Astra Serif" w:hAnsi="PT Astra Serif"/>
        </w:rPr>
      </w:pPr>
      <w:r>
        <w:rPr>
          <w:rFonts w:ascii="PT Astra Serif" w:hAnsi="PT Astra Serif"/>
        </w:rPr>
        <w:t>6.3. Место проведения экспертизы – склад Государственного заказчика.</w:t>
      </w:r>
    </w:p>
    <w:p w:rsidR="007E629F" w:rsidRDefault="007E629F">
      <w:pPr>
        <w:pStyle w:val="ConsPlusNormal"/>
        <w:widowControl w:val="0"/>
        <w:ind w:firstLine="708"/>
        <w:jc w:val="both"/>
        <w:textAlignment w:val="baseline"/>
        <w:rPr>
          <w:rFonts w:ascii="PT Astra Serif" w:hAnsi="PT Astra Serif"/>
        </w:rPr>
      </w:pPr>
      <w:r>
        <w:rPr>
          <w:rFonts w:ascii="PT Astra Serif" w:hAnsi="PT Astra Serif"/>
        </w:rPr>
        <w:t xml:space="preserve">6.4. Представители Государственного заказчика при проведении экспертизы собственными силами визуально осматривают Товар на предмет его соответствия заявленным требованиям, проверяют качественные характеристики поставленного Товара. </w:t>
      </w:r>
      <w:r>
        <w:rPr>
          <w:rFonts w:ascii="PT Astra Serif" w:hAnsi="PT Astra Serif"/>
        </w:rPr>
        <w:tab/>
      </w:r>
    </w:p>
    <w:p w:rsidR="007E629F" w:rsidRDefault="007E629F">
      <w:pPr>
        <w:pStyle w:val="ConsPlusNormal"/>
        <w:widowControl w:val="0"/>
        <w:ind w:firstLine="708"/>
        <w:jc w:val="both"/>
        <w:textAlignment w:val="baseline"/>
        <w:rPr>
          <w:rFonts w:ascii="PT Astra Serif" w:hAnsi="PT Astra Serif"/>
        </w:rPr>
      </w:pPr>
      <w:r>
        <w:rPr>
          <w:rFonts w:ascii="PT Astra Serif" w:hAnsi="PT Astra Serif"/>
        </w:rPr>
        <w:t>6.5. При установлении по результатам экспертизы соответствия Товара характеристикам, заявленным Государственным заказчиком в настоящем Контракте представители Государственного заказчика незамедлительно приступают к его приемке, подписывают акт приемки товара, работ, услуг (форма ОКУД 0510452) и один экземпляр направляют Поставщику.</w:t>
      </w:r>
    </w:p>
    <w:p w:rsidR="007E629F" w:rsidRDefault="007E629F">
      <w:pPr>
        <w:widowControl/>
        <w:spacing w:line="360" w:lineRule="auto"/>
        <w:ind w:firstLine="709"/>
        <w:jc w:val="center"/>
        <w:rPr>
          <w:rFonts w:ascii="PT Astra Serif" w:hAnsi="PT Astra Serif"/>
          <w:b/>
          <w:szCs w:val="24"/>
        </w:rPr>
      </w:pPr>
      <w:r>
        <w:rPr>
          <w:rFonts w:ascii="PT Astra Serif" w:hAnsi="PT Astra Serif"/>
          <w:b/>
          <w:szCs w:val="24"/>
        </w:rPr>
        <w:t>7. Ответственность сторон</w:t>
      </w:r>
    </w:p>
    <w:p w:rsidR="007E629F" w:rsidRDefault="007E629F">
      <w:pPr>
        <w:pStyle w:val="21"/>
        <w:spacing w:after="0" w:line="276" w:lineRule="auto"/>
        <w:contextualSpacing/>
        <w:jc w:val="both"/>
        <w:rPr>
          <w:bCs/>
          <w:sz w:val="24"/>
          <w:szCs w:val="24"/>
        </w:rPr>
      </w:pPr>
      <w:r>
        <w:rPr>
          <w:rFonts w:ascii="PT Astra Serif" w:hAnsi="PT Astra Serif"/>
          <w:sz w:val="24"/>
          <w:szCs w:val="24"/>
        </w:rPr>
        <w:tab/>
        <w:t xml:space="preserve">       </w:t>
      </w:r>
      <w:r>
        <w:rPr>
          <w:color w:val="000000"/>
          <w:sz w:val="24"/>
          <w:szCs w:val="24"/>
        </w:rPr>
        <w:t>7.1.</w:t>
      </w:r>
      <w:r>
        <w:rPr>
          <w:bCs/>
          <w:sz w:val="24"/>
          <w:szCs w:val="24"/>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в том числе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w:t>
      </w:r>
    </w:p>
    <w:p w:rsidR="007E629F" w:rsidRDefault="007E629F">
      <w:pPr>
        <w:pStyle w:val="21"/>
        <w:spacing w:after="0" w:line="276" w:lineRule="auto"/>
        <w:ind w:firstLine="709"/>
        <w:contextualSpacing/>
        <w:jc w:val="both"/>
        <w:rPr>
          <w:bCs/>
          <w:sz w:val="24"/>
          <w:szCs w:val="24"/>
        </w:rPr>
      </w:pPr>
      <w:r>
        <w:rPr>
          <w:bCs/>
          <w:sz w:val="24"/>
          <w:szCs w:val="24"/>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w:t>
      </w:r>
      <w:r>
        <w:rPr>
          <w:bCs/>
          <w:sz w:val="24"/>
          <w:szCs w:val="24"/>
        </w:rPr>
        <w:lastRenderedPageBreak/>
        <w:t xml:space="preserve">гарантийного обязательства), предусмотренных контрактом. Размер штрафа устанавливается контрактом в </w:t>
      </w:r>
      <w:hyperlink r:id="rId8" w:history="1">
        <w:r>
          <w:rPr>
            <w:bCs/>
            <w:sz w:val="24"/>
            <w:szCs w:val="24"/>
            <w:u w:val="single"/>
          </w:rPr>
          <w:t>порядке</w:t>
        </w:r>
      </w:hyperlink>
      <w:r>
        <w:rPr>
          <w:bCs/>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E629F" w:rsidRDefault="007E629F">
      <w:pPr>
        <w:spacing w:line="240" w:lineRule="auto"/>
        <w:ind w:firstLine="709"/>
        <w:contextualSpacing/>
        <w:outlineLvl w:val="1"/>
        <w:rPr>
          <w:color w:val="FF0000"/>
          <w:szCs w:val="24"/>
        </w:rPr>
      </w:pPr>
      <w:r>
        <w:rPr>
          <w:szCs w:val="24"/>
        </w:rPr>
        <w:t xml:space="preserve">7.2. За каждый факт неисполнения или ненадлежащего исполнения </w:t>
      </w:r>
      <w:r>
        <w:rPr>
          <w:bCs/>
          <w:szCs w:val="24"/>
        </w:rPr>
        <w:t>Поставщиком</w:t>
      </w:r>
      <w:r>
        <w:rPr>
          <w:b/>
          <w:szCs w:val="24"/>
        </w:rPr>
        <w:t xml:space="preserve"> </w:t>
      </w:r>
      <w:r>
        <w:rPr>
          <w:szCs w:val="24"/>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Pr>
          <w:i/>
          <w:szCs w:val="24"/>
        </w:rPr>
        <w:t xml:space="preserve">а) </w:t>
      </w:r>
      <w:r>
        <w:rPr>
          <w:b/>
          <w:i/>
          <w:szCs w:val="24"/>
        </w:rPr>
        <w:t>1000</w:t>
      </w:r>
      <w:r>
        <w:rPr>
          <w:i/>
          <w:szCs w:val="24"/>
        </w:rPr>
        <w:t xml:space="preserve"> рублей, если цена контракта не превышает 3 млн. рублей;</w:t>
      </w:r>
      <w:r>
        <w:rPr>
          <w:szCs w:val="24"/>
        </w:rPr>
        <w:t xml:space="preserve"> (определяется в порядке, установленном пунктом 6 Правил, утвержденных постановлением Правительства Российской Федерации от 30.08.2017 № 1042).</w:t>
      </w:r>
    </w:p>
    <w:p w:rsidR="007E629F" w:rsidRDefault="007E629F">
      <w:pPr>
        <w:spacing w:line="276" w:lineRule="auto"/>
        <w:ind w:firstLine="708"/>
        <w:contextualSpacing/>
        <w:outlineLvl w:val="1"/>
        <w:rPr>
          <w:szCs w:val="24"/>
        </w:rPr>
      </w:pPr>
      <w:r>
        <w:rPr>
          <w:szCs w:val="24"/>
        </w:rPr>
        <w:t xml:space="preserve">  7.3. За каждый факт неисполнения </w:t>
      </w:r>
      <w:r>
        <w:rPr>
          <w:bCs/>
          <w:szCs w:val="24"/>
        </w:rPr>
        <w:t>Поставщиком</w:t>
      </w:r>
      <w:r>
        <w:rPr>
          <w:b/>
          <w:szCs w:val="24"/>
        </w:rPr>
        <w:t xml:space="preserve"> </w:t>
      </w:r>
      <w:r>
        <w:rPr>
          <w:szCs w:val="24"/>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i/>
          <w:szCs w:val="24"/>
        </w:rPr>
        <w:t xml:space="preserve">: а) </w:t>
      </w:r>
      <w:r>
        <w:rPr>
          <w:b/>
          <w:i/>
          <w:szCs w:val="24"/>
        </w:rPr>
        <w:t>1000</w:t>
      </w:r>
      <w:r>
        <w:rPr>
          <w:i/>
          <w:szCs w:val="24"/>
        </w:rPr>
        <w:t xml:space="preserve"> рублей, если цена контракта не превышает 3 млн. рублей (включительно)</w:t>
      </w:r>
      <w:r>
        <w:rPr>
          <w:szCs w:val="24"/>
        </w:rPr>
        <w:t xml:space="preserve"> (определяется в порядке, установленном пунктом 9 Правил, утвержденных постановлением Правительства Российской Федерации от 30.08.2017 № 1042).</w:t>
      </w:r>
    </w:p>
    <w:p w:rsidR="007E629F" w:rsidRDefault="007E629F">
      <w:pPr>
        <w:spacing w:line="276" w:lineRule="auto"/>
        <w:ind w:firstLine="708"/>
        <w:contextualSpacing/>
        <w:outlineLvl w:val="1"/>
        <w:rPr>
          <w:szCs w:val="24"/>
        </w:rPr>
      </w:pPr>
      <w:r>
        <w:rPr>
          <w:szCs w:val="24"/>
        </w:rPr>
        <w:t xml:space="preserve">7.4. В случае просрочки исполнения </w:t>
      </w:r>
      <w:r>
        <w:rPr>
          <w:bCs/>
          <w:szCs w:val="24"/>
        </w:rPr>
        <w:t>Поставщиком</w:t>
      </w:r>
      <w:r>
        <w:rPr>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bCs/>
          <w:szCs w:val="24"/>
        </w:rPr>
        <w:t>Поставщиком</w:t>
      </w:r>
      <w:r>
        <w:rPr>
          <w:szCs w:val="24"/>
        </w:rPr>
        <w:t xml:space="preserve"> обязательств, предусмотренных контрактом, Заказчик направляет </w:t>
      </w:r>
      <w:r>
        <w:rPr>
          <w:bCs/>
          <w:szCs w:val="24"/>
        </w:rPr>
        <w:t>Поставщику</w:t>
      </w:r>
      <w:r>
        <w:rPr>
          <w:szCs w:val="24"/>
        </w:rPr>
        <w:t xml:space="preserve"> требование об уплате неустоек (штрафов, пеней).</w:t>
      </w:r>
    </w:p>
    <w:p w:rsidR="007E629F" w:rsidRDefault="007E629F">
      <w:pPr>
        <w:spacing w:line="276" w:lineRule="auto"/>
        <w:ind w:firstLine="708"/>
        <w:contextualSpacing/>
        <w:outlineLvl w:val="1"/>
        <w:rPr>
          <w:szCs w:val="24"/>
        </w:rPr>
      </w:pPr>
      <w:r>
        <w:rPr>
          <w:szCs w:val="24"/>
        </w:rPr>
        <w:t xml:space="preserve">7.5. Пеня начисляется за каждый день просрочки исполнения </w:t>
      </w:r>
      <w:r>
        <w:rPr>
          <w:bCs/>
          <w:szCs w:val="24"/>
        </w:rPr>
        <w:t>Поставщиком</w:t>
      </w:r>
      <w:r>
        <w:rPr>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szCs w:val="24"/>
        </w:rPr>
        <w:t>Поставщиком</w:t>
      </w:r>
      <w:r>
        <w:rPr>
          <w:szCs w:val="24"/>
        </w:rPr>
        <w:t>.</w:t>
      </w:r>
    </w:p>
    <w:p w:rsidR="007E629F" w:rsidRDefault="007E629F">
      <w:pPr>
        <w:spacing w:line="276" w:lineRule="auto"/>
        <w:ind w:firstLine="708"/>
        <w:contextualSpacing/>
        <w:outlineLvl w:val="1"/>
        <w:rPr>
          <w:szCs w:val="24"/>
        </w:rPr>
      </w:pPr>
      <w:r>
        <w:rPr>
          <w:szCs w:val="24"/>
        </w:rPr>
        <w:t xml:space="preserve">7.6. За каждый факт неисполнения или ненадлежащего исполнения  </w:t>
      </w:r>
      <w:r>
        <w:rPr>
          <w:bCs/>
          <w:szCs w:val="24"/>
        </w:rPr>
        <w:t>Поставщиком</w:t>
      </w:r>
      <w:r>
        <w:rPr>
          <w:szCs w:val="24"/>
        </w:rPr>
        <w:t xml:space="preserve"> обязательств, предусмотренных контрактом, за исключением просрочки исполнения </w:t>
      </w:r>
      <w:r>
        <w:rPr>
          <w:bCs/>
          <w:szCs w:val="24"/>
        </w:rPr>
        <w:t>Поставщиком</w:t>
      </w:r>
      <w:r>
        <w:rPr>
          <w:szCs w:val="24"/>
        </w:rPr>
        <w:t xml:space="preserve">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w:t>
      </w:r>
      <w:r>
        <w:rPr>
          <w:color w:val="FF0000"/>
          <w:szCs w:val="24"/>
        </w:rPr>
        <w:t xml:space="preserve"> </w:t>
      </w:r>
      <w:r>
        <w:rPr>
          <w:szCs w:val="24"/>
        </w:rPr>
        <w:t xml:space="preserve">что составляет </w:t>
      </w:r>
      <w:r>
        <w:rPr>
          <w:b/>
          <w:szCs w:val="24"/>
          <w:u w:val="single"/>
        </w:rPr>
        <w:t>12 000</w:t>
      </w:r>
      <w:r>
        <w:rPr>
          <w:b/>
          <w:szCs w:val="24"/>
        </w:rPr>
        <w:t xml:space="preserve"> </w:t>
      </w:r>
      <w:r>
        <w:rPr>
          <w:color w:val="000000"/>
          <w:szCs w:val="24"/>
        </w:rPr>
        <w:t xml:space="preserve">рублей </w:t>
      </w:r>
      <w:r>
        <w:rPr>
          <w:b/>
          <w:bCs/>
          <w:color w:val="000000"/>
          <w:szCs w:val="24"/>
          <w:u w:val="single"/>
        </w:rPr>
        <w:t>00</w:t>
      </w:r>
      <w:r>
        <w:rPr>
          <w:color w:val="000000"/>
          <w:szCs w:val="24"/>
        </w:rPr>
        <w:t xml:space="preserve"> копеек.</w:t>
      </w:r>
    </w:p>
    <w:p w:rsidR="007E629F" w:rsidRDefault="007E629F">
      <w:pPr>
        <w:spacing w:line="276" w:lineRule="auto"/>
        <w:ind w:firstLine="708"/>
        <w:contextualSpacing/>
        <w:outlineLvl w:val="1"/>
        <w:rPr>
          <w:color w:val="000000"/>
          <w:szCs w:val="24"/>
        </w:rPr>
      </w:pPr>
      <w:r>
        <w:rPr>
          <w:szCs w:val="24"/>
        </w:rPr>
        <w:t>7.7. Уплата неустойки (штрафа, пени) не освобождает Стороны от исполнения обязательств, принятых на себя по Контракту.</w:t>
      </w:r>
    </w:p>
    <w:p w:rsidR="007E629F" w:rsidRDefault="007E629F">
      <w:pPr>
        <w:spacing w:line="276" w:lineRule="auto"/>
        <w:ind w:firstLine="708"/>
        <w:contextualSpacing/>
        <w:outlineLvl w:val="1"/>
        <w:rPr>
          <w:color w:val="000000"/>
          <w:szCs w:val="24"/>
        </w:rPr>
      </w:pPr>
      <w:r>
        <w:rPr>
          <w:color w:val="000000"/>
          <w:szCs w:val="24"/>
        </w:rPr>
        <w:t xml:space="preserve">7.8. Вред, причиненный третьим лицам по вине </w:t>
      </w:r>
      <w:r>
        <w:rPr>
          <w:bCs/>
          <w:szCs w:val="24"/>
        </w:rPr>
        <w:t>Поставщика</w:t>
      </w:r>
      <w:r>
        <w:rPr>
          <w:color w:val="000000"/>
          <w:szCs w:val="24"/>
        </w:rPr>
        <w:t xml:space="preserve"> при исполнении обязательств по Контракту, возмещается за его счет.</w:t>
      </w:r>
    </w:p>
    <w:p w:rsidR="007E629F" w:rsidRDefault="007E629F">
      <w:pPr>
        <w:spacing w:line="276" w:lineRule="auto"/>
        <w:ind w:firstLine="708"/>
        <w:contextualSpacing/>
        <w:outlineLvl w:val="1"/>
        <w:rPr>
          <w:color w:val="000000"/>
          <w:szCs w:val="24"/>
        </w:rPr>
      </w:pPr>
      <w:r>
        <w:rPr>
          <w:color w:val="000000"/>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E629F" w:rsidRDefault="007E629F">
      <w:pPr>
        <w:spacing w:line="240" w:lineRule="auto"/>
        <w:ind w:firstLine="708"/>
        <w:contextualSpacing/>
        <w:outlineLvl w:val="1"/>
        <w:rPr>
          <w:szCs w:val="24"/>
        </w:rPr>
      </w:pPr>
      <w:r>
        <w:rPr>
          <w:color w:val="000000"/>
          <w:szCs w:val="24"/>
        </w:rPr>
        <w:t xml:space="preserve">7.10. </w:t>
      </w:r>
      <w:r>
        <w:rPr>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szCs w:val="24"/>
        </w:rPr>
        <w:lastRenderedPageBreak/>
        <w:t>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7E629F" w:rsidRDefault="007E629F">
      <w:pPr>
        <w:spacing w:line="240" w:lineRule="auto"/>
        <w:ind w:firstLine="708"/>
        <w:contextualSpacing/>
        <w:outlineLvl w:val="1"/>
        <w:rPr>
          <w:szCs w:val="24"/>
        </w:rPr>
      </w:pPr>
      <w:r>
        <w:rPr>
          <w:szCs w:val="24"/>
        </w:rPr>
        <w:t>7.11.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E629F" w:rsidRDefault="007E629F">
      <w:pPr>
        <w:widowControl/>
        <w:autoSpaceDE w:val="0"/>
        <w:autoSpaceDN w:val="0"/>
        <w:adjustRightInd w:val="0"/>
        <w:spacing w:line="240" w:lineRule="auto"/>
        <w:ind w:right="-2"/>
        <w:rPr>
          <w:szCs w:val="24"/>
        </w:rPr>
      </w:pPr>
      <w:r>
        <w:rPr>
          <w:szCs w:val="24"/>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E629F" w:rsidRDefault="007E629F">
      <w:pPr>
        <w:pStyle w:val="ab"/>
        <w:spacing w:after="0"/>
        <w:ind w:firstLine="425"/>
        <w:jc w:val="both"/>
      </w:pPr>
      <w:r>
        <w:t xml:space="preserve">7.13. В случае, если </w:t>
      </w:r>
      <w:r>
        <w:rPr>
          <w:color w:val="000000"/>
        </w:rPr>
        <w:t>Поставщик</w:t>
      </w:r>
      <w:r>
        <w:t xml:space="preserve"> производит оплату штрафа, пени перечислением денежных средств на расчетный счет Государственного заказчика, то перечисление осуществляется по следующим реквизитам:</w:t>
      </w:r>
    </w:p>
    <w:p w:rsidR="007E629F" w:rsidRDefault="007E629F">
      <w:pPr>
        <w:shd w:val="clear" w:color="auto" w:fill="FFFFFF"/>
        <w:rPr>
          <w:b/>
          <w:szCs w:val="24"/>
        </w:rPr>
      </w:pPr>
      <w:r>
        <w:rPr>
          <w:szCs w:val="24"/>
        </w:rPr>
        <w:t>Федеральное казенное учреждение «Исправительная колония №6 Управления Федеральной службы исполнения наказаний по Ивановской области»</w:t>
      </w:r>
    </w:p>
    <w:p w:rsidR="007E629F" w:rsidRDefault="007E629F">
      <w:pPr>
        <w:shd w:val="clear" w:color="auto" w:fill="FFFFFF"/>
        <w:ind w:firstLine="0"/>
        <w:rPr>
          <w:b/>
          <w:szCs w:val="24"/>
        </w:rPr>
      </w:pPr>
      <w:r>
        <w:rPr>
          <w:szCs w:val="24"/>
        </w:rPr>
        <w:t>ИНН: 3706027842,КПП: 370601001</w:t>
      </w:r>
    </w:p>
    <w:p w:rsidR="007E629F" w:rsidRDefault="007E629F">
      <w:pPr>
        <w:ind w:firstLine="0"/>
        <w:rPr>
          <w:b/>
          <w:szCs w:val="24"/>
          <w:shd w:val="clear" w:color="auto" w:fill="FFFFFF"/>
        </w:rPr>
      </w:pPr>
      <w:r>
        <w:rPr>
          <w:bCs/>
          <w:szCs w:val="24"/>
          <w:shd w:val="clear" w:color="auto" w:fill="FFFFFF"/>
        </w:rPr>
        <w:t>Тип счета:</w:t>
      </w:r>
      <w:r>
        <w:rPr>
          <w:szCs w:val="24"/>
          <w:shd w:val="clear" w:color="auto" w:fill="FFFFFF"/>
        </w:rPr>
        <w:t xml:space="preserve"> Счет для перечисления денежных средств</w:t>
      </w:r>
    </w:p>
    <w:p w:rsidR="007E629F" w:rsidRDefault="007E629F">
      <w:pPr>
        <w:ind w:firstLine="0"/>
        <w:rPr>
          <w:b/>
          <w:szCs w:val="24"/>
          <w:shd w:val="clear" w:color="auto" w:fill="FFFFFF"/>
        </w:rPr>
      </w:pPr>
      <w:r>
        <w:rPr>
          <w:bCs/>
          <w:szCs w:val="24"/>
          <w:shd w:val="clear" w:color="auto" w:fill="FFFFFF"/>
        </w:rPr>
        <w:t>Номер лицевого счета:</w:t>
      </w:r>
      <w:r>
        <w:rPr>
          <w:szCs w:val="24"/>
          <w:shd w:val="clear" w:color="auto" w:fill="FFFFFF"/>
        </w:rPr>
        <w:t xml:space="preserve"> 04331F93760</w:t>
      </w:r>
    </w:p>
    <w:p w:rsidR="007E629F" w:rsidRDefault="007E629F">
      <w:pPr>
        <w:ind w:firstLine="0"/>
        <w:rPr>
          <w:b/>
          <w:szCs w:val="24"/>
          <w:shd w:val="clear" w:color="auto" w:fill="FFFFFF"/>
        </w:rPr>
      </w:pPr>
      <w:r>
        <w:rPr>
          <w:bCs/>
          <w:szCs w:val="24"/>
          <w:shd w:val="clear" w:color="auto" w:fill="FFFFFF"/>
        </w:rPr>
        <w:t>Номер банковского (казначейского) счета:</w:t>
      </w:r>
      <w:r>
        <w:rPr>
          <w:szCs w:val="24"/>
          <w:shd w:val="clear" w:color="auto" w:fill="FFFFFF"/>
        </w:rPr>
        <w:t xml:space="preserve"> 03100643000000013300</w:t>
      </w:r>
    </w:p>
    <w:p w:rsidR="007E629F" w:rsidRDefault="007E629F">
      <w:pPr>
        <w:ind w:firstLine="0"/>
        <w:rPr>
          <w:bCs/>
          <w:szCs w:val="24"/>
          <w:shd w:val="clear" w:color="auto" w:fill="FFFFFF"/>
        </w:rPr>
      </w:pPr>
      <w:r>
        <w:rPr>
          <w:bCs/>
          <w:szCs w:val="24"/>
          <w:shd w:val="clear" w:color="auto" w:fill="FFFFFF"/>
        </w:rPr>
        <w:t>Банк получателя:</w:t>
      </w:r>
    </w:p>
    <w:p w:rsidR="007E629F" w:rsidRDefault="007E629F">
      <w:pPr>
        <w:shd w:val="clear" w:color="auto" w:fill="FFFFFF"/>
        <w:ind w:firstLine="0"/>
        <w:rPr>
          <w:b/>
          <w:szCs w:val="24"/>
        </w:rPr>
      </w:pPr>
      <w:r>
        <w:rPr>
          <w:szCs w:val="24"/>
        </w:rPr>
        <w:t>ОКЦ №1 ВВ ГУ БАНКА РОССИИ // УФК по Ивановской области, г. Иваново</w:t>
      </w:r>
    </w:p>
    <w:p w:rsidR="007E629F" w:rsidRDefault="007E629F">
      <w:pPr>
        <w:shd w:val="clear" w:color="auto" w:fill="FFFFFF"/>
        <w:ind w:firstLine="0"/>
        <w:rPr>
          <w:b/>
          <w:szCs w:val="24"/>
        </w:rPr>
      </w:pPr>
      <w:r>
        <w:rPr>
          <w:szCs w:val="24"/>
        </w:rPr>
        <w:t>БИК: 042202102, к/с: 40102810845370000102, КБК 32011607010019000140</w:t>
      </w:r>
    </w:p>
    <w:p w:rsidR="007E629F" w:rsidRDefault="007E629F">
      <w:pPr>
        <w:pStyle w:val="ConsPlusNormal"/>
        <w:tabs>
          <w:tab w:val="left" w:pos="284"/>
        </w:tabs>
        <w:ind w:right="-2" w:firstLine="0"/>
        <w:rPr>
          <w:rFonts w:ascii="Times New Roman" w:hAnsi="Times New Roman"/>
          <w:shd w:val="clear" w:color="auto" w:fill="FFFFFF"/>
        </w:rPr>
      </w:pPr>
      <w:r>
        <w:rPr>
          <w:rFonts w:ascii="Times New Roman" w:hAnsi="Times New Roman"/>
          <w:bCs/>
          <w:shd w:val="clear" w:color="auto" w:fill="FFFFFF"/>
        </w:rPr>
        <w:t xml:space="preserve">Наименование контрагента для п/п, ОКТМО, КБК: </w:t>
      </w:r>
      <w:r>
        <w:rPr>
          <w:rFonts w:ascii="Times New Roman" w:hAnsi="Times New Roman"/>
          <w:shd w:val="clear" w:color="auto" w:fill="FFFFFF"/>
        </w:rPr>
        <w:t>УФК ПО ИВАНОВСКОЙ ОБЛАСТИ (ФКУ ИК-6 УФСИН РОССИИ ПО ИВАНОВСКОЙ ОБЛАСТИ, л/с 04331F93760).</w:t>
      </w:r>
    </w:p>
    <w:p w:rsidR="007E629F" w:rsidRDefault="007E629F">
      <w:pPr>
        <w:pStyle w:val="21"/>
        <w:spacing w:after="0" w:line="240" w:lineRule="auto"/>
        <w:contextualSpacing/>
        <w:jc w:val="both"/>
        <w:rPr>
          <w:sz w:val="26"/>
          <w:szCs w:val="26"/>
        </w:rPr>
      </w:pPr>
    </w:p>
    <w:p w:rsidR="007E629F" w:rsidRDefault="007E629F">
      <w:pPr>
        <w:widowControl/>
        <w:spacing w:line="240" w:lineRule="auto"/>
        <w:ind w:firstLine="0"/>
        <w:jc w:val="center"/>
        <w:outlineLvl w:val="0"/>
        <w:rPr>
          <w:rFonts w:ascii="PT Astra Serif" w:hAnsi="PT Astra Serif"/>
          <w:b/>
          <w:szCs w:val="24"/>
        </w:rPr>
      </w:pPr>
    </w:p>
    <w:p w:rsidR="007E629F" w:rsidRDefault="007E629F">
      <w:pPr>
        <w:pStyle w:val="ConsPlusNormal"/>
        <w:tabs>
          <w:tab w:val="left" w:pos="284"/>
        </w:tabs>
        <w:spacing w:line="360" w:lineRule="auto"/>
        <w:ind w:firstLine="709"/>
        <w:jc w:val="center"/>
        <w:rPr>
          <w:rFonts w:ascii="PT Astra Serif" w:hAnsi="PT Astra Serif"/>
          <w:b/>
        </w:rPr>
      </w:pPr>
      <w:r>
        <w:rPr>
          <w:rFonts w:ascii="PT Astra Serif" w:hAnsi="PT Astra Serif"/>
          <w:b/>
        </w:rPr>
        <w:t>8.Форс-мажор</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8.1.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w:t>
      </w:r>
      <w:r>
        <w:rPr>
          <w:rFonts w:ascii="PT Astra Serif" w:hAnsi="PT Astra Serif"/>
        </w:rPr>
        <w:softHyphen/>
        <w:t>сти, а также другие, признанные таковыми Арбитражным судом.</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8.2. О наступлении форс-мажорных обстоятельств, Стороны уведомляют друг друга                   в  1-дневный срок с момента их возникновения. В извещении должны быть сообщены данные               о характере обстоятельств, а также оценка их влияния на возможность исполнения обязательств по Государственному контракту и срок исполнения обязательств.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 При возникновении форс-мажорных обстоятельств все вопросы, связанные с взаиморасчетами, решаются Сторонами Контракта                по взаимному согласованию, а при не достижении согласия — в порядке Арбитражного судопроизводст</w:t>
      </w:r>
      <w:r>
        <w:rPr>
          <w:rFonts w:ascii="PT Astra Serif" w:hAnsi="PT Astra Serif"/>
        </w:rPr>
        <w:softHyphen/>
        <w:t xml:space="preserve">ва. </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8.3.По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8.4.Сторона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 xml:space="preserve">8.5.В случае наступления форс-мажорных обстоятельств, срок исполнения Сторонами </w:t>
      </w:r>
      <w:r>
        <w:rPr>
          <w:rFonts w:ascii="PT Astra Serif" w:hAnsi="PT Astra Serif"/>
        </w:rPr>
        <w:lastRenderedPageBreak/>
        <w:t>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8.6.Если форс-мажорные обстоятельства и их последствия продолжают действовать более 6 (шести) месяцев,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7E629F" w:rsidRDefault="007E629F">
      <w:pPr>
        <w:pStyle w:val="ConsPlusNormal"/>
        <w:widowControl w:val="0"/>
        <w:spacing w:line="360" w:lineRule="auto"/>
        <w:ind w:firstLine="709"/>
        <w:jc w:val="center"/>
        <w:textAlignment w:val="baseline"/>
        <w:rPr>
          <w:rFonts w:ascii="PT Astra Serif" w:hAnsi="PT Astra Serif"/>
          <w:b/>
        </w:rPr>
      </w:pPr>
      <w:r>
        <w:rPr>
          <w:rFonts w:ascii="PT Astra Serif" w:hAnsi="PT Astra Serif"/>
          <w:b/>
        </w:rPr>
        <w:t>9. Изменение и расторжение Контракта</w:t>
      </w:r>
    </w:p>
    <w:p w:rsidR="007E629F" w:rsidRDefault="007E629F">
      <w:pPr>
        <w:pStyle w:val="ConsPlusNormal"/>
        <w:ind w:right="-2" w:firstLine="709"/>
        <w:jc w:val="both"/>
        <w:rPr>
          <w:rFonts w:ascii="PT Astra Serif" w:hAnsi="PT Astra Serif"/>
        </w:rPr>
      </w:pPr>
      <w:r>
        <w:rPr>
          <w:rFonts w:ascii="PT Astra Serif" w:hAnsi="PT Astra Serif"/>
        </w:rPr>
        <w:t>9.1.Контракт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E629F" w:rsidRDefault="007E629F">
      <w:pPr>
        <w:pStyle w:val="ConsPlusNormal"/>
        <w:ind w:right="-2" w:firstLine="709"/>
        <w:jc w:val="both"/>
        <w:rPr>
          <w:rFonts w:ascii="PT Astra Serif" w:hAnsi="PT Astra Serif"/>
        </w:rPr>
      </w:pPr>
      <w:r>
        <w:rPr>
          <w:rFonts w:ascii="PT Astra Serif" w:hAnsi="PT Astra Serif"/>
        </w:rPr>
        <w:t>9.2.Все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7E629F" w:rsidRDefault="007E629F">
      <w:pPr>
        <w:pStyle w:val="ConsPlusNormal"/>
        <w:ind w:right="-2" w:firstLine="709"/>
        <w:jc w:val="both"/>
        <w:rPr>
          <w:rFonts w:ascii="PT Astra Serif" w:hAnsi="PT Astra Serif"/>
        </w:rPr>
      </w:pPr>
      <w:r>
        <w:rPr>
          <w:rFonts w:ascii="PT Astra Serif" w:hAnsi="PT Astra Serif"/>
        </w:rPr>
        <w:t xml:space="preserve">9.3.Расторжение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7E629F" w:rsidRDefault="007E629F">
      <w:pPr>
        <w:pStyle w:val="ConsPlusNormal"/>
        <w:ind w:right="-2" w:firstLine="709"/>
        <w:jc w:val="both"/>
        <w:rPr>
          <w:rFonts w:ascii="PT Astra Serif" w:hAnsi="PT Astra Serif"/>
        </w:rPr>
      </w:pPr>
      <w:r>
        <w:rPr>
          <w:rFonts w:ascii="PT Astra Serif" w:hAnsi="PT Astra Serif"/>
        </w:rPr>
        <w:t>9.4.Государственный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7E629F" w:rsidRDefault="007E629F">
      <w:pPr>
        <w:pStyle w:val="ConsPlusNormal"/>
        <w:ind w:right="-2" w:firstLine="709"/>
        <w:jc w:val="both"/>
        <w:rPr>
          <w:rFonts w:ascii="PT Astra Serif" w:hAnsi="PT Astra Serif"/>
        </w:rPr>
      </w:pPr>
      <w:r>
        <w:rPr>
          <w:rFonts w:ascii="PT Astra Serif" w:hAnsi="PT Astra Serif"/>
        </w:rPr>
        <w:t>9.5.Поставщик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7E629F" w:rsidRDefault="007E629F">
      <w:pPr>
        <w:pStyle w:val="ConsPlusNormal"/>
        <w:ind w:right="-2" w:firstLine="709"/>
        <w:jc w:val="both"/>
        <w:rPr>
          <w:rFonts w:ascii="PT Astra Serif" w:hAnsi="PT Astra Serif"/>
        </w:rPr>
      </w:pPr>
      <w:r>
        <w:rPr>
          <w:rFonts w:ascii="PT Astra Serif" w:hAnsi="PT Astra Serif"/>
        </w:rPr>
        <w:t>9.6.При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E629F" w:rsidRDefault="007E629F">
      <w:pPr>
        <w:pStyle w:val="ConsPlusNormal"/>
        <w:ind w:right="-2" w:firstLine="709"/>
        <w:jc w:val="both"/>
        <w:rPr>
          <w:rFonts w:ascii="PT Astra Serif" w:hAnsi="PT Astra Serif"/>
        </w:rPr>
      </w:pPr>
      <w:r>
        <w:rPr>
          <w:rFonts w:ascii="PT Astra Serif" w:hAnsi="PT Astra Serif"/>
        </w:rPr>
        <w:t>9.7.В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7E629F" w:rsidRDefault="007E629F">
      <w:pPr>
        <w:pStyle w:val="40"/>
        <w:tabs>
          <w:tab w:val="left" w:pos="1455"/>
        </w:tabs>
        <w:spacing w:after="0" w:line="264" w:lineRule="auto"/>
        <w:ind w:right="-39"/>
        <w:jc w:val="both"/>
        <w:rPr>
          <w:rFonts w:ascii="PT Astra Serif" w:hAnsi="PT Astra Serif"/>
          <w:sz w:val="24"/>
          <w:szCs w:val="24"/>
        </w:rPr>
      </w:pPr>
      <w:r>
        <w:rPr>
          <w:rFonts w:ascii="PT Astra Serif" w:hAnsi="PT Astra Serif"/>
          <w:sz w:val="24"/>
          <w:szCs w:val="24"/>
        </w:rPr>
        <w:t xml:space="preserve">        9.8. </w:t>
      </w:r>
      <w:r>
        <w:rPr>
          <w:rFonts w:ascii="PT Astra Serif" w:hAnsi="PT Astra Serif"/>
          <w:w w:val="100"/>
          <w:sz w:val="24"/>
          <w:szCs w:val="24"/>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7E629F" w:rsidRDefault="007E629F">
      <w:pPr>
        <w:pStyle w:val="ConsPlusNormal"/>
        <w:widowControl w:val="0"/>
        <w:ind w:firstLine="709"/>
        <w:jc w:val="both"/>
        <w:textAlignment w:val="baseline"/>
        <w:rPr>
          <w:rFonts w:ascii="PT Astra Serif" w:hAnsi="PT Astra Serif"/>
        </w:rPr>
      </w:pPr>
      <w:r>
        <w:rPr>
          <w:rFonts w:ascii="PT Astra Serif" w:hAnsi="PT Astra Serif"/>
        </w:rPr>
        <w:t xml:space="preserve">9.9. При исполнении Государственного контракта по согласованию Государственного заказчика с Поставщиком допускается поставка товара качество,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 </w:t>
      </w:r>
    </w:p>
    <w:p w:rsidR="007E629F" w:rsidRDefault="007E629F">
      <w:pPr>
        <w:pStyle w:val="ConsPlusNormal"/>
        <w:widowControl w:val="0"/>
        <w:ind w:firstLine="709"/>
        <w:jc w:val="both"/>
        <w:textAlignment w:val="baseline"/>
        <w:rPr>
          <w:rFonts w:ascii="PT Astra Serif" w:hAnsi="PT Astra Serif"/>
        </w:rPr>
      </w:pPr>
      <w:r>
        <w:rPr>
          <w:rFonts w:ascii="PT Astra Serif" w:hAnsi="PT Astra Serif"/>
        </w:rPr>
        <w:t>9.10. Ни одна из Сторон не вправе передавать свои права и обязанности по настоящему Государственному контракту третьей стороне без письменного согласия другой Стороны.</w:t>
      </w:r>
    </w:p>
    <w:p w:rsidR="007E629F" w:rsidRDefault="007E629F">
      <w:pPr>
        <w:pStyle w:val="ConsPlusNormal"/>
        <w:widowControl w:val="0"/>
        <w:ind w:firstLine="709"/>
        <w:jc w:val="both"/>
        <w:textAlignment w:val="baseline"/>
        <w:rPr>
          <w:rFonts w:ascii="PT Astra Serif" w:hAnsi="PT Astra Serif"/>
        </w:rPr>
      </w:pPr>
    </w:p>
    <w:p w:rsidR="007E629F" w:rsidRDefault="007E629F">
      <w:pPr>
        <w:widowControl/>
        <w:spacing w:line="240" w:lineRule="auto"/>
        <w:ind w:firstLine="709"/>
        <w:jc w:val="center"/>
        <w:rPr>
          <w:rFonts w:ascii="PT Astra Serif" w:hAnsi="PT Astra Serif"/>
          <w:b/>
          <w:szCs w:val="24"/>
        </w:rPr>
      </w:pPr>
      <w:r>
        <w:rPr>
          <w:rFonts w:ascii="PT Astra Serif" w:hAnsi="PT Astra Serif"/>
          <w:b/>
          <w:szCs w:val="24"/>
        </w:rPr>
        <w:t>10.Порядок разрешения споров</w:t>
      </w:r>
    </w:p>
    <w:p w:rsidR="007E629F" w:rsidRDefault="007E629F">
      <w:pPr>
        <w:pStyle w:val="ConsPlusNormal"/>
        <w:widowControl w:val="0"/>
        <w:ind w:firstLine="709"/>
        <w:jc w:val="both"/>
        <w:textAlignment w:val="baseline"/>
        <w:rPr>
          <w:rFonts w:ascii="PT Astra Serif" w:hAnsi="PT Astra Serif"/>
        </w:rPr>
      </w:pPr>
      <w:r>
        <w:rPr>
          <w:rFonts w:ascii="PT Astra Serif" w:hAnsi="PT Astra Serif"/>
        </w:rPr>
        <w:t>10.1.Все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Ивановской области.</w:t>
      </w:r>
    </w:p>
    <w:p w:rsidR="007E629F" w:rsidRDefault="007E629F">
      <w:pPr>
        <w:spacing w:line="240" w:lineRule="auto"/>
        <w:ind w:firstLine="709"/>
        <w:rPr>
          <w:szCs w:val="24"/>
        </w:rPr>
      </w:pPr>
      <w:r>
        <w:rPr>
          <w:rFonts w:ascii="PT Astra Serif" w:hAnsi="PT Astra Serif"/>
        </w:rPr>
        <w:t>10.2.До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10  рабочих дней с момента получения. Срок подачи претензии – в соответствии с действующим законодательством.</w:t>
      </w:r>
      <w:r>
        <w:rPr>
          <w:rFonts w:ascii="PT Astra Serif" w:hAnsi="PT Astra Serif"/>
          <w:szCs w:val="24"/>
        </w:rPr>
        <w:t xml:space="preserve"> </w:t>
      </w:r>
      <w:r>
        <w:rPr>
          <w:szCs w:val="24"/>
        </w:rPr>
        <w:t xml:space="preserve">Если претензионные </w:t>
      </w:r>
      <w:r>
        <w:rPr>
          <w:szCs w:val="24"/>
        </w:rPr>
        <w:lastRenderedPageBreak/>
        <w:t>требования подлежат денежной оценке, в претензии указывается истребуемая сумма                                и ее полный и обоснованный расчет.</w:t>
      </w:r>
    </w:p>
    <w:p w:rsidR="007E629F" w:rsidRDefault="007E629F">
      <w:pPr>
        <w:autoSpaceDE w:val="0"/>
        <w:autoSpaceDN w:val="0"/>
        <w:adjustRightInd w:val="0"/>
        <w:spacing w:line="240" w:lineRule="auto"/>
        <w:ind w:firstLine="709"/>
        <w:rPr>
          <w:szCs w:val="24"/>
        </w:rPr>
      </w:pPr>
      <w:r>
        <w:rPr>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E629F" w:rsidRDefault="007E629F">
      <w:pPr>
        <w:autoSpaceDE w:val="0"/>
        <w:autoSpaceDN w:val="0"/>
        <w:adjustRightInd w:val="0"/>
        <w:spacing w:line="240" w:lineRule="auto"/>
        <w:ind w:firstLine="709"/>
        <w:rPr>
          <w:szCs w:val="24"/>
        </w:rPr>
      </w:pPr>
      <w:r>
        <w:rPr>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E629F" w:rsidRDefault="007E629F">
      <w:pPr>
        <w:autoSpaceDE w:val="0"/>
        <w:autoSpaceDN w:val="0"/>
        <w:adjustRightInd w:val="0"/>
        <w:ind w:firstLine="567"/>
        <w:rPr>
          <w:rFonts w:ascii="PT Astra Serif" w:hAnsi="PT Astra Serif"/>
          <w:szCs w:val="24"/>
        </w:rPr>
      </w:pPr>
      <w:r>
        <w:rPr>
          <w:rFonts w:ascii="PT Astra Serif" w:hAnsi="PT Astra Serif"/>
          <w:szCs w:val="24"/>
        </w:rPr>
        <w:t>Претензия, ответ на претензию направляются контрагенту (должнику) заказным или ценным письмом. Допускается направление претензии по телеграфу, телетайпу, а также                     с использованием иных средств связи, обеспечивающих документальное фиксирование                           ее отправления, либо направление нарочным с вручением под расписку уполномоченному должностному лицу контрагента (должника).</w:t>
      </w:r>
    </w:p>
    <w:p w:rsidR="007E629F" w:rsidRDefault="007E629F">
      <w:pPr>
        <w:pStyle w:val="af2"/>
        <w:keepNext/>
        <w:spacing w:line="360" w:lineRule="auto"/>
        <w:jc w:val="center"/>
        <w:outlineLvl w:val="0"/>
        <w:rPr>
          <w:rFonts w:ascii="PT Astra Serif" w:hAnsi="PT Astra Serif"/>
          <w:b/>
        </w:rPr>
      </w:pPr>
      <w:r>
        <w:rPr>
          <w:rFonts w:ascii="PT Astra Serif" w:hAnsi="PT Astra Serif"/>
          <w:b/>
        </w:rPr>
        <w:t>11.Прочие условия</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11.1.Любые условия, не оговоренные в настоящем контракте, рассматриваются сторонами в соответствии с действующим законодательством Российской Федерации.</w:t>
      </w:r>
    </w:p>
    <w:p w:rsidR="007E629F" w:rsidRDefault="007E629F">
      <w:pPr>
        <w:pStyle w:val="ConsPlusNormal"/>
        <w:widowControl w:val="0"/>
        <w:ind w:firstLine="0"/>
        <w:jc w:val="both"/>
        <w:textAlignment w:val="baseline"/>
        <w:rPr>
          <w:rFonts w:ascii="Times New Roman" w:hAnsi="Times New Roman"/>
        </w:rPr>
      </w:pPr>
      <w:r>
        <w:rPr>
          <w:rFonts w:ascii="Times New Roman" w:hAnsi="Times New Roman"/>
        </w:rPr>
        <w:t xml:space="preserve">Настоящий Контракт составлен в двух оригинальных экземплярах, по одному для каждой из Сторон, имеющих одинаковую юридическую силу. Факсимильная копия Контракта действительна до момента предъявления оригинала Контракта. </w:t>
      </w:r>
    </w:p>
    <w:p w:rsidR="007E629F" w:rsidRDefault="007E629F">
      <w:pPr>
        <w:pStyle w:val="ConsPlusNormal"/>
        <w:widowControl w:val="0"/>
        <w:ind w:firstLine="0"/>
        <w:jc w:val="both"/>
        <w:textAlignment w:val="baseline"/>
        <w:rPr>
          <w:rFonts w:ascii="Times New Roman" w:hAnsi="Times New Roman"/>
          <w:color w:val="FF0000"/>
        </w:rPr>
      </w:pPr>
      <w:r>
        <w:rPr>
          <w:rFonts w:ascii="Times New Roman" w:hAnsi="Times New Roman"/>
          <w:spacing w:val="-2"/>
        </w:rPr>
        <w:t>Настоящий Контракт может быть составлен в форме электронного документа, подписанного усиленными электронными подписями Сторон.</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11.2. Все приложения, изменения и дополнения являются неотъемлемой частью настоящего Контракта и должны быть составлены в письменном виде за подписью сторон                       и скрепленные печатями сторон.</w:t>
      </w:r>
    </w:p>
    <w:p w:rsidR="007E629F" w:rsidRDefault="007E629F">
      <w:pPr>
        <w:pStyle w:val="ConsPlusNormal"/>
        <w:widowControl w:val="0"/>
        <w:spacing w:line="208" w:lineRule="auto"/>
        <w:ind w:firstLine="709"/>
        <w:jc w:val="both"/>
        <w:textAlignment w:val="baseline"/>
        <w:rPr>
          <w:rFonts w:ascii="PT Astra Serif" w:hAnsi="PT Astra Serif"/>
        </w:rPr>
      </w:pPr>
      <w:r>
        <w:rPr>
          <w:rFonts w:ascii="PT Astra Serif" w:hAnsi="PT Astra Serif"/>
        </w:rPr>
        <w:t>11.3.При изменении реквизитов, Стороны обязаны уведомить друг друга  официальным документом, подписанным руководителем и главным бухгалтером, заверенным печатью. Невыполнение одной из Сторон данного условия освобождает другую Сторону                                      от ответственности за неполучение Стороной всей корреспонденции и денежных средств.                               Вся корреспонденция и денежные средства при этом будут считаться полученными Стороной.</w:t>
      </w:r>
    </w:p>
    <w:p w:rsidR="007E629F" w:rsidRDefault="007E629F">
      <w:pPr>
        <w:pStyle w:val="ConsPlusNormal"/>
        <w:ind w:firstLine="426"/>
        <w:jc w:val="both"/>
        <w:textAlignment w:val="baseline"/>
        <w:rPr>
          <w:rFonts w:ascii="PT Astra Serif" w:hAnsi="PT Astra Serif"/>
        </w:rPr>
      </w:pPr>
      <w:r>
        <w:rPr>
          <w:rFonts w:ascii="PT Astra Serif" w:hAnsi="PT Astra Serif"/>
        </w:rPr>
        <w:t xml:space="preserve">   11.4.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любым доступным способом (почтовое отправление, телеграмма, факсограмма, телефонограмма, информационно-телекоммуникационная сеть "Интернет"), позволяющим документально подтвердить получение такого уведомления адресатом.</w:t>
      </w:r>
    </w:p>
    <w:p w:rsidR="007E629F" w:rsidRDefault="007E629F">
      <w:pPr>
        <w:pStyle w:val="ConsPlusNormal"/>
        <w:spacing w:line="208" w:lineRule="auto"/>
        <w:ind w:right="-2" w:firstLine="709"/>
        <w:jc w:val="both"/>
        <w:rPr>
          <w:rFonts w:ascii="PT Astra Serif" w:hAnsi="PT Astra Serif"/>
        </w:rPr>
      </w:pPr>
      <w:r>
        <w:rPr>
          <w:rFonts w:ascii="PT Astra Serif" w:hAnsi="PT Astra Serif"/>
        </w:rPr>
        <w:t>11.5.По ходу осуществления сделки Стороны вправе направлять друг другу разъяснительные запросы и требовать получения ответов на них.</w:t>
      </w:r>
    </w:p>
    <w:p w:rsidR="007E629F" w:rsidRDefault="007E629F">
      <w:pPr>
        <w:pStyle w:val="ConsPlusNormal"/>
        <w:spacing w:line="208" w:lineRule="auto"/>
        <w:ind w:right="-2" w:firstLine="709"/>
        <w:jc w:val="both"/>
        <w:rPr>
          <w:rFonts w:ascii="PT Astra Serif" w:hAnsi="PT Astra Serif"/>
        </w:rPr>
      </w:pPr>
      <w:r>
        <w:rPr>
          <w:rFonts w:ascii="PT Astra Serif" w:hAnsi="PT Astra Serif"/>
        </w:rPr>
        <w:t>11.6.Следующее приложение является неотъемлемой частью Государственного контракта при его подписании:</w:t>
      </w:r>
    </w:p>
    <w:p w:rsidR="007E629F" w:rsidRDefault="007E629F">
      <w:pPr>
        <w:pStyle w:val="ConsPlusNormal"/>
        <w:spacing w:line="208" w:lineRule="auto"/>
        <w:ind w:right="-2" w:firstLine="709"/>
        <w:jc w:val="both"/>
        <w:rPr>
          <w:rFonts w:ascii="PT Astra Serif" w:hAnsi="PT Astra Serif"/>
        </w:rPr>
      </w:pPr>
      <w:r>
        <w:rPr>
          <w:rFonts w:ascii="PT Astra Serif" w:hAnsi="PT Astra Serif"/>
        </w:rPr>
        <w:t>Приложение №1 – Спецификация</w:t>
      </w:r>
    </w:p>
    <w:p w:rsidR="007E629F" w:rsidRDefault="007E629F">
      <w:pPr>
        <w:pStyle w:val="ConsPlusNormal"/>
        <w:spacing w:line="208" w:lineRule="auto"/>
        <w:ind w:right="-2" w:firstLine="709"/>
        <w:jc w:val="both"/>
        <w:rPr>
          <w:rFonts w:ascii="PT Astra Serif" w:hAnsi="PT Astra Serif"/>
        </w:rPr>
      </w:pPr>
      <w:r>
        <w:rPr>
          <w:rFonts w:ascii="PT Astra Serif" w:hAnsi="PT Astra Serif"/>
        </w:rPr>
        <w:t>Приложение №2 – Техническое задание</w:t>
      </w:r>
    </w:p>
    <w:p w:rsidR="007E629F" w:rsidRDefault="007E629F">
      <w:pPr>
        <w:pStyle w:val="ConsPlusNormal"/>
        <w:spacing w:line="360" w:lineRule="auto"/>
        <w:ind w:firstLine="709"/>
        <w:jc w:val="center"/>
        <w:rPr>
          <w:rFonts w:ascii="PT Astra Serif" w:hAnsi="PT Astra Serif"/>
          <w:b/>
        </w:rPr>
      </w:pPr>
      <w:r>
        <w:rPr>
          <w:rFonts w:ascii="PT Astra Serif" w:hAnsi="PT Astra Serif"/>
          <w:b/>
        </w:rPr>
        <w:t>12.Срок и условия действия контракта</w:t>
      </w:r>
    </w:p>
    <w:p w:rsidR="007E629F" w:rsidRDefault="007E629F">
      <w:pPr>
        <w:pStyle w:val="ConsPlusNormal"/>
        <w:spacing w:line="208" w:lineRule="auto"/>
        <w:ind w:right="-52" w:firstLine="709"/>
        <w:jc w:val="both"/>
        <w:rPr>
          <w:rFonts w:ascii="PT Astra Serif" w:hAnsi="PT Astra Serif"/>
        </w:rPr>
      </w:pPr>
      <w:r>
        <w:rPr>
          <w:rFonts w:ascii="PT Astra Serif" w:hAnsi="PT Astra Serif"/>
        </w:rPr>
        <w:t>12.1.Настоящий Контракт вступает в силу  с момента подписания его Сторонами                                        и действует до 01.12.2026 г.</w:t>
      </w:r>
    </w:p>
    <w:p w:rsidR="007E629F" w:rsidRDefault="007E629F">
      <w:pPr>
        <w:pStyle w:val="ConsPlusNormal"/>
        <w:spacing w:line="208" w:lineRule="auto"/>
        <w:ind w:right="-52" w:firstLine="709"/>
        <w:jc w:val="both"/>
        <w:rPr>
          <w:rFonts w:ascii="PT Astra Serif" w:hAnsi="PT Astra Serif"/>
        </w:rPr>
      </w:pPr>
      <w:r>
        <w:rPr>
          <w:rFonts w:ascii="PT Astra Serif" w:hAnsi="PT Astra Serif"/>
        </w:rPr>
        <w:t>12.2.Действие настоящего Контракта будет временно приостановлено, и ни одна Сторона не будет предъявлять к другой претензий, в случае возникновения обстоятельств                                  не преодолимой силы (Форс-мажор). При этом срок исполнения обязательств по Контракту будет продлен на срок действия форс-мажорных обстоятельств.</w:t>
      </w:r>
    </w:p>
    <w:p w:rsidR="007E629F" w:rsidRDefault="007E629F">
      <w:pPr>
        <w:widowControl/>
        <w:spacing w:line="240" w:lineRule="auto"/>
        <w:ind w:firstLine="0"/>
        <w:jc w:val="center"/>
        <w:rPr>
          <w:rFonts w:ascii="PT Astra Serif" w:hAnsi="PT Astra Serif"/>
          <w:b/>
          <w:szCs w:val="24"/>
        </w:rPr>
      </w:pPr>
      <w:r>
        <w:rPr>
          <w:rFonts w:ascii="PT Astra Serif" w:hAnsi="PT Astra Serif"/>
          <w:b/>
          <w:szCs w:val="24"/>
        </w:rPr>
        <w:t xml:space="preserve">13.Юридические адреса, банковские реквизиты </w:t>
      </w:r>
    </w:p>
    <w:p w:rsidR="007E629F" w:rsidRDefault="007E629F">
      <w:pPr>
        <w:widowControl/>
        <w:spacing w:line="240" w:lineRule="auto"/>
        <w:ind w:firstLine="0"/>
        <w:jc w:val="center"/>
        <w:rPr>
          <w:rFonts w:ascii="PT Astra Serif" w:hAnsi="PT Astra Serif"/>
          <w:b/>
          <w:szCs w:val="24"/>
        </w:rPr>
      </w:pPr>
      <w:r>
        <w:rPr>
          <w:rFonts w:ascii="PT Astra Serif" w:hAnsi="PT Astra Serif"/>
          <w:b/>
          <w:szCs w:val="24"/>
        </w:rPr>
        <w:t>Сторон на момент заключения Государственного контракта</w:t>
      </w:r>
    </w:p>
    <w:p w:rsidR="007E629F" w:rsidRDefault="007E629F">
      <w:pPr>
        <w:widowControl/>
        <w:spacing w:line="240" w:lineRule="auto"/>
        <w:ind w:firstLine="0"/>
        <w:jc w:val="center"/>
        <w:rPr>
          <w:rFonts w:ascii="PT Astra Serif" w:hAnsi="PT Astra Serif"/>
          <w:b/>
          <w:szCs w:val="24"/>
        </w:rPr>
      </w:pPr>
    </w:p>
    <w:tbl>
      <w:tblPr>
        <w:tblW w:w="9356" w:type="dxa"/>
        <w:tblInd w:w="108" w:type="dxa"/>
        <w:tblLayout w:type="fixed"/>
        <w:tblLook w:val="0000" w:firstRow="0" w:lastRow="0" w:firstColumn="0" w:lastColumn="0" w:noHBand="0" w:noVBand="0"/>
      </w:tblPr>
      <w:tblGrid>
        <w:gridCol w:w="4860"/>
        <w:gridCol w:w="4496"/>
      </w:tblGrid>
      <w:tr w:rsidR="007E629F">
        <w:trPr>
          <w:trHeight w:val="162"/>
        </w:trPr>
        <w:tc>
          <w:tcPr>
            <w:tcW w:w="4860" w:type="dxa"/>
          </w:tcPr>
          <w:p w:rsidR="007E629F" w:rsidRDefault="007E629F">
            <w:pPr>
              <w:widowControl/>
              <w:spacing w:line="240" w:lineRule="auto"/>
              <w:ind w:firstLine="0"/>
              <w:jc w:val="left"/>
              <w:rPr>
                <w:rFonts w:ascii="PT Astra Serif" w:hAnsi="PT Astra Serif"/>
                <w:b/>
                <w:szCs w:val="24"/>
              </w:rPr>
            </w:pPr>
            <w:r>
              <w:rPr>
                <w:rFonts w:ascii="PT Astra Serif" w:hAnsi="PT Astra Serif"/>
                <w:b/>
                <w:szCs w:val="24"/>
              </w:rPr>
              <w:t>Поставщик:</w:t>
            </w:r>
          </w:p>
        </w:tc>
        <w:tc>
          <w:tcPr>
            <w:tcW w:w="4496" w:type="dxa"/>
          </w:tcPr>
          <w:p w:rsidR="007E629F" w:rsidRDefault="007E629F">
            <w:pPr>
              <w:widowControl/>
              <w:spacing w:line="240" w:lineRule="auto"/>
              <w:ind w:firstLine="0"/>
              <w:jc w:val="left"/>
              <w:rPr>
                <w:rFonts w:ascii="PT Astra Serif" w:hAnsi="PT Astra Serif"/>
                <w:b/>
                <w:szCs w:val="24"/>
              </w:rPr>
            </w:pPr>
            <w:r>
              <w:rPr>
                <w:rFonts w:ascii="PT Astra Serif" w:hAnsi="PT Astra Serif"/>
                <w:b/>
                <w:szCs w:val="24"/>
              </w:rPr>
              <w:t>Государственный Заказчик:</w:t>
            </w:r>
          </w:p>
        </w:tc>
      </w:tr>
      <w:tr w:rsidR="007E629F">
        <w:trPr>
          <w:trHeight w:val="1609"/>
        </w:trPr>
        <w:tc>
          <w:tcPr>
            <w:tcW w:w="4860" w:type="dxa"/>
          </w:tcPr>
          <w:p w:rsidR="007E629F" w:rsidRDefault="007E629F">
            <w:pPr>
              <w:pStyle w:val="af3"/>
              <w:rPr>
                <w:rFonts w:ascii="PT Astra Serif" w:hAnsi="PT Astra Serif"/>
              </w:rPr>
            </w:pPr>
            <w:r>
              <w:rPr>
                <w:rFonts w:ascii="PT Astra Serif" w:hAnsi="PT Astra Serif"/>
              </w:rPr>
              <w:lastRenderedPageBreak/>
              <w:t>Общество с Ограниченной Ответственностью «Металл-Альянс»</w:t>
            </w:r>
          </w:p>
          <w:p w:rsidR="007E629F" w:rsidRDefault="007E629F">
            <w:pPr>
              <w:pStyle w:val="af3"/>
              <w:rPr>
                <w:rFonts w:ascii="PT Astra Serif" w:hAnsi="PT Astra Serif"/>
              </w:rPr>
            </w:pPr>
            <w:r>
              <w:rPr>
                <w:rFonts w:ascii="PT Astra Serif" w:hAnsi="PT Astra Serif"/>
              </w:rPr>
              <w:t>Сокращенное наименование ООО «Металл-Альянс»</w:t>
            </w:r>
          </w:p>
          <w:p w:rsidR="007E629F" w:rsidRDefault="007E629F">
            <w:pPr>
              <w:pStyle w:val="af3"/>
              <w:rPr>
                <w:rFonts w:ascii="PT Astra Serif" w:hAnsi="PT Astra Serif"/>
              </w:rPr>
            </w:pPr>
            <w:r>
              <w:rPr>
                <w:rFonts w:ascii="PT Astra Serif" w:hAnsi="PT Astra Serif"/>
              </w:rPr>
              <w:t>Юридический адрес: 153015, г. Иваново, ул. 13-я Березниковская, д. 1 А, литер А3, оф. 12</w:t>
            </w:r>
          </w:p>
          <w:p w:rsidR="007E629F" w:rsidRDefault="007E629F">
            <w:pPr>
              <w:pStyle w:val="af3"/>
              <w:rPr>
                <w:rFonts w:ascii="PT Astra Serif" w:hAnsi="PT Astra Serif"/>
              </w:rPr>
            </w:pPr>
            <w:r>
              <w:rPr>
                <w:rFonts w:ascii="PT Astra Serif" w:hAnsi="PT Astra Serif"/>
              </w:rPr>
              <w:t>Фактический адрес: 153015, г. Иваново, ул. 13-я Березниковская, д. 1 А, литер А3, оф. 12</w:t>
            </w:r>
          </w:p>
          <w:p w:rsidR="007E629F" w:rsidRDefault="007E629F">
            <w:pPr>
              <w:pStyle w:val="af3"/>
              <w:rPr>
                <w:rFonts w:ascii="PT Astra Serif" w:hAnsi="PT Astra Serif"/>
              </w:rPr>
            </w:pPr>
            <w:r>
              <w:rPr>
                <w:rFonts w:ascii="PT Astra Serif" w:hAnsi="PT Astra Serif"/>
              </w:rPr>
              <w:t>Банковские реквизиты:</w:t>
            </w:r>
          </w:p>
          <w:p w:rsidR="007E629F" w:rsidRDefault="007E629F">
            <w:pPr>
              <w:pStyle w:val="af3"/>
              <w:rPr>
                <w:rFonts w:ascii="PT Astra Serif" w:hAnsi="PT Astra Serif"/>
              </w:rPr>
            </w:pPr>
            <w:r>
              <w:rPr>
                <w:rFonts w:ascii="PT Astra Serif" w:hAnsi="PT Astra Serif"/>
              </w:rPr>
              <w:t>ИНН 3702588808 КПП 370201001</w:t>
            </w:r>
          </w:p>
          <w:p w:rsidR="007E629F" w:rsidRDefault="007E629F">
            <w:pPr>
              <w:pStyle w:val="af3"/>
              <w:rPr>
                <w:rFonts w:ascii="PT Astra Serif" w:hAnsi="PT Astra Serif"/>
              </w:rPr>
            </w:pPr>
            <w:r>
              <w:rPr>
                <w:rFonts w:ascii="PT Astra Serif" w:hAnsi="PT Astra Serif"/>
              </w:rPr>
              <w:t xml:space="preserve">ОГРН 1093702014185 </w:t>
            </w:r>
          </w:p>
          <w:p w:rsidR="007E629F" w:rsidRDefault="007E629F">
            <w:pPr>
              <w:pStyle w:val="af3"/>
              <w:rPr>
                <w:rFonts w:ascii="PT Astra Serif" w:hAnsi="PT Astra Serif"/>
              </w:rPr>
            </w:pPr>
            <w:r>
              <w:rPr>
                <w:rFonts w:ascii="PT Astra Serif" w:hAnsi="PT Astra Serif"/>
              </w:rPr>
              <w:t>БИК 044525411</w:t>
            </w:r>
          </w:p>
          <w:p w:rsidR="007E629F" w:rsidRDefault="007E629F">
            <w:pPr>
              <w:pStyle w:val="af3"/>
              <w:rPr>
                <w:rFonts w:ascii="PT Astra Serif" w:hAnsi="PT Astra Serif"/>
              </w:rPr>
            </w:pPr>
            <w:r>
              <w:rPr>
                <w:rFonts w:ascii="PT Astra Serif" w:hAnsi="PT Astra Serif"/>
              </w:rPr>
              <w:t>К/с 30101810145250000411</w:t>
            </w:r>
          </w:p>
          <w:p w:rsidR="007E629F" w:rsidRDefault="007E629F">
            <w:pPr>
              <w:pStyle w:val="af3"/>
              <w:rPr>
                <w:rFonts w:ascii="PT Astra Serif" w:hAnsi="PT Astra Serif"/>
              </w:rPr>
            </w:pPr>
            <w:r>
              <w:rPr>
                <w:rFonts w:ascii="PT Astra Serif" w:hAnsi="PT Astra Serif"/>
              </w:rPr>
              <w:t>р/с 40702810907510005490</w:t>
            </w:r>
          </w:p>
          <w:p w:rsidR="007E629F" w:rsidRDefault="007E629F">
            <w:pPr>
              <w:pStyle w:val="af3"/>
              <w:rPr>
                <w:rFonts w:ascii="PT Astra Serif" w:hAnsi="PT Astra Serif"/>
              </w:rPr>
            </w:pPr>
            <w:r>
              <w:rPr>
                <w:rFonts w:ascii="PT Astra Serif" w:hAnsi="PT Astra Serif"/>
              </w:rPr>
              <w:t>Полное наименование банка: Филиал «ЦЕНТРАЛЬНЫЙ» Банка ВТБ ПАО г. Москва Г. МОСКВА</w:t>
            </w:r>
          </w:p>
          <w:p w:rsidR="007E629F" w:rsidRDefault="007E629F">
            <w:pPr>
              <w:pStyle w:val="af3"/>
              <w:rPr>
                <w:rFonts w:ascii="PT Astra Serif" w:hAnsi="PT Astra Serif"/>
              </w:rPr>
            </w:pPr>
            <w:r>
              <w:rPr>
                <w:rFonts w:ascii="PT Astra Serif" w:hAnsi="PT Astra Serif"/>
              </w:rPr>
              <w:t xml:space="preserve">Эл. почта </w:t>
            </w:r>
            <w:hyperlink r:id="rId9" w:history="1">
              <w:r>
                <w:rPr>
                  <w:rStyle w:val="a3"/>
                  <w:rFonts w:ascii="PT Astra Serif" w:hAnsi="PT Astra Serif"/>
                  <w:lang w:val="en-US"/>
                </w:rPr>
                <w:t>tss</w:t>
              </w:r>
              <w:r>
                <w:rPr>
                  <w:rStyle w:val="a3"/>
                  <w:rFonts w:ascii="PT Astra Serif" w:hAnsi="PT Astra Serif"/>
                </w:rPr>
                <w:t>37@</w:t>
              </w:r>
              <w:r>
                <w:rPr>
                  <w:rStyle w:val="a3"/>
                  <w:rFonts w:ascii="PT Astra Serif" w:hAnsi="PT Astra Serif"/>
                  <w:lang w:val="en-US"/>
                </w:rPr>
                <w:t>mail</w:t>
              </w:r>
              <w:r>
                <w:rPr>
                  <w:rStyle w:val="a3"/>
                  <w:rFonts w:ascii="PT Astra Serif" w:hAnsi="PT Astra Serif"/>
                </w:rPr>
                <w:t>.</w:t>
              </w:r>
              <w:r>
                <w:rPr>
                  <w:rStyle w:val="a3"/>
                  <w:rFonts w:ascii="PT Astra Serif" w:hAnsi="PT Astra Serif"/>
                  <w:lang w:val="en-US"/>
                </w:rPr>
                <w:t>ru</w:t>
              </w:r>
            </w:hyperlink>
          </w:p>
          <w:p w:rsidR="007E629F" w:rsidRDefault="007E629F">
            <w:pPr>
              <w:pStyle w:val="af3"/>
              <w:rPr>
                <w:rFonts w:ascii="PT Astra Serif" w:hAnsi="PT Astra Serif"/>
              </w:rPr>
            </w:pPr>
            <w:r>
              <w:rPr>
                <w:rFonts w:ascii="PT Astra Serif" w:hAnsi="PT Astra Serif"/>
              </w:rPr>
              <w:t xml:space="preserve">Тел. 23-56-47 (бухгалтерия); 42-72-20 </w:t>
            </w:r>
          </w:p>
          <w:p w:rsidR="007E629F" w:rsidRDefault="007E629F">
            <w:pPr>
              <w:pStyle w:val="af3"/>
              <w:rPr>
                <w:rFonts w:ascii="PT Astra Serif" w:hAnsi="PT Astra Serif"/>
                <w:lang w:val="en-US"/>
              </w:rPr>
            </w:pPr>
            <w:r>
              <w:rPr>
                <w:rFonts w:ascii="PT Astra Serif" w:hAnsi="PT Astra Serif"/>
              </w:rPr>
              <w:t>Тел. контактного лица 8-906-511-22-33</w:t>
            </w:r>
          </w:p>
        </w:tc>
        <w:tc>
          <w:tcPr>
            <w:tcW w:w="4496" w:type="dxa"/>
          </w:tcPr>
          <w:p w:rsidR="007E629F" w:rsidRDefault="007E629F">
            <w:pPr>
              <w:pStyle w:val="ConsPlusNormal"/>
              <w:ind w:right="-529" w:firstLine="0"/>
              <w:rPr>
                <w:rFonts w:ascii="Times New Roman" w:hAnsi="Times New Roman"/>
              </w:rPr>
            </w:pPr>
            <w:r>
              <w:rPr>
                <w:rFonts w:ascii="Times New Roman" w:hAnsi="Times New Roman"/>
              </w:rPr>
              <w:t>Федеральное казенное учреждение</w:t>
            </w:r>
          </w:p>
          <w:p w:rsidR="007E629F" w:rsidRDefault="007E629F">
            <w:pPr>
              <w:pStyle w:val="ConsPlusNormal"/>
              <w:ind w:right="-529" w:firstLine="0"/>
              <w:rPr>
                <w:rFonts w:ascii="Times New Roman" w:hAnsi="Times New Roman"/>
              </w:rPr>
            </w:pPr>
            <w:r>
              <w:rPr>
                <w:rFonts w:ascii="Times New Roman" w:hAnsi="Times New Roman"/>
              </w:rPr>
              <w:t xml:space="preserve">«Исправительная колония № 6 Управления Федеральной службы исполнения наказаний </w:t>
            </w:r>
          </w:p>
          <w:p w:rsidR="007E629F" w:rsidRDefault="007E629F">
            <w:pPr>
              <w:pStyle w:val="ConsPlusNormal"/>
              <w:ind w:right="-529" w:firstLine="0"/>
              <w:rPr>
                <w:rFonts w:ascii="Times New Roman" w:hAnsi="Times New Roman"/>
              </w:rPr>
            </w:pPr>
            <w:r>
              <w:rPr>
                <w:rFonts w:ascii="Times New Roman" w:hAnsi="Times New Roman"/>
              </w:rPr>
              <w:t>по Ивановской области»</w:t>
            </w:r>
          </w:p>
          <w:p w:rsidR="007E629F" w:rsidRDefault="007E629F">
            <w:pPr>
              <w:spacing w:line="240" w:lineRule="auto"/>
              <w:ind w:firstLine="0"/>
              <w:rPr>
                <w:szCs w:val="24"/>
              </w:rPr>
            </w:pPr>
            <w:r>
              <w:rPr>
                <w:szCs w:val="24"/>
              </w:rPr>
              <w:t>(ФКУ ИК-6 УФСИН России по Ивановской области)</w:t>
            </w:r>
          </w:p>
          <w:p w:rsidR="007E629F" w:rsidRDefault="007E629F">
            <w:pPr>
              <w:pStyle w:val="10"/>
              <w:jc w:val="both"/>
              <w:rPr>
                <w:rFonts w:ascii="Times New Roman" w:hAnsi="Times New Roman"/>
                <w:sz w:val="24"/>
                <w:szCs w:val="24"/>
              </w:rPr>
            </w:pPr>
            <w:r>
              <w:rPr>
                <w:rFonts w:ascii="Times New Roman" w:hAnsi="Times New Roman"/>
                <w:sz w:val="24"/>
                <w:szCs w:val="24"/>
              </w:rPr>
              <w:t>Адрес юридический и почтовый: 155644, Ивановская обл., Южский район, с. Талицы,     ул. Школьная, д.10</w:t>
            </w:r>
          </w:p>
          <w:p w:rsidR="007E629F" w:rsidRDefault="007E629F">
            <w:pPr>
              <w:pStyle w:val="10"/>
              <w:rPr>
                <w:rFonts w:ascii="Times New Roman" w:hAnsi="Times New Roman"/>
                <w:sz w:val="24"/>
                <w:szCs w:val="24"/>
              </w:rPr>
            </w:pPr>
            <w:r>
              <w:rPr>
                <w:rFonts w:ascii="Times New Roman" w:hAnsi="Times New Roman"/>
                <w:sz w:val="24"/>
                <w:szCs w:val="24"/>
              </w:rPr>
              <w:t>Банковские реквизиты:</w:t>
            </w:r>
          </w:p>
          <w:p w:rsidR="007E629F" w:rsidRDefault="007E629F">
            <w:pPr>
              <w:pStyle w:val="af3"/>
              <w:jc w:val="both"/>
            </w:pPr>
            <w:r>
              <w:t>ИНН 3706027842    КПП 370601001</w:t>
            </w:r>
          </w:p>
          <w:p w:rsidR="007E629F" w:rsidRDefault="007E629F">
            <w:pPr>
              <w:pStyle w:val="af3"/>
              <w:jc w:val="both"/>
            </w:pPr>
            <w:r>
              <w:t>р/с 03211643000000013237</w:t>
            </w:r>
          </w:p>
          <w:p w:rsidR="007E629F" w:rsidRDefault="007E629F">
            <w:pPr>
              <w:pStyle w:val="af3"/>
              <w:jc w:val="both"/>
            </w:pPr>
            <w:r>
              <w:t>ОКЦ №1 ВОЛГО_ВЯТСКОГО ГУ БАНКА РОССИИ//УФК по Нижегородской области, г. Нижний-Новгород</w:t>
            </w:r>
          </w:p>
          <w:p w:rsidR="007E629F" w:rsidRDefault="007E629F">
            <w:pPr>
              <w:pStyle w:val="af3"/>
              <w:jc w:val="both"/>
            </w:pPr>
            <w:r>
              <w:t>БИК 012202102</w:t>
            </w:r>
          </w:p>
          <w:p w:rsidR="007E629F" w:rsidRDefault="007E629F">
            <w:pPr>
              <w:pStyle w:val="af3"/>
              <w:jc w:val="both"/>
            </w:pPr>
            <w:r>
              <w:t>л/с 03331F93760</w:t>
            </w:r>
          </w:p>
          <w:p w:rsidR="007E629F" w:rsidRDefault="007E629F">
            <w:pPr>
              <w:pStyle w:val="af3"/>
              <w:jc w:val="both"/>
            </w:pPr>
            <w:r>
              <w:t>к/с 40102810745370000024</w:t>
            </w:r>
          </w:p>
          <w:p w:rsidR="007E629F" w:rsidRDefault="007E629F">
            <w:pPr>
              <w:pStyle w:val="af3"/>
              <w:jc w:val="both"/>
            </w:pPr>
            <w:r>
              <w:t xml:space="preserve">ОГРН 1193702026308  </w:t>
            </w:r>
          </w:p>
          <w:p w:rsidR="007E629F" w:rsidRDefault="007E629F">
            <w:pPr>
              <w:pStyle w:val="af3"/>
              <w:jc w:val="both"/>
            </w:pPr>
            <w:r>
              <w:t>ОКПО 42948121</w:t>
            </w:r>
          </w:p>
          <w:p w:rsidR="007E629F" w:rsidRDefault="007E629F">
            <w:pPr>
              <w:pStyle w:val="10"/>
              <w:rPr>
                <w:rFonts w:ascii="Times New Roman" w:hAnsi="Times New Roman"/>
                <w:sz w:val="24"/>
                <w:szCs w:val="24"/>
              </w:rPr>
            </w:pPr>
            <w:r>
              <w:rPr>
                <w:rFonts w:ascii="Times New Roman" w:hAnsi="Times New Roman"/>
                <w:sz w:val="24"/>
                <w:szCs w:val="24"/>
              </w:rPr>
              <w:t xml:space="preserve">ОКТМО 24635420  </w:t>
            </w:r>
          </w:p>
          <w:p w:rsidR="007E629F" w:rsidRDefault="007E629F">
            <w:pPr>
              <w:widowControl/>
              <w:spacing w:line="240" w:lineRule="auto"/>
              <w:ind w:firstLine="0"/>
              <w:jc w:val="left"/>
              <w:rPr>
                <w:szCs w:val="24"/>
              </w:rPr>
            </w:pPr>
            <w:r>
              <w:rPr>
                <w:szCs w:val="24"/>
              </w:rPr>
              <w:t xml:space="preserve">тел.8/49347/2-44-21, </w:t>
            </w:r>
          </w:p>
          <w:p w:rsidR="007E629F" w:rsidRDefault="007E629F">
            <w:pPr>
              <w:widowControl/>
              <w:spacing w:line="240" w:lineRule="auto"/>
              <w:ind w:firstLine="0"/>
              <w:jc w:val="left"/>
              <w:rPr>
                <w:rFonts w:ascii="PT Astra Serif" w:hAnsi="PT Astra Serif"/>
                <w:szCs w:val="24"/>
                <w:highlight w:val="yellow"/>
              </w:rPr>
            </w:pPr>
            <w:r>
              <w:rPr>
                <w:szCs w:val="24"/>
              </w:rPr>
              <w:t xml:space="preserve">эл. почта: </w:t>
            </w:r>
            <w:r>
              <w:rPr>
                <w:szCs w:val="24"/>
                <w:lang w:val="en-US"/>
              </w:rPr>
              <w:t>ik</w:t>
            </w:r>
            <w:r>
              <w:rPr>
                <w:szCs w:val="24"/>
              </w:rPr>
              <w:t>-6@37.</w:t>
            </w:r>
            <w:r>
              <w:rPr>
                <w:szCs w:val="24"/>
                <w:lang w:val="en-US"/>
              </w:rPr>
              <w:t>fsin</w:t>
            </w:r>
            <w:r>
              <w:rPr>
                <w:szCs w:val="24"/>
              </w:rPr>
              <w:t>.</w:t>
            </w:r>
            <w:r>
              <w:rPr>
                <w:szCs w:val="24"/>
                <w:lang w:val="en-US"/>
              </w:rPr>
              <w:t>gov</w:t>
            </w:r>
            <w:r>
              <w:rPr>
                <w:szCs w:val="24"/>
              </w:rPr>
              <w:t>.</w:t>
            </w:r>
            <w:r>
              <w:rPr>
                <w:szCs w:val="24"/>
                <w:lang w:val="en-US"/>
              </w:rPr>
              <w:t>ru</w:t>
            </w:r>
          </w:p>
        </w:tc>
      </w:tr>
    </w:tbl>
    <w:p w:rsidR="007E629F" w:rsidRDefault="007E629F">
      <w:pPr>
        <w:pStyle w:val="ConsPlusNormal"/>
        <w:spacing w:line="208" w:lineRule="auto"/>
        <w:ind w:firstLine="0"/>
        <w:rPr>
          <w:rFonts w:ascii="PT Astra Serif" w:hAnsi="PT Astra Serif"/>
          <w:bCs/>
        </w:rPr>
      </w:pPr>
    </w:p>
    <w:tbl>
      <w:tblPr>
        <w:tblW w:w="9360" w:type="dxa"/>
        <w:tblInd w:w="108" w:type="dxa"/>
        <w:tblLayout w:type="fixed"/>
        <w:tblLook w:val="0000" w:firstRow="0" w:lastRow="0" w:firstColumn="0" w:lastColumn="0" w:noHBand="0" w:noVBand="0"/>
      </w:tblPr>
      <w:tblGrid>
        <w:gridCol w:w="4860"/>
        <w:gridCol w:w="4500"/>
      </w:tblGrid>
      <w:tr w:rsidR="007E629F">
        <w:trPr>
          <w:trHeight w:val="1088"/>
        </w:trPr>
        <w:tc>
          <w:tcPr>
            <w:tcW w:w="4860" w:type="dxa"/>
          </w:tcPr>
          <w:p w:rsidR="007E629F" w:rsidRDefault="007E629F">
            <w:pPr>
              <w:pStyle w:val="ConsPlusNormal"/>
              <w:spacing w:line="360" w:lineRule="auto"/>
              <w:ind w:firstLine="0"/>
              <w:rPr>
                <w:rFonts w:ascii="PT Astra Serif" w:hAnsi="PT Astra Serif"/>
              </w:rPr>
            </w:pPr>
            <w:r>
              <w:rPr>
                <w:rFonts w:ascii="PT Astra Serif" w:hAnsi="PT Astra Serif"/>
                <w:b/>
              </w:rPr>
              <w:t>Поставщик:</w:t>
            </w:r>
          </w:p>
          <w:p w:rsidR="007E629F" w:rsidRDefault="007E629F">
            <w:pPr>
              <w:widowControl/>
              <w:spacing w:line="360" w:lineRule="auto"/>
              <w:ind w:firstLine="0"/>
              <w:jc w:val="left"/>
              <w:rPr>
                <w:rFonts w:ascii="PT Astra Serif" w:hAnsi="PT Astra Serif"/>
                <w:szCs w:val="24"/>
              </w:rPr>
            </w:pPr>
            <w:r>
              <w:rPr>
                <w:rFonts w:ascii="PT Astra Serif" w:hAnsi="PT Astra Serif"/>
                <w:szCs w:val="24"/>
              </w:rPr>
              <w:t>Генеральный директор</w:t>
            </w:r>
          </w:p>
          <w:p w:rsidR="007E629F" w:rsidRDefault="007E629F">
            <w:pPr>
              <w:widowControl/>
              <w:spacing w:line="360" w:lineRule="auto"/>
              <w:ind w:firstLine="0"/>
              <w:jc w:val="left"/>
              <w:rPr>
                <w:rFonts w:ascii="PT Astra Serif" w:hAnsi="PT Astra Serif"/>
                <w:szCs w:val="24"/>
              </w:rPr>
            </w:pPr>
            <w:r>
              <w:rPr>
                <w:rFonts w:ascii="PT Astra Serif" w:hAnsi="PT Astra Serif"/>
                <w:szCs w:val="24"/>
              </w:rPr>
              <w:t>_____________________/ И.Б. Кельман/</w:t>
            </w:r>
          </w:p>
          <w:p w:rsidR="007E629F" w:rsidRDefault="007E629F">
            <w:pPr>
              <w:widowControl/>
              <w:spacing w:line="360" w:lineRule="auto"/>
              <w:ind w:firstLine="0"/>
              <w:jc w:val="left"/>
              <w:rPr>
                <w:rFonts w:ascii="PT Astra Serif" w:hAnsi="PT Astra Serif"/>
                <w:szCs w:val="24"/>
              </w:rPr>
            </w:pPr>
            <w:r>
              <w:rPr>
                <w:rFonts w:ascii="PT Astra Serif" w:hAnsi="PT Astra Serif"/>
                <w:szCs w:val="24"/>
              </w:rPr>
              <w:t xml:space="preserve">                      М.П.</w:t>
            </w:r>
          </w:p>
          <w:p w:rsidR="007E629F" w:rsidRDefault="007E629F">
            <w:pPr>
              <w:widowControl/>
              <w:spacing w:line="360" w:lineRule="auto"/>
              <w:ind w:firstLine="0"/>
              <w:jc w:val="left"/>
              <w:rPr>
                <w:rFonts w:ascii="PT Astra Serif" w:hAnsi="PT Astra Serif"/>
                <w:szCs w:val="24"/>
              </w:rPr>
            </w:pPr>
            <w:r>
              <w:rPr>
                <w:rFonts w:ascii="PT Astra Serif" w:hAnsi="PT Astra Serif"/>
                <w:szCs w:val="24"/>
              </w:rPr>
              <w:t>«____»________________ 2026 г.</w:t>
            </w:r>
          </w:p>
        </w:tc>
        <w:tc>
          <w:tcPr>
            <w:tcW w:w="4500" w:type="dxa"/>
          </w:tcPr>
          <w:p w:rsidR="007E629F" w:rsidRDefault="007E629F">
            <w:pPr>
              <w:pStyle w:val="ConsPlusNormal"/>
              <w:spacing w:line="360" w:lineRule="auto"/>
              <w:ind w:firstLine="0"/>
              <w:rPr>
                <w:rFonts w:ascii="PT Astra Serif" w:hAnsi="PT Astra Serif"/>
                <w:b/>
              </w:rPr>
            </w:pPr>
            <w:r>
              <w:rPr>
                <w:rFonts w:ascii="PT Astra Serif" w:hAnsi="PT Astra Serif"/>
                <w:b/>
              </w:rPr>
              <w:t>Государственный заказчик:</w:t>
            </w:r>
          </w:p>
          <w:p w:rsidR="007E629F" w:rsidRDefault="007E629F">
            <w:pPr>
              <w:pStyle w:val="ConsPlusNormal"/>
              <w:spacing w:line="360" w:lineRule="auto"/>
              <w:ind w:firstLine="0"/>
              <w:rPr>
                <w:rFonts w:ascii="PT Astra Serif" w:hAnsi="PT Astra Serif"/>
                <w:bCs/>
              </w:rPr>
            </w:pPr>
            <w:r>
              <w:rPr>
                <w:rFonts w:ascii="PT Astra Serif" w:hAnsi="PT Astra Serif"/>
                <w:bCs/>
              </w:rPr>
              <w:t>Начальник</w:t>
            </w:r>
          </w:p>
          <w:p w:rsidR="007E629F" w:rsidRDefault="007E629F">
            <w:pPr>
              <w:widowControl/>
              <w:spacing w:line="360" w:lineRule="auto"/>
              <w:ind w:firstLine="0"/>
              <w:jc w:val="left"/>
              <w:rPr>
                <w:rFonts w:ascii="PT Astra Serif" w:hAnsi="PT Astra Serif"/>
                <w:szCs w:val="24"/>
              </w:rPr>
            </w:pPr>
            <w:r>
              <w:rPr>
                <w:rFonts w:ascii="PT Astra Serif" w:hAnsi="PT Astra Serif"/>
                <w:szCs w:val="24"/>
              </w:rPr>
              <w:t>_______________/ А.С. Рамодин/</w:t>
            </w:r>
          </w:p>
          <w:p w:rsidR="007E629F" w:rsidRDefault="007E629F">
            <w:pPr>
              <w:widowControl/>
              <w:spacing w:line="360" w:lineRule="auto"/>
              <w:ind w:firstLine="0"/>
              <w:jc w:val="left"/>
              <w:rPr>
                <w:rFonts w:ascii="PT Astra Serif" w:hAnsi="PT Astra Serif"/>
                <w:szCs w:val="24"/>
              </w:rPr>
            </w:pPr>
            <w:r>
              <w:rPr>
                <w:rFonts w:ascii="PT Astra Serif" w:hAnsi="PT Astra Serif"/>
                <w:szCs w:val="24"/>
              </w:rPr>
              <w:t xml:space="preserve">                М.П.</w:t>
            </w:r>
          </w:p>
          <w:p w:rsidR="007E629F" w:rsidRDefault="007E629F">
            <w:pPr>
              <w:widowControl/>
              <w:spacing w:line="360" w:lineRule="auto"/>
              <w:ind w:firstLine="0"/>
              <w:jc w:val="left"/>
              <w:rPr>
                <w:rFonts w:ascii="PT Astra Serif" w:hAnsi="PT Astra Serif"/>
                <w:b/>
                <w:szCs w:val="24"/>
              </w:rPr>
            </w:pPr>
            <w:r>
              <w:rPr>
                <w:rFonts w:ascii="PT Astra Serif" w:hAnsi="PT Astra Serif"/>
                <w:szCs w:val="24"/>
              </w:rPr>
              <w:t>«____»_____________ 2026 г.</w:t>
            </w:r>
          </w:p>
        </w:tc>
      </w:tr>
    </w:tbl>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p>
    <w:p w:rsidR="00C828FB" w:rsidRDefault="00C828FB">
      <w:pPr>
        <w:pStyle w:val="30"/>
        <w:spacing w:after="0"/>
        <w:ind w:left="0"/>
        <w:jc w:val="right"/>
        <w:rPr>
          <w:rFonts w:ascii="PT Astra Serif" w:hAnsi="PT Astra Serif"/>
          <w:sz w:val="24"/>
          <w:szCs w:val="24"/>
        </w:rPr>
      </w:pPr>
    </w:p>
    <w:p w:rsidR="00C828FB" w:rsidRDefault="00C828FB">
      <w:pPr>
        <w:pStyle w:val="30"/>
        <w:spacing w:after="0"/>
        <w:ind w:left="0"/>
        <w:jc w:val="right"/>
        <w:rPr>
          <w:rFonts w:ascii="PT Astra Serif" w:hAnsi="PT Astra Serif"/>
          <w:sz w:val="24"/>
          <w:szCs w:val="24"/>
        </w:rPr>
      </w:pPr>
    </w:p>
    <w:p w:rsidR="00C828FB" w:rsidRDefault="00C828FB">
      <w:pPr>
        <w:pStyle w:val="30"/>
        <w:spacing w:after="0"/>
        <w:ind w:left="0"/>
        <w:jc w:val="right"/>
        <w:rPr>
          <w:rFonts w:ascii="PT Astra Serif" w:hAnsi="PT Astra Serif"/>
          <w:sz w:val="24"/>
          <w:szCs w:val="24"/>
        </w:rPr>
      </w:pPr>
    </w:p>
    <w:p w:rsidR="007E629F" w:rsidRDefault="007E629F">
      <w:pPr>
        <w:pStyle w:val="30"/>
        <w:spacing w:after="0"/>
        <w:ind w:left="0"/>
        <w:jc w:val="right"/>
        <w:rPr>
          <w:rFonts w:ascii="PT Astra Serif" w:hAnsi="PT Astra Serif"/>
          <w:sz w:val="24"/>
          <w:szCs w:val="24"/>
        </w:rPr>
      </w:pPr>
      <w:r>
        <w:rPr>
          <w:rFonts w:ascii="PT Astra Serif" w:hAnsi="PT Astra Serif"/>
          <w:sz w:val="24"/>
          <w:szCs w:val="24"/>
        </w:rPr>
        <w:lastRenderedPageBreak/>
        <w:t>Приложение № 1</w:t>
      </w:r>
    </w:p>
    <w:p w:rsidR="007E629F" w:rsidRDefault="007E629F">
      <w:pPr>
        <w:pStyle w:val="30"/>
        <w:spacing w:after="0"/>
        <w:ind w:firstLine="540"/>
        <w:jc w:val="right"/>
        <w:rPr>
          <w:rFonts w:ascii="PT Astra Serif" w:hAnsi="PT Astra Serif"/>
          <w:sz w:val="24"/>
          <w:szCs w:val="24"/>
        </w:rPr>
      </w:pPr>
      <w:r>
        <w:rPr>
          <w:rFonts w:ascii="PT Astra Serif" w:hAnsi="PT Astra Serif"/>
          <w:sz w:val="24"/>
          <w:szCs w:val="24"/>
        </w:rPr>
        <w:t>к Государственному контракту</w:t>
      </w:r>
    </w:p>
    <w:p w:rsidR="007E629F" w:rsidRDefault="007E629F">
      <w:pPr>
        <w:pStyle w:val="30"/>
        <w:spacing w:after="0"/>
        <w:ind w:firstLine="540"/>
        <w:rPr>
          <w:rFonts w:ascii="PT Astra Serif" w:hAnsi="PT Astra Serif"/>
          <w:sz w:val="24"/>
          <w:szCs w:val="24"/>
        </w:rPr>
      </w:pPr>
      <w:r>
        <w:rPr>
          <w:rFonts w:ascii="PT Astra Serif" w:hAnsi="PT Astra Serif"/>
          <w:sz w:val="24"/>
          <w:szCs w:val="24"/>
        </w:rPr>
        <w:t xml:space="preserve">                                                                                           от «____» __________2026 </w:t>
      </w:r>
      <w:r w:rsidR="00C828FB">
        <w:rPr>
          <w:rFonts w:ascii="PT Astra Serif" w:hAnsi="PT Astra Serif"/>
          <w:sz w:val="24"/>
          <w:szCs w:val="24"/>
        </w:rPr>
        <w:t>г. №152</w:t>
      </w:r>
    </w:p>
    <w:p w:rsidR="007E629F" w:rsidRDefault="007E629F">
      <w:pPr>
        <w:pStyle w:val="30"/>
        <w:ind w:left="0"/>
        <w:rPr>
          <w:rFonts w:ascii="PT Astra Serif" w:hAnsi="PT Astra Serif"/>
          <w:b/>
          <w:sz w:val="24"/>
          <w:szCs w:val="24"/>
        </w:rPr>
      </w:pPr>
    </w:p>
    <w:p w:rsidR="007E629F" w:rsidRDefault="007E629F">
      <w:pPr>
        <w:pStyle w:val="ConsTitle"/>
        <w:widowControl/>
        <w:spacing w:line="240" w:lineRule="auto"/>
        <w:jc w:val="center"/>
        <w:rPr>
          <w:rFonts w:ascii="PT Astra Serif" w:hAnsi="PT Astra Serif" w:cs="Times New Roman"/>
          <w:sz w:val="24"/>
          <w:szCs w:val="24"/>
        </w:rPr>
      </w:pPr>
      <w:r>
        <w:rPr>
          <w:rFonts w:ascii="PT Astra Serif" w:hAnsi="PT Astra Serif" w:cs="Times New Roman"/>
          <w:sz w:val="24"/>
          <w:szCs w:val="24"/>
        </w:rPr>
        <w:t>СПЕЦИФИКАЦИЯ</w:t>
      </w:r>
    </w:p>
    <w:p w:rsidR="007E629F" w:rsidRDefault="007E629F">
      <w:pPr>
        <w:pStyle w:val="ConsTitle"/>
        <w:widowControl/>
        <w:spacing w:line="240" w:lineRule="auto"/>
        <w:jc w:val="center"/>
        <w:rPr>
          <w:rFonts w:ascii="PT Astra Serif" w:hAnsi="PT Astra Serif" w:cs="Times New Roman"/>
          <w:bCs w:val="0"/>
          <w:color w:val="333333"/>
          <w:sz w:val="24"/>
          <w:szCs w:val="24"/>
          <w:shd w:val="clear" w:color="auto" w:fill="FFFFFF"/>
        </w:rPr>
      </w:pPr>
      <w:r>
        <w:rPr>
          <w:rFonts w:ascii="PT Astra Serif" w:hAnsi="PT Astra Serif" w:cs="Times New Roman"/>
          <w:sz w:val="24"/>
          <w:szCs w:val="24"/>
        </w:rPr>
        <w:t xml:space="preserve">на поставку </w:t>
      </w:r>
      <w:r>
        <w:rPr>
          <w:rFonts w:ascii="PT Astra Serif" w:hAnsi="PT Astra Serif" w:cs="Times New Roman"/>
          <w:bCs w:val="0"/>
          <w:color w:val="333333"/>
          <w:sz w:val="24"/>
          <w:szCs w:val="24"/>
          <w:shd w:val="clear" w:color="auto" w:fill="FFFFFF"/>
        </w:rPr>
        <w:t>товара</w:t>
      </w:r>
    </w:p>
    <w:p w:rsidR="007E629F" w:rsidRDefault="007E629F">
      <w:pPr>
        <w:pStyle w:val="ConsTitle"/>
        <w:widowControl/>
        <w:spacing w:line="240" w:lineRule="auto"/>
        <w:jc w:val="center"/>
        <w:rPr>
          <w:rFonts w:ascii="PT Astra Serif" w:hAnsi="PT Astra Serif" w:cs="Times New Roman"/>
          <w:sz w:val="24"/>
          <w:szCs w:val="24"/>
        </w:rPr>
      </w:pPr>
    </w:p>
    <w:p w:rsidR="007E629F" w:rsidRDefault="007E629F">
      <w:pPr>
        <w:pStyle w:val="ConsTitle"/>
        <w:widowControl/>
        <w:spacing w:line="240" w:lineRule="auto"/>
        <w:ind w:firstLine="708"/>
        <w:rPr>
          <w:rFonts w:ascii="PT Astra Serif" w:hAnsi="PT Astra Serif"/>
          <w:b w:val="0"/>
          <w:color w:val="000000"/>
          <w:szCs w:val="24"/>
        </w:rPr>
      </w:pPr>
      <w:r>
        <w:rPr>
          <w:rFonts w:ascii="PT Astra Serif" w:hAnsi="PT Astra Serif" w:cs="Times New Roman"/>
          <w:sz w:val="24"/>
          <w:szCs w:val="24"/>
        </w:rPr>
        <w:t>Федеральное казенное учреждение «Исправительная колония №6 Управления Федеральной службы исполнения наказаний по Ивановской области» (ФКУ ИК-6 УФСИН России по Ивановской области),</w:t>
      </w:r>
      <w:r>
        <w:rPr>
          <w:rFonts w:ascii="PT Astra Serif" w:hAnsi="PT Astra Serif" w:cs="Times New Roman"/>
          <w:b w:val="0"/>
          <w:sz w:val="24"/>
          <w:szCs w:val="24"/>
        </w:rPr>
        <w:t xml:space="preserve"> действующее от имени Российской Федерации именуемое в дальнейшем </w:t>
      </w:r>
      <w:r>
        <w:rPr>
          <w:rFonts w:ascii="PT Astra Serif" w:hAnsi="PT Astra Serif" w:cs="Times New Roman"/>
          <w:sz w:val="24"/>
          <w:szCs w:val="24"/>
        </w:rPr>
        <w:t>«Государственный заказчик»</w:t>
      </w:r>
      <w:r>
        <w:rPr>
          <w:rFonts w:ascii="PT Astra Serif" w:hAnsi="PT Astra Serif" w:cs="Times New Roman"/>
          <w:b w:val="0"/>
          <w:sz w:val="24"/>
          <w:szCs w:val="24"/>
        </w:rPr>
        <w:t xml:space="preserve">, </w:t>
      </w:r>
      <w:r>
        <w:rPr>
          <w:rFonts w:ascii="Times New Roman" w:hAnsi="Times New Roman" w:cs="Times New Roman"/>
          <w:b w:val="0"/>
          <w:sz w:val="24"/>
          <w:szCs w:val="24"/>
        </w:rPr>
        <w:t>в лице начальника учреждения Рамодина Александра Сергеевича, действующего на основании приказа УФСИН России по Ивановской области от 15.03.2024г. №129-лс и Устава</w:t>
      </w:r>
      <w:r>
        <w:rPr>
          <w:b w:val="0"/>
          <w:szCs w:val="24"/>
        </w:rPr>
        <w:t>,</w:t>
      </w:r>
      <w:r>
        <w:rPr>
          <w:rFonts w:ascii="Times New Roman" w:hAnsi="Times New Roman" w:cs="Times New Roman"/>
          <w:b w:val="0"/>
          <w:sz w:val="24"/>
          <w:szCs w:val="24"/>
        </w:rPr>
        <w:t xml:space="preserve"> с одной стороны, и </w:t>
      </w:r>
      <w:r>
        <w:rPr>
          <w:rFonts w:ascii="Times New Roman" w:hAnsi="Times New Roman" w:cs="Times New Roman"/>
          <w:b w:val="0"/>
          <w:bCs w:val="0"/>
          <w:sz w:val="24"/>
          <w:szCs w:val="24"/>
        </w:rPr>
        <w:t>Общество с Ограниченной Ответственностью «Металл-Альянс», именуемое в дальнейшем «Поставщик», в лице генерального директора Кельмана Игоря Борисовича, действующего на основании Устава</w:t>
      </w:r>
      <w:r>
        <w:rPr>
          <w:rFonts w:ascii="Times New Roman" w:hAnsi="Times New Roman" w:cs="Times New Roman"/>
          <w:b w:val="0"/>
          <w:sz w:val="24"/>
          <w:szCs w:val="24"/>
        </w:rPr>
        <w:t>, с другой стороны, именуемые в дальнейшем Стороны, пришли к соглашению поставить Товар согласно данной спецификации: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93"/>
        <w:gridCol w:w="1285"/>
        <w:gridCol w:w="1559"/>
        <w:gridCol w:w="1276"/>
        <w:gridCol w:w="1701"/>
      </w:tblGrid>
      <w:tr w:rsidR="007E629F">
        <w:trPr>
          <w:trHeight w:val="453"/>
        </w:trPr>
        <w:tc>
          <w:tcPr>
            <w:tcW w:w="567" w:type="dxa"/>
            <w:tcBorders>
              <w:top w:val="single" w:sz="4" w:space="0" w:color="auto"/>
              <w:left w:val="single" w:sz="4" w:space="0" w:color="auto"/>
              <w:bottom w:val="single" w:sz="4" w:space="0" w:color="auto"/>
              <w:right w:val="single" w:sz="4" w:space="0" w:color="auto"/>
            </w:tcBorders>
            <w:vAlign w:val="center"/>
          </w:tcPr>
          <w:p w:rsidR="007E629F" w:rsidRDefault="007E629F">
            <w:pPr>
              <w:spacing w:after="200" w:line="240" w:lineRule="auto"/>
              <w:jc w:val="center"/>
              <w:rPr>
                <w:rFonts w:ascii="PT Astra Serif" w:hAnsi="PT Astra Serif"/>
                <w:szCs w:val="24"/>
              </w:rPr>
            </w:pPr>
            <w:r>
              <w:rPr>
                <w:rFonts w:ascii="PT Astra Serif" w:hAnsi="PT Astra Serif"/>
                <w:szCs w:val="24"/>
              </w:rPr>
              <w:t>№№</w:t>
            </w:r>
          </w:p>
        </w:tc>
        <w:tc>
          <w:tcPr>
            <w:tcW w:w="3393" w:type="dxa"/>
            <w:tcBorders>
              <w:top w:val="single" w:sz="4" w:space="0" w:color="auto"/>
              <w:left w:val="single" w:sz="4" w:space="0" w:color="auto"/>
              <w:bottom w:val="single" w:sz="4" w:space="0" w:color="auto"/>
              <w:right w:val="single" w:sz="4" w:space="0" w:color="auto"/>
            </w:tcBorders>
            <w:vAlign w:val="center"/>
          </w:tcPr>
          <w:p w:rsidR="007E629F" w:rsidRDefault="007E629F">
            <w:pPr>
              <w:spacing w:after="200" w:line="240" w:lineRule="auto"/>
              <w:ind w:firstLine="0"/>
              <w:jc w:val="center"/>
              <w:rPr>
                <w:rFonts w:ascii="PT Astra Serif" w:hAnsi="PT Astra Serif"/>
                <w:szCs w:val="24"/>
              </w:rPr>
            </w:pPr>
            <w:r>
              <w:rPr>
                <w:rFonts w:ascii="PT Astra Serif" w:hAnsi="PT Astra Serif"/>
                <w:szCs w:val="24"/>
              </w:rPr>
              <w:t>Наименование товара</w:t>
            </w:r>
          </w:p>
        </w:tc>
        <w:tc>
          <w:tcPr>
            <w:tcW w:w="1285" w:type="dxa"/>
            <w:tcBorders>
              <w:top w:val="single" w:sz="4" w:space="0" w:color="auto"/>
              <w:left w:val="single" w:sz="4" w:space="0" w:color="auto"/>
              <w:bottom w:val="single" w:sz="4" w:space="0" w:color="auto"/>
              <w:right w:val="single" w:sz="4" w:space="0" w:color="auto"/>
            </w:tcBorders>
            <w:vAlign w:val="center"/>
          </w:tcPr>
          <w:p w:rsidR="007E629F" w:rsidRDefault="007E629F">
            <w:pPr>
              <w:spacing w:after="200" w:line="240" w:lineRule="auto"/>
              <w:ind w:firstLine="0"/>
              <w:jc w:val="center"/>
              <w:rPr>
                <w:rFonts w:ascii="PT Astra Serif" w:hAnsi="PT Astra Serif"/>
                <w:szCs w:val="24"/>
              </w:rPr>
            </w:pPr>
            <w:r>
              <w:rPr>
                <w:rFonts w:ascii="PT Astra Serif" w:hAnsi="PT Astra Serif"/>
                <w:szCs w:val="24"/>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tcPr>
          <w:p w:rsidR="007E629F" w:rsidRDefault="007E629F">
            <w:pPr>
              <w:spacing w:after="200" w:line="240" w:lineRule="auto"/>
              <w:ind w:firstLine="0"/>
              <w:jc w:val="center"/>
              <w:rPr>
                <w:rFonts w:ascii="PT Astra Serif" w:hAnsi="PT Astra Serif"/>
                <w:szCs w:val="24"/>
              </w:rPr>
            </w:pPr>
            <w:r>
              <w:rPr>
                <w:rFonts w:ascii="PT Astra Serif" w:hAnsi="PT Astra Serif"/>
                <w:szCs w:val="24"/>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7E629F" w:rsidRDefault="007E629F">
            <w:pPr>
              <w:spacing w:after="200" w:line="240" w:lineRule="auto"/>
              <w:ind w:firstLine="0"/>
              <w:jc w:val="center"/>
              <w:rPr>
                <w:rFonts w:ascii="PT Astra Serif" w:hAnsi="PT Astra Serif"/>
                <w:szCs w:val="24"/>
              </w:rPr>
            </w:pPr>
            <w:r>
              <w:rPr>
                <w:rFonts w:ascii="PT Astra Serif" w:hAnsi="PT Astra Serif"/>
                <w:szCs w:val="24"/>
              </w:rPr>
              <w:t>Цена за единицу товара, руб.</w:t>
            </w:r>
          </w:p>
        </w:tc>
        <w:tc>
          <w:tcPr>
            <w:tcW w:w="1701" w:type="dxa"/>
            <w:tcBorders>
              <w:top w:val="single" w:sz="4" w:space="0" w:color="auto"/>
              <w:left w:val="single" w:sz="4" w:space="0" w:color="auto"/>
              <w:bottom w:val="single" w:sz="4" w:space="0" w:color="auto"/>
              <w:right w:val="single" w:sz="4" w:space="0" w:color="auto"/>
            </w:tcBorders>
            <w:vAlign w:val="center"/>
          </w:tcPr>
          <w:p w:rsidR="007E629F" w:rsidRDefault="007E629F">
            <w:pPr>
              <w:spacing w:after="200" w:line="240" w:lineRule="auto"/>
              <w:ind w:firstLine="0"/>
              <w:jc w:val="center"/>
              <w:rPr>
                <w:rFonts w:ascii="PT Astra Serif" w:hAnsi="PT Astra Serif"/>
                <w:szCs w:val="24"/>
              </w:rPr>
            </w:pPr>
            <w:r>
              <w:rPr>
                <w:rFonts w:ascii="PT Astra Serif" w:hAnsi="PT Astra Serif"/>
                <w:szCs w:val="24"/>
              </w:rPr>
              <w:t>Сумма, руб.</w:t>
            </w:r>
          </w:p>
        </w:tc>
      </w:tr>
      <w:tr w:rsidR="007E629F">
        <w:trPr>
          <w:trHeight w:val="364"/>
        </w:trPr>
        <w:tc>
          <w:tcPr>
            <w:tcW w:w="567" w:type="dxa"/>
            <w:tcBorders>
              <w:top w:val="single" w:sz="4" w:space="0" w:color="auto"/>
              <w:left w:val="single" w:sz="4" w:space="0" w:color="auto"/>
              <w:bottom w:val="single" w:sz="4" w:space="0" w:color="auto"/>
              <w:right w:val="single" w:sz="4" w:space="0" w:color="auto"/>
            </w:tcBorders>
            <w:vAlign w:val="center"/>
          </w:tcPr>
          <w:p w:rsidR="007E629F" w:rsidRDefault="007E629F">
            <w:pPr>
              <w:spacing w:after="200" w:line="240" w:lineRule="auto"/>
              <w:ind w:firstLine="0"/>
              <w:jc w:val="center"/>
              <w:rPr>
                <w:rFonts w:ascii="PT Astra Serif" w:hAnsi="PT Astra Serif"/>
                <w:szCs w:val="24"/>
              </w:rPr>
            </w:pPr>
            <w:r>
              <w:rPr>
                <w:rFonts w:ascii="PT Astra Serif" w:hAnsi="PT Astra Serif"/>
                <w:szCs w:val="24"/>
              </w:rPr>
              <w:t>1</w:t>
            </w:r>
          </w:p>
        </w:tc>
        <w:tc>
          <w:tcPr>
            <w:tcW w:w="3393" w:type="dxa"/>
            <w:tcBorders>
              <w:top w:val="single" w:sz="4" w:space="0" w:color="auto"/>
              <w:left w:val="single" w:sz="4" w:space="0" w:color="auto"/>
              <w:bottom w:val="single" w:sz="4" w:space="0" w:color="auto"/>
              <w:right w:val="single" w:sz="4" w:space="0" w:color="auto"/>
            </w:tcBorders>
            <w:vAlign w:val="center"/>
          </w:tcPr>
          <w:p w:rsidR="007E629F" w:rsidRDefault="007E629F">
            <w:pPr>
              <w:pStyle w:val="af3"/>
              <w:rPr>
                <w:rFonts w:ascii="PT Astra Serif" w:hAnsi="PT Astra Serif"/>
              </w:rPr>
            </w:pPr>
            <w:r>
              <w:rPr>
                <w:shd w:val="clear" w:color="auto" w:fill="FFFFFF"/>
              </w:rPr>
              <w:t>Профили листовые из нелегированной стали</w:t>
            </w:r>
          </w:p>
        </w:tc>
        <w:tc>
          <w:tcPr>
            <w:tcW w:w="1285" w:type="dxa"/>
            <w:tcBorders>
              <w:top w:val="single" w:sz="4" w:space="0" w:color="auto"/>
              <w:left w:val="single" w:sz="4" w:space="0" w:color="auto"/>
              <w:bottom w:val="single" w:sz="4" w:space="0" w:color="auto"/>
              <w:right w:val="single" w:sz="4" w:space="0" w:color="auto"/>
            </w:tcBorders>
          </w:tcPr>
          <w:p w:rsidR="007E629F" w:rsidRDefault="007E629F">
            <w:pPr>
              <w:spacing w:after="200" w:line="240" w:lineRule="auto"/>
              <w:ind w:firstLine="43"/>
              <w:jc w:val="center"/>
              <w:rPr>
                <w:rFonts w:ascii="PT Astra Serif" w:hAnsi="PT Astra Serif"/>
                <w:szCs w:val="24"/>
              </w:rPr>
            </w:pPr>
            <w:r>
              <w:rPr>
                <w:rFonts w:ascii="PT Astra Serif" w:hAnsi="PT Astra Serif"/>
                <w:szCs w:val="24"/>
              </w:rPr>
              <w:t>шт.</w:t>
            </w:r>
          </w:p>
        </w:tc>
        <w:tc>
          <w:tcPr>
            <w:tcW w:w="1559" w:type="dxa"/>
            <w:tcBorders>
              <w:top w:val="single" w:sz="4" w:space="0" w:color="auto"/>
              <w:left w:val="single" w:sz="4" w:space="0" w:color="auto"/>
              <w:bottom w:val="single" w:sz="4" w:space="0" w:color="auto"/>
              <w:right w:val="single" w:sz="4" w:space="0" w:color="auto"/>
            </w:tcBorders>
          </w:tcPr>
          <w:p w:rsidR="007E629F" w:rsidRDefault="007E629F">
            <w:pPr>
              <w:spacing w:after="200" w:line="240" w:lineRule="auto"/>
              <w:ind w:firstLine="0"/>
              <w:jc w:val="center"/>
              <w:rPr>
                <w:rFonts w:ascii="PT Astra Serif" w:hAnsi="PT Astra Serif"/>
                <w:szCs w:val="24"/>
              </w:rPr>
            </w:pPr>
            <w:r>
              <w:rPr>
                <w:rFonts w:ascii="PT Astra Serif" w:hAnsi="PT Astra Serif"/>
                <w:szCs w:val="24"/>
              </w:rPr>
              <w:t>130</w:t>
            </w:r>
          </w:p>
        </w:tc>
        <w:tc>
          <w:tcPr>
            <w:tcW w:w="1276" w:type="dxa"/>
            <w:tcBorders>
              <w:top w:val="single" w:sz="4" w:space="0" w:color="auto"/>
              <w:left w:val="single" w:sz="4" w:space="0" w:color="auto"/>
              <w:bottom w:val="single" w:sz="4" w:space="0" w:color="auto"/>
              <w:right w:val="single" w:sz="4" w:space="0" w:color="auto"/>
            </w:tcBorders>
          </w:tcPr>
          <w:p w:rsidR="007E629F" w:rsidRDefault="007E629F">
            <w:pPr>
              <w:pStyle w:val="ConsPlusNormal"/>
              <w:ind w:firstLine="0"/>
              <w:rPr>
                <w:rFonts w:ascii="PT Astra Serif" w:hAnsi="PT Astra Serif"/>
              </w:rPr>
            </w:pPr>
            <w:r>
              <w:rPr>
                <w:rFonts w:ascii="PT Astra Serif" w:hAnsi="PT Astra Serif"/>
              </w:rPr>
              <w:t>923,</w:t>
            </w:r>
            <w:r>
              <w:rPr>
                <w:sz w:val="22"/>
                <w:szCs w:val="22"/>
              </w:rPr>
              <w:t xml:space="preserve"> </w:t>
            </w:r>
            <w:r>
              <w:rPr>
                <w:rFonts w:ascii="PT Astra Serif" w:hAnsi="PT Astra Serif"/>
              </w:rPr>
              <w:t>07692307</w:t>
            </w:r>
          </w:p>
        </w:tc>
        <w:tc>
          <w:tcPr>
            <w:tcW w:w="1701" w:type="dxa"/>
            <w:tcBorders>
              <w:top w:val="single" w:sz="4" w:space="0" w:color="auto"/>
              <w:left w:val="single" w:sz="4" w:space="0" w:color="auto"/>
              <w:bottom w:val="single" w:sz="4" w:space="0" w:color="auto"/>
              <w:right w:val="single" w:sz="4" w:space="0" w:color="auto"/>
            </w:tcBorders>
          </w:tcPr>
          <w:p w:rsidR="007E629F" w:rsidRDefault="007E629F">
            <w:pPr>
              <w:pStyle w:val="ConsPlusNormal"/>
              <w:ind w:firstLine="0"/>
              <w:rPr>
                <w:rFonts w:ascii="PT Astra Serif" w:hAnsi="PT Astra Serif"/>
              </w:rPr>
            </w:pPr>
            <w:r>
              <w:rPr>
                <w:rFonts w:ascii="PT Astra Serif" w:hAnsi="PT Astra Serif"/>
              </w:rPr>
              <w:t>120 000,00</w:t>
            </w:r>
          </w:p>
        </w:tc>
      </w:tr>
    </w:tbl>
    <w:p w:rsidR="007E629F" w:rsidRDefault="007E629F">
      <w:pPr>
        <w:pStyle w:val="NoSpacing"/>
        <w:jc w:val="both"/>
        <w:rPr>
          <w:rFonts w:ascii="PT Astra Serif" w:hAnsi="PT Astra Serif" w:cs="Times New Roman"/>
          <w:b/>
          <w:sz w:val="24"/>
          <w:szCs w:val="24"/>
        </w:rPr>
      </w:pPr>
    </w:p>
    <w:p w:rsidR="007E629F" w:rsidRDefault="007E629F">
      <w:pPr>
        <w:pStyle w:val="23"/>
        <w:tabs>
          <w:tab w:val="left" w:pos="0"/>
          <w:tab w:val="left" w:pos="540"/>
        </w:tabs>
        <w:suppressAutoHyphens/>
        <w:spacing w:line="240" w:lineRule="auto"/>
        <w:ind w:left="-6"/>
        <w:jc w:val="both"/>
        <w:rPr>
          <w:rFonts w:ascii="PT Astra Serif" w:hAnsi="PT Astra Serif"/>
          <w:b/>
        </w:rPr>
      </w:pPr>
      <w:r>
        <w:rPr>
          <w:rFonts w:ascii="PT Astra Serif" w:hAnsi="PT Astra Serif"/>
          <w:b/>
        </w:rPr>
        <w:t xml:space="preserve">Итого на сумму: </w:t>
      </w:r>
      <w:r>
        <w:rPr>
          <w:b/>
          <w:bCs/>
          <w:u w:val="single"/>
        </w:rPr>
        <w:t>120 000</w:t>
      </w:r>
      <w:r>
        <w:rPr>
          <w:b/>
          <w:color w:val="000000"/>
          <w:u w:val="single"/>
        </w:rPr>
        <w:t xml:space="preserve"> </w:t>
      </w:r>
      <w:r>
        <w:rPr>
          <w:b/>
          <w:bCs/>
          <w:iCs/>
          <w:u w:val="single"/>
        </w:rPr>
        <w:t>(сто двадцать тысяч ноль) рублей 00 копеек</w:t>
      </w:r>
      <w:r>
        <w:rPr>
          <w:rFonts w:ascii="PT Astra Serif" w:hAnsi="PT Astra Serif"/>
          <w:b/>
        </w:rPr>
        <w:t>, НДС 22%.</w:t>
      </w:r>
    </w:p>
    <w:p w:rsidR="007E629F" w:rsidRDefault="007E629F">
      <w:pPr>
        <w:pStyle w:val="23"/>
        <w:tabs>
          <w:tab w:val="left" w:pos="0"/>
          <w:tab w:val="left" w:pos="540"/>
        </w:tabs>
        <w:suppressAutoHyphens/>
        <w:spacing w:line="240" w:lineRule="auto"/>
        <w:ind w:left="-6"/>
        <w:jc w:val="both"/>
        <w:rPr>
          <w:rFonts w:ascii="PT Astra Serif" w:hAnsi="PT Astra Serif"/>
          <w:b/>
        </w:rPr>
      </w:pPr>
      <w:r>
        <w:rPr>
          <w:rFonts w:ascii="PT Astra Serif" w:hAnsi="PT Astra Serif"/>
          <w:b/>
        </w:rPr>
        <w:t xml:space="preserve"> </w:t>
      </w:r>
    </w:p>
    <w:tbl>
      <w:tblPr>
        <w:tblW w:w="9360" w:type="dxa"/>
        <w:tblInd w:w="108" w:type="dxa"/>
        <w:tblLayout w:type="fixed"/>
        <w:tblLook w:val="0000" w:firstRow="0" w:lastRow="0" w:firstColumn="0" w:lastColumn="0" w:noHBand="0" w:noVBand="0"/>
      </w:tblPr>
      <w:tblGrid>
        <w:gridCol w:w="4860"/>
        <w:gridCol w:w="4500"/>
      </w:tblGrid>
      <w:tr w:rsidR="007E629F">
        <w:trPr>
          <w:trHeight w:val="1088"/>
        </w:trPr>
        <w:tc>
          <w:tcPr>
            <w:tcW w:w="4860" w:type="dxa"/>
          </w:tcPr>
          <w:p w:rsidR="007E629F" w:rsidRDefault="007E629F">
            <w:pPr>
              <w:pStyle w:val="ConsPlusNormal"/>
              <w:ind w:firstLine="0"/>
              <w:rPr>
                <w:rFonts w:ascii="PT Astra Serif" w:hAnsi="PT Astra Serif"/>
                <w:b/>
              </w:rPr>
            </w:pPr>
            <w:r>
              <w:rPr>
                <w:rFonts w:ascii="PT Astra Serif" w:hAnsi="PT Astra Serif"/>
                <w:b/>
              </w:rPr>
              <w:t>Поставщик:</w:t>
            </w: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Генеральный директор</w:t>
            </w:r>
          </w:p>
          <w:p w:rsidR="007E629F" w:rsidRDefault="007E629F">
            <w:pPr>
              <w:widowControl/>
              <w:spacing w:line="240" w:lineRule="auto"/>
              <w:ind w:firstLine="0"/>
              <w:jc w:val="left"/>
              <w:rPr>
                <w:rFonts w:ascii="PT Astra Serif" w:hAnsi="PT Astra Serif"/>
                <w:szCs w:val="24"/>
              </w:rPr>
            </w:pPr>
          </w:p>
          <w:p w:rsidR="007E629F" w:rsidRDefault="007E629F">
            <w:pPr>
              <w:widowControl/>
              <w:spacing w:line="240" w:lineRule="auto"/>
              <w:ind w:firstLine="0"/>
              <w:jc w:val="left"/>
              <w:rPr>
                <w:rFonts w:ascii="PT Astra Serif" w:hAnsi="PT Astra Serif"/>
                <w:szCs w:val="24"/>
              </w:rPr>
            </w:pP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______________ /И.Б. Кельман/</w:t>
            </w: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 xml:space="preserve">               </w:t>
            </w: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 xml:space="preserve">          М.П.</w:t>
            </w: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«____»________________ 2026 г.</w:t>
            </w:r>
          </w:p>
        </w:tc>
        <w:tc>
          <w:tcPr>
            <w:tcW w:w="4500" w:type="dxa"/>
          </w:tcPr>
          <w:p w:rsidR="007E629F" w:rsidRDefault="007E629F">
            <w:pPr>
              <w:pStyle w:val="ConsPlusNormal"/>
              <w:ind w:firstLine="0"/>
              <w:rPr>
                <w:rFonts w:ascii="PT Astra Serif" w:hAnsi="PT Astra Serif"/>
                <w:b/>
              </w:rPr>
            </w:pPr>
            <w:r>
              <w:rPr>
                <w:rFonts w:ascii="PT Astra Serif" w:hAnsi="PT Astra Serif"/>
                <w:b/>
              </w:rPr>
              <w:t>Государственный заказчик:</w:t>
            </w: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Начальник</w:t>
            </w:r>
          </w:p>
          <w:p w:rsidR="007E629F" w:rsidRDefault="007E629F">
            <w:pPr>
              <w:widowControl/>
              <w:spacing w:line="240" w:lineRule="auto"/>
              <w:ind w:firstLine="0"/>
              <w:jc w:val="left"/>
              <w:rPr>
                <w:rFonts w:ascii="PT Astra Serif" w:hAnsi="PT Astra Serif"/>
                <w:szCs w:val="24"/>
              </w:rPr>
            </w:pPr>
          </w:p>
          <w:p w:rsidR="007E629F" w:rsidRDefault="007E629F">
            <w:pPr>
              <w:widowControl/>
              <w:spacing w:line="240" w:lineRule="auto"/>
              <w:ind w:firstLine="0"/>
              <w:jc w:val="left"/>
              <w:rPr>
                <w:rFonts w:ascii="PT Astra Serif" w:hAnsi="PT Astra Serif"/>
                <w:szCs w:val="24"/>
              </w:rPr>
            </w:pP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___________________/ А.С. Рамодин/</w:t>
            </w: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 xml:space="preserve">                </w:t>
            </w:r>
          </w:p>
          <w:p w:rsidR="007E629F" w:rsidRDefault="007E629F">
            <w:pPr>
              <w:widowControl/>
              <w:spacing w:line="240" w:lineRule="auto"/>
              <w:ind w:firstLine="0"/>
              <w:jc w:val="left"/>
              <w:rPr>
                <w:rFonts w:ascii="PT Astra Serif" w:hAnsi="PT Astra Serif"/>
                <w:szCs w:val="24"/>
              </w:rPr>
            </w:pPr>
            <w:r>
              <w:rPr>
                <w:rFonts w:ascii="PT Astra Serif" w:hAnsi="PT Astra Serif"/>
                <w:szCs w:val="24"/>
              </w:rPr>
              <w:t xml:space="preserve">                 М.П.</w:t>
            </w:r>
          </w:p>
          <w:p w:rsidR="007E629F" w:rsidRDefault="007E629F">
            <w:pPr>
              <w:widowControl/>
              <w:spacing w:line="240" w:lineRule="auto"/>
              <w:ind w:firstLine="0"/>
              <w:jc w:val="left"/>
              <w:rPr>
                <w:rFonts w:ascii="PT Astra Serif" w:hAnsi="PT Astra Serif"/>
                <w:b/>
                <w:szCs w:val="24"/>
              </w:rPr>
            </w:pPr>
            <w:r>
              <w:rPr>
                <w:rFonts w:ascii="PT Astra Serif" w:hAnsi="PT Astra Serif"/>
                <w:szCs w:val="24"/>
              </w:rPr>
              <w:t>«____»_____________ 2026 г.</w:t>
            </w:r>
          </w:p>
        </w:tc>
      </w:tr>
    </w:tbl>
    <w:p w:rsidR="007E629F" w:rsidRDefault="007E629F">
      <w:pPr>
        <w:pStyle w:val="ConsPlusNormal"/>
        <w:tabs>
          <w:tab w:val="left" w:pos="6645"/>
          <w:tab w:val="right" w:pos="10207"/>
        </w:tabs>
        <w:spacing w:line="208" w:lineRule="auto"/>
        <w:ind w:right="-2"/>
        <w:rPr>
          <w:rFonts w:ascii="PT Astra Serif" w:hAnsi="PT Astra Serif"/>
        </w:rPr>
      </w:pPr>
      <w:r>
        <w:rPr>
          <w:rFonts w:ascii="PT Astra Serif" w:hAnsi="PT Astra Serif"/>
        </w:rPr>
        <w:t xml:space="preserve">   </w:t>
      </w:r>
    </w:p>
    <w:p w:rsidR="007E629F" w:rsidRDefault="007E629F">
      <w:pPr>
        <w:pStyle w:val="ConsPlusNormal"/>
        <w:tabs>
          <w:tab w:val="left" w:pos="6645"/>
          <w:tab w:val="right" w:pos="10207"/>
        </w:tabs>
        <w:spacing w:line="208" w:lineRule="auto"/>
        <w:ind w:right="-2"/>
        <w:rPr>
          <w:rFonts w:ascii="PT Astra Serif" w:hAnsi="PT Astra Serif"/>
        </w:rPr>
      </w:pPr>
      <w:r>
        <w:rPr>
          <w:rFonts w:ascii="PT Astra Serif" w:hAnsi="PT Astra Serif"/>
        </w:rPr>
        <w:tab/>
      </w: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ConsPlusNormal"/>
        <w:tabs>
          <w:tab w:val="left" w:pos="6645"/>
          <w:tab w:val="right" w:pos="10207"/>
        </w:tabs>
        <w:spacing w:line="208" w:lineRule="auto"/>
        <w:ind w:right="-2"/>
        <w:rPr>
          <w:rFonts w:ascii="PT Astra Serif" w:hAnsi="PT Astra Serif"/>
        </w:rPr>
      </w:pPr>
    </w:p>
    <w:p w:rsidR="007E629F" w:rsidRDefault="007E629F">
      <w:pPr>
        <w:pStyle w:val="af3"/>
        <w:jc w:val="right"/>
        <w:rPr>
          <w:rFonts w:ascii="PT Astra Serif" w:hAnsi="PT Astra Serif"/>
        </w:rPr>
      </w:pPr>
      <w:r>
        <w:rPr>
          <w:rFonts w:ascii="PT Astra Serif" w:hAnsi="PT Astra Serif"/>
        </w:rPr>
        <w:t xml:space="preserve">                                                                                                                                                        </w:t>
      </w:r>
    </w:p>
    <w:p w:rsidR="007E629F" w:rsidRDefault="007E629F">
      <w:pPr>
        <w:pStyle w:val="af3"/>
        <w:jc w:val="right"/>
        <w:rPr>
          <w:rFonts w:ascii="PT Astra Serif" w:hAnsi="PT Astra Serif"/>
        </w:rPr>
      </w:pPr>
    </w:p>
    <w:p w:rsidR="007E629F" w:rsidRDefault="007E629F">
      <w:pPr>
        <w:pStyle w:val="af3"/>
        <w:jc w:val="right"/>
        <w:rPr>
          <w:rFonts w:ascii="PT Astra Serif" w:hAnsi="PT Astra Serif"/>
        </w:rPr>
      </w:pPr>
      <w:r>
        <w:lastRenderedPageBreak/>
        <w:t>Приложение №2</w:t>
      </w:r>
    </w:p>
    <w:p w:rsidR="007E629F" w:rsidRDefault="007E629F">
      <w:pPr>
        <w:pStyle w:val="af3"/>
        <w:ind w:firstLine="708"/>
        <w:jc w:val="right"/>
      </w:pPr>
      <w:r>
        <w:t xml:space="preserve">к Государственному контракту </w:t>
      </w:r>
    </w:p>
    <w:p w:rsidR="007E629F" w:rsidRDefault="00C828FB">
      <w:pPr>
        <w:tabs>
          <w:tab w:val="left" w:pos="7290"/>
        </w:tabs>
        <w:spacing w:line="240" w:lineRule="auto"/>
        <w:jc w:val="right"/>
        <w:rPr>
          <w:szCs w:val="24"/>
        </w:rPr>
      </w:pPr>
      <w:r>
        <w:rPr>
          <w:szCs w:val="24"/>
        </w:rPr>
        <w:t>от ___________2026 г. №152</w:t>
      </w:r>
    </w:p>
    <w:p w:rsidR="007E629F" w:rsidRDefault="007E629F">
      <w:pPr>
        <w:spacing w:line="240" w:lineRule="auto"/>
        <w:jc w:val="center"/>
        <w:rPr>
          <w:b/>
          <w:szCs w:val="24"/>
        </w:rPr>
      </w:pPr>
    </w:p>
    <w:p w:rsidR="007E629F" w:rsidRDefault="007E629F">
      <w:pPr>
        <w:spacing w:line="240" w:lineRule="auto"/>
        <w:jc w:val="center"/>
        <w:rPr>
          <w:b/>
          <w:szCs w:val="24"/>
        </w:rPr>
      </w:pPr>
      <w:r>
        <w:rPr>
          <w:b/>
          <w:szCs w:val="24"/>
        </w:rPr>
        <w:t>ТЕХНИЧЕСКОЕ ЗАДАНИЕ</w:t>
      </w:r>
    </w:p>
    <w:p w:rsidR="007E629F" w:rsidRDefault="007E629F">
      <w:pPr>
        <w:spacing w:line="240" w:lineRule="auto"/>
        <w:jc w:val="center"/>
        <w:rPr>
          <w:b/>
          <w:szCs w:val="24"/>
        </w:rPr>
      </w:pPr>
      <w:r>
        <w:rPr>
          <w:b/>
          <w:szCs w:val="24"/>
        </w:rPr>
        <w:t>на поставку Товара для нужд ФКУ ИК-6.</w:t>
      </w:r>
    </w:p>
    <w:p w:rsidR="007E629F" w:rsidRDefault="007E629F">
      <w:pPr>
        <w:pStyle w:val="ConsPlusNormal"/>
        <w:jc w:val="center"/>
        <w:rPr>
          <w:rFonts w:ascii="Times New Roman" w:hAnsi="Times New Roman"/>
        </w:rPr>
      </w:pPr>
      <w:r>
        <w:rPr>
          <w:rFonts w:ascii="Times New Roman" w:hAnsi="Times New Roman"/>
          <w:b/>
          <w:bCs/>
        </w:rPr>
        <w:t>1. Общие положения</w:t>
      </w:r>
    </w:p>
    <w:p w:rsidR="007E629F" w:rsidRDefault="007E629F">
      <w:pPr>
        <w:pStyle w:val="ConsPlusNormal"/>
        <w:widowControl w:val="0"/>
        <w:numPr>
          <w:ilvl w:val="1"/>
          <w:numId w:val="1"/>
        </w:numPr>
        <w:tabs>
          <w:tab w:val="left" w:pos="0"/>
        </w:tabs>
        <w:suppressAutoHyphens/>
        <w:autoSpaceDE/>
        <w:autoSpaceDN/>
        <w:adjustRightInd/>
        <w:rPr>
          <w:rFonts w:ascii="Times New Roman" w:hAnsi="Times New Roman"/>
        </w:rPr>
      </w:pPr>
      <w:r>
        <w:rPr>
          <w:rFonts w:ascii="Times New Roman" w:hAnsi="Times New Roman"/>
        </w:rPr>
        <w:t>Поставщик должен обеспечить поставку товара для нужд Заказчика - ФКУ ИК-</w:t>
      </w:r>
      <w:bookmarkStart w:id="3" w:name="Par21"/>
      <w:bookmarkEnd w:id="3"/>
      <w:r>
        <w:rPr>
          <w:rFonts w:ascii="Times New Roman" w:hAnsi="Times New Roman"/>
        </w:rPr>
        <w:t>6:</w:t>
      </w:r>
    </w:p>
    <w:p w:rsidR="007E629F" w:rsidRDefault="007E629F">
      <w:pPr>
        <w:pStyle w:val="ConsPlusNormal"/>
        <w:widowControl w:val="0"/>
        <w:suppressAutoHyphens/>
        <w:autoSpaceDE/>
        <w:autoSpaceDN/>
        <w:adjustRightInd/>
        <w:ind w:left="915" w:firstLine="0"/>
        <w:rPr>
          <w:rFonts w:ascii="Times New Roman" w:hAnsi="Times New Roman"/>
        </w:rPr>
      </w:pPr>
    </w:p>
    <w:p w:rsidR="007E629F" w:rsidRDefault="007E629F">
      <w:pPr>
        <w:pStyle w:val="ConsPlusNormal"/>
        <w:numPr>
          <w:ilvl w:val="0"/>
          <w:numId w:val="1"/>
        </w:numPr>
        <w:tabs>
          <w:tab w:val="left" w:pos="0"/>
        </w:tabs>
        <w:jc w:val="center"/>
        <w:rPr>
          <w:rFonts w:ascii="Times New Roman" w:hAnsi="Times New Roman"/>
          <w:b/>
          <w:bCs/>
        </w:rPr>
      </w:pPr>
      <w:r>
        <w:rPr>
          <w:rFonts w:ascii="Times New Roman" w:hAnsi="Times New Roman"/>
          <w:b/>
          <w:bCs/>
        </w:rPr>
        <w:t>Общие требования к товару</w:t>
      </w:r>
    </w:p>
    <w:p w:rsidR="007E629F" w:rsidRDefault="007E629F">
      <w:pPr>
        <w:pStyle w:val="ConsPlusNormal"/>
        <w:ind w:left="375" w:firstLine="0"/>
        <w:rPr>
          <w:rFonts w:ascii="Times New Roman" w:hAnsi="Times New Roman"/>
          <w:b/>
          <w:bCs/>
        </w:rPr>
      </w:pPr>
    </w:p>
    <w:tbl>
      <w:tblPr>
        <w:tblpPr w:leftFromText="180" w:rightFromText="180" w:vertAnchor="page" w:horzAnchor="margin" w:tblpY="404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1"/>
        <w:gridCol w:w="1449"/>
        <w:gridCol w:w="1977"/>
        <w:gridCol w:w="1680"/>
        <w:gridCol w:w="1508"/>
        <w:gridCol w:w="1542"/>
      </w:tblGrid>
      <w:tr w:rsidR="007E629F">
        <w:tc>
          <w:tcPr>
            <w:tcW w:w="10137" w:type="dxa"/>
            <w:gridSpan w:val="6"/>
          </w:tcPr>
          <w:p w:rsidR="007E629F" w:rsidRDefault="007E629F">
            <w:pPr>
              <w:spacing w:line="240" w:lineRule="auto"/>
              <w:ind w:firstLine="0"/>
              <w:jc w:val="center"/>
              <w:rPr>
                <w:szCs w:val="24"/>
              </w:rPr>
            </w:pPr>
            <w:r>
              <w:rPr>
                <w:szCs w:val="24"/>
              </w:rPr>
              <w:t>Технические и качественные характеристики с учетом КТРУ 24.33.20.000-00000001</w:t>
            </w:r>
          </w:p>
        </w:tc>
      </w:tr>
      <w:tr w:rsidR="007E629F">
        <w:tc>
          <w:tcPr>
            <w:tcW w:w="2048" w:type="dxa"/>
          </w:tcPr>
          <w:p w:rsidR="007E629F" w:rsidRDefault="007E629F">
            <w:pPr>
              <w:spacing w:line="240" w:lineRule="auto"/>
              <w:ind w:firstLine="0"/>
              <w:rPr>
                <w:szCs w:val="24"/>
              </w:rPr>
            </w:pPr>
            <w:r>
              <w:rPr>
                <w:szCs w:val="24"/>
              </w:rPr>
              <w:t>Высота профиля, мм</w:t>
            </w:r>
          </w:p>
        </w:tc>
        <w:tc>
          <w:tcPr>
            <w:tcW w:w="1491" w:type="dxa"/>
          </w:tcPr>
          <w:p w:rsidR="007E629F" w:rsidRDefault="007E629F">
            <w:pPr>
              <w:spacing w:line="240" w:lineRule="auto"/>
              <w:ind w:firstLine="0"/>
              <w:rPr>
                <w:szCs w:val="24"/>
              </w:rPr>
            </w:pPr>
            <w:r>
              <w:rPr>
                <w:szCs w:val="24"/>
              </w:rPr>
              <w:t>Длина, мм</w:t>
            </w:r>
          </w:p>
        </w:tc>
        <w:tc>
          <w:tcPr>
            <w:tcW w:w="2049" w:type="dxa"/>
          </w:tcPr>
          <w:p w:rsidR="007E629F" w:rsidRDefault="007E629F">
            <w:pPr>
              <w:spacing w:line="240" w:lineRule="auto"/>
              <w:ind w:firstLine="0"/>
              <w:rPr>
                <w:szCs w:val="24"/>
              </w:rPr>
            </w:pPr>
            <w:r>
              <w:rPr>
                <w:szCs w:val="24"/>
              </w:rPr>
              <w:t>Рабочая ширина, мм</w:t>
            </w:r>
          </w:p>
        </w:tc>
        <w:tc>
          <w:tcPr>
            <w:tcW w:w="1728" w:type="dxa"/>
          </w:tcPr>
          <w:p w:rsidR="007E629F" w:rsidRDefault="007E629F">
            <w:pPr>
              <w:spacing w:line="240" w:lineRule="auto"/>
              <w:ind w:firstLine="0"/>
              <w:rPr>
                <w:szCs w:val="24"/>
              </w:rPr>
            </w:pPr>
            <w:r>
              <w:rPr>
                <w:szCs w:val="24"/>
              </w:rPr>
              <w:t>Общая ширина, мм</w:t>
            </w:r>
          </w:p>
        </w:tc>
        <w:tc>
          <w:tcPr>
            <w:tcW w:w="1536" w:type="dxa"/>
          </w:tcPr>
          <w:p w:rsidR="007E629F" w:rsidRDefault="007E629F">
            <w:pPr>
              <w:spacing w:line="240" w:lineRule="auto"/>
              <w:ind w:firstLine="0"/>
              <w:rPr>
                <w:szCs w:val="24"/>
              </w:rPr>
            </w:pPr>
            <w:r>
              <w:rPr>
                <w:szCs w:val="24"/>
              </w:rPr>
              <w:t>Толщина листа, мм</w:t>
            </w:r>
          </w:p>
        </w:tc>
        <w:tc>
          <w:tcPr>
            <w:tcW w:w="1285" w:type="dxa"/>
          </w:tcPr>
          <w:p w:rsidR="007E629F" w:rsidRDefault="007E629F">
            <w:pPr>
              <w:spacing w:line="240" w:lineRule="auto"/>
              <w:ind w:firstLine="0"/>
              <w:rPr>
                <w:szCs w:val="24"/>
              </w:rPr>
            </w:pPr>
            <w:r>
              <w:rPr>
                <w:szCs w:val="24"/>
              </w:rPr>
              <w:t>Покрытие профнастила</w:t>
            </w:r>
          </w:p>
        </w:tc>
      </w:tr>
      <w:tr w:rsidR="007E629F">
        <w:tc>
          <w:tcPr>
            <w:tcW w:w="2048" w:type="dxa"/>
          </w:tcPr>
          <w:p w:rsidR="007E629F" w:rsidRDefault="007E629F">
            <w:pPr>
              <w:spacing w:line="240" w:lineRule="auto"/>
              <w:ind w:firstLine="0"/>
              <w:rPr>
                <w:szCs w:val="24"/>
              </w:rPr>
            </w:pPr>
            <w:r>
              <w:rPr>
                <w:szCs w:val="24"/>
              </w:rPr>
              <w:t>не менее 8</w:t>
            </w:r>
          </w:p>
        </w:tc>
        <w:tc>
          <w:tcPr>
            <w:tcW w:w="1491" w:type="dxa"/>
          </w:tcPr>
          <w:p w:rsidR="007E629F" w:rsidRDefault="007E629F">
            <w:pPr>
              <w:spacing w:line="240" w:lineRule="auto"/>
              <w:ind w:firstLine="0"/>
              <w:rPr>
                <w:szCs w:val="24"/>
              </w:rPr>
            </w:pPr>
            <w:r>
              <w:rPr>
                <w:szCs w:val="24"/>
              </w:rPr>
              <w:t>не менее 2000</w:t>
            </w:r>
          </w:p>
        </w:tc>
        <w:tc>
          <w:tcPr>
            <w:tcW w:w="2049" w:type="dxa"/>
          </w:tcPr>
          <w:p w:rsidR="007E629F" w:rsidRDefault="007E629F">
            <w:pPr>
              <w:spacing w:line="240" w:lineRule="auto"/>
              <w:ind w:firstLine="0"/>
              <w:rPr>
                <w:szCs w:val="24"/>
              </w:rPr>
            </w:pPr>
            <w:r>
              <w:rPr>
                <w:szCs w:val="24"/>
              </w:rPr>
              <w:t>не менее 1150</w:t>
            </w:r>
          </w:p>
        </w:tc>
        <w:tc>
          <w:tcPr>
            <w:tcW w:w="1728" w:type="dxa"/>
          </w:tcPr>
          <w:p w:rsidR="007E629F" w:rsidRDefault="007E629F">
            <w:pPr>
              <w:spacing w:line="240" w:lineRule="auto"/>
              <w:ind w:firstLine="0"/>
              <w:rPr>
                <w:szCs w:val="24"/>
              </w:rPr>
            </w:pPr>
            <w:r>
              <w:rPr>
                <w:szCs w:val="24"/>
              </w:rPr>
              <w:t>не менее 1190</w:t>
            </w:r>
          </w:p>
        </w:tc>
        <w:tc>
          <w:tcPr>
            <w:tcW w:w="1536" w:type="dxa"/>
          </w:tcPr>
          <w:p w:rsidR="007E629F" w:rsidRDefault="007E629F">
            <w:pPr>
              <w:spacing w:line="240" w:lineRule="auto"/>
              <w:ind w:firstLine="0"/>
              <w:rPr>
                <w:szCs w:val="24"/>
              </w:rPr>
            </w:pPr>
            <w:r>
              <w:rPr>
                <w:szCs w:val="24"/>
              </w:rPr>
              <w:t>не менее 0,45</w:t>
            </w:r>
          </w:p>
        </w:tc>
        <w:tc>
          <w:tcPr>
            <w:tcW w:w="1285" w:type="dxa"/>
          </w:tcPr>
          <w:p w:rsidR="007E629F" w:rsidRDefault="007E629F">
            <w:pPr>
              <w:spacing w:line="240" w:lineRule="auto"/>
              <w:ind w:firstLine="0"/>
              <w:rPr>
                <w:szCs w:val="24"/>
              </w:rPr>
            </w:pPr>
            <w:r>
              <w:rPr>
                <w:szCs w:val="24"/>
              </w:rPr>
              <w:t>Цинк</w:t>
            </w:r>
          </w:p>
        </w:tc>
      </w:tr>
    </w:tbl>
    <w:p w:rsidR="007E629F" w:rsidRDefault="007E629F">
      <w:pPr>
        <w:pStyle w:val="ConsPlusNormal"/>
        <w:ind w:firstLine="540"/>
        <w:jc w:val="both"/>
        <w:rPr>
          <w:rFonts w:ascii="Times New Roman" w:hAnsi="Times New Roman"/>
        </w:rPr>
      </w:pPr>
    </w:p>
    <w:p w:rsidR="007E629F" w:rsidRDefault="007E629F">
      <w:pPr>
        <w:pStyle w:val="ConsPlusNormal"/>
        <w:ind w:firstLine="0"/>
        <w:jc w:val="both"/>
        <w:rPr>
          <w:rFonts w:ascii="Times New Roman" w:hAnsi="Times New Roman"/>
        </w:rPr>
      </w:pPr>
    </w:p>
    <w:p w:rsidR="007E629F" w:rsidRDefault="007E629F">
      <w:pPr>
        <w:pStyle w:val="af3"/>
        <w:ind w:firstLine="567"/>
        <w:jc w:val="both"/>
      </w:pPr>
      <w:r>
        <w:t xml:space="preserve">2.1. В соответствии с </w:t>
      </w:r>
      <w:hyperlink r:id="rId10" w:history="1">
        <w:r>
          <w:rPr>
            <w:rStyle w:val="a3"/>
          </w:rPr>
          <w:t>п. 7 ч. 1 ст. 33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не были восстановлены потребительские свойства) в случае, если иное не предусмотрено описанием объекта закупки. Товар должен соответствовать техническим и качественным характеристикам Товара российского происхождения.</w:t>
      </w:r>
    </w:p>
    <w:p w:rsidR="007E629F" w:rsidRDefault="007E629F">
      <w:pPr>
        <w:pStyle w:val="ConsPlusNormal"/>
        <w:ind w:right="-2" w:firstLine="567"/>
        <w:jc w:val="both"/>
      </w:pPr>
      <w:r>
        <w:rPr>
          <w:rFonts w:ascii="Times New Roman" w:hAnsi="Times New Roman"/>
          <w:color w:val="000000"/>
        </w:rPr>
        <w:t xml:space="preserve">2.2. Гарантия качества установлена на Товар и составляет 1 (один) год. Гарантийный срок исчисляется с момента принятия Товара Заказчиком. </w:t>
      </w:r>
    </w:p>
    <w:p w:rsidR="007E629F" w:rsidRDefault="007E629F">
      <w:pPr>
        <w:pStyle w:val="ConsPlusNormal"/>
        <w:ind w:left="540" w:right="-2" w:firstLine="0"/>
        <w:jc w:val="both"/>
        <w:rPr>
          <w:rFonts w:ascii="Times New Roman" w:hAnsi="Times New Roman"/>
        </w:rPr>
      </w:pPr>
      <w:r>
        <w:rPr>
          <w:rFonts w:ascii="Times New Roman" w:hAnsi="Times New Roman"/>
        </w:rPr>
        <w:t>2.3.Профлист С-8, производится по ГОСТ 24045-2016 с цинковым покрытием.</w:t>
      </w:r>
    </w:p>
    <w:p w:rsidR="007E629F" w:rsidRDefault="007E629F">
      <w:pPr>
        <w:tabs>
          <w:tab w:val="left" w:pos="284"/>
        </w:tabs>
        <w:autoSpaceDE w:val="0"/>
        <w:autoSpaceDN w:val="0"/>
        <w:adjustRightInd w:val="0"/>
        <w:spacing w:line="240" w:lineRule="auto"/>
        <w:ind w:firstLine="567"/>
        <w:rPr>
          <w:szCs w:val="24"/>
        </w:rPr>
      </w:pPr>
      <w:bookmarkStart w:id="4" w:name="_Hlk232416009"/>
      <w:r>
        <w:rPr>
          <w:szCs w:val="24"/>
        </w:rPr>
        <w:t>2.4. При обнаружении Заказчиком в период гарантийного срока дефектов (недостатков), Заказчик должен письменно уведомить Поставщика о выявленных дефектах (недостатках).</w:t>
      </w:r>
    </w:p>
    <w:p w:rsidR="007E629F" w:rsidRDefault="007E629F">
      <w:pPr>
        <w:spacing w:line="240" w:lineRule="auto"/>
        <w:ind w:firstLine="567"/>
        <w:rPr>
          <w:szCs w:val="24"/>
        </w:rPr>
      </w:pPr>
      <w:r>
        <w:rPr>
          <w:szCs w:val="24"/>
        </w:rPr>
        <w:t>2.5.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7E629F" w:rsidRDefault="007E629F">
      <w:pPr>
        <w:spacing w:line="240" w:lineRule="auto"/>
        <w:ind w:firstLine="567"/>
        <w:rPr>
          <w:szCs w:val="24"/>
        </w:rPr>
      </w:pPr>
      <w:r>
        <w:rPr>
          <w:szCs w:val="24"/>
        </w:rPr>
        <w:t xml:space="preserve">2.6.В период действия гарантийного срока замена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w:t>
      </w:r>
    </w:p>
    <w:p w:rsidR="007E629F" w:rsidRDefault="007E629F">
      <w:pPr>
        <w:spacing w:line="240" w:lineRule="auto"/>
        <w:ind w:firstLine="567"/>
        <w:rPr>
          <w:b/>
          <w:bCs/>
        </w:rPr>
      </w:pPr>
      <w:r>
        <w:rPr>
          <w:szCs w:val="24"/>
        </w:rPr>
        <w:t xml:space="preserve">2.7. Срок замены поставленного товара не должен превышать 10 (десять) календарных дней. </w:t>
      </w:r>
    </w:p>
    <w:p w:rsidR="007E629F" w:rsidRDefault="007E629F">
      <w:pPr>
        <w:pStyle w:val="ConsPlusNormal"/>
        <w:ind w:firstLine="0"/>
        <w:jc w:val="center"/>
        <w:rPr>
          <w:rFonts w:ascii="Times New Roman" w:hAnsi="Times New Roman"/>
        </w:rPr>
      </w:pPr>
      <w:r>
        <w:rPr>
          <w:rFonts w:ascii="Times New Roman" w:hAnsi="Times New Roman"/>
          <w:b/>
          <w:bCs/>
        </w:rPr>
        <w:t>3. Разнарядка</w:t>
      </w:r>
    </w:p>
    <w:bookmarkEnd w:id="4"/>
    <w:p w:rsidR="007E629F" w:rsidRDefault="007E629F">
      <w:pPr>
        <w:pStyle w:val="ConsPlusNormal"/>
        <w:ind w:firstLine="540"/>
        <w:jc w:val="both"/>
        <w:rPr>
          <w:rFonts w:ascii="Times New Roman" w:hAnsi="Times New Roman"/>
        </w:rPr>
      </w:pPr>
      <w:r>
        <w:rPr>
          <w:rFonts w:ascii="Times New Roman" w:hAnsi="Times New Roman"/>
        </w:rPr>
        <w:t>Получатель: ФКУ ИК-6 УФСИН России по Ивановской области.</w:t>
      </w:r>
    </w:p>
    <w:p w:rsidR="007E629F" w:rsidRDefault="007E629F">
      <w:pPr>
        <w:pStyle w:val="ConsPlusNormal"/>
        <w:ind w:firstLine="540"/>
        <w:jc w:val="both"/>
        <w:rPr>
          <w:rFonts w:ascii="Times New Roman" w:hAnsi="Times New Roman"/>
        </w:rPr>
      </w:pPr>
      <w:r>
        <w:rPr>
          <w:rFonts w:ascii="Times New Roman" w:hAnsi="Times New Roman"/>
        </w:rPr>
        <w:t xml:space="preserve">Адрес поставки: 155644 Ивановская область, Южский район, с. Талицы, ул. Комсомольская,  д.10Б. </w:t>
      </w:r>
    </w:p>
    <w:p w:rsidR="007E629F" w:rsidRDefault="007E629F">
      <w:pPr>
        <w:spacing w:line="240" w:lineRule="auto"/>
        <w:rPr>
          <w:szCs w:val="24"/>
        </w:rPr>
      </w:pPr>
      <w:r>
        <w:rPr>
          <w:szCs w:val="24"/>
        </w:rPr>
        <w:t xml:space="preserve">Подпись лица, подготовившего техническое задание </w:t>
      </w:r>
    </w:p>
    <w:p w:rsidR="007E629F" w:rsidRDefault="007E629F">
      <w:pPr>
        <w:spacing w:line="240" w:lineRule="auto"/>
        <w:rPr>
          <w:szCs w:val="24"/>
        </w:rPr>
      </w:pPr>
    </w:p>
    <w:p w:rsidR="007E629F" w:rsidRDefault="007E629F">
      <w:pPr>
        <w:spacing w:line="240" w:lineRule="auto"/>
        <w:rPr>
          <w:szCs w:val="24"/>
        </w:rPr>
      </w:pPr>
      <w:r>
        <w:rPr>
          <w:szCs w:val="24"/>
        </w:rPr>
        <w:t>_______________/_____________/</w:t>
      </w:r>
    </w:p>
    <w:tbl>
      <w:tblPr>
        <w:tblpPr w:leftFromText="180" w:rightFromText="180" w:vertAnchor="text" w:tblpY="108"/>
        <w:tblW w:w="9360" w:type="dxa"/>
        <w:tblInd w:w="0" w:type="dxa"/>
        <w:tblLayout w:type="fixed"/>
        <w:tblLook w:val="0000" w:firstRow="0" w:lastRow="0" w:firstColumn="0" w:lastColumn="0" w:noHBand="0" w:noVBand="0"/>
      </w:tblPr>
      <w:tblGrid>
        <w:gridCol w:w="4860"/>
        <w:gridCol w:w="4500"/>
      </w:tblGrid>
      <w:tr w:rsidR="007E629F">
        <w:trPr>
          <w:trHeight w:val="1088"/>
        </w:trPr>
        <w:tc>
          <w:tcPr>
            <w:tcW w:w="4860" w:type="dxa"/>
          </w:tcPr>
          <w:p w:rsidR="007E629F" w:rsidRDefault="007E629F">
            <w:pPr>
              <w:pStyle w:val="ConsPlusNormal"/>
              <w:ind w:firstLine="0"/>
              <w:rPr>
                <w:rFonts w:ascii="Times New Roman" w:hAnsi="Times New Roman"/>
                <w:b/>
              </w:rPr>
            </w:pPr>
            <w:r>
              <w:rPr>
                <w:rFonts w:ascii="Times New Roman" w:hAnsi="Times New Roman"/>
                <w:b/>
              </w:rPr>
              <w:t>Поставщик:</w:t>
            </w:r>
          </w:p>
          <w:p w:rsidR="007E629F" w:rsidRDefault="007E629F">
            <w:pPr>
              <w:pStyle w:val="ConsPlusNormal"/>
              <w:ind w:firstLine="0"/>
              <w:rPr>
                <w:rFonts w:ascii="Times New Roman" w:hAnsi="Times New Roman"/>
              </w:rPr>
            </w:pPr>
          </w:p>
          <w:p w:rsidR="007E629F" w:rsidRDefault="007E629F">
            <w:pPr>
              <w:spacing w:line="240" w:lineRule="auto"/>
              <w:rPr>
                <w:szCs w:val="24"/>
              </w:rPr>
            </w:pPr>
          </w:p>
          <w:p w:rsidR="007E629F" w:rsidRDefault="007E629F">
            <w:pPr>
              <w:spacing w:line="240" w:lineRule="auto"/>
              <w:ind w:firstLine="0"/>
              <w:rPr>
                <w:szCs w:val="24"/>
              </w:rPr>
            </w:pPr>
            <w:r>
              <w:rPr>
                <w:szCs w:val="24"/>
              </w:rPr>
              <w:t>__________________/И.Б. Кельман/</w:t>
            </w:r>
          </w:p>
          <w:p w:rsidR="007E629F" w:rsidRDefault="007E629F">
            <w:pPr>
              <w:spacing w:line="240" w:lineRule="auto"/>
              <w:rPr>
                <w:szCs w:val="24"/>
              </w:rPr>
            </w:pPr>
            <w:r>
              <w:rPr>
                <w:szCs w:val="24"/>
              </w:rPr>
              <w:t>М.П.</w:t>
            </w:r>
          </w:p>
          <w:p w:rsidR="007E629F" w:rsidRDefault="007E629F">
            <w:pPr>
              <w:spacing w:line="240" w:lineRule="auto"/>
              <w:rPr>
                <w:szCs w:val="24"/>
              </w:rPr>
            </w:pPr>
            <w:r>
              <w:rPr>
                <w:szCs w:val="24"/>
              </w:rPr>
              <w:t xml:space="preserve">                </w:t>
            </w:r>
          </w:p>
          <w:p w:rsidR="007E629F" w:rsidRDefault="007E629F">
            <w:pPr>
              <w:spacing w:line="240" w:lineRule="auto"/>
              <w:ind w:firstLine="0"/>
              <w:rPr>
                <w:szCs w:val="24"/>
              </w:rPr>
            </w:pPr>
            <w:r>
              <w:rPr>
                <w:szCs w:val="24"/>
              </w:rPr>
              <w:t>«____»________________ 2026 г.</w:t>
            </w:r>
          </w:p>
        </w:tc>
        <w:tc>
          <w:tcPr>
            <w:tcW w:w="4500" w:type="dxa"/>
          </w:tcPr>
          <w:p w:rsidR="007E629F" w:rsidRDefault="007E629F">
            <w:pPr>
              <w:pStyle w:val="ConsPlusNormal"/>
              <w:ind w:firstLine="0"/>
              <w:rPr>
                <w:rFonts w:ascii="Times New Roman" w:hAnsi="Times New Roman"/>
                <w:b/>
              </w:rPr>
            </w:pPr>
            <w:r>
              <w:rPr>
                <w:rFonts w:ascii="Times New Roman" w:hAnsi="Times New Roman"/>
                <w:b/>
              </w:rPr>
              <w:t>Государственный заказчик:</w:t>
            </w:r>
          </w:p>
          <w:p w:rsidR="007E629F" w:rsidRDefault="007E629F">
            <w:pPr>
              <w:pStyle w:val="ConsPlusNormal"/>
              <w:ind w:firstLine="0"/>
              <w:rPr>
                <w:rFonts w:ascii="Times New Roman" w:hAnsi="Times New Roman"/>
              </w:rPr>
            </w:pPr>
            <w:r>
              <w:rPr>
                <w:rFonts w:ascii="Times New Roman" w:hAnsi="Times New Roman"/>
              </w:rPr>
              <w:t>Начальник</w:t>
            </w:r>
          </w:p>
          <w:p w:rsidR="007E629F" w:rsidRDefault="007E629F">
            <w:pPr>
              <w:spacing w:line="240" w:lineRule="auto"/>
              <w:rPr>
                <w:szCs w:val="24"/>
              </w:rPr>
            </w:pPr>
          </w:p>
          <w:p w:rsidR="007E629F" w:rsidRDefault="007E629F">
            <w:pPr>
              <w:spacing w:line="240" w:lineRule="auto"/>
              <w:ind w:right="-387" w:firstLine="0"/>
              <w:rPr>
                <w:szCs w:val="24"/>
              </w:rPr>
            </w:pPr>
            <w:r>
              <w:rPr>
                <w:szCs w:val="24"/>
              </w:rPr>
              <w:t>__________________/А.С. Рамодин/</w:t>
            </w:r>
          </w:p>
          <w:p w:rsidR="007E629F" w:rsidRDefault="007E629F">
            <w:pPr>
              <w:spacing w:line="240" w:lineRule="auto"/>
              <w:rPr>
                <w:szCs w:val="24"/>
              </w:rPr>
            </w:pPr>
            <w:r>
              <w:rPr>
                <w:szCs w:val="24"/>
              </w:rPr>
              <w:t xml:space="preserve">    М.П.</w:t>
            </w:r>
          </w:p>
          <w:p w:rsidR="007E629F" w:rsidRDefault="007E629F">
            <w:pPr>
              <w:spacing w:line="240" w:lineRule="auto"/>
              <w:rPr>
                <w:szCs w:val="24"/>
              </w:rPr>
            </w:pPr>
          </w:p>
          <w:p w:rsidR="007E629F" w:rsidRDefault="007E629F">
            <w:pPr>
              <w:spacing w:line="240" w:lineRule="auto"/>
              <w:ind w:firstLine="0"/>
              <w:rPr>
                <w:b/>
                <w:szCs w:val="24"/>
              </w:rPr>
            </w:pPr>
            <w:r>
              <w:rPr>
                <w:szCs w:val="24"/>
              </w:rPr>
              <w:t>«____»_____________ 2026 г.</w:t>
            </w:r>
          </w:p>
        </w:tc>
      </w:tr>
    </w:tbl>
    <w:p w:rsidR="007E629F" w:rsidRDefault="007E629F">
      <w:pPr>
        <w:pStyle w:val="ConsPlusNormal"/>
        <w:tabs>
          <w:tab w:val="left" w:pos="6645"/>
          <w:tab w:val="right" w:pos="10207"/>
        </w:tabs>
        <w:spacing w:line="208" w:lineRule="auto"/>
        <w:ind w:right="-2"/>
        <w:jc w:val="right"/>
        <w:rPr>
          <w:rFonts w:ascii="PT Astra Serif" w:hAnsi="PT Astra Serif"/>
        </w:rPr>
      </w:pPr>
    </w:p>
    <w:p w:rsidR="007E629F" w:rsidRDefault="007E629F">
      <w:pPr>
        <w:widowControl/>
        <w:tabs>
          <w:tab w:val="left" w:pos="1080"/>
          <w:tab w:val="left" w:pos="3060"/>
        </w:tabs>
        <w:spacing w:line="240" w:lineRule="auto"/>
        <w:ind w:firstLine="0"/>
        <w:jc w:val="center"/>
        <w:rPr>
          <w:rFonts w:ascii="PT Astra Serif" w:hAnsi="PT Astra Serif"/>
          <w:szCs w:val="24"/>
        </w:rPr>
      </w:pPr>
      <w:r>
        <w:rPr>
          <w:rFonts w:ascii="PT Astra Serif" w:hAnsi="PT Astra Serif"/>
          <w:szCs w:val="24"/>
        </w:rPr>
        <w:t xml:space="preserve">                                                                                                                       </w:t>
      </w: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widowControl/>
        <w:tabs>
          <w:tab w:val="left" w:pos="1080"/>
          <w:tab w:val="left" w:pos="3060"/>
        </w:tabs>
        <w:spacing w:line="240" w:lineRule="auto"/>
        <w:ind w:firstLine="0"/>
        <w:jc w:val="center"/>
        <w:rPr>
          <w:rFonts w:ascii="PT Astra Serif" w:hAnsi="PT Astra Serif"/>
          <w:szCs w:val="24"/>
        </w:rPr>
      </w:pPr>
    </w:p>
    <w:p w:rsidR="007E629F" w:rsidRDefault="007E629F">
      <w:pPr>
        <w:pStyle w:val="ConsPlusNormal"/>
        <w:tabs>
          <w:tab w:val="left" w:pos="6645"/>
          <w:tab w:val="right" w:pos="10207"/>
        </w:tabs>
        <w:spacing w:line="208" w:lineRule="auto"/>
        <w:ind w:right="-2"/>
        <w:jc w:val="right"/>
        <w:rPr>
          <w:rFonts w:ascii="Times New Roman" w:hAnsi="Times New Roman"/>
        </w:rPr>
      </w:pPr>
    </w:p>
    <w:sectPr w:rsidR="007E629F">
      <w:headerReference w:type="default" r:id="rId11"/>
      <w:pgSz w:w="11906" w:h="16838"/>
      <w:pgMar w:top="737" w:right="851" w:bottom="567"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C30" w:rsidRDefault="00C62C30">
      <w:pPr>
        <w:spacing w:line="240" w:lineRule="auto"/>
      </w:pPr>
      <w:r>
        <w:separator/>
      </w:r>
    </w:p>
  </w:endnote>
  <w:endnote w:type="continuationSeparator" w:id="0">
    <w:p w:rsidR="00C62C30" w:rsidRDefault="00C62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C30" w:rsidRDefault="00C62C30">
      <w:pPr>
        <w:spacing w:line="240" w:lineRule="auto"/>
      </w:pPr>
      <w:r>
        <w:separator/>
      </w:r>
    </w:p>
  </w:footnote>
  <w:footnote w:type="continuationSeparator" w:id="0">
    <w:p w:rsidR="00C62C30" w:rsidRDefault="00C62C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29F" w:rsidRDefault="007E629F">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915" w:hanging="375"/>
      </w:pPr>
      <w:rPr>
        <w:rFonts w:ascii="Times New Roman" w:hAnsi="Times New Roman" w:cs="Times New Roman" w:hint="default"/>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E2"/>
    <w:rsid w:val="000002D7"/>
    <w:rsid w:val="00000388"/>
    <w:rsid w:val="000006FA"/>
    <w:rsid w:val="0000077C"/>
    <w:rsid w:val="00001D3C"/>
    <w:rsid w:val="00002295"/>
    <w:rsid w:val="00002667"/>
    <w:rsid w:val="0000274F"/>
    <w:rsid w:val="000027EE"/>
    <w:rsid w:val="00002D6F"/>
    <w:rsid w:val="000038EE"/>
    <w:rsid w:val="00004500"/>
    <w:rsid w:val="00005000"/>
    <w:rsid w:val="000052D1"/>
    <w:rsid w:val="000055A5"/>
    <w:rsid w:val="000058F7"/>
    <w:rsid w:val="00005AD1"/>
    <w:rsid w:val="00007762"/>
    <w:rsid w:val="0000788D"/>
    <w:rsid w:val="000079EA"/>
    <w:rsid w:val="00007A67"/>
    <w:rsid w:val="00007CB9"/>
    <w:rsid w:val="00007DCA"/>
    <w:rsid w:val="000110FB"/>
    <w:rsid w:val="00011173"/>
    <w:rsid w:val="00011327"/>
    <w:rsid w:val="0001175D"/>
    <w:rsid w:val="000117A1"/>
    <w:rsid w:val="0001184C"/>
    <w:rsid w:val="00011CB7"/>
    <w:rsid w:val="00011FF8"/>
    <w:rsid w:val="00012725"/>
    <w:rsid w:val="00012B7F"/>
    <w:rsid w:val="00012EE8"/>
    <w:rsid w:val="0001381B"/>
    <w:rsid w:val="00014694"/>
    <w:rsid w:val="000151C2"/>
    <w:rsid w:val="00015472"/>
    <w:rsid w:val="00015F1F"/>
    <w:rsid w:val="00016FE5"/>
    <w:rsid w:val="00021613"/>
    <w:rsid w:val="0002199F"/>
    <w:rsid w:val="00021BBE"/>
    <w:rsid w:val="00021E3F"/>
    <w:rsid w:val="00022560"/>
    <w:rsid w:val="00022B30"/>
    <w:rsid w:val="00022CEB"/>
    <w:rsid w:val="00023B73"/>
    <w:rsid w:val="0002417B"/>
    <w:rsid w:val="00024308"/>
    <w:rsid w:val="0002540A"/>
    <w:rsid w:val="00025F71"/>
    <w:rsid w:val="0002634E"/>
    <w:rsid w:val="0002682C"/>
    <w:rsid w:val="00026D49"/>
    <w:rsid w:val="000272D7"/>
    <w:rsid w:val="000278B5"/>
    <w:rsid w:val="0002798D"/>
    <w:rsid w:val="00027ADB"/>
    <w:rsid w:val="00027B2D"/>
    <w:rsid w:val="000303FC"/>
    <w:rsid w:val="00030A0A"/>
    <w:rsid w:val="00031ABA"/>
    <w:rsid w:val="00032E1E"/>
    <w:rsid w:val="00033824"/>
    <w:rsid w:val="00033C3D"/>
    <w:rsid w:val="000344B8"/>
    <w:rsid w:val="00034FF1"/>
    <w:rsid w:val="00035475"/>
    <w:rsid w:val="0003572D"/>
    <w:rsid w:val="00035BE0"/>
    <w:rsid w:val="00036798"/>
    <w:rsid w:val="00037BA7"/>
    <w:rsid w:val="00040FB3"/>
    <w:rsid w:val="00041581"/>
    <w:rsid w:val="0004166A"/>
    <w:rsid w:val="0004228E"/>
    <w:rsid w:val="000425F6"/>
    <w:rsid w:val="00044169"/>
    <w:rsid w:val="000447E9"/>
    <w:rsid w:val="00044C2F"/>
    <w:rsid w:val="00044EC9"/>
    <w:rsid w:val="00045576"/>
    <w:rsid w:val="000458D2"/>
    <w:rsid w:val="00046742"/>
    <w:rsid w:val="00046965"/>
    <w:rsid w:val="000469DC"/>
    <w:rsid w:val="00046F72"/>
    <w:rsid w:val="00047BB5"/>
    <w:rsid w:val="00050973"/>
    <w:rsid w:val="00051072"/>
    <w:rsid w:val="000513EF"/>
    <w:rsid w:val="000514C4"/>
    <w:rsid w:val="0005170A"/>
    <w:rsid w:val="00051B65"/>
    <w:rsid w:val="000521B1"/>
    <w:rsid w:val="00053202"/>
    <w:rsid w:val="000537D2"/>
    <w:rsid w:val="000545C5"/>
    <w:rsid w:val="00054858"/>
    <w:rsid w:val="00054E1B"/>
    <w:rsid w:val="00055E58"/>
    <w:rsid w:val="00055FEA"/>
    <w:rsid w:val="00056715"/>
    <w:rsid w:val="000569C3"/>
    <w:rsid w:val="0006082D"/>
    <w:rsid w:val="0006110E"/>
    <w:rsid w:val="00061EEE"/>
    <w:rsid w:val="00062482"/>
    <w:rsid w:val="000624F8"/>
    <w:rsid w:val="00062830"/>
    <w:rsid w:val="00062B0F"/>
    <w:rsid w:val="00062CC5"/>
    <w:rsid w:val="000632B3"/>
    <w:rsid w:val="00063465"/>
    <w:rsid w:val="000636EB"/>
    <w:rsid w:val="000637F6"/>
    <w:rsid w:val="000638AB"/>
    <w:rsid w:val="00064235"/>
    <w:rsid w:val="00064955"/>
    <w:rsid w:val="00064AC0"/>
    <w:rsid w:val="00065878"/>
    <w:rsid w:val="000658C0"/>
    <w:rsid w:val="00065BB5"/>
    <w:rsid w:val="0006608B"/>
    <w:rsid w:val="000662C6"/>
    <w:rsid w:val="00066A03"/>
    <w:rsid w:val="00066A3A"/>
    <w:rsid w:val="000679C1"/>
    <w:rsid w:val="0007131B"/>
    <w:rsid w:val="00072294"/>
    <w:rsid w:val="000727C7"/>
    <w:rsid w:val="0007342C"/>
    <w:rsid w:val="00073A6A"/>
    <w:rsid w:val="00073FE8"/>
    <w:rsid w:val="000748E3"/>
    <w:rsid w:val="00075054"/>
    <w:rsid w:val="00075486"/>
    <w:rsid w:val="0007553A"/>
    <w:rsid w:val="00075AA6"/>
    <w:rsid w:val="00075F68"/>
    <w:rsid w:val="00076C16"/>
    <w:rsid w:val="00077AAE"/>
    <w:rsid w:val="00080164"/>
    <w:rsid w:val="00080480"/>
    <w:rsid w:val="000805DF"/>
    <w:rsid w:val="000805FE"/>
    <w:rsid w:val="0008074B"/>
    <w:rsid w:val="00080B8D"/>
    <w:rsid w:val="00081EFF"/>
    <w:rsid w:val="000828CF"/>
    <w:rsid w:val="00083ECE"/>
    <w:rsid w:val="00084AF0"/>
    <w:rsid w:val="00085136"/>
    <w:rsid w:val="00085806"/>
    <w:rsid w:val="00085C41"/>
    <w:rsid w:val="00086058"/>
    <w:rsid w:val="000863E3"/>
    <w:rsid w:val="000869CD"/>
    <w:rsid w:val="00087943"/>
    <w:rsid w:val="00087C6B"/>
    <w:rsid w:val="00090286"/>
    <w:rsid w:val="0009068A"/>
    <w:rsid w:val="000906B1"/>
    <w:rsid w:val="00090713"/>
    <w:rsid w:val="000915D9"/>
    <w:rsid w:val="00091685"/>
    <w:rsid w:val="0009198B"/>
    <w:rsid w:val="00091A1D"/>
    <w:rsid w:val="000927D7"/>
    <w:rsid w:val="000927F5"/>
    <w:rsid w:val="00092E40"/>
    <w:rsid w:val="00093010"/>
    <w:rsid w:val="000931EB"/>
    <w:rsid w:val="00093220"/>
    <w:rsid w:val="000947F5"/>
    <w:rsid w:val="00094A6B"/>
    <w:rsid w:val="00094EFD"/>
    <w:rsid w:val="00094FAC"/>
    <w:rsid w:val="000956E5"/>
    <w:rsid w:val="0009575F"/>
    <w:rsid w:val="00095B77"/>
    <w:rsid w:val="00095E33"/>
    <w:rsid w:val="00096110"/>
    <w:rsid w:val="000963B4"/>
    <w:rsid w:val="00096E04"/>
    <w:rsid w:val="000973E4"/>
    <w:rsid w:val="0009771D"/>
    <w:rsid w:val="0009775C"/>
    <w:rsid w:val="000A0130"/>
    <w:rsid w:val="000A0E22"/>
    <w:rsid w:val="000A13FF"/>
    <w:rsid w:val="000A15E0"/>
    <w:rsid w:val="000A1A2B"/>
    <w:rsid w:val="000A1BE5"/>
    <w:rsid w:val="000A203A"/>
    <w:rsid w:val="000A23B1"/>
    <w:rsid w:val="000A241C"/>
    <w:rsid w:val="000A2585"/>
    <w:rsid w:val="000A3465"/>
    <w:rsid w:val="000A3C07"/>
    <w:rsid w:val="000A44FF"/>
    <w:rsid w:val="000A510F"/>
    <w:rsid w:val="000A56CB"/>
    <w:rsid w:val="000A5B14"/>
    <w:rsid w:val="000A6B60"/>
    <w:rsid w:val="000A6D94"/>
    <w:rsid w:val="000A6FA4"/>
    <w:rsid w:val="000A6FD4"/>
    <w:rsid w:val="000A705A"/>
    <w:rsid w:val="000A743D"/>
    <w:rsid w:val="000A772A"/>
    <w:rsid w:val="000A7863"/>
    <w:rsid w:val="000B0664"/>
    <w:rsid w:val="000B122E"/>
    <w:rsid w:val="000B1959"/>
    <w:rsid w:val="000B2326"/>
    <w:rsid w:val="000B2DC6"/>
    <w:rsid w:val="000B31D1"/>
    <w:rsid w:val="000B36F6"/>
    <w:rsid w:val="000B3986"/>
    <w:rsid w:val="000B4428"/>
    <w:rsid w:val="000B55FD"/>
    <w:rsid w:val="000B629E"/>
    <w:rsid w:val="000B7261"/>
    <w:rsid w:val="000B7728"/>
    <w:rsid w:val="000C0141"/>
    <w:rsid w:val="000C0C32"/>
    <w:rsid w:val="000C1760"/>
    <w:rsid w:val="000C1D15"/>
    <w:rsid w:val="000C2190"/>
    <w:rsid w:val="000C25A3"/>
    <w:rsid w:val="000C3BE5"/>
    <w:rsid w:val="000C44B8"/>
    <w:rsid w:val="000C4585"/>
    <w:rsid w:val="000C4723"/>
    <w:rsid w:val="000C4D02"/>
    <w:rsid w:val="000C4D8F"/>
    <w:rsid w:val="000C5C26"/>
    <w:rsid w:val="000C662C"/>
    <w:rsid w:val="000C6F97"/>
    <w:rsid w:val="000C77E5"/>
    <w:rsid w:val="000C7C82"/>
    <w:rsid w:val="000D1D99"/>
    <w:rsid w:val="000D2E0A"/>
    <w:rsid w:val="000D34FA"/>
    <w:rsid w:val="000D3F9F"/>
    <w:rsid w:val="000D42FE"/>
    <w:rsid w:val="000D434D"/>
    <w:rsid w:val="000D4F3F"/>
    <w:rsid w:val="000D58B5"/>
    <w:rsid w:val="000D58E3"/>
    <w:rsid w:val="000D5932"/>
    <w:rsid w:val="000D6018"/>
    <w:rsid w:val="000D69F9"/>
    <w:rsid w:val="000D7084"/>
    <w:rsid w:val="000D7385"/>
    <w:rsid w:val="000D739C"/>
    <w:rsid w:val="000D7881"/>
    <w:rsid w:val="000D79A3"/>
    <w:rsid w:val="000E0B39"/>
    <w:rsid w:val="000E0DFE"/>
    <w:rsid w:val="000E0F86"/>
    <w:rsid w:val="000E236C"/>
    <w:rsid w:val="000E27E7"/>
    <w:rsid w:val="000E29C2"/>
    <w:rsid w:val="000E3611"/>
    <w:rsid w:val="000E3701"/>
    <w:rsid w:val="000E379D"/>
    <w:rsid w:val="000E3AB8"/>
    <w:rsid w:val="000E4261"/>
    <w:rsid w:val="000E4868"/>
    <w:rsid w:val="000E5C53"/>
    <w:rsid w:val="000E7400"/>
    <w:rsid w:val="000E760E"/>
    <w:rsid w:val="000E7D7D"/>
    <w:rsid w:val="000F0385"/>
    <w:rsid w:val="000F0D4D"/>
    <w:rsid w:val="000F121C"/>
    <w:rsid w:val="000F12D9"/>
    <w:rsid w:val="000F1B16"/>
    <w:rsid w:val="000F1B9F"/>
    <w:rsid w:val="000F2718"/>
    <w:rsid w:val="000F330D"/>
    <w:rsid w:val="000F34CA"/>
    <w:rsid w:val="000F4B3F"/>
    <w:rsid w:val="000F6947"/>
    <w:rsid w:val="000F72FD"/>
    <w:rsid w:val="000F778E"/>
    <w:rsid w:val="000F7B98"/>
    <w:rsid w:val="000F7BE6"/>
    <w:rsid w:val="001001F6"/>
    <w:rsid w:val="00100797"/>
    <w:rsid w:val="001009C7"/>
    <w:rsid w:val="001009F7"/>
    <w:rsid w:val="00102541"/>
    <w:rsid w:val="00103145"/>
    <w:rsid w:val="00104071"/>
    <w:rsid w:val="001044DE"/>
    <w:rsid w:val="00104C40"/>
    <w:rsid w:val="00104F0B"/>
    <w:rsid w:val="001051D1"/>
    <w:rsid w:val="0010541D"/>
    <w:rsid w:val="001055B3"/>
    <w:rsid w:val="001056E3"/>
    <w:rsid w:val="00105772"/>
    <w:rsid w:val="00105E32"/>
    <w:rsid w:val="00106B09"/>
    <w:rsid w:val="00106F0B"/>
    <w:rsid w:val="00110F40"/>
    <w:rsid w:val="00111859"/>
    <w:rsid w:val="00111D96"/>
    <w:rsid w:val="001120CF"/>
    <w:rsid w:val="00112D94"/>
    <w:rsid w:val="00112F69"/>
    <w:rsid w:val="00113945"/>
    <w:rsid w:val="00113C82"/>
    <w:rsid w:val="00113DD8"/>
    <w:rsid w:val="00114E79"/>
    <w:rsid w:val="00114F9E"/>
    <w:rsid w:val="001156F1"/>
    <w:rsid w:val="00115AE2"/>
    <w:rsid w:val="00115F89"/>
    <w:rsid w:val="00120781"/>
    <w:rsid w:val="00121E5C"/>
    <w:rsid w:val="00121ED2"/>
    <w:rsid w:val="001227AC"/>
    <w:rsid w:val="00122990"/>
    <w:rsid w:val="00122CB3"/>
    <w:rsid w:val="00123E5D"/>
    <w:rsid w:val="00124F83"/>
    <w:rsid w:val="00125AA1"/>
    <w:rsid w:val="00125ED6"/>
    <w:rsid w:val="0012648E"/>
    <w:rsid w:val="00126C80"/>
    <w:rsid w:val="00127B5E"/>
    <w:rsid w:val="00127C88"/>
    <w:rsid w:val="00130676"/>
    <w:rsid w:val="00130E5A"/>
    <w:rsid w:val="001310E8"/>
    <w:rsid w:val="00131440"/>
    <w:rsid w:val="00132FAB"/>
    <w:rsid w:val="00133074"/>
    <w:rsid w:val="00133A5B"/>
    <w:rsid w:val="00133B53"/>
    <w:rsid w:val="00134C2B"/>
    <w:rsid w:val="00134E5A"/>
    <w:rsid w:val="0013538B"/>
    <w:rsid w:val="00135715"/>
    <w:rsid w:val="00135CB6"/>
    <w:rsid w:val="00136313"/>
    <w:rsid w:val="00136C3A"/>
    <w:rsid w:val="001373E7"/>
    <w:rsid w:val="00137690"/>
    <w:rsid w:val="00137EAE"/>
    <w:rsid w:val="00140C0E"/>
    <w:rsid w:val="00140C51"/>
    <w:rsid w:val="00140CD6"/>
    <w:rsid w:val="00141C69"/>
    <w:rsid w:val="00142A15"/>
    <w:rsid w:val="001434B4"/>
    <w:rsid w:val="00143AE7"/>
    <w:rsid w:val="00143E38"/>
    <w:rsid w:val="00143FC2"/>
    <w:rsid w:val="001448AD"/>
    <w:rsid w:val="00144B27"/>
    <w:rsid w:val="00144E3E"/>
    <w:rsid w:val="00145455"/>
    <w:rsid w:val="00145546"/>
    <w:rsid w:val="00145A3B"/>
    <w:rsid w:val="00145ED9"/>
    <w:rsid w:val="00146192"/>
    <w:rsid w:val="00146254"/>
    <w:rsid w:val="001467D4"/>
    <w:rsid w:val="00147852"/>
    <w:rsid w:val="00147B3E"/>
    <w:rsid w:val="00147CE3"/>
    <w:rsid w:val="001501F0"/>
    <w:rsid w:val="00152059"/>
    <w:rsid w:val="001520C6"/>
    <w:rsid w:val="00153BC6"/>
    <w:rsid w:val="00153ED0"/>
    <w:rsid w:val="0015405B"/>
    <w:rsid w:val="001552A6"/>
    <w:rsid w:val="00156628"/>
    <w:rsid w:val="00156663"/>
    <w:rsid w:val="00157FC3"/>
    <w:rsid w:val="001601F0"/>
    <w:rsid w:val="001607F7"/>
    <w:rsid w:val="0016098E"/>
    <w:rsid w:val="00160BE3"/>
    <w:rsid w:val="001614F2"/>
    <w:rsid w:val="00161DFF"/>
    <w:rsid w:val="0016337A"/>
    <w:rsid w:val="0016363C"/>
    <w:rsid w:val="0016422E"/>
    <w:rsid w:val="00164EEF"/>
    <w:rsid w:val="001652F7"/>
    <w:rsid w:val="0016540C"/>
    <w:rsid w:val="00165B7D"/>
    <w:rsid w:val="00165E8D"/>
    <w:rsid w:val="00166822"/>
    <w:rsid w:val="0016708F"/>
    <w:rsid w:val="001672D4"/>
    <w:rsid w:val="00167586"/>
    <w:rsid w:val="0017019A"/>
    <w:rsid w:val="00170249"/>
    <w:rsid w:val="00171A5B"/>
    <w:rsid w:val="0017295B"/>
    <w:rsid w:val="00172E93"/>
    <w:rsid w:val="001730D4"/>
    <w:rsid w:val="0017322F"/>
    <w:rsid w:val="00173829"/>
    <w:rsid w:val="00173E2F"/>
    <w:rsid w:val="0017481C"/>
    <w:rsid w:val="00174BD2"/>
    <w:rsid w:val="001751FC"/>
    <w:rsid w:val="0017661D"/>
    <w:rsid w:val="001766E0"/>
    <w:rsid w:val="0017738A"/>
    <w:rsid w:val="001773E0"/>
    <w:rsid w:val="00177D70"/>
    <w:rsid w:val="00180143"/>
    <w:rsid w:val="001809D6"/>
    <w:rsid w:val="00180BA2"/>
    <w:rsid w:val="00180CE8"/>
    <w:rsid w:val="00180D3B"/>
    <w:rsid w:val="00180FE1"/>
    <w:rsid w:val="001815BA"/>
    <w:rsid w:val="00181668"/>
    <w:rsid w:val="00181BA7"/>
    <w:rsid w:val="001820D4"/>
    <w:rsid w:val="00184498"/>
    <w:rsid w:val="0018493E"/>
    <w:rsid w:val="001852A2"/>
    <w:rsid w:val="0018615B"/>
    <w:rsid w:val="001866D0"/>
    <w:rsid w:val="001872D2"/>
    <w:rsid w:val="0018795E"/>
    <w:rsid w:val="00190406"/>
    <w:rsid w:val="001908D3"/>
    <w:rsid w:val="001917AC"/>
    <w:rsid w:val="00191E40"/>
    <w:rsid w:val="00192CB1"/>
    <w:rsid w:val="00192D35"/>
    <w:rsid w:val="001933B9"/>
    <w:rsid w:val="00193407"/>
    <w:rsid w:val="001935D3"/>
    <w:rsid w:val="00193C43"/>
    <w:rsid w:val="0019414C"/>
    <w:rsid w:val="00194398"/>
    <w:rsid w:val="001956BC"/>
    <w:rsid w:val="001974FF"/>
    <w:rsid w:val="00197561"/>
    <w:rsid w:val="001975C5"/>
    <w:rsid w:val="001A014A"/>
    <w:rsid w:val="001A088F"/>
    <w:rsid w:val="001A0CD8"/>
    <w:rsid w:val="001A0EF0"/>
    <w:rsid w:val="001A16CF"/>
    <w:rsid w:val="001A170E"/>
    <w:rsid w:val="001A21AB"/>
    <w:rsid w:val="001A2E8D"/>
    <w:rsid w:val="001A36B5"/>
    <w:rsid w:val="001A3F12"/>
    <w:rsid w:val="001A45C6"/>
    <w:rsid w:val="001A461A"/>
    <w:rsid w:val="001A4697"/>
    <w:rsid w:val="001A48C9"/>
    <w:rsid w:val="001A54DC"/>
    <w:rsid w:val="001A55F2"/>
    <w:rsid w:val="001A58E8"/>
    <w:rsid w:val="001A6733"/>
    <w:rsid w:val="001A6EB6"/>
    <w:rsid w:val="001A7E29"/>
    <w:rsid w:val="001B0088"/>
    <w:rsid w:val="001B0AC1"/>
    <w:rsid w:val="001B12C2"/>
    <w:rsid w:val="001B278C"/>
    <w:rsid w:val="001B2C97"/>
    <w:rsid w:val="001B3C6F"/>
    <w:rsid w:val="001B3D39"/>
    <w:rsid w:val="001B45C4"/>
    <w:rsid w:val="001B4667"/>
    <w:rsid w:val="001B6117"/>
    <w:rsid w:val="001B624D"/>
    <w:rsid w:val="001B6679"/>
    <w:rsid w:val="001B7A42"/>
    <w:rsid w:val="001B7DE3"/>
    <w:rsid w:val="001C0311"/>
    <w:rsid w:val="001C0D59"/>
    <w:rsid w:val="001C0EC7"/>
    <w:rsid w:val="001C0FA6"/>
    <w:rsid w:val="001C106B"/>
    <w:rsid w:val="001C1C4B"/>
    <w:rsid w:val="001C2B5F"/>
    <w:rsid w:val="001C3E63"/>
    <w:rsid w:val="001C462A"/>
    <w:rsid w:val="001C4A50"/>
    <w:rsid w:val="001C6784"/>
    <w:rsid w:val="001C6FDA"/>
    <w:rsid w:val="001C7568"/>
    <w:rsid w:val="001C766F"/>
    <w:rsid w:val="001C79BC"/>
    <w:rsid w:val="001C7CAB"/>
    <w:rsid w:val="001D12A3"/>
    <w:rsid w:val="001D18B2"/>
    <w:rsid w:val="001D1A7C"/>
    <w:rsid w:val="001D1CBD"/>
    <w:rsid w:val="001D1F37"/>
    <w:rsid w:val="001D2ED1"/>
    <w:rsid w:val="001D300C"/>
    <w:rsid w:val="001D3FB4"/>
    <w:rsid w:val="001D400C"/>
    <w:rsid w:val="001D4777"/>
    <w:rsid w:val="001D55FD"/>
    <w:rsid w:val="001D5BE2"/>
    <w:rsid w:val="001D5E78"/>
    <w:rsid w:val="001D7003"/>
    <w:rsid w:val="001D74ED"/>
    <w:rsid w:val="001D7C48"/>
    <w:rsid w:val="001E016C"/>
    <w:rsid w:val="001E1023"/>
    <w:rsid w:val="001E10E0"/>
    <w:rsid w:val="001E1CEE"/>
    <w:rsid w:val="001E23E7"/>
    <w:rsid w:val="001E3728"/>
    <w:rsid w:val="001E3EB4"/>
    <w:rsid w:val="001E4433"/>
    <w:rsid w:val="001E54AA"/>
    <w:rsid w:val="001E66FC"/>
    <w:rsid w:val="001E6771"/>
    <w:rsid w:val="001E6FDE"/>
    <w:rsid w:val="001E716E"/>
    <w:rsid w:val="001E7987"/>
    <w:rsid w:val="001E7BC7"/>
    <w:rsid w:val="001F00F7"/>
    <w:rsid w:val="001F1376"/>
    <w:rsid w:val="001F167A"/>
    <w:rsid w:val="001F23A1"/>
    <w:rsid w:val="001F249F"/>
    <w:rsid w:val="001F4951"/>
    <w:rsid w:val="001F5B8F"/>
    <w:rsid w:val="001F5C05"/>
    <w:rsid w:val="001F5ED4"/>
    <w:rsid w:val="001F62C8"/>
    <w:rsid w:val="001F656C"/>
    <w:rsid w:val="001F6922"/>
    <w:rsid w:val="001F6CE4"/>
    <w:rsid w:val="001F6FBD"/>
    <w:rsid w:val="001F722E"/>
    <w:rsid w:val="001F7681"/>
    <w:rsid w:val="001F787C"/>
    <w:rsid w:val="001F7952"/>
    <w:rsid w:val="0020018F"/>
    <w:rsid w:val="0020071E"/>
    <w:rsid w:val="00201DBD"/>
    <w:rsid w:val="00202583"/>
    <w:rsid w:val="00202661"/>
    <w:rsid w:val="00202BEF"/>
    <w:rsid w:val="00202EB1"/>
    <w:rsid w:val="002040E9"/>
    <w:rsid w:val="002047B5"/>
    <w:rsid w:val="002053CE"/>
    <w:rsid w:val="00206250"/>
    <w:rsid w:val="00207418"/>
    <w:rsid w:val="00207737"/>
    <w:rsid w:val="00207AE3"/>
    <w:rsid w:val="00207B64"/>
    <w:rsid w:val="0021000B"/>
    <w:rsid w:val="00210219"/>
    <w:rsid w:val="002109B3"/>
    <w:rsid w:val="00210B76"/>
    <w:rsid w:val="00211508"/>
    <w:rsid w:val="00211A6F"/>
    <w:rsid w:val="00211DBD"/>
    <w:rsid w:val="00212262"/>
    <w:rsid w:val="002128D4"/>
    <w:rsid w:val="00213892"/>
    <w:rsid w:val="002140DA"/>
    <w:rsid w:val="0021418F"/>
    <w:rsid w:val="00215BDF"/>
    <w:rsid w:val="00215D60"/>
    <w:rsid w:val="00216016"/>
    <w:rsid w:val="0021619A"/>
    <w:rsid w:val="0021676D"/>
    <w:rsid w:val="00216DA2"/>
    <w:rsid w:val="00216FDA"/>
    <w:rsid w:val="002173F6"/>
    <w:rsid w:val="00217720"/>
    <w:rsid w:val="00217B8E"/>
    <w:rsid w:val="002202D7"/>
    <w:rsid w:val="002208D8"/>
    <w:rsid w:val="00220C67"/>
    <w:rsid w:val="00221EC8"/>
    <w:rsid w:val="002220D4"/>
    <w:rsid w:val="00222B35"/>
    <w:rsid w:val="00223204"/>
    <w:rsid w:val="0022336D"/>
    <w:rsid w:val="0022337D"/>
    <w:rsid w:val="00224034"/>
    <w:rsid w:val="00224174"/>
    <w:rsid w:val="00224E73"/>
    <w:rsid w:val="002269BF"/>
    <w:rsid w:val="00226F8D"/>
    <w:rsid w:val="00227430"/>
    <w:rsid w:val="002301B1"/>
    <w:rsid w:val="002302F7"/>
    <w:rsid w:val="002305D1"/>
    <w:rsid w:val="0023113C"/>
    <w:rsid w:val="00231E62"/>
    <w:rsid w:val="00233D59"/>
    <w:rsid w:val="00234FD2"/>
    <w:rsid w:val="002359BF"/>
    <w:rsid w:val="00235C28"/>
    <w:rsid w:val="00235D0D"/>
    <w:rsid w:val="00235E8C"/>
    <w:rsid w:val="00235EEE"/>
    <w:rsid w:val="00235FCE"/>
    <w:rsid w:val="00237019"/>
    <w:rsid w:val="0023717D"/>
    <w:rsid w:val="0024054F"/>
    <w:rsid w:val="0024081D"/>
    <w:rsid w:val="00240D61"/>
    <w:rsid w:val="00241600"/>
    <w:rsid w:val="00241C45"/>
    <w:rsid w:val="00241CBA"/>
    <w:rsid w:val="00241F2E"/>
    <w:rsid w:val="0024233D"/>
    <w:rsid w:val="00242B88"/>
    <w:rsid w:val="002430D6"/>
    <w:rsid w:val="00243C14"/>
    <w:rsid w:val="00244403"/>
    <w:rsid w:val="00245549"/>
    <w:rsid w:val="002456D9"/>
    <w:rsid w:val="00245B89"/>
    <w:rsid w:val="00245F48"/>
    <w:rsid w:val="00246118"/>
    <w:rsid w:val="002461EE"/>
    <w:rsid w:val="00246A6E"/>
    <w:rsid w:val="00246B2A"/>
    <w:rsid w:val="00247CE8"/>
    <w:rsid w:val="002507EC"/>
    <w:rsid w:val="00250D06"/>
    <w:rsid w:val="002515F1"/>
    <w:rsid w:val="00252B22"/>
    <w:rsid w:val="00252BD6"/>
    <w:rsid w:val="0025375E"/>
    <w:rsid w:val="00255D2E"/>
    <w:rsid w:val="002562EB"/>
    <w:rsid w:val="00256F67"/>
    <w:rsid w:val="00257D65"/>
    <w:rsid w:val="0026059F"/>
    <w:rsid w:val="00260877"/>
    <w:rsid w:val="00262788"/>
    <w:rsid w:val="00262971"/>
    <w:rsid w:val="00262E8C"/>
    <w:rsid w:val="0026332C"/>
    <w:rsid w:val="00263906"/>
    <w:rsid w:val="00264771"/>
    <w:rsid w:val="00264AD8"/>
    <w:rsid w:val="00265340"/>
    <w:rsid w:val="002653EA"/>
    <w:rsid w:val="00265609"/>
    <w:rsid w:val="002662CA"/>
    <w:rsid w:val="00266711"/>
    <w:rsid w:val="00266977"/>
    <w:rsid w:val="00266A00"/>
    <w:rsid w:val="00266CC3"/>
    <w:rsid w:val="00267146"/>
    <w:rsid w:val="00267B14"/>
    <w:rsid w:val="00267B7E"/>
    <w:rsid w:val="00270571"/>
    <w:rsid w:val="0027064F"/>
    <w:rsid w:val="002719E9"/>
    <w:rsid w:val="00272064"/>
    <w:rsid w:val="0027254C"/>
    <w:rsid w:val="0027313A"/>
    <w:rsid w:val="00273BFE"/>
    <w:rsid w:val="002740C9"/>
    <w:rsid w:val="00274D75"/>
    <w:rsid w:val="00274FEC"/>
    <w:rsid w:val="002754DA"/>
    <w:rsid w:val="00275776"/>
    <w:rsid w:val="0027653C"/>
    <w:rsid w:val="002774B7"/>
    <w:rsid w:val="00277882"/>
    <w:rsid w:val="0027788B"/>
    <w:rsid w:val="002779CF"/>
    <w:rsid w:val="002804E1"/>
    <w:rsid w:val="00281215"/>
    <w:rsid w:val="00281569"/>
    <w:rsid w:val="00281A55"/>
    <w:rsid w:val="002828E3"/>
    <w:rsid w:val="002830C5"/>
    <w:rsid w:val="00283B76"/>
    <w:rsid w:val="00286636"/>
    <w:rsid w:val="0028750F"/>
    <w:rsid w:val="002879F5"/>
    <w:rsid w:val="00287C06"/>
    <w:rsid w:val="0029014E"/>
    <w:rsid w:val="00290213"/>
    <w:rsid w:val="00290312"/>
    <w:rsid w:val="00290494"/>
    <w:rsid w:val="00291332"/>
    <w:rsid w:val="00291430"/>
    <w:rsid w:val="00291B7D"/>
    <w:rsid w:val="00291DB0"/>
    <w:rsid w:val="00293B35"/>
    <w:rsid w:val="00293B38"/>
    <w:rsid w:val="00293BAE"/>
    <w:rsid w:val="0029480C"/>
    <w:rsid w:val="0029483A"/>
    <w:rsid w:val="002949E1"/>
    <w:rsid w:val="002950C8"/>
    <w:rsid w:val="00296366"/>
    <w:rsid w:val="0029641D"/>
    <w:rsid w:val="002964E9"/>
    <w:rsid w:val="00296539"/>
    <w:rsid w:val="00296B82"/>
    <w:rsid w:val="00296D79"/>
    <w:rsid w:val="002973EC"/>
    <w:rsid w:val="00297EB7"/>
    <w:rsid w:val="002A04B3"/>
    <w:rsid w:val="002A073A"/>
    <w:rsid w:val="002A22B5"/>
    <w:rsid w:val="002A2737"/>
    <w:rsid w:val="002A2F46"/>
    <w:rsid w:val="002A382A"/>
    <w:rsid w:val="002A3A30"/>
    <w:rsid w:val="002A3CAB"/>
    <w:rsid w:val="002A3F6E"/>
    <w:rsid w:val="002A4356"/>
    <w:rsid w:val="002A49B6"/>
    <w:rsid w:val="002A4C8B"/>
    <w:rsid w:val="002A5716"/>
    <w:rsid w:val="002A7F6F"/>
    <w:rsid w:val="002B081D"/>
    <w:rsid w:val="002B0E61"/>
    <w:rsid w:val="002B2816"/>
    <w:rsid w:val="002B2AC1"/>
    <w:rsid w:val="002B3133"/>
    <w:rsid w:val="002B3291"/>
    <w:rsid w:val="002B350F"/>
    <w:rsid w:val="002B363C"/>
    <w:rsid w:val="002B3802"/>
    <w:rsid w:val="002B3B24"/>
    <w:rsid w:val="002B43F2"/>
    <w:rsid w:val="002B477B"/>
    <w:rsid w:val="002B47CA"/>
    <w:rsid w:val="002B5E41"/>
    <w:rsid w:val="002B603A"/>
    <w:rsid w:val="002B61DE"/>
    <w:rsid w:val="002B6D88"/>
    <w:rsid w:val="002B6E49"/>
    <w:rsid w:val="002B7007"/>
    <w:rsid w:val="002B7B7E"/>
    <w:rsid w:val="002C01E5"/>
    <w:rsid w:val="002C0367"/>
    <w:rsid w:val="002C0655"/>
    <w:rsid w:val="002C0D41"/>
    <w:rsid w:val="002C1E2F"/>
    <w:rsid w:val="002C2E6B"/>
    <w:rsid w:val="002C4376"/>
    <w:rsid w:val="002C4EC1"/>
    <w:rsid w:val="002C5DB8"/>
    <w:rsid w:val="002C6A96"/>
    <w:rsid w:val="002C6FDF"/>
    <w:rsid w:val="002C740F"/>
    <w:rsid w:val="002C7CB3"/>
    <w:rsid w:val="002C7DD1"/>
    <w:rsid w:val="002C7DD5"/>
    <w:rsid w:val="002D00A2"/>
    <w:rsid w:val="002D0698"/>
    <w:rsid w:val="002D1120"/>
    <w:rsid w:val="002D1472"/>
    <w:rsid w:val="002D1595"/>
    <w:rsid w:val="002D168C"/>
    <w:rsid w:val="002D1694"/>
    <w:rsid w:val="002D18DD"/>
    <w:rsid w:val="002D1944"/>
    <w:rsid w:val="002D1D19"/>
    <w:rsid w:val="002D2B95"/>
    <w:rsid w:val="002D3409"/>
    <w:rsid w:val="002D359F"/>
    <w:rsid w:val="002D3ADE"/>
    <w:rsid w:val="002D409C"/>
    <w:rsid w:val="002D477D"/>
    <w:rsid w:val="002D4D2E"/>
    <w:rsid w:val="002D4D43"/>
    <w:rsid w:val="002D5A35"/>
    <w:rsid w:val="002D5CA3"/>
    <w:rsid w:val="002D6E0C"/>
    <w:rsid w:val="002D73BD"/>
    <w:rsid w:val="002D7FF2"/>
    <w:rsid w:val="002E0F92"/>
    <w:rsid w:val="002E0FD5"/>
    <w:rsid w:val="002E1AB5"/>
    <w:rsid w:val="002E1D9C"/>
    <w:rsid w:val="002E2082"/>
    <w:rsid w:val="002E2195"/>
    <w:rsid w:val="002E2813"/>
    <w:rsid w:val="002E3455"/>
    <w:rsid w:val="002E38FD"/>
    <w:rsid w:val="002E469A"/>
    <w:rsid w:val="002E5B3F"/>
    <w:rsid w:val="002E5D7F"/>
    <w:rsid w:val="002E5F97"/>
    <w:rsid w:val="002E615C"/>
    <w:rsid w:val="002E767A"/>
    <w:rsid w:val="002E773A"/>
    <w:rsid w:val="002F00B1"/>
    <w:rsid w:val="002F18FC"/>
    <w:rsid w:val="002F206D"/>
    <w:rsid w:val="002F22C6"/>
    <w:rsid w:val="002F33BF"/>
    <w:rsid w:val="002F47D3"/>
    <w:rsid w:val="002F4AF0"/>
    <w:rsid w:val="002F4D72"/>
    <w:rsid w:val="002F56AF"/>
    <w:rsid w:val="002F622A"/>
    <w:rsid w:val="002F67F6"/>
    <w:rsid w:val="002F6A38"/>
    <w:rsid w:val="002F6A46"/>
    <w:rsid w:val="002F728F"/>
    <w:rsid w:val="002F7337"/>
    <w:rsid w:val="002F7A3D"/>
    <w:rsid w:val="002F7EDE"/>
    <w:rsid w:val="00301491"/>
    <w:rsid w:val="00301B6F"/>
    <w:rsid w:val="00301B89"/>
    <w:rsid w:val="003024EB"/>
    <w:rsid w:val="00302823"/>
    <w:rsid w:val="00302874"/>
    <w:rsid w:val="00302CBE"/>
    <w:rsid w:val="00302E65"/>
    <w:rsid w:val="00303238"/>
    <w:rsid w:val="003033E5"/>
    <w:rsid w:val="00303A01"/>
    <w:rsid w:val="00303E39"/>
    <w:rsid w:val="003045D1"/>
    <w:rsid w:val="003048C0"/>
    <w:rsid w:val="00306D8C"/>
    <w:rsid w:val="0030758E"/>
    <w:rsid w:val="00307704"/>
    <w:rsid w:val="00307F5F"/>
    <w:rsid w:val="003100F4"/>
    <w:rsid w:val="003104B9"/>
    <w:rsid w:val="0031107E"/>
    <w:rsid w:val="00312520"/>
    <w:rsid w:val="00312ECA"/>
    <w:rsid w:val="00313073"/>
    <w:rsid w:val="003131CF"/>
    <w:rsid w:val="0031379C"/>
    <w:rsid w:val="00313F90"/>
    <w:rsid w:val="003149DD"/>
    <w:rsid w:val="00314CC2"/>
    <w:rsid w:val="00314EDA"/>
    <w:rsid w:val="00315CD5"/>
    <w:rsid w:val="00315F8A"/>
    <w:rsid w:val="00316702"/>
    <w:rsid w:val="00317094"/>
    <w:rsid w:val="00317157"/>
    <w:rsid w:val="00317429"/>
    <w:rsid w:val="003177B7"/>
    <w:rsid w:val="00317B57"/>
    <w:rsid w:val="00320CAF"/>
    <w:rsid w:val="00321A59"/>
    <w:rsid w:val="00321D6C"/>
    <w:rsid w:val="00322211"/>
    <w:rsid w:val="0032279B"/>
    <w:rsid w:val="00322BD2"/>
    <w:rsid w:val="00322C97"/>
    <w:rsid w:val="00323811"/>
    <w:rsid w:val="003238A2"/>
    <w:rsid w:val="00323AD7"/>
    <w:rsid w:val="003241DD"/>
    <w:rsid w:val="00324774"/>
    <w:rsid w:val="0032477B"/>
    <w:rsid w:val="00326621"/>
    <w:rsid w:val="00327455"/>
    <w:rsid w:val="003309BC"/>
    <w:rsid w:val="00330DEE"/>
    <w:rsid w:val="00331229"/>
    <w:rsid w:val="00331314"/>
    <w:rsid w:val="00331455"/>
    <w:rsid w:val="003314E7"/>
    <w:rsid w:val="003323F1"/>
    <w:rsid w:val="003342F5"/>
    <w:rsid w:val="00334E28"/>
    <w:rsid w:val="003351F5"/>
    <w:rsid w:val="00335BDA"/>
    <w:rsid w:val="00336F3F"/>
    <w:rsid w:val="003371C3"/>
    <w:rsid w:val="003376A9"/>
    <w:rsid w:val="0033780C"/>
    <w:rsid w:val="003379DF"/>
    <w:rsid w:val="00337CBA"/>
    <w:rsid w:val="00340521"/>
    <w:rsid w:val="0034087A"/>
    <w:rsid w:val="00340D5E"/>
    <w:rsid w:val="00340DE2"/>
    <w:rsid w:val="00341925"/>
    <w:rsid w:val="00341A67"/>
    <w:rsid w:val="003428F1"/>
    <w:rsid w:val="00343CF6"/>
    <w:rsid w:val="0034531C"/>
    <w:rsid w:val="003458D8"/>
    <w:rsid w:val="00345B7E"/>
    <w:rsid w:val="00345E91"/>
    <w:rsid w:val="00345EE4"/>
    <w:rsid w:val="0034717A"/>
    <w:rsid w:val="00347A7A"/>
    <w:rsid w:val="00350120"/>
    <w:rsid w:val="00350B3F"/>
    <w:rsid w:val="00350FE5"/>
    <w:rsid w:val="00351820"/>
    <w:rsid w:val="003519D7"/>
    <w:rsid w:val="003522A5"/>
    <w:rsid w:val="003532C7"/>
    <w:rsid w:val="00353FE1"/>
    <w:rsid w:val="00355D47"/>
    <w:rsid w:val="003563BB"/>
    <w:rsid w:val="003565F4"/>
    <w:rsid w:val="003568F1"/>
    <w:rsid w:val="003569CC"/>
    <w:rsid w:val="003574DF"/>
    <w:rsid w:val="00357C11"/>
    <w:rsid w:val="00357E34"/>
    <w:rsid w:val="003618CD"/>
    <w:rsid w:val="00361C87"/>
    <w:rsid w:val="00362A7F"/>
    <w:rsid w:val="00362B71"/>
    <w:rsid w:val="00362E7D"/>
    <w:rsid w:val="00362F6B"/>
    <w:rsid w:val="00363F79"/>
    <w:rsid w:val="003653A0"/>
    <w:rsid w:val="003655DC"/>
    <w:rsid w:val="00365768"/>
    <w:rsid w:val="00365AEC"/>
    <w:rsid w:val="00366600"/>
    <w:rsid w:val="003669FD"/>
    <w:rsid w:val="00366AC3"/>
    <w:rsid w:val="00366DB4"/>
    <w:rsid w:val="003719F0"/>
    <w:rsid w:val="0037319A"/>
    <w:rsid w:val="00373360"/>
    <w:rsid w:val="0037438F"/>
    <w:rsid w:val="0037492C"/>
    <w:rsid w:val="0037508E"/>
    <w:rsid w:val="003756FB"/>
    <w:rsid w:val="00375AB7"/>
    <w:rsid w:val="00375AC9"/>
    <w:rsid w:val="00376CBC"/>
    <w:rsid w:val="003776B9"/>
    <w:rsid w:val="003800F6"/>
    <w:rsid w:val="003802FB"/>
    <w:rsid w:val="003805FE"/>
    <w:rsid w:val="00380F27"/>
    <w:rsid w:val="00381951"/>
    <w:rsid w:val="00382D49"/>
    <w:rsid w:val="00383570"/>
    <w:rsid w:val="00383B4A"/>
    <w:rsid w:val="00383CBA"/>
    <w:rsid w:val="00384284"/>
    <w:rsid w:val="00385D27"/>
    <w:rsid w:val="0038666C"/>
    <w:rsid w:val="00386B18"/>
    <w:rsid w:val="00386C63"/>
    <w:rsid w:val="00387AAC"/>
    <w:rsid w:val="00387B18"/>
    <w:rsid w:val="00390746"/>
    <w:rsid w:val="00390B36"/>
    <w:rsid w:val="00390B9A"/>
    <w:rsid w:val="00390D45"/>
    <w:rsid w:val="00391E60"/>
    <w:rsid w:val="00392E44"/>
    <w:rsid w:val="00392F6F"/>
    <w:rsid w:val="00393008"/>
    <w:rsid w:val="003932B0"/>
    <w:rsid w:val="00393795"/>
    <w:rsid w:val="0039402A"/>
    <w:rsid w:val="003941EB"/>
    <w:rsid w:val="0039440D"/>
    <w:rsid w:val="003947ED"/>
    <w:rsid w:val="00394928"/>
    <w:rsid w:val="00394A19"/>
    <w:rsid w:val="00394C2B"/>
    <w:rsid w:val="0039509E"/>
    <w:rsid w:val="00395A5B"/>
    <w:rsid w:val="00395D73"/>
    <w:rsid w:val="00396608"/>
    <w:rsid w:val="003969B2"/>
    <w:rsid w:val="00397321"/>
    <w:rsid w:val="0039783C"/>
    <w:rsid w:val="00397922"/>
    <w:rsid w:val="00397DF5"/>
    <w:rsid w:val="003A0369"/>
    <w:rsid w:val="003A0B45"/>
    <w:rsid w:val="003A2B23"/>
    <w:rsid w:val="003A2DD5"/>
    <w:rsid w:val="003A4D16"/>
    <w:rsid w:val="003A6679"/>
    <w:rsid w:val="003A6EDC"/>
    <w:rsid w:val="003A774F"/>
    <w:rsid w:val="003A7A68"/>
    <w:rsid w:val="003B0099"/>
    <w:rsid w:val="003B0559"/>
    <w:rsid w:val="003B0604"/>
    <w:rsid w:val="003B0CEE"/>
    <w:rsid w:val="003B0D95"/>
    <w:rsid w:val="003B118E"/>
    <w:rsid w:val="003B11D4"/>
    <w:rsid w:val="003B134C"/>
    <w:rsid w:val="003B1C7A"/>
    <w:rsid w:val="003B1E63"/>
    <w:rsid w:val="003B2AB8"/>
    <w:rsid w:val="003B33E9"/>
    <w:rsid w:val="003B358F"/>
    <w:rsid w:val="003B37E2"/>
    <w:rsid w:val="003B4447"/>
    <w:rsid w:val="003B4843"/>
    <w:rsid w:val="003B4A60"/>
    <w:rsid w:val="003B5B0F"/>
    <w:rsid w:val="003B6123"/>
    <w:rsid w:val="003B636F"/>
    <w:rsid w:val="003B6F9E"/>
    <w:rsid w:val="003C00A2"/>
    <w:rsid w:val="003C07C5"/>
    <w:rsid w:val="003C0C82"/>
    <w:rsid w:val="003C1BAC"/>
    <w:rsid w:val="003C1D40"/>
    <w:rsid w:val="003C255C"/>
    <w:rsid w:val="003C25E9"/>
    <w:rsid w:val="003C2ABD"/>
    <w:rsid w:val="003C2ACF"/>
    <w:rsid w:val="003C32DC"/>
    <w:rsid w:val="003C48F5"/>
    <w:rsid w:val="003C55B2"/>
    <w:rsid w:val="003C5876"/>
    <w:rsid w:val="003C60EC"/>
    <w:rsid w:val="003C614E"/>
    <w:rsid w:val="003C637A"/>
    <w:rsid w:val="003C6425"/>
    <w:rsid w:val="003C6446"/>
    <w:rsid w:val="003C6C12"/>
    <w:rsid w:val="003C6D77"/>
    <w:rsid w:val="003C7199"/>
    <w:rsid w:val="003C7397"/>
    <w:rsid w:val="003C7623"/>
    <w:rsid w:val="003D2332"/>
    <w:rsid w:val="003D271C"/>
    <w:rsid w:val="003D380C"/>
    <w:rsid w:val="003D3B52"/>
    <w:rsid w:val="003D4EEF"/>
    <w:rsid w:val="003D506C"/>
    <w:rsid w:val="003D51F9"/>
    <w:rsid w:val="003D5AFF"/>
    <w:rsid w:val="003D5BC9"/>
    <w:rsid w:val="003D63C8"/>
    <w:rsid w:val="003D67BC"/>
    <w:rsid w:val="003E1FAB"/>
    <w:rsid w:val="003E2116"/>
    <w:rsid w:val="003E2B65"/>
    <w:rsid w:val="003E2B8A"/>
    <w:rsid w:val="003E2BC5"/>
    <w:rsid w:val="003E307A"/>
    <w:rsid w:val="003E3611"/>
    <w:rsid w:val="003E3AD1"/>
    <w:rsid w:val="003E51AF"/>
    <w:rsid w:val="003E7BCE"/>
    <w:rsid w:val="003E7D1C"/>
    <w:rsid w:val="003F0142"/>
    <w:rsid w:val="003F0F01"/>
    <w:rsid w:val="003F2C8E"/>
    <w:rsid w:val="003F2F96"/>
    <w:rsid w:val="003F3643"/>
    <w:rsid w:val="003F4558"/>
    <w:rsid w:val="003F4595"/>
    <w:rsid w:val="003F49CB"/>
    <w:rsid w:val="003F5D7E"/>
    <w:rsid w:val="003F6693"/>
    <w:rsid w:val="003F6DFA"/>
    <w:rsid w:val="003F75DD"/>
    <w:rsid w:val="003F7A54"/>
    <w:rsid w:val="00400329"/>
    <w:rsid w:val="00400F18"/>
    <w:rsid w:val="00403518"/>
    <w:rsid w:val="0040364B"/>
    <w:rsid w:val="00403AA0"/>
    <w:rsid w:val="0040444C"/>
    <w:rsid w:val="00404831"/>
    <w:rsid w:val="00405894"/>
    <w:rsid w:val="004065A3"/>
    <w:rsid w:val="00410053"/>
    <w:rsid w:val="00410E08"/>
    <w:rsid w:val="00411116"/>
    <w:rsid w:val="0041152C"/>
    <w:rsid w:val="00411717"/>
    <w:rsid w:val="004121A8"/>
    <w:rsid w:val="0041223A"/>
    <w:rsid w:val="00412363"/>
    <w:rsid w:val="0041323E"/>
    <w:rsid w:val="00413E27"/>
    <w:rsid w:val="00413E7F"/>
    <w:rsid w:val="004148E4"/>
    <w:rsid w:val="00415380"/>
    <w:rsid w:val="004154A6"/>
    <w:rsid w:val="004157C4"/>
    <w:rsid w:val="00415DD2"/>
    <w:rsid w:val="0041752B"/>
    <w:rsid w:val="004205CC"/>
    <w:rsid w:val="00420673"/>
    <w:rsid w:val="00420D6A"/>
    <w:rsid w:val="00420F25"/>
    <w:rsid w:val="004226EA"/>
    <w:rsid w:val="00422E73"/>
    <w:rsid w:val="004235E3"/>
    <w:rsid w:val="00423F82"/>
    <w:rsid w:val="0042415B"/>
    <w:rsid w:val="00424196"/>
    <w:rsid w:val="004243E1"/>
    <w:rsid w:val="00425024"/>
    <w:rsid w:val="00425156"/>
    <w:rsid w:val="00425ABE"/>
    <w:rsid w:val="004260A5"/>
    <w:rsid w:val="00430126"/>
    <w:rsid w:val="00431030"/>
    <w:rsid w:val="00431100"/>
    <w:rsid w:val="004319CE"/>
    <w:rsid w:val="0043207D"/>
    <w:rsid w:val="00433140"/>
    <w:rsid w:val="0043348D"/>
    <w:rsid w:val="00433A88"/>
    <w:rsid w:val="00433BD0"/>
    <w:rsid w:val="00433D9D"/>
    <w:rsid w:val="004348D5"/>
    <w:rsid w:val="00434B23"/>
    <w:rsid w:val="00435781"/>
    <w:rsid w:val="0043664A"/>
    <w:rsid w:val="00436B25"/>
    <w:rsid w:val="00436BB2"/>
    <w:rsid w:val="00436C3D"/>
    <w:rsid w:val="00436DF3"/>
    <w:rsid w:val="00437136"/>
    <w:rsid w:val="004378AE"/>
    <w:rsid w:val="00437B0D"/>
    <w:rsid w:val="00437B84"/>
    <w:rsid w:val="00437D17"/>
    <w:rsid w:val="00440713"/>
    <w:rsid w:val="004415DF"/>
    <w:rsid w:val="00441844"/>
    <w:rsid w:val="004418EA"/>
    <w:rsid w:val="00442AA7"/>
    <w:rsid w:val="00442C22"/>
    <w:rsid w:val="00443352"/>
    <w:rsid w:val="00444480"/>
    <w:rsid w:val="004444BD"/>
    <w:rsid w:val="004465AF"/>
    <w:rsid w:val="00446633"/>
    <w:rsid w:val="00446B75"/>
    <w:rsid w:val="00447824"/>
    <w:rsid w:val="00451010"/>
    <w:rsid w:val="0045175A"/>
    <w:rsid w:val="00451DCC"/>
    <w:rsid w:val="0045330A"/>
    <w:rsid w:val="00454920"/>
    <w:rsid w:val="00454CA9"/>
    <w:rsid w:val="00454FFE"/>
    <w:rsid w:val="0045509D"/>
    <w:rsid w:val="0045541C"/>
    <w:rsid w:val="00455BD0"/>
    <w:rsid w:val="00456584"/>
    <w:rsid w:val="00456BEB"/>
    <w:rsid w:val="004574E5"/>
    <w:rsid w:val="004575DB"/>
    <w:rsid w:val="00457A2B"/>
    <w:rsid w:val="00460488"/>
    <w:rsid w:val="00460CFC"/>
    <w:rsid w:val="00460F53"/>
    <w:rsid w:val="00461261"/>
    <w:rsid w:val="00461D8F"/>
    <w:rsid w:val="00462586"/>
    <w:rsid w:val="00462596"/>
    <w:rsid w:val="004631FA"/>
    <w:rsid w:val="00463E96"/>
    <w:rsid w:val="004646D8"/>
    <w:rsid w:val="00464DF9"/>
    <w:rsid w:val="00465D84"/>
    <w:rsid w:val="00466212"/>
    <w:rsid w:val="00466FB5"/>
    <w:rsid w:val="004672F0"/>
    <w:rsid w:val="00467D2B"/>
    <w:rsid w:val="00467EE5"/>
    <w:rsid w:val="00470484"/>
    <w:rsid w:val="0047057F"/>
    <w:rsid w:val="004717BA"/>
    <w:rsid w:val="004724C0"/>
    <w:rsid w:val="004727E8"/>
    <w:rsid w:val="00472DC1"/>
    <w:rsid w:val="00472F53"/>
    <w:rsid w:val="004735D1"/>
    <w:rsid w:val="00473CED"/>
    <w:rsid w:val="004743D8"/>
    <w:rsid w:val="004744FF"/>
    <w:rsid w:val="00475008"/>
    <w:rsid w:val="0047534B"/>
    <w:rsid w:val="00475B0F"/>
    <w:rsid w:val="00475C4C"/>
    <w:rsid w:val="00475E08"/>
    <w:rsid w:val="00476132"/>
    <w:rsid w:val="00476297"/>
    <w:rsid w:val="0047657C"/>
    <w:rsid w:val="00477306"/>
    <w:rsid w:val="00477664"/>
    <w:rsid w:val="00480077"/>
    <w:rsid w:val="004808AE"/>
    <w:rsid w:val="00480CBE"/>
    <w:rsid w:val="004815ED"/>
    <w:rsid w:val="0048185F"/>
    <w:rsid w:val="004827FB"/>
    <w:rsid w:val="00484146"/>
    <w:rsid w:val="00484320"/>
    <w:rsid w:val="00484E8C"/>
    <w:rsid w:val="004852EF"/>
    <w:rsid w:val="00485C50"/>
    <w:rsid w:val="00485CB2"/>
    <w:rsid w:val="00485E36"/>
    <w:rsid w:val="00486E93"/>
    <w:rsid w:val="00487237"/>
    <w:rsid w:val="00487D8B"/>
    <w:rsid w:val="00487E28"/>
    <w:rsid w:val="004900BE"/>
    <w:rsid w:val="0049087F"/>
    <w:rsid w:val="00491020"/>
    <w:rsid w:val="004916DC"/>
    <w:rsid w:val="0049184D"/>
    <w:rsid w:val="004919ED"/>
    <w:rsid w:val="00491B7B"/>
    <w:rsid w:val="00492827"/>
    <w:rsid w:val="00492FB5"/>
    <w:rsid w:val="004930C9"/>
    <w:rsid w:val="00493A5A"/>
    <w:rsid w:val="004944FB"/>
    <w:rsid w:val="00494B78"/>
    <w:rsid w:val="00494BC6"/>
    <w:rsid w:val="0049508E"/>
    <w:rsid w:val="004957AA"/>
    <w:rsid w:val="00496187"/>
    <w:rsid w:val="0049696E"/>
    <w:rsid w:val="004975DA"/>
    <w:rsid w:val="004A0C45"/>
    <w:rsid w:val="004A0EC9"/>
    <w:rsid w:val="004A2F06"/>
    <w:rsid w:val="004A2F64"/>
    <w:rsid w:val="004A3A4B"/>
    <w:rsid w:val="004A3E69"/>
    <w:rsid w:val="004A4078"/>
    <w:rsid w:val="004A499D"/>
    <w:rsid w:val="004A4A1C"/>
    <w:rsid w:val="004A4F4F"/>
    <w:rsid w:val="004A5685"/>
    <w:rsid w:val="004A647D"/>
    <w:rsid w:val="004A66DE"/>
    <w:rsid w:val="004A6BE0"/>
    <w:rsid w:val="004A707E"/>
    <w:rsid w:val="004A70A4"/>
    <w:rsid w:val="004A766B"/>
    <w:rsid w:val="004A7875"/>
    <w:rsid w:val="004A7B61"/>
    <w:rsid w:val="004B00EB"/>
    <w:rsid w:val="004B02DF"/>
    <w:rsid w:val="004B0A85"/>
    <w:rsid w:val="004B1495"/>
    <w:rsid w:val="004B1EB0"/>
    <w:rsid w:val="004B1F49"/>
    <w:rsid w:val="004B21C0"/>
    <w:rsid w:val="004B2482"/>
    <w:rsid w:val="004B2921"/>
    <w:rsid w:val="004B47C7"/>
    <w:rsid w:val="004B4CD0"/>
    <w:rsid w:val="004B4CEA"/>
    <w:rsid w:val="004B502E"/>
    <w:rsid w:val="004B5768"/>
    <w:rsid w:val="004B60ED"/>
    <w:rsid w:val="004B672C"/>
    <w:rsid w:val="004B6A60"/>
    <w:rsid w:val="004B7688"/>
    <w:rsid w:val="004B76B1"/>
    <w:rsid w:val="004B7CAD"/>
    <w:rsid w:val="004C0826"/>
    <w:rsid w:val="004C0AD7"/>
    <w:rsid w:val="004C0ED0"/>
    <w:rsid w:val="004C0F9E"/>
    <w:rsid w:val="004C1373"/>
    <w:rsid w:val="004C24BA"/>
    <w:rsid w:val="004C34F0"/>
    <w:rsid w:val="004C40F7"/>
    <w:rsid w:val="004C445A"/>
    <w:rsid w:val="004C4A55"/>
    <w:rsid w:val="004C5815"/>
    <w:rsid w:val="004C6E3A"/>
    <w:rsid w:val="004D03A2"/>
    <w:rsid w:val="004D0A16"/>
    <w:rsid w:val="004D10E2"/>
    <w:rsid w:val="004D1759"/>
    <w:rsid w:val="004D1AF6"/>
    <w:rsid w:val="004D1F32"/>
    <w:rsid w:val="004D221F"/>
    <w:rsid w:val="004D28B8"/>
    <w:rsid w:val="004D29C2"/>
    <w:rsid w:val="004D2A5D"/>
    <w:rsid w:val="004D2DD7"/>
    <w:rsid w:val="004D30CE"/>
    <w:rsid w:val="004D328F"/>
    <w:rsid w:val="004D384A"/>
    <w:rsid w:val="004D4668"/>
    <w:rsid w:val="004D4BE8"/>
    <w:rsid w:val="004D5E2F"/>
    <w:rsid w:val="004E0762"/>
    <w:rsid w:val="004E0E4C"/>
    <w:rsid w:val="004E0FE8"/>
    <w:rsid w:val="004E107A"/>
    <w:rsid w:val="004E313D"/>
    <w:rsid w:val="004E355B"/>
    <w:rsid w:val="004E384C"/>
    <w:rsid w:val="004E50DC"/>
    <w:rsid w:val="004E56FC"/>
    <w:rsid w:val="004E7FF3"/>
    <w:rsid w:val="004F07FE"/>
    <w:rsid w:val="004F0CB3"/>
    <w:rsid w:val="004F0E3E"/>
    <w:rsid w:val="004F0F44"/>
    <w:rsid w:val="004F0F57"/>
    <w:rsid w:val="004F18B5"/>
    <w:rsid w:val="004F270D"/>
    <w:rsid w:val="004F41DC"/>
    <w:rsid w:val="004F4A18"/>
    <w:rsid w:val="004F51A6"/>
    <w:rsid w:val="004F593E"/>
    <w:rsid w:val="004F5C91"/>
    <w:rsid w:val="004F5DF3"/>
    <w:rsid w:val="004F6844"/>
    <w:rsid w:val="004F6FC6"/>
    <w:rsid w:val="004F7222"/>
    <w:rsid w:val="004F744A"/>
    <w:rsid w:val="00500323"/>
    <w:rsid w:val="00500689"/>
    <w:rsid w:val="00500707"/>
    <w:rsid w:val="00500BF3"/>
    <w:rsid w:val="00500D99"/>
    <w:rsid w:val="0050107C"/>
    <w:rsid w:val="005012B9"/>
    <w:rsid w:val="00501EAB"/>
    <w:rsid w:val="00502102"/>
    <w:rsid w:val="005028D7"/>
    <w:rsid w:val="00502D8C"/>
    <w:rsid w:val="00504CEB"/>
    <w:rsid w:val="00505A71"/>
    <w:rsid w:val="00506994"/>
    <w:rsid w:val="00506B62"/>
    <w:rsid w:val="00506DAC"/>
    <w:rsid w:val="00507B5D"/>
    <w:rsid w:val="00507DC0"/>
    <w:rsid w:val="005103CF"/>
    <w:rsid w:val="005106A9"/>
    <w:rsid w:val="0051074A"/>
    <w:rsid w:val="00512CBE"/>
    <w:rsid w:val="00513392"/>
    <w:rsid w:val="00514CB0"/>
    <w:rsid w:val="00515004"/>
    <w:rsid w:val="00515884"/>
    <w:rsid w:val="00515A1B"/>
    <w:rsid w:val="00515A25"/>
    <w:rsid w:val="005160A7"/>
    <w:rsid w:val="00516274"/>
    <w:rsid w:val="005177E1"/>
    <w:rsid w:val="005201BC"/>
    <w:rsid w:val="005201FC"/>
    <w:rsid w:val="00520CA6"/>
    <w:rsid w:val="00521285"/>
    <w:rsid w:val="00521690"/>
    <w:rsid w:val="00521B76"/>
    <w:rsid w:val="00521C76"/>
    <w:rsid w:val="0052285F"/>
    <w:rsid w:val="00522D35"/>
    <w:rsid w:val="0052326D"/>
    <w:rsid w:val="00523682"/>
    <w:rsid w:val="00523708"/>
    <w:rsid w:val="00523B05"/>
    <w:rsid w:val="00523C14"/>
    <w:rsid w:val="00524870"/>
    <w:rsid w:val="00524A6F"/>
    <w:rsid w:val="00524AD3"/>
    <w:rsid w:val="00524E1F"/>
    <w:rsid w:val="00526430"/>
    <w:rsid w:val="00526EF7"/>
    <w:rsid w:val="00527004"/>
    <w:rsid w:val="005272AE"/>
    <w:rsid w:val="00527976"/>
    <w:rsid w:val="005300EA"/>
    <w:rsid w:val="0053061F"/>
    <w:rsid w:val="00530D95"/>
    <w:rsid w:val="00531375"/>
    <w:rsid w:val="00531E0D"/>
    <w:rsid w:val="00532E8C"/>
    <w:rsid w:val="0053324E"/>
    <w:rsid w:val="00534544"/>
    <w:rsid w:val="005349A1"/>
    <w:rsid w:val="00534DD6"/>
    <w:rsid w:val="00535254"/>
    <w:rsid w:val="005358C6"/>
    <w:rsid w:val="00535E1F"/>
    <w:rsid w:val="00536051"/>
    <w:rsid w:val="00536940"/>
    <w:rsid w:val="0054015E"/>
    <w:rsid w:val="00540257"/>
    <w:rsid w:val="005408F6"/>
    <w:rsid w:val="005409D1"/>
    <w:rsid w:val="00540ADC"/>
    <w:rsid w:val="00541247"/>
    <w:rsid w:val="005412C1"/>
    <w:rsid w:val="005413F4"/>
    <w:rsid w:val="00541691"/>
    <w:rsid w:val="00541A1B"/>
    <w:rsid w:val="00543694"/>
    <w:rsid w:val="005439BD"/>
    <w:rsid w:val="00543B7A"/>
    <w:rsid w:val="00543BD3"/>
    <w:rsid w:val="0054404F"/>
    <w:rsid w:val="005442A9"/>
    <w:rsid w:val="0054583C"/>
    <w:rsid w:val="0054624E"/>
    <w:rsid w:val="005462D5"/>
    <w:rsid w:val="005469CC"/>
    <w:rsid w:val="00546F22"/>
    <w:rsid w:val="00547C92"/>
    <w:rsid w:val="0055015C"/>
    <w:rsid w:val="00550ABC"/>
    <w:rsid w:val="00550E3B"/>
    <w:rsid w:val="0055119D"/>
    <w:rsid w:val="00552CCF"/>
    <w:rsid w:val="00553CE8"/>
    <w:rsid w:val="00553E06"/>
    <w:rsid w:val="00554812"/>
    <w:rsid w:val="005549CB"/>
    <w:rsid w:val="0055575B"/>
    <w:rsid w:val="005557EB"/>
    <w:rsid w:val="00557B38"/>
    <w:rsid w:val="00560585"/>
    <w:rsid w:val="005606BC"/>
    <w:rsid w:val="00560DF6"/>
    <w:rsid w:val="00561928"/>
    <w:rsid w:val="00561B4E"/>
    <w:rsid w:val="00562248"/>
    <w:rsid w:val="00562271"/>
    <w:rsid w:val="00562764"/>
    <w:rsid w:val="00562F08"/>
    <w:rsid w:val="005634B6"/>
    <w:rsid w:val="00563CDD"/>
    <w:rsid w:val="00564665"/>
    <w:rsid w:val="00564BA6"/>
    <w:rsid w:val="00565D96"/>
    <w:rsid w:val="0056610C"/>
    <w:rsid w:val="00566123"/>
    <w:rsid w:val="00566402"/>
    <w:rsid w:val="00566C45"/>
    <w:rsid w:val="00566EE4"/>
    <w:rsid w:val="00567BBD"/>
    <w:rsid w:val="0057077B"/>
    <w:rsid w:val="00570CD2"/>
    <w:rsid w:val="00570EB0"/>
    <w:rsid w:val="00571114"/>
    <w:rsid w:val="0057145D"/>
    <w:rsid w:val="00572C31"/>
    <w:rsid w:val="005736B5"/>
    <w:rsid w:val="005739AB"/>
    <w:rsid w:val="00573C47"/>
    <w:rsid w:val="00573D75"/>
    <w:rsid w:val="00574822"/>
    <w:rsid w:val="00574933"/>
    <w:rsid w:val="00574ABA"/>
    <w:rsid w:val="00574F28"/>
    <w:rsid w:val="00575BAC"/>
    <w:rsid w:val="00575DB4"/>
    <w:rsid w:val="00576EBF"/>
    <w:rsid w:val="00577191"/>
    <w:rsid w:val="00581A0B"/>
    <w:rsid w:val="00581EC7"/>
    <w:rsid w:val="005824FE"/>
    <w:rsid w:val="0058325F"/>
    <w:rsid w:val="00583621"/>
    <w:rsid w:val="00583A1C"/>
    <w:rsid w:val="00586339"/>
    <w:rsid w:val="00586480"/>
    <w:rsid w:val="005870F8"/>
    <w:rsid w:val="00587108"/>
    <w:rsid w:val="0058717F"/>
    <w:rsid w:val="00587506"/>
    <w:rsid w:val="00587A4E"/>
    <w:rsid w:val="00590007"/>
    <w:rsid w:val="00590ADF"/>
    <w:rsid w:val="00590C02"/>
    <w:rsid w:val="00590C0F"/>
    <w:rsid w:val="00590D6A"/>
    <w:rsid w:val="0059142D"/>
    <w:rsid w:val="005915CC"/>
    <w:rsid w:val="00591B60"/>
    <w:rsid w:val="005921AA"/>
    <w:rsid w:val="005921E4"/>
    <w:rsid w:val="005930BA"/>
    <w:rsid w:val="0059326D"/>
    <w:rsid w:val="00593803"/>
    <w:rsid w:val="0059466A"/>
    <w:rsid w:val="00594995"/>
    <w:rsid w:val="00594D24"/>
    <w:rsid w:val="00595813"/>
    <w:rsid w:val="00595C47"/>
    <w:rsid w:val="005962C1"/>
    <w:rsid w:val="005A17A8"/>
    <w:rsid w:val="005A1F60"/>
    <w:rsid w:val="005A2037"/>
    <w:rsid w:val="005A2096"/>
    <w:rsid w:val="005A301D"/>
    <w:rsid w:val="005A32BF"/>
    <w:rsid w:val="005A3435"/>
    <w:rsid w:val="005A3BC2"/>
    <w:rsid w:val="005A4AD4"/>
    <w:rsid w:val="005A4E23"/>
    <w:rsid w:val="005A5AED"/>
    <w:rsid w:val="005A5BE2"/>
    <w:rsid w:val="005A65D6"/>
    <w:rsid w:val="005A798B"/>
    <w:rsid w:val="005A7A11"/>
    <w:rsid w:val="005A7A84"/>
    <w:rsid w:val="005B0AD2"/>
    <w:rsid w:val="005B0DA6"/>
    <w:rsid w:val="005B326C"/>
    <w:rsid w:val="005B4C85"/>
    <w:rsid w:val="005B5051"/>
    <w:rsid w:val="005B6884"/>
    <w:rsid w:val="005B6ED7"/>
    <w:rsid w:val="005B7ABF"/>
    <w:rsid w:val="005C0168"/>
    <w:rsid w:val="005C0D3E"/>
    <w:rsid w:val="005C1B27"/>
    <w:rsid w:val="005C1EE6"/>
    <w:rsid w:val="005C245B"/>
    <w:rsid w:val="005C31A4"/>
    <w:rsid w:val="005C3EB6"/>
    <w:rsid w:val="005C3EDA"/>
    <w:rsid w:val="005C4C22"/>
    <w:rsid w:val="005C54FA"/>
    <w:rsid w:val="005C6778"/>
    <w:rsid w:val="005C73E6"/>
    <w:rsid w:val="005D00E0"/>
    <w:rsid w:val="005D0A27"/>
    <w:rsid w:val="005D0C97"/>
    <w:rsid w:val="005D164E"/>
    <w:rsid w:val="005D1F53"/>
    <w:rsid w:val="005D2474"/>
    <w:rsid w:val="005D2483"/>
    <w:rsid w:val="005D2C51"/>
    <w:rsid w:val="005D2FD5"/>
    <w:rsid w:val="005D342D"/>
    <w:rsid w:val="005D418A"/>
    <w:rsid w:val="005D617B"/>
    <w:rsid w:val="005D6C88"/>
    <w:rsid w:val="005D7334"/>
    <w:rsid w:val="005D74DA"/>
    <w:rsid w:val="005E0278"/>
    <w:rsid w:val="005E0EBE"/>
    <w:rsid w:val="005E1445"/>
    <w:rsid w:val="005E17B0"/>
    <w:rsid w:val="005E1C78"/>
    <w:rsid w:val="005E283E"/>
    <w:rsid w:val="005E29F4"/>
    <w:rsid w:val="005E331C"/>
    <w:rsid w:val="005E37DC"/>
    <w:rsid w:val="005E3B82"/>
    <w:rsid w:val="005E3BE9"/>
    <w:rsid w:val="005E442C"/>
    <w:rsid w:val="005E448E"/>
    <w:rsid w:val="005E4604"/>
    <w:rsid w:val="005E5B10"/>
    <w:rsid w:val="005E657D"/>
    <w:rsid w:val="005E79D9"/>
    <w:rsid w:val="005E7A53"/>
    <w:rsid w:val="005E7AEF"/>
    <w:rsid w:val="005E7EAB"/>
    <w:rsid w:val="005F0053"/>
    <w:rsid w:val="005F08BC"/>
    <w:rsid w:val="005F23AD"/>
    <w:rsid w:val="005F2993"/>
    <w:rsid w:val="005F2E67"/>
    <w:rsid w:val="005F3033"/>
    <w:rsid w:val="005F357F"/>
    <w:rsid w:val="005F3C9B"/>
    <w:rsid w:val="005F3D7C"/>
    <w:rsid w:val="005F411E"/>
    <w:rsid w:val="005F447B"/>
    <w:rsid w:val="005F4A53"/>
    <w:rsid w:val="005F5A4B"/>
    <w:rsid w:val="005F63FA"/>
    <w:rsid w:val="005F68E7"/>
    <w:rsid w:val="005F69D9"/>
    <w:rsid w:val="005F71E5"/>
    <w:rsid w:val="005F7751"/>
    <w:rsid w:val="005F77A0"/>
    <w:rsid w:val="005F7E06"/>
    <w:rsid w:val="005F7FD8"/>
    <w:rsid w:val="006017C4"/>
    <w:rsid w:val="00601B99"/>
    <w:rsid w:val="00603388"/>
    <w:rsid w:val="00603931"/>
    <w:rsid w:val="00603BE8"/>
    <w:rsid w:val="00604662"/>
    <w:rsid w:val="006056DE"/>
    <w:rsid w:val="00605711"/>
    <w:rsid w:val="00605CF8"/>
    <w:rsid w:val="0060663A"/>
    <w:rsid w:val="00607874"/>
    <w:rsid w:val="00610561"/>
    <w:rsid w:val="006106F4"/>
    <w:rsid w:val="00610A8E"/>
    <w:rsid w:val="00610B6B"/>
    <w:rsid w:val="00611A33"/>
    <w:rsid w:val="00612228"/>
    <w:rsid w:val="00612951"/>
    <w:rsid w:val="00613302"/>
    <w:rsid w:val="006135F5"/>
    <w:rsid w:val="006137A6"/>
    <w:rsid w:val="00614333"/>
    <w:rsid w:val="00614F4A"/>
    <w:rsid w:val="006157B1"/>
    <w:rsid w:val="00615B9C"/>
    <w:rsid w:val="00616A3E"/>
    <w:rsid w:val="0061779C"/>
    <w:rsid w:val="006206B2"/>
    <w:rsid w:val="00620E9A"/>
    <w:rsid w:val="00621566"/>
    <w:rsid w:val="00621FA9"/>
    <w:rsid w:val="00622342"/>
    <w:rsid w:val="006228A1"/>
    <w:rsid w:val="00622BD1"/>
    <w:rsid w:val="00623A69"/>
    <w:rsid w:val="006240A0"/>
    <w:rsid w:val="006243CD"/>
    <w:rsid w:val="0062507C"/>
    <w:rsid w:val="006261F6"/>
    <w:rsid w:val="00627FF0"/>
    <w:rsid w:val="00630476"/>
    <w:rsid w:val="006304F8"/>
    <w:rsid w:val="00630D73"/>
    <w:rsid w:val="00631E89"/>
    <w:rsid w:val="00632DA0"/>
    <w:rsid w:val="006330EA"/>
    <w:rsid w:val="00633BA5"/>
    <w:rsid w:val="00633DD6"/>
    <w:rsid w:val="00633E16"/>
    <w:rsid w:val="00634438"/>
    <w:rsid w:val="00634C45"/>
    <w:rsid w:val="00634FFA"/>
    <w:rsid w:val="0063758E"/>
    <w:rsid w:val="00637F47"/>
    <w:rsid w:val="00640E09"/>
    <w:rsid w:val="00641D22"/>
    <w:rsid w:val="0064277B"/>
    <w:rsid w:val="00642F45"/>
    <w:rsid w:val="00643281"/>
    <w:rsid w:val="006435D2"/>
    <w:rsid w:val="00643B5B"/>
    <w:rsid w:val="006448F1"/>
    <w:rsid w:val="00644E24"/>
    <w:rsid w:val="0064585E"/>
    <w:rsid w:val="00646BEC"/>
    <w:rsid w:val="00646F95"/>
    <w:rsid w:val="0064708C"/>
    <w:rsid w:val="0064731C"/>
    <w:rsid w:val="00647965"/>
    <w:rsid w:val="00647D74"/>
    <w:rsid w:val="00647EDA"/>
    <w:rsid w:val="00647EFF"/>
    <w:rsid w:val="0065094C"/>
    <w:rsid w:val="00650A25"/>
    <w:rsid w:val="00650A81"/>
    <w:rsid w:val="00651472"/>
    <w:rsid w:val="0065183C"/>
    <w:rsid w:val="0065186F"/>
    <w:rsid w:val="00653F70"/>
    <w:rsid w:val="0065407B"/>
    <w:rsid w:val="0065495B"/>
    <w:rsid w:val="00654C50"/>
    <w:rsid w:val="00654F40"/>
    <w:rsid w:val="006573B1"/>
    <w:rsid w:val="00660002"/>
    <w:rsid w:val="00660146"/>
    <w:rsid w:val="00660612"/>
    <w:rsid w:val="00660C6D"/>
    <w:rsid w:val="00661445"/>
    <w:rsid w:val="00661573"/>
    <w:rsid w:val="006616C0"/>
    <w:rsid w:val="0066208D"/>
    <w:rsid w:val="00662518"/>
    <w:rsid w:val="00662A54"/>
    <w:rsid w:val="00663594"/>
    <w:rsid w:val="00664107"/>
    <w:rsid w:val="00664237"/>
    <w:rsid w:val="006646D0"/>
    <w:rsid w:val="00664B08"/>
    <w:rsid w:val="00665061"/>
    <w:rsid w:val="00665E31"/>
    <w:rsid w:val="00666007"/>
    <w:rsid w:val="006660D9"/>
    <w:rsid w:val="0066643A"/>
    <w:rsid w:val="00666A13"/>
    <w:rsid w:val="00666B28"/>
    <w:rsid w:val="00666D61"/>
    <w:rsid w:val="00666F57"/>
    <w:rsid w:val="00667D8D"/>
    <w:rsid w:val="00667DC9"/>
    <w:rsid w:val="00670A61"/>
    <w:rsid w:val="00671383"/>
    <w:rsid w:val="00671B90"/>
    <w:rsid w:val="006723F5"/>
    <w:rsid w:val="0067267B"/>
    <w:rsid w:val="00672AEE"/>
    <w:rsid w:val="00672F01"/>
    <w:rsid w:val="00672F3C"/>
    <w:rsid w:val="0067303F"/>
    <w:rsid w:val="00673650"/>
    <w:rsid w:val="006747EB"/>
    <w:rsid w:val="0067481F"/>
    <w:rsid w:val="00674ACC"/>
    <w:rsid w:val="00675284"/>
    <w:rsid w:val="006752C4"/>
    <w:rsid w:val="00675794"/>
    <w:rsid w:val="0067682D"/>
    <w:rsid w:val="00676901"/>
    <w:rsid w:val="00676AD8"/>
    <w:rsid w:val="00676D85"/>
    <w:rsid w:val="00676EDF"/>
    <w:rsid w:val="00680453"/>
    <w:rsid w:val="00680D47"/>
    <w:rsid w:val="006810D5"/>
    <w:rsid w:val="00682268"/>
    <w:rsid w:val="00682318"/>
    <w:rsid w:val="00682D47"/>
    <w:rsid w:val="00682FC6"/>
    <w:rsid w:val="00683CB4"/>
    <w:rsid w:val="00684255"/>
    <w:rsid w:val="006848AC"/>
    <w:rsid w:val="006849BF"/>
    <w:rsid w:val="00685707"/>
    <w:rsid w:val="0068576F"/>
    <w:rsid w:val="00685E82"/>
    <w:rsid w:val="006864AC"/>
    <w:rsid w:val="00686CA2"/>
    <w:rsid w:val="00686DFA"/>
    <w:rsid w:val="00687C17"/>
    <w:rsid w:val="00687FF9"/>
    <w:rsid w:val="00690A44"/>
    <w:rsid w:val="00690B0D"/>
    <w:rsid w:val="006913AB"/>
    <w:rsid w:val="0069186D"/>
    <w:rsid w:val="00691B78"/>
    <w:rsid w:val="006920C7"/>
    <w:rsid w:val="0069243D"/>
    <w:rsid w:val="006925D2"/>
    <w:rsid w:val="006932FA"/>
    <w:rsid w:val="006934B7"/>
    <w:rsid w:val="006941F5"/>
    <w:rsid w:val="006945A6"/>
    <w:rsid w:val="00694D36"/>
    <w:rsid w:val="00694EB7"/>
    <w:rsid w:val="0069520A"/>
    <w:rsid w:val="00695652"/>
    <w:rsid w:val="006973D6"/>
    <w:rsid w:val="00697540"/>
    <w:rsid w:val="00697E31"/>
    <w:rsid w:val="00697F14"/>
    <w:rsid w:val="006A028B"/>
    <w:rsid w:val="006A0320"/>
    <w:rsid w:val="006A0720"/>
    <w:rsid w:val="006A1119"/>
    <w:rsid w:val="006A190F"/>
    <w:rsid w:val="006A33EC"/>
    <w:rsid w:val="006A3CA5"/>
    <w:rsid w:val="006A3E95"/>
    <w:rsid w:val="006A52DC"/>
    <w:rsid w:val="006A6459"/>
    <w:rsid w:val="006A6C3D"/>
    <w:rsid w:val="006A74A4"/>
    <w:rsid w:val="006A7B5D"/>
    <w:rsid w:val="006B0EBC"/>
    <w:rsid w:val="006B0EFC"/>
    <w:rsid w:val="006B12C5"/>
    <w:rsid w:val="006B1435"/>
    <w:rsid w:val="006B14C2"/>
    <w:rsid w:val="006B207D"/>
    <w:rsid w:val="006B2D47"/>
    <w:rsid w:val="006B3C40"/>
    <w:rsid w:val="006B3DF4"/>
    <w:rsid w:val="006B500D"/>
    <w:rsid w:val="006B6AD6"/>
    <w:rsid w:val="006B6AE3"/>
    <w:rsid w:val="006B6F09"/>
    <w:rsid w:val="006B7D10"/>
    <w:rsid w:val="006B7F8E"/>
    <w:rsid w:val="006C01CB"/>
    <w:rsid w:val="006C0840"/>
    <w:rsid w:val="006C0B9E"/>
    <w:rsid w:val="006C1A75"/>
    <w:rsid w:val="006C1C76"/>
    <w:rsid w:val="006C234D"/>
    <w:rsid w:val="006C24E2"/>
    <w:rsid w:val="006C2697"/>
    <w:rsid w:val="006C32EF"/>
    <w:rsid w:val="006C33BB"/>
    <w:rsid w:val="006C5508"/>
    <w:rsid w:val="006C5C46"/>
    <w:rsid w:val="006C620E"/>
    <w:rsid w:val="006C66CC"/>
    <w:rsid w:val="006C6D56"/>
    <w:rsid w:val="006C6E05"/>
    <w:rsid w:val="006C7948"/>
    <w:rsid w:val="006C794F"/>
    <w:rsid w:val="006C7A1E"/>
    <w:rsid w:val="006C7D6D"/>
    <w:rsid w:val="006D019A"/>
    <w:rsid w:val="006D06FC"/>
    <w:rsid w:val="006D0E61"/>
    <w:rsid w:val="006D0F23"/>
    <w:rsid w:val="006D2C95"/>
    <w:rsid w:val="006D3CBE"/>
    <w:rsid w:val="006D454C"/>
    <w:rsid w:val="006D5205"/>
    <w:rsid w:val="006D5727"/>
    <w:rsid w:val="006D57B7"/>
    <w:rsid w:val="006D5988"/>
    <w:rsid w:val="006D59D7"/>
    <w:rsid w:val="006D5A42"/>
    <w:rsid w:val="006D5D63"/>
    <w:rsid w:val="006D6096"/>
    <w:rsid w:val="006D6851"/>
    <w:rsid w:val="006D6A9B"/>
    <w:rsid w:val="006D6B6A"/>
    <w:rsid w:val="006D736D"/>
    <w:rsid w:val="006D7F52"/>
    <w:rsid w:val="006E0152"/>
    <w:rsid w:val="006E0F3C"/>
    <w:rsid w:val="006E0FDE"/>
    <w:rsid w:val="006E14ED"/>
    <w:rsid w:val="006E2110"/>
    <w:rsid w:val="006E2EE1"/>
    <w:rsid w:val="006E3482"/>
    <w:rsid w:val="006E35BB"/>
    <w:rsid w:val="006E3DDC"/>
    <w:rsid w:val="006E475B"/>
    <w:rsid w:val="006E57F2"/>
    <w:rsid w:val="006E6575"/>
    <w:rsid w:val="006E7B45"/>
    <w:rsid w:val="006E7B8B"/>
    <w:rsid w:val="006F04E0"/>
    <w:rsid w:val="006F0D62"/>
    <w:rsid w:val="006F2914"/>
    <w:rsid w:val="006F2AD9"/>
    <w:rsid w:val="006F3C77"/>
    <w:rsid w:val="006F3F2B"/>
    <w:rsid w:val="006F4A3E"/>
    <w:rsid w:val="006F4B5A"/>
    <w:rsid w:val="006F4D38"/>
    <w:rsid w:val="006F5680"/>
    <w:rsid w:val="006F5E57"/>
    <w:rsid w:val="006F6142"/>
    <w:rsid w:val="006F6C55"/>
    <w:rsid w:val="006F718B"/>
    <w:rsid w:val="006F7CC2"/>
    <w:rsid w:val="0070003C"/>
    <w:rsid w:val="0070098A"/>
    <w:rsid w:val="007009AE"/>
    <w:rsid w:val="007012E9"/>
    <w:rsid w:val="007014CF"/>
    <w:rsid w:val="007019A4"/>
    <w:rsid w:val="0070234E"/>
    <w:rsid w:val="00702472"/>
    <w:rsid w:val="00702530"/>
    <w:rsid w:val="00702787"/>
    <w:rsid w:val="00702FC4"/>
    <w:rsid w:val="00703133"/>
    <w:rsid w:val="007031D8"/>
    <w:rsid w:val="007032D0"/>
    <w:rsid w:val="00703488"/>
    <w:rsid w:val="00703646"/>
    <w:rsid w:val="007036DA"/>
    <w:rsid w:val="007037A6"/>
    <w:rsid w:val="00703DC4"/>
    <w:rsid w:val="007040B3"/>
    <w:rsid w:val="0070414B"/>
    <w:rsid w:val="00704487"/>
    <w:rsid w:val="007046F1"/>
    <w:rsid w:val="00704B95"/>
    <w:rsid w:val="00704C1D"/>
    <w:rsid w:val="0070534D"/>
    <w:rsid w:val="007057D3"/>
    <w:rsid w:val="00705B18"/>
    <w:rsid w:val="00706F1B"/>
    <w:rsid w:val="00707654"/>
    <w:rsid w:val="00710078"/>
    <w:rsid w:val="007107B2"/>
    <w:rsid w:val="007108BB"/>
    <w:rsid w:val="007118BE"/>
    <w:rsid w:val="007120E8"/>
    <w:rsid w:val="00712E09"/>
    <w:rsid w:val="007136AF"/>
    <w:rsid w:val="00713C14"/>
    <w:rsid w:val="007140FA"/>
    <w:rsid w:val="0071455F"/>
    <w:rsid w:val="00714FDF"/>
    <w:rsid w:val="00715796"/>
    <w:rsid w:val="007157BF"/>
    <w:rsid w:val="00716524"/>
    <w:rsid w:val="00717064"/>
    <w:rsid w:val="007172B0"/>
    <w:rsid w:val="0072074B"/>
    <w:rsid w:val="0072095B"/>
    <w:rsid w:val="00721181"/>
    <w:rsid w:val="00721A4F"/>
    <w:rsid w:val="00721E8F"/>
    <w:rsid w:val="007228DF"/>
    <w:rsid w:val="00722D7D"/>
    <w:rsid w:val="00723F14"/>
    <w:rsid w:val="00724A4E"/>
    <w:rsid w:val="00725542"/>
    <w:rsid w:val="0072558C"/>
    <w:rsid w:val="00725809"/>
    <w:rsid w:val="00725AF7"/>
    <w:rsid w:val="00726172"/>
    <w:rsid w:val="0072638A"/>
    <w:rsid w:val="007265B3"/>
    <w:rsid w:val="0072667A"/>
    <w:rsid w:val="0072687D"/>
    <w:rsid w:val="007269BA"/>
    <w:rsid w:val="007272B8"/>
    <w:rsid w:val="00727349"/>
    <w:rsid w:val="00730663"/>
    <w:rsid w:val="00730CF6"/>
    <w:rsid w:val="00732479"/>
    <w:rsid w:val="00732A71"/>
    <w:rsid w:val="007331C1"/>
    <w:rsid w:val="00733ADA"/>
    <w:rsid w:val="00733D57"/>
    <w:rsid w:val="007346CD"/>
    <w:rsid w:val="007347B5"/>
    <w:rsid w:val="00734D82"/>
    <w:rsid w:val="007358CF"/>
    <w:rsid w:val="0073679A"/>
    <w:rsid w:val="0073680A"/>
    <w:rsid w:val="00736C88"/>
    <w:rsid w:val="00737209"/>
    <w:rsid w:val="0074009E"/>
    <w:rsid w:val="00740296"/>
    <w:rsid w:val="00740344"/>
    <w:rsid w:val="0074096C"/>
    <w:rsid w:val="00740F7B"/>
    <w:rsid w:val="0074102F"/>
    <w:rsid w:val="0074104C"/>
    <w:rsid w:val="007415E6"/>
    <w:rsid w:val="00741CF9"/>
    <w:rsid w:val="00742670"/>
    <w:rsid w:val="00742C5F"/>
    <w:rsid w:val="00742E45"/>
    <w:rsid w:val="00743BA0"/>
    <w:rsid w:val="00743BBB"/>
    <w:rsid w:val="00744040"/>
    <w:rsid w:val="0074485A"/>
    <w:rsid w:val="00746A17"/>
    <w:rsid w:val="00746A44"/>
    <w:rsid w:val="00747416"/>
    <w:rsid w:val="00747A51"/>
    <w:rsid w:val="007503B9"/>
    <w:rsid w:val="00750543"/>
    <w:rsid w:val="00750F1B"/>
    <w:rsid w:val="0075110F"/>
    <w:rsid w:val="00751414"/>
    <w:rsid w:val="0075179B"/>
    <w:rsid w:val="00751FCC"/>
    <w:rsid w:val="0075236D"/>
    <w:rsid w:val="007531F2"/>
    <w:rsid w:val="007536BB"/>
    <w:rsid w:val="0075426A"/>
    <w:rsid w:val="00754509"/>
    <w:rsid w:val="007547D2"/>
    <w:rsid w:val="00756536"/>
    <w:rsid w:val="00756CBC"/>
    <w:rsid w:val="007579BC"/>
    <w:rsid w:val="007600C5"/>
    <w:rsid w:val="00760F24"/>
    <w:rsid w:val="007612CB"/>
    <w:rsid w:val="00761396"/>
    <w:rsid w:val="00762536"/>
    <w:rsid w:val="00762E14"/>
    <w:rsid w:val="00762F2E"/>
    <w:rsid w:val="00763120"/>
    <w:rsid w:val="00763A65"/>
    <w:rsid w:val="00763C41"/>
    <w:rsid w:val="00763F74"/>
    <w:rsid w:val="00764456"/>
    <w:rsid w:val="00764550"/>
    <w:rsid w:val="00764614"/>
    <w:rsid w:val="007655C8"/>
    <w:rsid w:val="0076673E"/>
    <w:rsid w:val="00767F10"/>
    <w:rsid w:val="00770CBB"/>
    <w:rsid w:val="0077166D"/>
    <w:rsid w:val="007717E2"/>
    <w:rsid w:val="007720A2"/>
    <w:rsid w:val="007730E3"/>
    <w:rsid w:val="00773328"/>
    <w:rsid w:val="00773441"/>
    <w:rsid w:val="007737C4"/>
    <w:rsid w:val="0077419C"/>
    <w:rsid w:val="00774201"/>
    <w:rsid w:val="0077427C"/>
    <w:rsid w:val="0077476C"/>
    <w:rsid w:val="0077736E"/>
    <w:rsid w:val="00777465"/>
    <w:rsid w:val="00777E99"/>
    <w:rsid w:val="00777EAD"/>
    <w:rsid w:val="00777F6F"/>
    <w:rsid w:val="00780754"/>
    <w:rsid w:val="007808C5"/>
    <w:rsid w:val="00780DE8"/>
    <w:rsid w:val="00780F2D"/>
    <w:rsid w:val="0078124F"/>
    <w:rsid w:val="0078135F"/>
    <w:rsid w:val="00782950"/>
    <w:rsid w:val="00782D14"/>
    <w:rsid w:val="007833AA"/>
    <w:rsid w:val="0078351B"/>
    <w:rsid w:val="00786872"/>
    <w:rsid w:val="00786D8B"/>
    <w:rsid w:val="0078799B"/>
    <w:rsid w:val="0079098C"/>
    <w:rsid w:val="00790EBC"/>
    <w:rsid w:val="00792116"/>
    <w:rsid w:val="00792762"/>
    <w:rsid w:val="00793308"/>
    <w:rsid w:val="00793640"/>
    <w:rsid w:val="00793A41"/>
    <w:rsid w:val="00793F52"/>
    <w:rsid w:val="0079407F"/>
    <w:rsid w:val="00794740"/>
    <w:rsid w:val="0079518F"/>
    <w:rsid w:val="007958D1"/>
    <w:rsid w:val="00795A2D"/>
    <w:rsid w:val="00795BA4"/>
    <w:rsid w:val="00796118"/>
    <w:rsid w:val="00796DA1"/>
    <w:rsid w:val="00797AD5"/>
    <w:rsid w:val="007A03B6"/>
    <w:rsid w:val="007A0DF6"/>
    <w:rsid w:val="007A13D2"/>
    <w:rsid w:val="007A1BE1"/>
    <w:rsid w:val="007A256F"/>
    <w:rsid w:val="007A2A64"/>
    <w:rsid w:val="007A2EBD"/>
    <w:rsid w:val="007A4666"/>
    <w:rsid w:val="007A4D66"/>
    <w:rsid w:val="007A535D"/>
    <w:rsid w:val="007A56C8"/>
    <w:rsid w:val="007A5EC1"/>
    <w:rsid w:val="007A6171"/>
    <w:rsid w:val="007A6774"/>
    <w:rsid w:val="007A7B85"/>
    <w:rsid w:val="007B01A2"/>
    <w:rsid w:val="007B0DDE"/>
    <w:rsid w:val="007B12AE"/>
    <w:rsid w:val="007B14E8"/>
    <w:rsid w:val="007B1853"/>
    <w:rsid w:val="007B247C"/>
    <w:rsid w:val="007B257A"/>
    <w:rsid w:val="007B3155"/>
    <w:rsid w:val="007B411E"/>
    <w:rsid w:val="007B464D"/>
    <w:rsid w:val="007B4672"/>
    <w:rsid w:val="007B479D"/>
    <w:rsid w:val="007B5461"/>
    <w:rsid w:val="007B5654"/>
    <w:rsid w:val="007B57A1"/>
    <w:rsid w:val="007B5C32"/>
    <w:rsid w:val="007B6389"/>
    <w:rsid w:val="007B6B16"/>
    <w:rsid w:val="007B710C"/>
    <w:rsid w:val="007B7448"/>
    <w:rsid w:val="007B7538"/>
    <w:rsid w:val="007C0AB4"/>
    <w:rsid w:val="007C1BB3"/>
    <w:rsid w:val="007C1D1E"/>
    <w:rsid w:val="007C244D"/>
    <w:rsid w:val="007C2F38"/>
    <w:rsid w:val="007C2F80"/>
    <w:rsid w:val="007C35F7"/>
    <w:rsid w:val="007C52D8"/>
    <w:rsid w:val="007C531B"/>
    <w:rsid w:val="007C59CB"/>
    <w:rsid w:val="007C5F91"/>
    <w:rsid w:val="007C6201"/>
    <w:rsid w:val="007C7438"/>
    <w:rsid w:val="007D1419"/>
    <w:rsid w:val="007D1FDF"/>
    <w:rsid w:val="007D30C3"/>
    <w:rsid w:val="007D3170"/>
    <w:rsid w:val="007D319C"/>
    <w:rsid w:val="007D3398"/>
    <w:rsid w:val="007D3D88"/>
    <w:rsid w:val="007D4099"/>
    <w:rsid w:val="007D422D"/>
    <w:rsid w:val="007D42CA"/>
    <w:rsid w:val="007D571C"/>
    <w:rsid w:val="007D5D2E"/>
    <w:rsid w:val="007D676D"/>
    <w:rsid w:val="007D6CA1"/>
    <w:rsid w:val="007D72B1"/>
    <w:rsid w:val="007D760F"/>
    <w:rsid w:val="007D7C11"/>
    <w:rsid w:val="007E011F"/>
    <w:rsid w:val="007E08E6"/>
    <w:rsid w:val="007E1542"/>
    <w:rsid w:val="007E1F08"/>
    <w:rsid w:val="007E34D6"/>
    <w:rsid w:val="007E4164"/>
    <w:rsid w:val="007E497D"/>
    <w:rsid w:val="007E4B2D"/>
    <w:rsid w:val="007E4DAF"/>
    <w:rsid w:val="007E50F5"/>
    <w:rsid w:val="007E5105"/>
    <w:rsid w:val="007E5113"/>
    <w:rsid w:val="007E5439"/>
    <w:rsid w:val="007E5702"/>
    <w:rsid w:val="007E5D28"/>
    <w:rsid w:val="007E629F"/>
    <w:rsid w:val="007E64FD"/>
    <w:rsid w:val="007E65F1"/>
    <w:rsid w:val="007E6BC6"/>
    <w:rsid w:val="007E7457"/>
    <w:rsid w:val="007E7FA8"/>
    <w:rsid w:val="007F0306"/>
    <w:rsid w:val="007F0616"/>
    <w:rsid w:val="007F0E86"/>
    <w:rsid w:val="007F187B"/>
    <w:rsid w:val="007F196A"/>
    <w:rsid w:val="007F1ADF"/>
    <w:rsid w:val="007F1CDF"/>
    <w:rsid w:val="007F1E71"/>
    <w:rsid w:val="007F31D4"/>
    <w:rsid w:val="007F3380"/>
    <w:rsid w:val="007F3D20"/>
    <w:rsid w:val="007F472D"/>
    <w:rsid w:val="007F47C6"/>
    <w:rsid w:val="007F4E51"/>
    <w:rsid w:val="007F53F3"/>
    <w:rsid w:val="007F54AA"/>
    <w:rsid w:val="007F6272"/>
    <w:rsid w:val="007F639B"/>
    <w:rsid w:val="007F67B4"/>
    <w:rsid w:val="007F78C9"/>
    <w:rsid w:val="008008DC"/>
    <w:rsid w:val="00800A24"/>
    <w:rsid w:val="008010FD"/>
    <w:rsid w:val="008016DA"/>
    <w:rsid w:val="0080170F"/>
    <w:rsid w:val="00801890"/>
    <w:rsid w:val="00801B5A"/>
    <w:rsid w:val="00802628"/>
    <w:rsid w:val="0080270B"/>
    <w:rsid w:val="008029DD"/>
    <w:rsid w:val="00802BC0"/>
    <w:rsid w:val="00803662"/>
    <w:rsid w:val="00803B76"/>
    <w:rsid w:val="00804B43"/>
    <w:rsid w:val="00805754"/>
    <w:rsid w:val="00805B67"/>
    <w:rsid w:val="00807053"/>
    <w:rsid w:val="00807108"/>
    <w:rsid w:val="00807697"/>
    <w:rsid w:val="00807908"/>
    <w:rsid w:val="00807A36"/>
    <w:rsid w:val="0081086B"/>
    <w:rsid w:val="008109A7"/>
    <w:rsid w:val="008112A3"/>
    <w:rsid w:val="008114A5"/>
    <w:rsid w:val="00811AF5"/>
    <w:rsid w:val="00812442"/>
    <w:rsid w:val="008129AC"/>
    <w:rsid w:val="008129CF"/>
    <w:rsid w:val="008129DE"/>
    <w:rsid w:val="00812A21"/>
    <w:rsid w:val="00812B66"/>
    <w:rsid w:val="008134D9"/>
    <w:rsid w:val="00813505"/>
    <w:rsid w:val="00813BEC"/>
    <w:rsid w:val="00813C76"/>
    <w:rsid w:val="00813DD1"/>
    <w:rsid w:val="00814336"/>
    <w:rsid w:val="00815205"/>
    <w:rsid w:val="0081523A"/>
    <w:rsid w:val="0081524D"/>
    <w:rsid w:val="00815B2D"/>
    <w:rsid w:val="00817082"/>
    <w:rsid w:val="00817129"/>
    <w:rsid w:val="00817237"/>
    <w:rsid w:val="008174CC"/>
    <w:rsid w:val="00820197"/>
    <w:rsid w:val="00820474"/>
    <w:rsid w:val="00820CC2"/>
    <w:rsid w:val="00820DA9"/>
    <w:rsid w:val="00821D2A"/>
    <w:rsid w:val="00821E7B"/>
    <w:rsid w:val="00821FC1"/>
    <w:rsid w:val="00822110"/>
    <w:rsid w:val="00823386"/>
    <w:rsid w:val="008236FB"/>
    <w:rsid w:val="00823E51"/>
    <w:rsid w:val="0082408B"/>
    <w:rsid w:val="0082428B"/>
    <w:rsid w:val="00824342"/>
    <w:rsid w:val="008245E2"/>
    <w:rsid w:val="00825605"/>
    <w:rsid w:val="00826737"/>
    <w:rsid w:val="00826AE3"/>
    <w:rsid w:val="00826DBF"/>
    <w:rsid w:val="00827B93"/>
    <w:rsid w:val="00830B7B"/>
    <w:rsid w:val="008310E1"/>
    <w:rsid w:val="008313B6"/>
    <w:rsid w:val="00831484"/>
    <w:rsid w:val="00831B74"/>
    <w:rsid w:val="00831C7A"/>
    <w:rsid w:val="00832799"/>
    <w:rsid w:val="0083321E"/>
    <w:rsid w:val="00833DD8"/>
    <w:rsid w:val="00834E5D"/>
    <w:rsid w:val="00834EB6"/>
    <w:rsid w:val="0083679F"/>
    <w:rsid w:val="00836935"/>
    <w:rsid w:val="008372C0"/>
    <w:rsid w:val="0083736E"/>
    <w:rsid w:val="00837464"/>
    <w:rsid w:val="00837A54"/>
    <w:rsid w:val="0084000B"/>
    <w:rsid w:val="00840A1F"/>
    <w:rsid w:val="00840CA0"/>
    <w:rsid w:val="00840D4F"/>
    <w:rsid w:val="0084131B"/>
    <w:rsid w:val="00841C2F"/>
    <w:rsid w:val="008426B2"/>
    <w:rsid w:val="008426FA"/>
    <w:rsid w:val="008428BE"/>
    <w:rsid w:val="00843599"/>
    <w:rsid w:val="00843B82"/>
    <w:rsid w:val="0084539E"/>
    <w:rsid w:val="008462AD"/>
    <w:rsid w:val="008462DD"/>
    <w:rsid w:val="0084644F"/>
    <w:rsid w:val="00846868"/>
    <w:rsid w:val="00846B69"/>
    <w:rsid w:val="00846BCD"/>
    <w:rsid w:val="00850182"/>
    <w:rsid w:val="00850438"/>
    <w:rsid w:val="008506D8"/>
    <w:rsid w:val="00850D0F"/>
    <w:rsid w:val="008513FD"/>
    <w:rsid w:val="0085140A"/>
    <w:rsid w:val="00852289"/>
    <w:rsid w:val="00852D24"/>
    <w:rsid w:val="00853D55"/>
    <w:rsid w:val="00854000"/>
    <w:rsid w:val="008549F8"/>
    <w:rsid w:val="00855C6E"/>
    <w:rsid w:val="00855F29"/>
    <w:rsid w:val="00856265"/>
    <w:rsid w:val="00856692"/>
    <w:rsid w:val="00856CB3"/>
    <w:rsid w:val="00857AF4"/>
    <w:rsid w:val="00860AAD"/>
    <w:rsid w:val="00860C9F"/>
    <w:rsid w:val="00861A6E"/>
    <w:rsid w:val="00861B5D"/>
    <w:rsid w:val="00861C4C"/>
    <w:rsid w:val="00861DA1"/>
    <w:rsid w:val="00861F2F"/>
    <w:rsid w:val="0086290B"/>
    <w:rsid w:val="00862BD1"/>
    <w:rsid w:val="00862EB4"/>
    <w:rsid w:val="00864026"/>
    <w:rsid w:val="008643C5"/>
    <w:rsid w:val="00864E05"/>
    <w:rsid w:val="00866EF9"/>
    <w:rsid w:val="0087000F"/>
    <w:rsid w:val="0087025C"/>
    <w:rsid w:val="0087027D"/>
    <w:rsid w:val="0087043C"/>
    <w:rsid w:val="0087046F"/>
    <w:rsid w:val="00870577"/>
    <w:rsid w:val="00870ABC"/>
    <w:rsid w:val="00870FD3"/>
    <w:rsid w:val="0087173D"/>
    <w:rsid w:val="008730C7"/>
    <w:rsid w:val="00873257"/>
    <w:rsid w:val="0087362E"/>
    <w:rsid w:val="0087370D"/>
    <w:rsid w:val="00873A97"/>
    <w:rsid w:val="00873D89"/>
    <w:rsid w:val="00874D19"/>
    <w:rsid w:val="008755C6"/>
    <w:rsid w:val="00875F5C"/>
    <w:rsid w:val="00875FC0"/>
    <w:rsid w:val="00876026"/>
    <w:rsid w:val="008768E5"/>
    <w:rsid w:val="00876945"/>
    <w:rsid w:val="00876AB8"/>
    <w:rsid w:val="00876F21"/>
    <w:rsid w:val="00877631"/>
    <w:rsid w:val="00877F79"/>
    <w:rsid w:val="00880ACD"/>
    <w:rsid w:val="00880AF2"/>
    <w:rsid w:val="00881810"/>
    <w:rsid w:val="008818E6"/>
    <w:rsid w:val="0088192C"/>
    <w:rsid w:val="00881A76"/>
    <w:rsid w:val="00881F54"/>
    <w:rsid w:val="00882104"/>
    <w:rsid w:val="00882834"/>
    <w:rsid w:val="00882CE1"/>
    <w:rsid w:val="008838F1"/>
    <w:rsid w:val="00883B72"/>
    <w:rsid w:val="00883F70"/>
    <w:rsid w:val="00884456"/>
    <w:rsid w:val="00884696"/>
    <w:rsid w:val="00885628"/>
    <w:rsid w:val="0088612B"/>
    <w:rsid w:val="00886577"/>
    <w:rsid w:val="00886981"/>
    <w:rsid w:val="00886D5F"/>
    <w:rsid w:val="00886FC4"/>
    <w:rsid w:val="0088718B"/>
    <w:rsid w:val="00890598"/>
    <w:rsid w:val="0089099C"/>
    <w:rsid w:val="008912B4"/>
    <w:rsid w:val="00891A25"/>
    <w:rsid w:val="00891E9E"/>
    <w:rsid w:val="008922D6"/>
    <w:rsid w:val="008925AD"/>
    <w:rsid w:val="00892D7A"/>
    <w:rsid w:val="008933D8"/>
    <w:rsid w:val="00893B86"/>
    <w:rsid w:val="00893F32"/>
    <w:rsid w:val="00894090"/>
    <w:rsid w:val="0089421C"/>
    <w:rsid w:val="00894D65"/>
    <w:rsid w:val="00897839"/>
    <w:rsid w:val="00897DBE"/>
    <w:rsid w:val="008A0543"/>
    <w:rsid w:val="008A0665"/>
    <w:rsid w:val="008A07B6"/>
    <w:rsid w:val="008A11FE"/>
    <w:rsid w:val="008A1445"/>
    <w:rsid w:val="008A1B08"/>
    <w:rsid w:val="008A2C26"/>
    <w:rsid w:val="008A3A95"/>
    <w:rsid w:val="008A3E6D"/>
    <w:rsid w:val="008A4B33"/>
    <w:rsid w:val="008A533B"/>
    <w:rsid w:val="008A568E"/>
    <w:rsid w:val="008A58E7"/>
    <w:rsid w:val="008A68EF"/>
    <w:rsid w:val="008A6AA1"/>
    <w:rsid w:val="008A76EE"/>
    <w:rsid w:val="008A7CC3"/>
    <w:rsid w:val="008A7D94"/>
    <w:rsid w:val="008B0044"/>
    <w:rsid w:val="008B0494"/>
    <w:rsid w:val="008B04C2"/>
    <w:rsid w:val="008B0875"/>
    <w:rsid w:val="008B0C93"/>
    <w:rsid w:val="008B0F0A"/>
    <w:rsid w:val="008B0F60"/>
    <w:rsid w:val="008B131A"/>
    <w:rsid w:val="008B174F"/>
    <w:rsid w:val="008B2479"/>
    <w:rsid w:val="008B2795"/>
    <w:rsid w:val="008B2C88"/>
    <w:rsid w:val="008B2CF3"/>
    <w:rsid w:val="008B2D3B"/>
    <w:rsid w:val="008B3623"/>
    <w:rsid w:val="008B388C"/>
    <w:rsid w:val="008B3935"/>
    <w:rsid w:val="008B3B5D"/>
    <w:rsid w:val="008B4A90"/>
    <w:rsid w:val="008B5098"/>
    <w:rsid w:val="008B555F"/>
    <w:rsid w:val="008B5C1C"/>
    <w:rsid w:val="008B5CD8"/>
    <w:rsid w:val="008B5F98"/>
    <w:rsid w:val="008B7CEC"/>
    <w:rsid w:val="008C059C"/>
    <w:rsid w:val="008C0A4B"/>
    <w:rsid w:val="008C0FA9"/>
    <w:rsid w:val="008C1632"/>
    <w:rsid w:val="008C217B"/>
    <w:rsid w:val="008C22B6"/>
    <w:rsid w:val="008C255C"/>
    <w:rsid w:val="008C25A8"/>
    <w:rsid w:val="008C2CEC"/>
    <w:rsid w:val="008C2DAF"/>
    <w:rsid w:val="008C2EF6"/>
    <w:rsid w:val="008C3020"/>
    <w:rsid w:val="008C380C"/>
    <w:rsid w:val="008C396D"/>
    <w:rsid w:val="008C39CF"/>
    <w:rsid w:val="008C3FF5"/>
    <w:rsid w:val="008C429F"/>
    <w:rsid w:val="008C5EFD"/>
    <w:rsid w:val="008C712C"/>
    <w:rsid w:val="008D0391"/>
    <w:rsid w:val="008D109B"/>
    <w:rsid w:val="008D1B8F"/>
    <w:rsid w:val="008D1D6E"/>
    <w:rsid w:val="008D21E4"/>
    <w:rsid w:val="008D2284"/>
    <w:rsid w:val="008D270D"/>
    <w:rsid w:val="008D2ED6"/>
    <w:rsid w:val="008D362A"/>
    <w:rsid w:val="008D3E9A"/>
    <w:rsid w:val="008D41F6"/>
    <w:rsid w:val="008D4837"/>
    <w:rsid w:val="008D491A"/>
    <w:rsid w:val="008D4D51"/>
    <w:rsid w:val="008D5993"/>
    <w:rsid w:val="008D6969"/>
    <w:rsid w:val="008D6CB0"/>
    <w:rsid w:val="008D6E36"/>
    <w:rsid w:val="008D7371"/>
    <w:rsid w:val="008D737B"/>
    <w:rsid w:val="008E0993"/>
    <w:rsid w:val="008E0C4D"/>
    <w:rsid w:val="008E1221"/>
    <w:rsid w:val="008E1670"/>
    <w:rsid w:val="008E19DE"/>
    <w:rsid w:val="008E26D4"/>
    <w:rsid w:val="008E2ABB"/>
    <w:rsid w:val="008E317E"/>
    <w:rsid w:val="008E3824"/>
    <w:rsid w:val="008E42F2"/>
    <w:rsid w:val="008E53D7"/>
    <w:rsid w:val="008E74BA"/>
    <w:rsid w:val="008F0B96"/>
    <w:rsid w:val="008F10C8"/>
    <w:rsid w:val="008F13B8"/>
    <w:rsid w:val="008F1A03"/>
    <w:rsid w:val="008F1B38"/>
    <w:rsid w:val="008F3316"/>
    <w:rsid w:val="008F334E"/>
    <w:rsid w:val="008F35B0"/>
    <w:rsid w:val="008F3C4E"/>
    <w:rsid w:val="008F405F"/>
    <w:rsid w:val="008F51F9"/>
    <w:rsid w:val="008F5C30"/>
    <w:rsid w:val="008F6075"/>
    <w:rsid w:val="008F625A"/>
    <w:rsid w:val="008F67DA"/>
    <w:rsid w:val="008F6E47"/>
    <w:rsid w:val="008F75FF"/>
    <w:rsid w:val="008F78F5"/>
    <w:rsid w:val="008F7EB1"/>
    <w:rsid w:val="0090004B"/>
    <w:rsid w:val="00901C5E"/>
    <w:rsid w:val="009025E3"/>
    <w:rsid w:val="00902DDB"/>
    <w:rsid w:val="0090327E"/>
    <w:rsid w:val="00904039"/>
    <w:rsid w:val="00904172"/>
    <w:rsid w:val="009045E0"/>
    <w:rsid w:val="0090568C"/>
    <w:rsid w:val="009058ED"/>
    <w:rsid w:val="00906B9C"/>
    <w:rsid w:val="009070C5"/>
    <w:rsid w:val="009073ED"/>
    <w:rsid w:val="009079A3"/>
    <w:rsid w:val="009079D1"/>
    <w:rsid w:val="00907A68"/>
    <w:rsid w:val="00907F14"/>
    <w:rsid w:val="00910216"/>
    <w:rsid w:val="009102F5"/>
    <w:rsid w:val="00910414"/>
    <w:rsid w:val="00910646"/>
    <w:rsid w:val="0091262A"/>
    <w:rsid w:val="0091267F"/>
    <w:rsid w:val="00913CA2"/>
    <w:rsid w:val="00914A4C"/>
    <w:rsid w:val="009156DC"/>
    <w:rsid w:val="009156EE"/>
    <w:rsid w:val="00916431"/>
    <w:rsid w:val="00916B80"/>
    <w:rsid w:val="00917120"/>
    <w:rsid w:val="0091753F"/>
    <w:rsid w:val="009177AE"/>
    <w:rsid w:val="00920353"/>
    <w:rsid w:val="00920B10"/>
    <w:rsid w:val="00920B14"/>
    <w:rsid w:val="00920C64"/>
    <w:rsid w:val="0092166A"/>
    <w:rsid w:val="00921C2C"/>
    <w:rsid w:val="00921EE3"/>
    <w:rsid w:val="00922CF3"/>
    <w:rsid w:val="009233FE"/>
    <w:rsid w:val="00924CA6"/>
    <w:rsid w:val="00924DE1"/>
    <w:rsid w:val="009255A8"/>
    <w:rsid w:val="00925F4C"/>
    <w:rsid w:val="009261E3"/>
    <w:rsid w:val="00927753"/>
    <w:rsid w:val="00927F5D"/>
    <w:rsid w:val="00930A4D"/>
    <w:rsid w:val="00931421"/>
    <w:rsid w:val="00931F2C"/>
    <w:rsid w:val="00933918"/>
    <w:rsid w:val="00933F61"/>
    <w:rsid w:val="009343E2"/>
    <w:rsid w:val="00935906"/>
    <w:rsid w:val="0093616C"/>
    <w:rsid w:val="009364CD"/>
    <w:rsid w:val="009365F5"/>
    <w:rsid w:val="009367A1"/>
    <w:rsid w:val="00936A37"/>
    <w:rsid w:val="00936F2E"/>
    <w:rsid w:val="0094050B"/>
    <w:rsid w:val="00940D6C"/>
    <w:rsid w:val="009421DB"/>
    <w:rsid w:val="009422F1"/>
    <w:rsid w:val="00942A86"/>
    <w:rsid w:val="00942B77"/>
    <w:rsid w:val="0094361D"/>
    <w:rsid w:val="00944A02"/>
    <w:rsid w:val="00944DB0"/>
    <w:rsid w:val="00944DD0"/>
    <w:rsid w:val="00944E3E"/>
    <w:rsid w:val="009450ED"/>
    <w:rsid w:val="0094557F"/>
    <w:rsid w:val="00946023"/>
    <w:rsid w:val="009500C9"/>
    <w:rsid w:val="009505D7"/>
    <w:rsid w:val="00950C7F"/>
    <w:rsid w:val="0095170A"/>
    <w:rsid w:val="0095224B"/>
    <w:rsid w:val="00952AB2"/>
    <w:rsid w:val="009540F0"/>
    <w:rsid w:val="009542C1"/>
    <w:rsid w:val="009550FF"/>
    <w:rsid w:val="00955166"/>
    <w:rsid w:val="00955656"/>
    <w:rsid w:val="00955E5B"/>
    <w:rsid w:val="00956946"/>
    <w:rsid w:val="009574E1"/>
    <w:rsid w:val="009576C4"/>
    <w:rsid w:val="009576C7"/>
    <w:rsid w:val="00957A84"/>
    <w:rsid w:val="00957DA2"/>
    <w:rsid w:val="00960877"/>
    <w:rsid w:val="00961B41"/>
    <w:rsid w:val="0096231C"/>
    <w:rsid w:val="00962FC8"/>
    <w:rsid w:val="009649EC"/>
    <w:rsid w:val="00965236"/>
    <w:rsid w:val="00965408"/>
    <w:rsid w:val="009656D1"/>
    <w:rsid w:val="00965CA3"/>
    <w:rsid w:val="00965CEC"/>
    <w:rsid w:val="00965E69"/>
    <w:rsid w:val="00967A7F"/>
    <w:rsid w:val="00967D49"/>
    <w:rsid w:val="0097041F"/>
    <w:rsid w:val="00970DFD"/>
    <w:rsid w:val="009710B4"/>
    <w:rsid w:val="009710E5"/>
    <w:rsid w:val="00971671"/>
    <w:rsid w:val="00971A58"/>
    <w:rsid w:val="009722E2"/>
    <w:rsid w:val="00972A3E"/>
    <w:rsid w:val="00972AFA"/>
    <w:rsid w:val="00972F38"/>
    <w:rsid w:val="0097329E"/>
    <w:rsid w:val="009748AE"/>
    <w:rsid w:val="0097490B"/>
    <w:rsid w:val="00975493"/>
    <w:rsid w:val="00975502"/>
    <w:rsid w:val="0097552F"/>
    <w:rsid w:val="00975D1D"/>
    <w:rsid w:val="009760C1"/>
    <w:rsid w:val="00977B9D"/>
    <w:rsid w:val="009800EA"/>
    <w:rsid w:val="00980261"/>
    <w:rsid w:val="009803AB"/>
    <w:rsid w:val="009803E2"/>
    <w:rsid w:val="00980AA8"/>
    <w:rsid w:val="00980C23"/>
    <w:rsid w:val="00980C2C"/>
    <w:rsid w:val="00980C6B"/>
    <w:rsid w:val="00980D9A"/>
    <w:rsid w:val="00980DD7"/>
    <w:rsid w:val="009811FC"/>
    <w:rsid w:val="00981854"/>
    <w:rsid w:val="0098284C"/>
    <w:rsid w:val="00982EEB"/>
    <w:rsid w:val="00982F1F"/>
    <w:rsid w:val="00983580"/>
    <w:rsid w:val="009836EB"/>
    <w:rsid w:val="00983755"/>
    <w:rsid w:val="009838E1"/>
    <w:rsid w:val="00983BAC"/>
    <w:rsid w:val="00984330"/>
    <w:rsid w:val="00984EDB"/>
    <w:rsid w:val="0098597C"/>
    <w:rsid w:val="00986106"/>
    <w:rsid w:val="00986B0E"/>
    <w:rsid w:val="00986ECB"/>
    <w:rsid w:val="00987CBB"/>
    <w:rsid w:val="0099100A"/>
    <w:rsid w:val="00991062"/>
    <w:rsid w:val="009911F1"/>
    <w:rsid w:val="0099219C"/>
    <w:rsid w:val="00992A68"/>
    <w:rsid w:val="0099317E"/>
    <w:rsid w:val="009932D0"/>
    <w:rsid w:val="009933BD"/>
    <w:rsid w:val="0099340B"/>
    <w:rsid w:val="00993901"/>
    <w:rsid w:val="00993B38"/>
    <w:rsid w:val="00993DD8"/>
    <w:rsid w:val="00994572"/>
    <w:rsid w:val="00994842"/>
    <w:rsid w:val="0099545F"/>
    <w:rsid w:val="00995811"/>
    <w:rsid w:val="00995C21"/>
    <w:rsid w:val="00996B1B"/>
    <w:rsid w:val="00996DE5"/>
    <w:rsid w:val="00997000"/>
    <w:rsid w:val="009970C5"/>
    <w:rsid w:val="009972AA"/>
    <w:rsid w:val="009975AC"/>
    <w:rsid w:val="009A1254"/>
    <w:rsid w:val="009A1258"/>
    <w:rsid w:val="009A19EA"/>
    <w:rsid w:val="009A1FD9"/>
    <w:rsid w:val="009A320A"/>
    <w:rsid w:val="009A3362"/>
    <w:rsid w:val="009A3CCE"/>
    <w:rsid w:val="009A42D9"/>
    <w:rsid w:val="009A455F"/>
    <w:rsid w:val="009A4EF9"/>
    <w:rsid w:val="009A516F"/>
    <w:rsid w:val="009A5D87"/>
    <w:rsid w:val="009A6D5D"/>
    <w:rsid w:val="009A74E1"/>
    <w:rsid w:val="009B0698"/>
    <w:rsid w:val="009B09E7"/>
    <w:rsid w:val="009B10B1"/>
    <w:rsid w:val="009B200F"/>
    <w:rsid w:val="009B219B"/>
    <w:rsid w:val="009B271D"/>
    <w:rsid w:val="009B31F1"/>
    <w:rsid w:val="009B3358"/>
    <w:rsid w:val="009B365A"/>
    <w:rsid w:val="009B39BB"/>
    <w:rsid w:val="009B3EC7"/>
    <w:rsid w:val="009B4CAF"/>
    <w:rsid w:val="009B50B1"/>
    <w:rsid w:val="009B5806"/>
    <w:rsid w:val="009B618A"/>
    <w:rsid w:val="009B6AEE"/>
    <w:rsid w:val="009B6E5A"/>
    <w:rsid w:val="009B70AD"/>
    <w:rsid w:val="009B7D50"/>
    <w:rsid w:val="009C0015"/>
    <w:rsid w:val="009C0C64"/>
    <w:rsid w:val="009C0D84"/>
    <w:rsid w:val="009C116C"/>
    <w:rsid w:val="009C1816"/>
    <w:rsid w:val="009C2683"/>
    <w:rsid w:val="009C40FB"/>
    <w:rsid w:val="009C4309"/>
    <w:rsid w:val="009C440C"/>
    <w:rsid w:val="009C463F"/>
    <w:rsid w:val="009C4CE6"/>
    <w:rsid w:val="009C51BD"/>
    <w:rsid w:val="009C51F8"/>
    <w:rsid w:val="009C549F"/>
    <w:rsid w:val="009C5E3B"/>
    <w:rsid w:val="009C64A0"/>
    <w:rsid w:val="009C693E"/>
    <w:rsid w:val="009C6EC1"/>
    <w:rsid w:val="009C6F9B"/>
    <w:rsid w:val="009C7127"/>
    <w:rsid w:val="009C7254"/>
    <w:rsid w:val="009C7566"/>
    <w:rsid w:val="009C7841"/>
    <w:rsid w:val="009C7E0C"/>
    <w:rsid w:val="009D0518"/>
    <w:rsid w:val="009D0B42"/>
    <w:rsid w:val="009D1E45"/>
    <w:rsid w:val="009D296A"/>
    <w:rsid w:val="009D2E0E"/>
    <w:rsid w:val="009D341C"/>
    <w:rsid w:val="009D3796"/>
    <w:rsid w:val="009D4924"/>
    <w:rsid w:val="009D4CD6"/>
    <w:rsid w:val="009D72DC"/>
    <w:rsid w:val="009D7AF2"/>
    <w:rsid w:val="009E0B5D"/>
    <w:rsid w:val="009E0D2C"/>
    <w:rsid w:val="009E0E83"/>
    <w:rsid w:val="009E1978"/>
    <w:rsid w:val="009E1D6F"/>
    <w:rsid w:val="009E3819"/>
    <w:rsid w:val="009E3BA5"/>
    <w:rsid w:val="009E3ED4"/>
    <w:rsid w:val="009E44C2"/>
    <w:rsid w:val="009E4B55"/>
    <w:rsid w:val="009E4C40"/>
    <w:rsid w:val="009E4DC0"/>
    <w:rsid w:val="009E59AC"/>
    <w:rsid w:val="009E5C3E"/>
    <w:rsid w:val="009E5F50"/>
    <w:rsid w:val="009E65B5"/>
    <w:rsid w:val="009E65E0"/>
    <w:rsid w:val="009E6B83"/>
    <w:rsid w:val="009E6E8A"/>
    <w:rsid w:val="009E6EDA"/>
    <w:rsid w:val="009E70A9"/>
    <w:rsid w:val="009E72BF"/>
    <w:rsid w:val="009E72C0"/>
    <w:rsid w:val="009E7439"/>
    <w:rsid w:val="009E74C5"/>
    <w:rsid w:val="009E7DD3"/>
    <w:rsid w:val="009F012C"/>
    <w:rsid w:val="009F0468"/>
    <w:rsid w:val="009F0585"/>
    <w:rsid w:val="009F0714"/>
    <w:rsid w:val="009F1456"/>
    <w:rsid w:val="009F2A58"/>
    <w:rsid w:val="009F3B9C"/>
    <w:rsid w:val="009F45E4"/>
    <w:rsid w:val="009F490E"/>
    <w:rsid w:val="009F5983"/>
    <w:rsid w:val="009F5DEF"/>
    <w:rsid w:val="009F62C1"/>
    <w:rsid w:val="009F64BD"/>
    <w:rsid w:val="009F64CD"/>
    <w:rsid w:val="009F6FAD"/>
    <w:rsid w:val="009F76E7"/>
    <w:rsid w:val="009F7C32"/>
    <w:rsid w:val="009F7DB1"/>
    <w:rsid w:val="00A002B9"/>
    <w:rsid w:val="00A0071E"/>
    <w:rsid w:val="00A007BE"/>
    <w:rsid w:val="00A01B18"/>
    <w:rsid w:val="00A01EBF"/>
    <w:rsid w:val="00A020A5"/>
    <w:rsid w:val="00A023D1"/>
    <w:rsid w:val="00A02627"/>
    <w:rsid w:val="00A02D76"/>
    <w:rsid w:val="00A030DE"/>
    <w:rsid w:val="00A03286"/>
    <w:rsid w:val="00A03402"/>
    <w:rsid w:val="00A03B9A"/>
    <w:rsid w:val="00A03C91"/>
    <w:rsid w:val="00A0432B"/>
    <w:rsid w:val="00A04DD9"/>
    <w:rsid w:val="00A053C1"/>
    <w:rsid w:val="00A054FA"/>
    <w:rsid w:val="00A05A4E"/>
    <w:rsid w:val="00A06DB2"/>
    <w:rsid w:val="00A0708E"/>
    <w:rsid w:val="00A101A1"/>
    <w:rsid w:val="00A115F7"/>
    <w:rsid w:val="00A125CC"/>
    <w:rsid w:val="00A1266B"/>
    <w:rsid w:val="00A13479"/>
    <w:rsid w:val="00A1348B"/>
    <w:rsid w:val="00A134AE"/>
    <w:rsid w:val="00A14982"/>
    <w:rsid w:val="00A14BA7"/>
    <w:rsid w:val="00A14D93"/>
    <w:rsid w:val="00A15164"/>
    <w:rsid w:val="00A1519F"/>
    <w:rsid w:val="00A15376"/>
    <w:rsid w:val="00A15D4D"/>
    <w:rsid w:val="00A1603D"/>
    <w:rsid w:val="00A166C9"/>
    <w:rsid w:val="00A16DF3"/>
    <w:rsid w:val="00A16F7D"/>
    <w:rsid w:val="00A17BC0"/>
    <w:rsid w:val="00A17BF4"/>
    <w:rsid w:val="00A2010D"/>
    <w:rsid w:val="00A2058D"/>
    <w:rsid w:val="00A20A16"/>
    <w:rsid w:val="00A21FD3"/>
    <w:rsid w:val="00A22984"/>
    <w:rsid w:val="00A237AF"/>
    <w:rsid w:val="00A24239"/>
    <w:rsid w:val="00A24ED0"/>
    <w:rsid w:val="00A2510D"/>
    <w:rsid w:val="00A2593A"/>
    <w:rsid w:val="00A260BE"/>
    <w:rsid w:val="00A266D3"/>
    <w:rsid w:val="00A27236"/>
    <w:rsid w:val="00A279A2"/>
    <w:rsid w:val="00A3029F"/>
    <w:rsid w:val="00A303FE"/>
    <w:rsid w:val="00A307FA"/>
    <w:rsid w:val="00A30808"/>
    <w:rsid w:val="00A30D2C"/>
    <w:rsid w:val="00A30E95"/>
    <w:rsid w:val="00A31B1A"/>
    <w:rsid w:val="00A323BE"/>
    <w:rsid w:val="00A325A3"/>
    <w:rsid w:val="00A3382F"/>
    <w:rsid w:val="00A33C96"/>
    <w:rsid w:val="00A33F43"/>
    <w:rsid w:val="00A35068"/>
    <w:rsid w:val="00A353F7"/>
    <w:rsid w:val="00A35542"/>
    <w:rsid w:val="00A3604F"/>
    <w:rsid w:val="00A379A8"/>
    <w:rsid w:val="00A4101E"/>
    <w:rsid w:val="00A410F8"/>
    <w:rsid w:val="00A4142C"/>
    <w:rsid w:val="00A41BA0"/>
    <w:rsid w:val="00A41C9C"/>
    <w:rsid w:val="00A41CA7"/>
    <w:rsid w:val="00A421CF"/>
    <w:rsid w:val="00A422BB"/>
    <w:rsid w:val="00A425FF"/>
    <w:rsid w:val="00A426CB"/>
    <w:rsid w:val="00A428C2"/>
    <w:rsid w:val="00A430A1"/>
    <w:rsid w:val="00A43D61"/>
    <w:rsid w:val="00A448A6"/>
    <w:rsid w:val="00A44D02"/>
    <w:rsid w:val="00A45350"/>
    <w:rsid w:val="00A454FE"/>
    <w:rsid w:val="00A45ACE"/>
    <w:rsid w:val="00A46400"/>
    <w:rsid w:val="00A46D6D"/>
    <w:rsid w:val="00A47E5B"/>
    <w:rsid w:val="00A47E91"/>
    <w:rsid w:val="00A47FC1"/>
    <w:rsid w:val="00A50469"/>
    <w:rsid w:val="00A507D5"/>
    <w:rsid w:val="00A507DF"/>
    <w:rsid w:val="00A5139F"/>
    <w:rsid w:val="00A5165D"/>
    <w:rsid w:val="00A51721"/>
    <w:rsid w:val="00A52ACF"/>
    <w:rsid w:val="00A53316"/>
    <w:rsid w:val="00A53BB8"/>
    <w:rsid w:val="00A53CC6"/>
    <w:rsid w:val="00A541E0"/>
    <w:rsid w:val="00A54DB6"/>
    <w:rsid w:val="00A5514B"/>
    <w:rsid w:val="00A5526F"/>
    <w:rsid w:val="00A55365"/>
    <w:rsid w:val="00A55905"/>
    <w:rsid w:val="00A56575"/>
    <w:rsid w:val="00A56B32"/>
    <w:rsid w:val="00A56B48"/>
    <w:rsid w:val="00A56DC4"/>
    <w:rsid w:val="00A56DE0"/>
    <w:rsid w:val="00A57177"/>
    <w:rsid w:val="00A5755A"/>
    <w:rsid w:val="00A575F6"/>
    <w:rsid w:val="00A5762B"/>
    <w:rsid w:val="00A5767F"/>
    <w:rsid w:val="00A60D9E"/>
    <w:rsid w:val="00A60DD8"/>
    <w:rsid w:val="00A61386"/>
    <w:rsid w:val="00A6165E"/>
    <w:rsid w:val="00A621D7"/>
    <w:rsid w:val="00A6222C"/>
    <w:rsid w:val="00A6227F"/>
    <w:rsid w:val="00A624AE"/>
    <w:rsid w:val="00A62845"/>
    <w:rsid w:val="00A62BA0"/>
    <w:rsid w:val="00A62EFE"/>
    <w:rsid w:val="00A63E66"/>
    <w:rsid w:val="00A644AA"/>
    <w:rsid w:val="00A64A8B"/>
    <w:rsid w:val="00A657A7"/>
    <w:rsid w:val="00A65BC9"/>
    <w:rsid w:val="00A65C09"/>
    <w:rsid w:val="00A66966"/>
    <w:rsid w:val="00A674D1"/>
    <w:rsid w:val="00A67B7D"/>
    <w:rsid w:val="00A67E02"/>
    <w:rsid w:val="00A67F19"/>
    <w:rsid w:val="00A71719"/>
    <w:rsid w:val="00A71BD2"/>
    <w:rsid w:val="00A71C21"/>
    <w:rsid w:val="00A72789"/>
    <w:rsid w:val="00A7346D"/>
    <w:rsid w:val="00A7356A"/>
    <w:rsid w:val="00A735A5"/>
    <w:rsid w:val="00A73AE7"/>
    <w:rsid w:val="00A740D8"/>
    <w:rsid w:val="00A74CC2"/>
    <w:rsid w:val="00A75076"/>
    <w:rsid w:val="00A75136"/>
    <w:rsid w:val="00A77A91"/>
    <w:rsid w:val="00A77B6B"/>
    <w:rsid w:val="00A77F97"/>
    <w:rsid w:val="00A80009"/>
    <w:rsid w:val="00A80243"/>
    <w:rsid w:val="00A806EF"/>
    <w:rsid w:val="00A80D27"/>
    <w:rsid w:val="00A81493"/>
    <w:rsid w:val="00A81F23"/>
    <w:rsid w:val="00A838AD"/>
    <w:rsid w:val="00A8468D"/>
    <w:rsid w:val="00A846ED"/>
    <w:rsid w:val="00A84A4C"/>
    <w:rsid w:val="00A84B55"/>
    <w:rsid w:val="00A8628C"/>
    <w:rsid w:val="00A8666F"/>
    <w:rsid w:val="00A86BC8"/>
    <w:rsid w:val="00A86D27"/>
    <w:rsid w:val="00A86D9A"/>
    <w:rsid w:val="00A87444"/>
    <w:rsid w:val="00A901C7"/>
    <w:rsid w:val="00A90DB7"/>
    <w:rsid w:val="00A915AB"/>
    <w:rsid w:val="00A91A73"/>
    <w:rsid w:val="00A91EFC"/>
    <w:rsid w:val="00A92203"/>
    <w:rsid w:val="00A92C9F"/>
    <w:rsid w:val="00A92D3A"/>
    <w:rsid w:val="00A933EF"/>
    <w:rsid w:val="00A9354A"/>
    <w:rsid w:val="00A93A6E"/>
    <w:rsid w:val="00A95725"/>
    <w:rsid w:val="00A9697B"/>
    <w:rsid w:val="00A973A6"/>
    <w:rsid w:val="00A97B5F"/>
    <w:rsid w:val="00AA07A3"/>
    <w:rsid w:val="00AA0E37"/>
    <w:rsid w:val="00AA10DD"/>
    <w:rsid w:val="00AA1F09"/>
    <w:rsid w:val="00AA20DE"/>
    <w:rsid w:val="00AA2185"/>
    <w:rsid w:val="00AA28EC"/>
    <w:rsid w:val="00AA319C"/>
    <w:rsid w:val="00AA360E"/>
    <w:rsid w:val="00AA3904"/>
    <w:rsid w:val="00AA417C"/>
    <w:rsid w:val="00AA4F41"/>
    <w:rsid w:val="00AA6575"/>
    <w:rsid w:val="00AA6FA9"/>
    <w:rsid w:val="00AB0317"/>
    <w:rsid w:val="00AB1C0E"/>
    <w:rsid w:val="00AB2325"/>
    <w:rsid w:val="00AB25E7"/>
    <w:rsid w:val="00AB284E"/>
    <w:rsid w:val="00AB3114"/>
    <w:rsid w:val="00AB5962"/>
    <w:rsid w:val="00AB5B64"/>
    <w:rsid w:val="00AB621D"/>
    <w:rsid w:val="00AB66B9"/>
    <w:rsid w:val="00AB6EB7"/>
    <w:rsid w:val="00AB7018"/>
    <w:rsid w:val="00AB7146"/>
    <w:rsid w:val="00AB78F9"/>
    <w:rsid w:val="00AB7CDE"/>
    <w:rsid w:val="00AC001D"/>
    <w:rsid w:val="00AC093D"/>
    <w:rsid w:val="00AC1D5D"/>
    <w:rsid w:val="00AC29D4"/>
    <w:rsid w:val="00AC2A1D"/>
    <w:rsid w:val="00AC2E76"/>
    <w:rsid w:val="00AC3D77"/>
    <w:rsid w:val="00AC3F0D"/>
    <w:rsid w:val="00AC4108"/>
    <w:rsid w:val="00AC418D"/>
    <w:rsid w:val="00AC4308"/>
    <w:rsid w:val="00AC4451"/>
    <w:rsid w:val="00AC5F46"/>
    <w:rsid w:val="00AC6128"/>
    <w:rsid w:val="00AC6645"/>
    <w:rsid w:val="00AC6A60"/>
    <w:rsid w:val="00AC6D1B"/>
    <w:rsid w:val="00AC74C2"/>
    <w:rsid w:val="00AC7C08"/>
    <w:rsid w:val="00AC7E89"/>
    <w:rsid w:val="00AC7F9E"/>
    <w:rsid w:val="00AD0B3C"/>
    <w:rsid w:val="00AD0C50"/>
    <w:rsid w:val="00AD1474"/>
    <w:rsid w:val="00AD1974"/>
    <w:rsid w:val="00AD1C3E"/>
    <w:rsid w:val="00AD237F"/>
    <w:rsid w:val="00AD325F"/>
    <w:rsid w:val="00AD33A2"/>
    <w:rsid w:val="00AD38BD"/>
    <w:rsid w:val="00AD42A7"/>
    <w:rsid w:val="00AD5264"/>
    <w:rsid w:val="00AD5B06"/>
    <w:rsid w:val="00AD61B4"/>
    <w:rsid w:val="00AD6C9F"/>
    <w:rsid w:val="00AD6E06"/>
    <w:rsid w:val="00AD765D"/>
    <w:rsid w:val="00AE10D9"/>
    <w:rsid w:val="00AE15C7"/>
    <w:rsid w:val="00AE1A0D"/>
    <w:rsid w:val="00AE1AB8"/>
    <w:rsid w:val="00AE1C70"/>
    <w:rsid w:val="00AE1C86"/>
    <w:rsid w:val="00AE22F9"/>
    <w:rsid w:val="00AE255B"/>
    <w:rsid w:val="00AE2DCD"/>
    <w:rsid w:val="00AE3E7E"/>
    <w:rsid w:val="00AE4175"/>
    <w:rsid w:val="00AE4644"/>
    <w:rsid w:val="00AE55C8"/>
    <w:rsid w:val="00AE5975"/>
    <w:rsid w:val="00AE65CA"/>
    <w:rsid w:val="00AE6F01"/>
    <w:rsid w:val="00AE758B"/>
    <w:rsid w:val="00AF2485"/>
    <w:rsid w:val="00AF2C33"/>
    <w:rsid w:val="00AF2FCB"/>
    <w:rsid w:val="00AF37D7"/>
    <w:rsid w:val="00AF3CD4"/>
    <w:rsid w:val="00AF40DC"/>
    <w:rsid w:val="00AF4430"/>
    <w:rsid w:val="00AF47BD"/>
    <w:rsid w:val="00AF4C09"/>
    <w:rsid w:val="00AF5218"/>
    <w:rsid w:val="00AF5672"/>
    <w:rsid w:val="00AF5AE6"/>
    <w:rsid w:val="00AF5E40"/>
    <w:rsid w:val="00AF69F8"/>
    <w:rsid w:val="00AF7396"/>
    <w:rsid w:val="00AF73A9"/>
    <w:rsid w:val="00B0097A"/>
    <w:rsid w:val="00B016D1"/>
    <w:rsid w:val="00B033D0"/>
    <w:rsid w:val="00B04041"/>
    <w:rsid w:val="00B04827"/>
    <w:rsid w:val="00B04EE7"/>
    <w:rsid w:val="00B06198"/>
    <w:rsid w:val="00B0696A"/>
    <w:rsid w:val="00B06B50"/>
    <w:rsid w:val="00B07580"/>
    <w:rsid w:val="00B075C2"/>
    <w:rsid w:val="00B10084"/>
    <w:rsid w:val="00B11EEC"/>
    <w:rsid w:val="00B1285E"/>
    <w:rsid w:val="00B129F3"/>
    <w:rsid w:val="00B12DDC"/>
    <w:rsid w:val="00B130DB"/>
    <w:rsid w:val="00B1378F"/>
    <w:rsid w:val="00B142D4"/>
    <w:rsid w:val="00B14909"/>
    <w:rsid w:val="00B15CE7"/>
    <w:rsid w:val="00B16290"/>
    <w:rsid w:val="00B16549"/>
    <w:rsid w:val="00B167D2"/>
    <w:rsid w:val="00B17770"/>
    <w:rsid w:val="00B179B6"/>
    <w:rsid w:val="00B179D1"/>
    <w:rsid w:val="00B17C6B"/>
    <w:rsid w:val="00B201A5"/>
    <w:rsid w:val="00B201E5"/>
    <w:rsid w:val="00B2043C"/>
    <w:rsid w:val="00B2079D"/>
    <w:rsid w:val="00B20AF7"/>
    <w:rsid w:val="00B214A7"/>
    <w:rsid w:val="00B21999"/>
    <w:rsid w:val="00B21A77"/>
    <w:rsid w:val="00B22058"/>
    <w:rsid w:val="00B2246C"/>
    <w:rsid w:val="00B2284D"/>
    <w:rsid w:val="00B23732"/>
    <w:rsid w:val="00B2392C"/>
    <w:rsid w:val="00B266BC"/>
    <w:rsid w:val="00B26905"/>
    <w:rsid w:val="00B2700C"/>
    <w:rsid w:val="00B2797E"/>
    <w:rsid w:val="00B312C8"/>
    <w:rsid w:val="00B3140F"/>
    <w:rsid w:val="00B31BE2"/>
    <w:rsid w:val="00B31E11"/>
    <w:rsid w:val="00B32698"/>
    <w:rsid w:val="00B32743"/>
    <w:rsid w:val="00B32B12"/>
    <w:rsid w:val="00B32C54"/>
    <w:rsid w:val="00B3333B"/>
    <w:rsid w:val="00B3364E"/>
    <w:rsid w:val="00B33669"/>
    <w:rsid w:val="00B33D4D"/>
    <w:rsid w:val="00B342FE"/>
    <w:rsid w:val="00B3449E"/>
    <w:rsid w:val="00B37764"/>
    <w:rsid w:val="00B379AD"/>
    <w:rsid w:val="00B407F2"/>
    <w:rsid w:val="00B411C0"/>
    <w:rsid w:val="00B41357"/>
    <w:rsid w:val="00B42408"/>
    <w:rsid w:val="00B42FA7"/>
    <w:rsid w:val="00B4305E"/>
    <w:rsid w:val="00B4345F"/>
    <w:rsid w:val="00B43D53"/>
    <w:rsid w:val="00B43DDE"/>
    <w:rsid w:val="00B442D4"/>
    <w:rsid w:val="00B452CC"/>
    <w:rsid w:val="00B45999"/>
    <w:rsid w:val="00B45CF0"/>
    <w:rsid w:val="00B45DD0"/>
    <w:rsid w:val="00B46275"/>
    <w:rsid w:val="00B462ED"/>
    <w:rsid w:val="00B469C3"/>
    <w:rsid w:val="00B46B75"/>
    <w:rsid w:val="00B50767"/>
    <w:rsid w:val="00B509D2"/>
    <w:rsid w:val="00B51D82"/>
    <w:rsid w:val="00B521A8"/>
    <w:rsid w:val="00B52EBE"/>
    <w:rsid w:val="00B53E2E"/>
    <w:rsid w:val="00B54EE4"/>
    <w:rsid w:val="00B552FC"/>
    <w:rsid w:val="00B5556A"/>
    <w:rsid w:val="00B557EB"/>
    <w:rsid w:val="00B558C0"/>
    <w:rsid w:val="00B55CA4"/>
    <w:rsid w:val="00B5798D"/>
    <w:rsid w:val="00B57DCC"/>
    <w:rsid w:val="00B606FF"/>
    <w:rsid w:val="00B60790"/>
    <w:rsid w:val="00B60E44"/>
    <w:rsid w:val="00B62C9D"/>
    <w:rsid w:val="00B62EF6"/>
    <w:rsid w:val="00B63432"/>
    <w:rsid w:val="00B638D7"/>
    <w:rsid w:val="00B64263"/>
    <w:rsid w:val="00B64455"/>
    <w:rsid w:val="00B6478B"/>
    <w:rsid w:val="00B6556A"/>
    <w:rsid w:val="00B664DE"/>
    <w:rsid w:val="00B67455"/>
    <w:rsid w:val="00B675E5"/>
    <w:rsid w:val="00B67857"/>
    <w:rsid w:val="00B67A21"/>
    <w:rsid w:val="00B67F81"/>
    <w:rsid w:val="00B700BC"/>
    <w:rsid w:val="00B70A64"/>
    <w:rsid w:val="00B721B9"/>
    <w:rsid w:val="00B730CA"/>
    <w:rsid w:val="00B73873"/>
    <w:rsid w:val="00B75209"/>
    <w:rsid w:val="00B75292"/>
    <w:rsid w:val="00B77203"/>
    <w:rsid w:val="00B8009F"/>
    <w:rsid w:val="00B803B9"/>
    <w:rsid w:val="00B80654"/>
    <w:rsid w:val="00B80D03"/>
    <w:rsid w:val="00B81E94"/>
    <w:rsid w:val="00B8283B"/>
    <w:rsid w:val="00B840B6"/>
    <w:rsid w:val="00B8410D"/>
    <w:rsid w:val="00B84C15"/>
    <w:rsid w:val="00B861AF"/>
    <w:rsid w:val="00B867E6"/>
    <w:rsid w:val="00B900D1"/>
    <w:rsid w:val="00B90B82"/>
    <w:rsid w:val="00B91754"/>
    <w:rsid w:val="00B93B71"/>
    <w:rsid w:val="00B9435F"/>
    <w:rsid w:val="00B94D32"/>
    <w:rsid w:val="00B95689"/>
    <w:rsid w:val="00B9596C"/>
    <w:rsid w:val="00B95CBB"/>
    <w:rsid w:val="00B95D80"/>
    <w:rsid w:val="00B96334"/>
    <w:rsid w:val="00B96410"/>
    <w:rsid w:val="00B9656E"/>
    <w:rsid w:val="00B97645"/>
    <w:rsid w:val="00B97917"/>
    <w:rsid w:val="00BA0010"/>
    <w:rsid w:val="00BA0286"/>
    <w:rsid w:val="00BA0478"/>
    <w:rsid w:val="00BA0842"/>
    <w:rsid w:val="00BA14A7"/>
    <w:rsid w:val="00BA1752"/>
    <w:rsid w:val="00BA1A10"/>
    <w:rsid w:val="00BA1A9A"/>
    <w:rsid w:val="00BA1BDC"/>
    <w:rsid w:val="00BA220C"/>
    <w:rsid w:val="00BA2596"/>
    <w:rsid w:val="00BA29E6"/>
    <w:rsid w:val="00BA2B8B"/>
    <w:rsid w:val="00BA3057"/>
    <w:rsid w:val="00BA3ACD"/>
    <w:rsid w:val="00BA4350"/>
    <w:rsid w:val="00BA4369"/>
    <w:rsid w:val="00BA4E45"/>
    <w:rsid w:val="00BA50AD"/>
    <w:rsid w:val="00BA5A2E"/>
    <w:rsid w:val="00BA5E93"/>
    <w:rsid w:val="00BA64D1"/>
    <w:rsid w:val="00BA6F1A"/>
    <w:rsid w:val="00BB080E"/>
    <w:rsid w:val="00BB1227"/>
    <w:rsid w:val="00BB1B38"/>
    <w:rsid w:val="00BB29C4"/>
    <w:rsid w:val="00BB2E63"/>
    <w:rsid w:val="00BB326F"/>
    <w:rsid w:val="00BB425C"/>
    <w:rsid w:val="00BB4488"/>
    <w:rsid w:val="00BB60B5"/>
    <w:rsid w:val="00BB6BA8"/>
    <w:rsid w:val="00BB727F"/>
    <w:rsid w:val="00BB7D56"/>
    <w:rsid w:val="00BB7E0F"/>
    <w:rsid w:val="00BC0216"/>
    <w:rsid w:val="00BC06D8"/>
    <w:rsid w:val="00BC0DA3"/>
    <w:rsid w:val="00BC223A"/>
    <w:rsid w:val="00BC2384"/>
    <w:rsid w:val="00BC2696"/>
    <w:rsid w:val="00BC2C40"/>
    <w:rsid w:val="00BC2FBA"/>
    <w:rsid w:val="00BC339A"/>
    <w:rsid w:val="00BC3432"/>
    <w:rsid w:val="00BC3A86"/>
    <w:rsid w:val="00BC466F"/>
    <w:rsid w:val="00BC5327"/>
    <w:rsid w:val="00BC57DD"/>
    <w:rsid w:val="00BC5B2A"/>
    <w:rsid w:val="00BC5CBB"/>
    <w:rsid w:val="00BC6697"/>
    <w:rsid w:val="00BC68D2"/>
    <w:rsid w:val="00BC6B11"/>
    <w:rsid w:val="00BC6DA1"/>
    <w:rsid w:val="00BC7327"/>
    <w:rsid w:val="00BD1251"/>
    <w:rsid w:val="00BD1DFD"/>
    <w:rsid w:val="00BD3A77"/>
    <w:rsid w:val="00BD3B59"/>
    <w:rsid w:val="00BD3F43"/>
    <w:rsid w:val="00BD4804"/>
    <w:rsid w:val="00BD4BA4"/>
    <w:rsid w:val="00BD53E0"/>
    <w:rsid w:val="00BD59AF"/>
    <w:rsid w:val="00BD64BA"/>
    <w:rsid w:val="00BD7242"/>
    <w:rsid w:val="00BD753C"/>
    <w:rsid w:val="00BD7AC1"/>
    <w:rsid w:val="00BD7AFB"/>
    <w:rsid w:val="00BD7CCD"/>
    <w:rsid w:val="00BD7D90"/>
    <w:rsid w:val="00BD7FC9"/>
    <w:rsid w:val="00BE27AD"/>
    <w:rsid w:val="00BE2883"/>
    <w:rsid w:val="00BE2C6F"/>
    <w:rsid w:val="00BE385C"/>
    <w:rsid w:val="00BE3929"/>
    <w:rsid w:val="00BE3FFA"/>
    <w:rsid w:val="00BE4AFB"/>
    <w:rsid w:val="00BE560C"/>
    <w:rsid w:val="00BE5E8A"/>
    <w:rsid w:val="00BE608D"/>
    <w:rsid w:val="00BE646D"/>
    <w:rsid w:val="00BE6D55"/>
    <w:rsid w:val="00BE7532"/>
    <w:rsid w:val="00BF052D"/>
    <w:rsid w:val="00BF2090"/>
    <w:rsid w:val="00BF21D5"/>
    <w:rsid w:val="00BF277C"/>
    <w:rsid w:val="00BF2C5C"/>
    <w:rsid w:val="00BF2CDB"/>
    <w:rsid w:val="00BF2E9B"/>
    <w:rsid w:val="00BF3750"/>
    <w:rsid w:val="00BF4255"/>
    <w:rsid w:val="00BF48C4"/>
    <w:rsid w:val="00BF4FFB"/>
    <w:rsid w:val="00BF57E3"/>
    <w:rsid w:val="00BF581F"/>
    <w:rsid w:val="00BF6749"/>
    <w:rsid w:val="00BF6775"/>
    <w:rsid w:val="00BF6F34"/>
    <w:rsid w:val="00BF77F1"/>
    <w:rsid w:val="00C001EF"/>
    <w:rsid w:val="00C0068F"/>
    <w:rsid w:val="00C0088B"/>
    <w:rsid w:val="00C00FC0"/>
    <w:rsid w:val="00C01368"/>
    <w:rsid w:val="00C01884"/>
    <w:rsid w:val="00C01A21"/>
    <w:rsid w:val="00C01B2B"/>
    <w:rsid w:val="00C032DD"/>
    <w:rsid w:val="00C0335A"/>
    <w:rsid w:val="00C03418"/>
    <w:rsid w:val="00C035DD"/>
    <w:rsid w:val="00C03B96"/>
    <w:rsid w:val="00C03C62"/>
    <w:rsid w:val="00C0400E"/>
    <w:rsid w:val="00C04399"/>
    <w:rsid w:val="00C0574C"/>
    <w:rsid w:val="00C06054"/>
    <w:rsid w:val="00C0643A"/>
    <w:rsid w:val="00C0687F"/>
    <w:rsid w:val="00C06923"/>
    <w:rsid w:val="00C07E3F"/>
    <w:rsid w:val="00C10285"/>
    <w:rsid w:val="00C102C1"/>
    <w:rsid w:val="00C112F0"/>
    <w:rsid w:val="00C11C30"/>
    <w:rsid w:val="00C11F1E"/>
    <w:rsid w:val="00C12685"/>
    <w:rsid w:val="00C128E0"/>
    <w:rsid w:val="00C12A04"/>
    <w:rsid w:val="00C138C7"/>
    <w:rsid w:val="00C13B32"/>
    <w:rsid w:val="00C14F88"/>
    <w:rsid w:val="00C164C5"/>
    <w:rsid w:val="00C1697C"/>
    <w:rsid w:val="00C170DC"/>
    <w:rsid w:val="00C1713E"/>
    <w:rsid w:val="00C1756E"/>
    <w:rsid w:val="00C17DF8"/>
    <w:rsid w:val="00C17E52"/>
    <w:rsid w:val="00C20959"/>
    <w:rsid w:val="00C20F27"/>
    <w:rsid w:val="00C21710"/>
    <w:rsid w:val="00C21DC6"/>
    <w:rsid w:val="00C2263C"/>
    <w:rsid w:val="00C22AD7"/>
    <w:rsid w:val="00C22F1C"/>
    <w:rsid w:val="00C23112"/>
    <w:rsid w:val="00C23191"/>
    <w:rsid w:val="00C23D30"/>
    <w:rsid w:val="00C23E33"/>
    <w:rsid w:val="00C24291"/>
    <w:rsid w:val="00C247F5"/>
    <w:rsid w:val="00C2497D"/>
    <w:rsid w:val="00C250A1"/>
    <w:rsid w:val="00C25977"/>
    <w:rsid w:val="00C25C54"/>
    <w:rsid w:val="00C277BB"/>
    <w:rsid w:val="00C314A7"/>
    <w:rsid w:val="00C31650"/>
    <w:rsid w:val="00C31DD4"/>
    <w:rsid w:val="00C32427"/>
    <w:rsid w:val="00C32A82"/>
    <w:rsid w:val="00C32E54"/>
    <w:rsid w:val="00C32E8E"/>
    <w:rsid w:val="00C335AC"/>
    <w:rsid w:val="00C33B89"/>
    <w:rsid w:val="00C340EB"/>
    <w:rsid w:val="00C345CC"/>
    <w:rsid w:val="00C34D52"/>
    <w:rsid w:val="00C35717"/>
    <w:rsid w:val="00C35A40"/>
    <w:rsid w:val="00C35C1C"/>
    <w:rsid w:val="00C363A8"/>
    <w:rsid w:val="00C364F1"/>
    <w:rsid w:val="00C365E4"/>
    <w:rsid w:val="00C3761B"/>
    <w:rsid w:val="00C37CED"/>
    <w:rsid w:val="00C43792"/>
    <w:rsid w:val="00C43871"/>
    <w:rsid w:val="00C43B8C"/>
    <w:rsid w:val="00C44F05"/>
    <w:rsid w:val="00C46696"/>
    <w:rsid w:val="00C4680B"/>
    <w:rsid w:val="00C46FB1"/>
    <w:rsid w:val="00C50496"/>
    <w:rsid w:val="00C50FC0"/>
    <w:rsid w:val="00C51868"/>
    <w:rsid w:val="00C51BF0"/>
    <w:rsid w:val="00C51E63"/>
    <w:rsid w:val="00C51E83"/>
    <w:rsid w:val="00C51F22"/>
    <w:rsid w:val="00C52067"/>
    <w:rsid w:val="00C52234"/>
    <w:rsid w:val="00C526F2"/>
    <w:rsid w:val="00C52ECC"/>
    <w:rsid w:val="00C536B4"/>
    <w:rsid w:val="00C53B0A"/>
    <w:rsid w:val="00C5426F"/>
    <w:rsid w:val="00C54887"/>
    <w:rsid w:val="00C54A40"/>
    <w:rsid w:val="00C54F3E"/>
    <w:rsid w:val="00C55394"/>
    <w:rsid w:val="00C56373"/>
    <w:rsid w:val="00C56488"/>
    <w:rsid w:val="00C5667B"/>
    <w:rsid w:val="00C5667C"/>
    <w:rsid w:val="00C566A8"/>
    <w:rsid w:val="00C57785"/>
    <w:rsid w:val="00C579C3"/>
    <w:rsid w:val="00C57D88"/>
    <w:rsid w:val="00C603E5"/>
    <w:rsid w:val="00C6115A"/>
    <w:rsid w:val="00C61304"/>
    <w:rsid w:val="00C62BE1"/>
    <w:rsid w:val="00C62C30"/>
    <w:rsid w:val="00C638E4"/>
    <w:rsid w:val="00C64663"/>
    <w:rsid w:val="00C6585E"/>
    <w:rsid w:val="00C66219"/>
    <w:rsid w:val="00C66587"/>
    <w:rsid w:val="00C666DC"/>
    <w:rsid w:val="00C66EEF"/>
    <w:rsid w:val="00C676AF"/>
    <w:rsid w:val="00C67A7E"/>
    <w:rsid w:val="00C67A93"/>
    <w:rsid w:val="00C67F3A"/>
    <w:rsid w:val="00C7002B"/>
    <w:rsid w:val="00C70182"/>
    <w:rsid w:val="00C704C8"/>
    <w:rsid w:val="00C70658"/>
    <w:rsid w:val="00C706F6"/>
    <w:rsid w:val="00C70CD0"/>
    <w:rsid w:val="00C7114F"/>
    <w:rsid w:val="00C724DF"/>
    <w:rsid w:val="00C7323D"/>
    <w:rsid w:val="00C733A4"/>
    <w:rsid w:val="00C73927"/>
    <w:rsid w:val="00C73C40"/>
    <w:rsid w:val="00C74B3D"/>
    <w:rsid w:val="00C75461"/>
    <w:rsid w:val="00C75952"/>
    <w:rsid w:val="00C7598A"/>
    <w:rsid w:val="00C75C84"/>
    <w:rsid w:val="00C75E14"/>
    <w:rsid w:val="00C7684E"/>
    <w:rsid w:val="00C77AE2"/>
    <w:rsid w:val="00C80117"/>
    <w:rsid w:val="00C804C2"/>
    <w:rsid w:val="00C80D84"/>
    <w:rsid w:val="00C80DB4"/>
    <w:rsid w:val="00C80E42"/>
    <w:rsid w:val="00C81599"/>
    <w:rsid w:val="00C81CFF"/>
    <w:rsid w:val="00C82072"/>
    <w:rsid w:val="00C828FB"/>
    <w:rsid w:val="00C84825"/>
    <w:rsid w:val="00C8495E"/>
    <w:rsid w:val="00C84DCD"/>
    <w:rsid w:val="00C868E4"/>
    <w:rsid w:val="00C87605"/>
    <w:rsid w:val="00C87AEE"/>
    <w:rsid w:val="00C907DB"/>
    <w:rsid w:val="00C90860"/>
    <w:rsid w:val="00C908E0"/>
    <w:rsid w:val="00C9246F"/>
    <w:rsid w:val="00C92686"/>
    <w:rsid w:val="00C92B70"/>
    <w:rsid w:val="00C93633"/>
    <w:rsid w:val="00C93B83"/>
    <w:rsid w:val="00C93B85"/>
    <w:rsid w:val="00C94042"/>
    <w:rsid w:val="00C95301"/>
    <w:rsid w:val="00C967EF"/>
    <w:rsid w:val="00C968BA"/>
    <w:rsid w:val="00C976C6"/>
    <w:rsid w:val="00C97712"/>
    <w:rsid w:val="00C97988"/>
    <w:rsid w:val="00C97D56"/>
    <w:rsid w:val="00C97E67"/>
    <w:rsid w:val="00CA0FDC"/>
    <w:rsid w:val="00CA10AF"/>
    <w:rsid w:val="00CA1A65"/>
    <w:rsid w:val="00CA24F1"/>
    <w:rsid w:val="00CA28ED"/>
    <w:rsid w:val="00CA30BF"/>
    <w:rsid w:val="00CA338C"/>
    <w:rsid w:val="00CA33EA"/>
    <w:rsid w:val="00CA3B01"/>
    <w:rsid w:val="00CA3D66"/>
    <w:rsid w:val="00CA4494"/>
    <w:rsid w:val="00CA4967"/>
    <w:rsid w:val="00CA6A79"/>
    <w:rsid w:val="00CA72EF"/>
    <w:rsid w:val="00CA79DB"/>
    <w:rsid w:val="00CB0208"/>
    <w:rsid w:val="00CB06ED"/>
    <w:rsid w:val="00CB0961"/>
    <w:rsid w:val="00CB0AE7"/>
    <w:rsid w:val="00CB0B10"/>
    <w:rsid w:val="00CB150F"/>
    <w:rsid w:val="00CB17D3"/>
    <w:rsid w:val="00CB188B"/>
    <w:rsid w:val="00CB1E27"/>
    <w:rsid w:val="00CB21DD"/>
    <w:rsid w:val="00CB2C15"/>
    <w:rsid w:val="00CB3528"/>
    <w:rsid w:val="00CB35EA"/>
    <w:rsid w:val="00CB3F7D"/>
    <w:rsid w:val="00CB436E"/>
    <w:rsid w:val="00CB43E2"/>
    <w:rsid w:val="00CB5085"/>
    <w:rsid w:val="00CB52D8"/>
    <w:rsid w:val="00CB5777"/>
    <w:rsid w:val="00CB6864"/>
    <w:rsid w:val="00CB6C5F"/>
    <w:rsid w:val="00CB6CC2"/>
    <w:rsid w:val="00CB7319"/>
    <w:rsid w:val="00CC0294"/>
    <w:rsid w:val="00CC060F"/>
    <w:rsid w:val="00CC0695"/>
    <w:rsid w:val="00CC0E77"/>
    <w:rsid w:val="00CC1503"/>
    <w:rsid w:val="00CC1F1B"/>
    <w:rsid w:val="00CC230E"/>
    <w:rsid w:val="00CC3E80"/>
    <w:rsid w:val="00CC46FB"/>
    <w:rsid w:val="00CC4997"/>
    <w:rsid w:val="00CC5082"/>
    <w:rsid w:val="00CC60BE"/>
    <w:rsid w:val="00CC6EF2"/>
    <w:rsid w:val="00CC72D0"/>
    <w:rsid w:val="00CC7992"/>
    <w:rsid w:val="00CC7D43"/>
    <w:rsid w:val="00CD057E"/>
    <w:rsid w:val="00CD09F3"/>
    <w:rsid w:val="00CD1CB2"/>
    <w:rsid w:val="00CD224A"/>
    <w:rsid w:val="00CD22FA"/>
    <w:rsid w:val="00CD2548"/>
    <w:rsid w:val="00CD2AE7"/>
    <w:rsid w:val="00CD2BBA"/>
    <w:rsid w:val="00CD2F61"/>
    <w:rsid w:val="00CD307B"/>
    <w:rsid w:val="00CD3172"/>
    <w:rsid w:val="00CD36CF"/>
    <w:rsid w:val="00CD376A"/>
    <w:rsid w:val="00CD4742"/>
    <w:rsid w:val="00CD4F91"/>
    <w:rsid w:val="00CD5132"/>
    <w:rsid w:val="00CD55B7"/>
    <w:rsid w:val="00CD6558"/>
    <w:rsid w:val="00CD6CB0"/>
    <w:rsid w:val="00CD6D11"/>
    <w:rsid w:val="00CD75D6"/>
    <w:rsid w:val="00CD7C9E"/>
    <w:rsid w:val="00CD7DAD"/>
    <w:rsid w:val="00CD7F65"/>
    <w:rsid w:val="00CE0E93"/>
    <w:rsid w:val="00CE0FA6"/>
    <w:rsid w:val="00CE1059"/>
    <w:rsid w:val="00CE1344"/>
    <w:rsid w:val="00CE261D"/>
    <w:rsid w:val="00CE3052"/>
    <w:rsid w:val="00CE36A4"/>
    <w:rsid w:val="00CE39AF"/>
    <w:rsid w:val="00CE4818"/>
    <w:rsid w:val="00CE5BA5"/>
    <w:rsid w:val="00CE648C"/>
    <w:rsid w:val="00CE6AC6"/>
    <w:rsid w:val="00CF0566"/>
    <w:rsid w:val="00CF18D3"/>
    <w:rsid w:val="00CF2236"/>
    <w:rsid w:val="00CF2508"/>
    <w:rsid w:val="00CF2AB6"/>
    <w:rsid w:val="00CF37EC"/>
    <w:rsid w:val="00CF38C1"/>
    <w:rsid w:val="00CF4324"/>
    <w:rsid w:val="00CF507C"/>
    <w:rsid w:val="00CF52FE"/>
    <w:rsid w:val="00CF626A"/>
    <w:rsid w:val="00CF6504"/>
    <w:rsid w:val="00CF6569"/>
    <w:rsid w:val="00CF675C"/>
    <w:rsid w:val="00CF7872"/>
    <w:rsid w:val="00CF7FE2"/>
    <w:rsid w:val="00D0055A"/>
    <w:rsid w:val="00D00D44"/>
    <w:rsid w:val="00D011F7"/>
    <w:rsid w:val="00D03365"/>
    <w:rsid w:val="00D03D0E"/>
    <w:rsid w:val="00D04228"/>
    <w:rsid w:val="00D05DC4"/>
    <w:rsid w:val="00D0646E"/>
    <w:rsid w:val="00D06821"/>
    <w:rsid w:val="00D1026B"/>
    <w:rsid w:val="00D1049C"/>
    <w:rsid w:val="00D1088A"/>
    <w:rsid w:val="00D108D5"/>
    <w:rsid w:val="00D10B50"/>
    <w:rsid w:val="00D110B9"/>
    <w:rsid w:val="00D118D5"/>
    <w:rsid w:val="00D1249B"/>
    <w:rsid w:val="00D125B0"/>
    <w:rsid w:val="00D12BFE"/>
    <w:rsid w:val="00D12D09"/>
    <w:rsid w:val="00D12D19"/>
    <w:rsid w:val="00D13AEB"/>
    <w:rsid w:val="00D147C4"/>
    <w:rsid w:val="00D15025"/>
    <w:rsid w:val="00D150FE"/>
    <w:rsid w:val="00D15465"/>
    <w:rsid w:val="00D15761"/>
    <w:rsid w:val="00D1591F"/>
    <w:rsid w:val="00D15920"/>
    <w:rsid w:val="00D1611A"/>
    <w:rsid w:val="00D162DA"/>
    <w:rsid w:val="00D166A9"/>
    <w:rsid w:val="00D171AF"/>
    <w:rsid w:val="00D20C23"/>
    <w:rsid w:val="00D2166A"/>
    <w:rsid w:val="00D21835"/>
    <w:rsid w:val="00D21841"/>
    <w:rsid w:val="00D21CFB"/>
    <w:rsid w:val="00D22083"/>
    <w:rsid w:val="00D22DF2"/>
    <w:rsid w:val="00D2358F"/>
    <w:rsid w:val="00D238AF"/>
    <w:rsid w:val="00D23A7A"/>
    <w:rsid w:val="00D23C73"/>
    <w:rsid w:val="00D24B96"/>
    <w:rsid w:val="00D25207"/>
    <w:rsid w:val="00D26746"/>
    <w:rsid w:val="00D269FE"/>
    <w:rsid w:val="00D26C2D"/>
    <w:rsid w:val="00D275EE"/>
    <w:rsid w:val="00D279EC"/>
    <w:rsid w:val="00D27E03"/>
    <w:rsid w:val="00D30B33"/>
    <w:rsid w:val="00D314EA"/>
    <w:rsid w:val="00D326C6"/>
    <w:rsid w:val="00D3280B"/>
    <w:rsid w:val="00D33080"/>
    <w:rsid w:val="00D3335D"/>
    <w:rsid w:val="00D3365A"/>
    <w:rsid w:val="00D3422C"/>
    <w:rsid w:val="00D34823"/>
    <w:rsid w:val="00D34CE9"/>
    <w:rsid w:val="00D36CF9"/>
    <w:rsid w:val="00D3751A"/>
    <w:rsid w:val="00D40F12"/>
    <w:rsid w:val="00D40F81"/>
    <w:rsid w:val="00D41D77"/>
    <w:rsid w:val="00D41DC3"/>
    <w:rsid w:val="00D42714"/>
    <w:rsid w:val="00D4308C"/>
    <w:rsid w:val="00D44F08"/>
    <w:rsid w:val="00D453F2"/>
    <w:rsid w:val="00D45486"/>
    <w:rsid w:val="00D45A1D"/>
    <w:rsid w:val="00D45C8D"/>
    <w:rsid w:val="00D504B9"/>
    <w:rsid w:val="00D505DE"/>
    <w:rsid w:val="00D507E2"/>
    <w:rsid w:val="00D50897"/>
    <w:rsid w:val="00D50970"/>
    <w:rsid w:val="00D5137C"/>
    <w:rsid w:val="00D514B3"/>
    <w:rsid w:val="00D5198F"/>
    <w:rsid w:val="00D51FEE"/>
    <w:rsid w:val="00D52301"/>
    <w:rsid w:val="00D5231E"/>
    <w:rsid w:val="00D52740"/>
    <w:rsid w:val="00D52B5D"/>
    <w:rsid w:val="00D536E7"/>
    <w:rsid w:val="00D5376E"/>
    <w:rsid w:val="00D538DE"/>
    <w:rsid w:val="00D53A34"/>
    <w:rsid w:val="00D54ABA"/>
    <w:rsid w:val="00D54E7D"/>
    <w:rsid w:val="00D55022"/>
    <w:rsid w:val="00D557B3"/>
    <w:rsid w:val="00D559C3"/>
    <w:rsid w:val="00D5606D"/>
    <w:rsid w:val="00D560B4"/>
    <w:rsid w:val="00D562AE"/>
    <w:rsid w:val="00D562D9"/>
    <w:rsid w:val="00D56316"/>
    <w:rsid w:val="00D565FD"/>
    <w:rsid w:val="00D56C1B"/>
    <w:rsid w:val="00D5737D"/>
    <w:rsid w:val="00D6070D"/>
    <w:rsid w:val="00D60934"/>
    <w:rsid w:val="00D60D45"/>
    <w:rsid w:val="00D61312"/>
    <w:rsid w:val="00D614BE"/>
    <w:rsid w:val="00D61E30"/>
    <w:rsid w:val="00D62062"/>
    <w:rsid w:val="00D629BA"/>
    <w:rsid w:val="00D62EF0"/>
    <w:rsid w:val="00D63158"/>
    <w:rsid w:val="00D6389E"/>
    <w:rsid w:val="00D64831"/>
    <w:rsid w:val="00D649DC"/>
    <w:rsid w:val="00D64A1B"/>
    <w:rsid w:val="00D657F4"/>
    <w:rsid w:val="00D65C21"/>
    <w:rsid w:val="00D65F28"/>
    <w:rsid w:val="00D665BF"/>
    <w:rsid w:val="00D66FA3"/>
    <w:rsid w:val="00D66FFE"/>
    <w:rsid w:val="00D7071B"/>
    <w:rsid w:val="00D70D93"/>
    <w:rsid w:val="00D71912"/>
    <w:rsid w:val="00D71D3B"/>
    <w:rsid w:val="00D72179"/>
    <w:rsid w:val="00D722D7"/>
    <w:rsid w:val="00D724DA"/>
    <w:rsid w:val="00D7296B"/>
    <w:rsid w:val="00D73659"/>
    <w:rsid w:val="00D73AC2"/>
    <w:rsid w:val="00D73CEA"/>
    <w:rsid w:val="00D758EC"/>
    <w:rsid w:val="00D759FD"/>
    <w:rsid w:val="00D75E86"/>
    <w:rsid w:val="00D7656A"/>
    <w:rsid w:val="00D7685A"/>
    <w:rsid w:val="00D76AD5"/>
    <w:rsid w:val="00D80434"/>
    <w:rsid w:val="00D80C99"/>
    <w:rsid w:val="00D814BC"/>
    <w:rsid w:val="00D81E59"/>
    <w:rsid w:val="00D821E5"/>
    <w:rsid w:val="00D82375"/>
    <w:rsid w:val="00D82380"/>
    <w:rsid w:val="00D828A0"/>
    <w:rsid w:val="00D8311F"/>
    <w:rsid w:val="00D8349A"/>
    <w:rsid w:val="00D840B2"/>
    <w:rsid w:val="00D8417B"/>
    <w:rsid w:val="00D846D4"/>
    <w:rsid w:val="00D84BC1"/>
    <w:rsid w:val="00D86512"/>
    <w:rsid w:val="00D86553"/>
    <w:rsid w:val="00D8683B"/>
    <w:rsid w:val="00D877F4"/>
    <w:rsid w:val="00D87F9E"/>
    <w:rsid w:val="00D904C8"/>
    <w:rsid w:val="00D90B04"/>
    <w:rsid w:val="00D91530"/>
    <w:rsid w:val="00D92FC3"/>
    <w:rsid w:val="00D93B1A"/>
    <w:rsid w:val="00D93E2D"/>
    <w:rsid w:val="00D94298"/>
    <w:rsid w:val="00D947B8"/>
    <w:rsid w:val="00D94BA0"/>
    <w:rsid w:val="00D955BE"/>
    <w:rsid w:val="00D9586F"/>
    <w:rsid w:val="00D96B3F"/>
    <w:rsid w:val="00D96EBE"/>
    <w:rsid w:val="00D977D3"/>
    <w:rsid w:val="00DA0E4B"/>
    <w:rsid w:val="00DA0FC7"/>
    <w:rsid w:val="00DA1891"/>
    <w:rsid w:val="00DA1B51"/>
    <w:rsid w:val="00DA2682"/>
    <w:rsid w:val="00DA2C26"/>
    <w:rsid w:val="00DA42ED"/>
    <w:rsid w:val="00DA42F1"/>
    <w:rsid w:val="00DA48C9"/>
    <w:rsid w:val="00DA4E63"/>
    <w:rsid w:val="00DA511B"/>
    <w:rsid w:val="00DA5606"/>
    <w:rsid w:val="00DA6766"/>
    <w:rsid w:val="00DA7765"/>
    <w:rsid w:val="00DA7AE0"/>
    <w:rsid w:val="00DA7DC2"/>
    <w:rsid w:val="00DB14FF"/>
    <w:rsid w:val="00DB1566"/>
    <w:rsid w:val="00DB15DD"/>
    <w:rsid w:val="00DB166C"/>
    <w:rsid w:val="00DB19F6"/>
    <w:rsid w:val="00DB1DCC"/>
    <w:rsid w:val="00DB24C3"/>
    <w:rsid w:val="00DB2622"/>
    <w:rsid w:val="00DB2CEE"/>
    <w:rsid w:val="00DB30F5"/>
    <w:rsid w:val="00DB3157"/>
    <w:rsid w:val="00DB3249"/>
    <w:rsid w:val="00DB3708"/>
    <w:rsid w:val="00DB3C73"/>
    <w:rsid w:val="00DB3D3C"/>
    <w:rsid w:val="00DB4677"/>
    <w:rsid w:val="00DB4A9D"/>
    <w:rsid w:val="00DB519A"/>
    <w:rsid w:val="00DB56B4"/>
    <w:rsid w:val="00DB574B"/>
    <w:rsid w:val="00DB62DC"/>
    <w:rsid w:val="00DB6D14"/>
    <w:rsid w:val="00DB7601"/>
    <w:rsid w:val="00DB77F3"/>
    <w:rsid w:val="00DB79CA"/>
    <w:rsid w:val="00DB7CFE"/>
    <w:rsid w:val="00DB7D88"/>
    <w:rsid w:val="00DC2DA7"/>
    <w:rsid w:val="00DC2F0A"/>
    <w:rsid w:val="00DC49C0"/>
    <w:rsid w:val="00DC4B10"/>
    <w:rsid w:val="00DC4C52"/>
    <w:rsid w:val="00DC54F5"/>
    <w:rsid w:val="00DC627E"/>
    <w:rsid w:val="00DC6F2A"/>
    <w:rsid w:val="00DC7143"/>
    <w:rsid w:val="00DC7C16"/>
    <w:rsid w:val="00DD0B10"/>
    <w:rsid w:val="00DD1482"/>
    <w:rsid w:val="00DD169A"/>
    <w:rsid w:val="00DD1C66"/>
    <w:rsid w:val="00DD205A"/>
    <w:rsid w:val="00DD246F"/>
    <w:rsid w:val="00DD2906"/>
    <w:rsid w:val="00DD30A3"/>
    <w:rsid w:val="00DD3627"/>
    <w:rsid w:val="00DD3871"/>
    <w:rsid w:val="00DD3880"/>
    <w:rsid w:val="00DD3AB0"/>
    <w:rsid w:val="00DD3BE9"/>
    <w:rsid w:val="00DD41BF"/>
    <w:rsid w:val="00DD424C"/>
    <w:rsid w:val="00DD4576"/>
    <w:rsid w:val="00DD58DA"/>
    <w:rsid w:val="00DD64BC"/>
    <w:rsid w:val="00DD6846"/>
    <w:rsid w:val="00DD6A2C"/>
    <w:rsid w:val="00DD7477"/>
    <w:rsid w:val="00DD7E5C"/>
    <w:rsid w:val="00DE06DF"/>
    <w:rsid w:val="00DE0EE9"/>
    <w:rsid w:val="00DE1BF3"/>
    <w:rsid w:val="00DE1FF5"/>
    <w:rsid w:val="00DE269F"/>
    <w:rsid w:val="00DE27C4"/>
    <w:rsid w:val="00DE2C3F"/>
    <w:rsid w:val="00DE2FE8"/>
    <w:rsid w:val="00DE3AEA"/>
    <w:rsid w:val="00DE3B43"/>
    <w:rsid w:val="00DE3CE2"/>
    <w:rsid w:val="00DE438E"/>
    <w:rsid w:val="00DE44B3"/>
    <w:rsid w:val="00DE47E5"/>
    <w:rsid w:val="00DE491E"/>
    <w:rsid w:val="00DE4AFB"/>
    <w:rsid w:val="00DE4CAA"/>
    <w:rsid w:val="00DE4D02"/>
    <w:rsid w:val="00DE51F4"/>
    <w:rsid w:val="00DE5335"/>
    <w:rsid w:val="00DE5945"/>
    <w:rsid w:val="00DE5EB7"/>
    <w:rsid w:val="00DE63B5"/>
    <w:rsid w:val="00DE65BE"/>
    <w:rsid w:val="00DE6812"/>
    <w:rsid w:val="00DE69E7"/>
    <w:rsid w:val="00DE69F3"/>
    <w:rsid w:val="00DE6AF2"/>
    <w:rsid w:val="00DE6BFA"/>
    <w:rsid w:val="00DE76D2"/>
    <w:rsid w:val="00DE78C1"/>
    <w:rsid w:val="00DE7B2F"/>
    <w:rsid w:val="00DE7C6D"/>
    <w:rsid w:val="00DF0289"/>
    <w:rsid w:val="00DF135E"/>
    <w:rsid w:val="00DF157F"/>
    <w:rsid w:val="00DF17D1"/>
    <w:rsid w:val="00DF1B40"/>
    <w:rsid w:val="00DF31A4"/>
    <w:rsid w:val="00DF3673"/>
    <w:rsid w:val="00DF4130"/>
    <w:rsid w:val="00DF4C4A"/>
    <w:rsid w:val="00DF5162"/>
    <w:rsid w:val="00DF5642"/>
    <w:rsid w:val="00DF60EF"/>
    <w:rsid w:val="00DF6177"/>
    <w:rsid w:val="00DF64DF"/>
    <w:rsid w:val="00DF74F0"/>
    <w:rsid w:val="00DF750F"/>
    <w:rsid w:val="00DF7CE8"/>
    <w:rsid w:val="00E000F2"/>
    <w:rsid w:val="00E007A1"/>
    <w:rsid w:val="00E009F9"/>
    <w:rsid w:val="00E012F9"/>
    <w:rsid w:val="00E01986"/>
    <w:rsid w:val="00E01B4C"/>
    <w:rsid w:val="00E01BE2"/>
    <w:rsid w:val="00E02822"/>
    <w:rsid w:val="00E029C2"/>
    <w:rsid w:val="00E0398B"/>
    <w:rsid w:val="00E03ACB"/>
    <w:rsid w:val="00E03D98"/>
    <w:rsid w:val="00E03D9D"/>
    <w:rsid w:val="00E041ED"/>
    <w:rsid w:val="00E04650"/>
    <w:rsid w:val="00E0542B"/>
    <w:rsid w:val="00E054CF"/>
    <w:rsid w:val="00E055D6"/>
    <w:rsid w:val="00E056D4"/>
    <w:rsid w:val="00E0601A"/>
    <w:rsid w:val="00E0694E"/>
    <w:rsid w:val="00E06B5F"/>
    <w:rsid w:val="00E06BDD"/>
    <w:rsid w:val="00E0703A"/>
    <w:rsid w:val="00E07C36"/>
    <w:rsid w:val="00E07C9E"/>
    <w:rsid w:val="00E10361"/>
    <w:rsid w:val="00E115C0"/>
    <w:rsid w:val="00E123DB"/>
    <w:rsid w:val="00E142FC"/>
    <w:rsid w:val="00E14373"/>
    <w:rsid w:val="00E1499B"/>
    <w:rsid w:val="00E14A1A"/>
    <w:rsid w:val="00E14B8C"/>
    <w:rsid w:val="00E14DBE"/>
    <w:rsid w:val="00E15044"/>
    <w:rsid w:val="00E1529A"/>
    <w:rsid w:val="00E15874"/>
    <w:rsid w:val="00E172C7"/>
    <w:rsid w:val="00E17745"/>
    <w:rsid w:val="00E17AA1"/>
    <w:rsid w:val="00E17D55"/>
    <w:rsid w:val="00E20222"/>
    <w:rsid w:val="00E2166E"/>
    <w:rsid w:val="00E21BFB"/>
    <w:rsid w:val="00E2214B"/>
    <w:rsid w:val="00E22BDC"/>
    <w:rsid w:val="00E234F8"/>
    <w:rsid w:val="00E2363E"/>
    <w:rsid w:val="00E24A14"/>
    <w:rsid w:val="00E24FC6"/>
    <w:rsid w:val="00E25450"/>
    <w:rsid w:val="00E25929"/>
    <w:rsid w:val="00E2683E"/>
    <w:rsid w:val="00E269F6"/>
    <w:rsid w:val="00E26E9F"/>
    <w:rsid w:val="00E271D5"/>
    <w:rsid w:val="00E27868"/>
    <w:rsid w:val="00E30E5C"/>
    <w:rsid w:val="00E30F0F"/>
    <w:rsid w:val="00E31247"/>
    <w:rsid w:val="00E314E9"/>
    <w:rsid w:val="00E31A58"/>
    <w:rsid w:val="00E32428"/>
    <w:rsid w:val="00E3290A"/>
    <w:rsid w:val="00E32956"/>
    <w:rsid w:val="00E32C90"/>
    <w:rsid w:val="00E341A3"/>
    <w:rsid w:val="00E35276"/>
    <w:rsid w:val="00E35C59"/>
    <w:rsid w:val="00E36091"/>
    <w:rsid w:val="00E36778"/>
    <w:rsid w:val="00E36F1F"/>
    <w:rsid w:val="00E374AB"/>
    <w:rsid w:val="00E37D9E"/>
    <w:rsid w:val="00E40D5A"/>
    <w:rsid w:val="00E4151C"/>
    <w:rsid w:val="00E41F48"/>
    <w:rsid w:val="00E449AC"/>
    <w:rsid w:val="00E452DD"/>
    <w:rsid w:val="00E45329"/>
    <w:rsid w:val="00E453CF"/>
    <w:rsid w:val="00E459E3"/>
    <w:rsid w:val="00E4627F"/>
    <w:rsid w:val="00E47D5F"/>
    <w:rsid w:val="00E47D8F"/>
    <w:rsid w:val="00E5012A"/>
    <w:rsid w:val="00E5040D"/>
    <w:rsid w:val="00E505BE"/>
    <w:rsid w:val="00E50EC9"/>
    <w:rsid w:val="00E513D8"/>
    <w:rsid w:val="00E52882"/>
    <w:rsid w:val="00E53DF2"/>
    <w:rsid w:val="00E55BA1"/>
    <w:rsid w:val="00E55E35"/>
    <w:rsid w:val="00E56020"/>
    <w:rsid w:val="00E5644F"/>
    <w:rsid w:val="00E576B3"/>
    <w:rsid w:val="00E57BF7"/>
    <w:rsid w:val="00E57F94"/>
    <w:rsid w:val="00E609A4"/>
    <w:rsid w:val="00E61566"/>
    <w:rsid w:val="00E6164A"/>
    <w:rsid w:val="00E621E9"/>
    <w:rsid w:val="00E623F3"/>
    <w:rsid w:val="00E62685"/>
    <w:rsid w:val="00E62CAA"/>
    <w:rsid w:val="00E63402"/>
    <w:rsid w:val="00E645A9"/>
    <w:rsid w:val="00E649AE"/>
    <w:rsid w:val="00E64DA4"/>
    <w:rsid w:val="00E66770"/>
    <w:rsid w:val="00E66826"/>
    <w:rsid w:val="00E67847"/>
    <w:rsid w:val="00E67854"/>
    <w:rsid w:val="00E67ACA"/>
    <w:rsid w:val="00E700FE"/>
    <w:rsid w:val="00E7096E"/>
    <w:rsid w:val="00E71123"/>
    <w:rsid w:val="00E7153A"/>
    <w:rsid w:val="00E7239D"/>
    <w:rsid w:val="00E724E8"/>
    <w:rsid w:val="00E7252F"/>
    <w:rsid w:val="00E72624"/>
    <w:rsid w:val="00E727F2"/>
    <w:rsid w:val="00E72B8A"/>
    <w:rsid w:val="00E73505"/>
    <w:rsid w:val="00E739CA"/>
    <w:rsid w:val="00E73EB2"/>
    <w:rsid w:val="00E74368"/>
    <w:rsid w:val="00E75199"/>
    <w:rsid w:val="00E775C4"/>
    <w:rsid w:val="00E77C2E"/>
    <w:rsid w:val="00E77F57"/>
    <w:rsid w:val="00E80115"/>
    <w:rsid w:val="00E80ADF"/>
    <w:rsid w:val="00E81CC9"/>
    <w:rsid w:val="00E82254"/>
    <w:rsid w:val="00E8285E"/>
    <w:rsid w:val="00E82D05"/>
    <w:rsid w:val="00E834E3"/>
    <w:rsid w:val="00E84912"/>
    <w:rsid w:val="00E84B5D"/>
    <w:rsid w:val="00E854CB"/>
    <w:rsid w:val="00E86220"/>
    <w:rsid w:val="00E862FA"/>
    <w:rsid w:val="00E86400"/>
    <w:rsid w:val="00E8748B"/>
    <w:rsid w:val="00E9100D"/>
    <w:rsid w:val="00E9133A"/>
    <w:rsid w:val="00E92A23"/>
    <w:rsid w:val="00E93325"/>
    <w:rsid w:val="00E93A7B"/>
    <w:rsid w:val="00E9470B"/>
    <w:rsid w:val="00E9492E"/>
    <w:rsid w:val="00E9496A"/>
    <w:rsid w:val="00E94D45"/>
    <w:rsid w:val="00E962BF"/>
    <w:rsid w:val="00E96CE8"/>
    <w:rsid w:val="00E9727A"/>
    <w:rsid w:val="00EA0EB9"/>
    <w:rsid w:val="00EA1372"/>
    <w:rsid w:val="00EA1793"/>
    <w:rsid w:val="00EA1D2B"/>
    <w:rsid w:val="00EA2122"/>
    <w:rsid w:val="00EA2491"/>
    <w:rsid w:val="00EA2915"/>
    <w:rsid w:val="00EA2C93"/>
    <w:rsid w:val="00EA36F7"/>
    <w:rsid w:val="00EA3AAD"/>
    <w:rsid w:val="00EA46A3"/>
    <w:rsid w:val="00EA56F2"/>
    <w:rsid w:val="00EA59C7"/>
    <w:rsid w:val="00EA5B76"/>
    <w:rsid w:val="00EA6361"/>
    <w:rsid w:val="00EA6411"/>
    <w:rsid w:val="00EA69A8"/>
    <w:rsid w:val="00EA739A"/>
    <w:rsid w:val="00EA7803"/>
    <w:rsid w:val="00EA79CC"/>
    <w:rsid w:val="00EA7CA4"/>
    <w:rsid w:val="00EB062A"/>
    <w:rsid w:val="00EB068C"/>
    <w:rsid w:val="00EB1BCB"/>
    <w:rsid w:val="00EB1D26"/>
    <w:rsid w:val="00EB200E"/>
    <w:rsid w:val="00EB21F1"/>
    <w:rsid w:val="00EB23FC"/>
    <w:rsid w:val="00EB2750"/>
    <w:rsid w:val="00EB358E"/>
    <w:rsid w:val="00EB367B"/>
    <w:rsid w:val="00EB40D8"/>
    <w:rsid w:val="00EB4168"/>
    <w:rsid w:val="00EB42E6"/>
    <w:rsid w:val="00EB4636"/>
    <w:rsid w:val="00EB558C"/>
    <w:rsid w:val="00EB5857"/>
    <w:rsid w:val="00EB5869"/>
    <w:rsid w:val="00EB5C2E"/>
    <w:rsid w:val="00EB60C1"/>
    <w:rsid w:val="00EB64D1"/>
    <w:rsid w:val="00EB7857"/>
    <w:rsid w:val="00EC0044"/>
    <w:rsid w:val="00EC0A51"/>
    <w:rsid w:val="00EC0CF6"/>
    <w:rsid w:val="00EC2411"/>
    <w:rsid w:val="00EC28A9"/>
    <w:rsid w:val="00EC2E00"/>
    <w:rsid w:val="00EC31C7"/>
    <w:rsid w:val="00EC4267"/>
    <w:rsid w:val="00EC4FE1"/>
    <w:rsid w:val="00EC5A74"/>
    <w:rsid w:val="00EC636E"/>
    <w:rsid w:val="00EC6654"/>
    <w:rsid w:val="00EC6974"/>
    <w:rsid w:val="00EC7927"/>
    <w:rsid w:val="00EC7B36"/>
    <w:rsid w:val="00EC7D30"/>
    <w:rsid w:val="00ED060A"/>
    <w:rsid w:val="00ED0A14"/>
    <w:rsid w:val="00ED1392"/>
    <w:rsid w:val="00ED15B1"/>
    <w:rsid w:val="00ED1A0A"/>
    <w:rsid w:val="00ED20E3"/>
    <w:rsid w:val="00ED2A2D"/>
    <w:rsid w:val="00ED2D54"/>
    <w:rsid w:val="00ED2F9D"/>
    <w:rsid w:val="00ED327C"/>
    <w:rsid w:val="00ED3A87"/>
    <w:rsid w:val="00ED438A"/>
    <w:rsid w:val="00ED68CF"/>
    <w:rsid w:val="00ED7FE5"/>
    <w:rsid w:val="00EE09DE"/>
    <w:rsid w:val="00EE107B"/>
    <w:rsid w:val="00EE109E"/>
    <w:rsid w:val="00EE1935"/>
    <w:rsid w:val="00EE1A7F"/>
    <w:rsid w:val="00EE1C14"/>
    <w:rsid w:val="00EE2D02"/>
    <w:rsid w:val="00EE351B"/>
    <w:rsid w:val="00EE43B3"/>
    <w:rsid w:val="00EE4674"/>
    <w:rsid w:val="00EE46FF"/>
    <w:rsid w:val="00EE48AC"/>
    <w:rsid w:val="00EE4ADA"/>
    <w:rsid w:val="00EE4C65"/>
    <w:rsid w:val="00EE4DC6"/>
    <w:rsid w:val="00EE522F"/>
    <w:rsid w:val="00EE5778"/>
    <w:rsid w:val="00EE6C70"/>
    <w:rsid w:val="00EE6D86"/>
    <w:rsid w:val="00EF1919"/>
    <w:rsid w:val="00EF23E3"/>
    <w:rsid w:val="00EF23E5"/>
    <w:rsid w:val="00EF2876"/>
    <w:rsid w:val="00EF29A7"/>
    <w:rsid w:val="00EF2FE4"/>
    <w:rsid w:val="00EF4876"/>
    <w:rsid w:val="00EF58A3"/>
    <w:rsid w:val="00EF664A"/>
    <w:rsid w:val="00EF6941"/>
    <w:rsid w:val="00EF710A"/>
    <w:rsid w:val="00F00172"/>
    <w:rsid w:val="00F00C54"/>
    <w:rsid w:val="00F00FF9"/>
    <w:rsid w:val="00F01669"/>
    <w:rsid w:val="00F01890"/>
    <w:rsid w:val="00F01D14"/>
    <w:rsid w:val="00F029DA"/>
    <w:rsid w:val="00F02F68"/>
    <w:rsid w:val="00F036CC"/>
    <w:rsid w:val="00F03AAF"/>
    <w:rsid w:val="00F0403A"/>
    <w:rsid w:val="00F044FA"/>
    <w:rsid w:val="00F048D8"/>
    <w:rsid w:val="00F0530B"/>
    <w:rsid w:val="00F059C5"/>
    <w:rsid w:val="00F06414"/>
    <w:rsid w:val="00F06718"/>
    <w:rsid w:val="00F06F50"/>
    <w:rsid w:val="00F077F5"/>
    <w:rsid w:val="00F07950"/>
    <w:rsid w:val="00F07C03"/>
    <w:rsid w:val="00F11E49"/>
    <w:rsid w:val="00F12F05"/>
    <w:rsid w:val="00F13065"/>
    <w:rsid w:val="00F1338A"/>
    <w:rsid w:val="00F1403C"/>
    <w:rsid w:val="00F167B5"/>
    <w:rsid w:val="00F16DD8"/>
    <w:rsid w:val="00F16E8A"/>
    <w:rsid w:val="00F1758F"/>
    <w:rsid w:val="00F17F16"/>
    <w:rsid w:val="00F20BA4"/>
    <w:rsid w:val="00F20F7B"/>
    <w:rsid w:val="00F215B2"/>
    <w:rsid w:val="00F218A7"/>
    <w:rsid w:val="00F22171"/>
    <w:rsid w:val="00F22329"/>
    <w:rsid w:val="00F2388E"/>
    <w:rsid w:val="00F240A7"/>
    <w:rsid w:val="00F24358"/>
    <w:rsid w:val="00F24447"/>
    <w:rsid w:val="00F246F9"/>
    <w:rsid w:val="00F24DC4"/>
    <w:rsid w:val="00F252CC"/>
    <w:rsid w:val="00F25C33"/>
    <w:rsid w:val="00F261D1"/>
    <w:rsid w:val="00F2703A"/>
    <w:rsid w:val="00F2796A"/>
    <w:rsid w:val="00F279EF"/>
    <w:rsid w:val="00F300B2"/>
    <w:rsid w:val="00F31374"/>
    <w:rsid w:val="00F31D52"/>
    <w:rsid w:val="00F31FE8"/>
    <w:rsid w:val="00F32069"/>
    <w:rsid w:val="00F3355C"/>
    <w:rsid w:val="00F336C8"/>
    <w:rsid w:val="00F33E6D"/>
    <w:rsid w:val="00F33FA2"/>
    <w:rsid w:val="00F353A7"/>
    <w:rsid w:val="00F35429"/>
    <w:rsid w:val="00F3588C"/>
    <w:rsid w:val="00F3633A"/>
    <w:rsid w:val="00F37147"/>
    <w:rsid w:val="00F4009D"/>
    <w:rsid w:val="00F410B9"/>
    <w:rsid w:val="00F41405"/>
    <w:rsid w:val="00F41788"/>
    <w:rsid w:val="00F41E2B"/>
    <w:rsid w:val="00F42BBD"/>
    <w:rsid w:val="00F43F9D"/>
    <w:rsid w:val="00F443FE"/>
    <w:rsid w:val="00F44D39"/>
    <w:rsid w:val="00F44E1A"/>
    <w:rsid w:val="00F46276"/>
    <w:rsid w:val="00F46C89"/>
    <w:rsid w:val="00F5084D"/>
    <w:rsid w:val="00F5203E"/>
    <w:rsid w:val="00F53929"/>
    <w:rsid w:val="00F53AF5"/>
    <w:rsid w:val="00F53B67"/>
    <w:rsid w:val="00F54627"/>
    <w:rsid w:val="00F54E4E"/>
    <w:rsid w:val="00F55A3A"/>
    <w:rsid w:val="00F5699E"/>
    <w:rsid w:val="00F56D22"/>
    <w:rsid w:val="00F57B3D"/>
    <w:rsid w:val="00F57C7C"/>
    <w:rsid w:val="00F57E8C"/>
    <w:rsid w:val="00F57EDA"/>
    <w:rsid w:val="00F60C6E"/>
    <w:rsid w:val="00F60DE3"/>
    <w:rsid w:val="00F6115C"/>
    <w:rsid w:val="00F61241"/>
    <w:rsid w:val="00F61964"/>
    <w:rsid w:val="00F62019"/>
    <w:rsid w:val="00F6284F"/>
    <w:rsid w:val="00F6289E"/>
    <w:rsid w:val="00F63A07"/>
    <w:rsid w:val="00F63C32"/>
    <w:rsid w:val="00F66662"/>
    <w:rsid w:val="00F66E31"/>
    <w:rsid w:val="00F66F31"/>
    <w:rsid w:val="00F7026A"/>
    <w:rsid w:val="00F72544"/>
    <w:rsid w:val="00F727AB"/>
    <w:rsid w:val="00F728E9"/>
    <w:rsid w:val="00F7290E"/>
    <w:rsid w:val="00F7368C"/>
    <w:rsid w:val="00F74203"/>
    <w:rsid w:val="00F74569"/>
    <w:rsid w:val="00F7488B"/>
    <w:rsid w:val="00F75220"/>
    <w:rsid w:val="00F757B6"/>
    <w:rsid w:val="00F75AAE"/>
    <w:rsid w:val="00F75B91"/>
    <w:rsid w:val="00F75E9A"/>
    <w:rsid w:val="00F76DAB"/>
    <w:rsid w:val="00F7745F"/>
    <w:rsid w:val="00F8003C"/>
    <w:rsid w:val="00F8021C"/>
    <w:rsid w:val="00F80329"/>
    <w:rsid w:val="00F813B7"/>
    <w:rsid w:val="00F8196B"/>
    <w:rsid w:val="00F81AB5"/>
    <w:rsid w:val="00F81FE7"/>
    <w:rsid w:val="00F83D00"/>
    <w:rsid w:val="00F8449D"/>
    <w:rsid w:val="00F84A5C"/>
    <w:rsid w:val="00F84E4D"/>
    <w:rsid w:val="00F85080"/>
    <w:rsid w:val="00F850C6"/>
    <w:rsid w:val="00F8523C"/>
    <w:rsid w:val="00F852FC"/>
    <w:rsid w:val="00F8632E"/>
    <w:rsid w:val="00F874BE"/>
    <w:rsid w:val="00F8760C"/>
    <w:rsid w:val="00F87741"/>
    <w:rsid w:val="00F9062C"/>
    <w:rsid w:val="00F91D34"/>
    <w:rsid w:val="00F92B39"/>
    <w:rsid w:val="00F92D64"/>
    <w:rsid w:val="00F9427D"/>
    <w:rsid w:val="00F94949"/>
    <w:rsid w:val="00F94BAE"/>
    <w:rsid w:val="00F96922"/>
    <w:rsid w:val="00F97745"/>
    <w:rsid w:val="00F97834"/>
    <w:rsid w:val="00F97BF8"/>
    <w:rsid w:val="00FA0ED1"/>
    <w:rsid w:val="00FA29B3"/>
    <w:rsid w:val="00FA2D29"/>
    <w:rsid w:val="00FA4EC5"/>
    <w:rsid w:val="00FA5695"/>
    <w:rsid w:val="00FA5A1C"/>
    <w:rsid w:val="00FA6E50"/>
    <w:rsid w:val="00FA7AB8"/>
    <w:rsid w:val="00FA7D79"/>
    <w:rsid w:val="00FB1032"/>
    <w:rsid w:val="00FB13A1"/>
    <w:rsid w:val="00FB2B10"/>
    <w:rsid w:val="00FB36C8"/>
    <w:rsid w:val="00FB4647"/>
    <w:rsid w:val="00FB486E"/>
    <w:rsid w:val="00FB52D3"/>
    <w:rsid w:val="00FB5838"/>
    <w:rsid w:val="00FB5E29"/>
    <w:rsid w:val="00FB5F10"/>
    <w:rsid w:val="00FB5FFD"/>
    <w:rsid w:val="00FB799F"/>
    <w:rsid w:val="00FB7E13"/>
    <w:rsid w:val="00FC0807"/>
    <w:rsid w:val="00FC0B85"/>
    <w:rsid w:val="00FC0D9D"/>
    <w:rsid w:val="00FC0E9E"/>
    <w:rsid w:val="00FC0F72"/>
    <w:rsid w:val="00FC1401"/>
    <w:rsid w:val="00FC159D"/>
    <w:rsid w:val="00FC1806"/>
    <w:rsid w:val="00FC268C"/>
    <w:rsid w:val="00FC40BC"/>
    <w:rsid w:val="00FC4530"/>
    <w:rsid w:val="00FC45D4"/>
    <w:rsid w:val="00FC4BAF"/>
    <w:rsid w:val="00FC533C"/>
    <w:rsid w:val="00FC5C5B"/>
    <w:rsid w:val="00FC61FC"/>
    <w:rsid w:val="00FC7440"/>
    <w:rsid w:val="00FC7F85"/>
    <w:rsid w:val="00FD0414"/>
    <w:rsid w:val="00FD0C30"/>
    <w:rsid w:val="00FD0DB2"/>
    <w:rsid w:val="00FD15E1"/>
    <w:rsid w:val="00FD2408"/>
    <w:rsid w:val="00FD252B"/>
    <w:rsid w:val="00FD28D2"/>
    <w:rsid w:val="00FD2AA7"/>
    <w:rsid w:val="00FD32A9"/>
    <w:rsid w:val="00FD43A9"/>
    <w:rsid w:val="00FD5092"/>
    <w:rsid w:val="00FD5710"/>
    <w:rsid w:val="00FD5A6C"/>
    <w:rsid w:val="00FD5BBC"/>
    <w:rsid w:val="00FD5F69"/>
    <w:rsid w:val="00FD615C"/>
    <w:rsid w:val="00FD6989"/>
    <w:rsid w:val="00FD6F27"/>
    <w:rsid w:val="00FD798C"/>
    <w:rsid w:val="00FE0419"/>
    <w:rsid w:val="00FE0AFA"/>
    <w:rsid w:val="00FE1F1C"/>
    <w:rsid w:val="00FE25BB"/>
    <w:rsid w:val="00FE310A"/>
    <w:rsid w:val="00FE37EE"/>
    <w:rsid w:val="00FE38A6"/>
    <w:rsid w:val="00FE3D34"/>
    <w:rsid w:val="00FE4E70"/>
    <w:rsid w:val="00FE59D2"/>
    <w:rsid w:val="00FE63AF"/>
    <w:rsid w:val="00FE6E47"/>
    <w:rsid w:val="00FF0726"/>
    <w:rsid w:val="00FF0986"/>
    <w:rsid w:val="00FF0BAE"/>
    <w:rsid w:val="00FF0E96"/>
    <w:rsid w:val="00FF10ED"/>
    <w:rsid w:val="00FF1C99"/>
    <w:rsid w:val="00FF263B"/>
    <w:rsid w:val="00FF3DF6"/>
    <w:rsid w:val="00FF40AB"/>
    <w:rsid w:val="00FF40FD"/>
    <w:rsid w:val="00FF41F9"/>
    <w:rsid w:val="00FF4A56"/>
    <w:rsid w:val="00FF53B9"/>
    <w:rsid w:val="00FF5D01"/>
    <w:rsid w:val="00FF5EC4"/>
    <w:rsid w:val="00FF62F6"/>
    <w:rsid w:val="00FF641E"/>
    <w:rsid w:val="00FF6834"/>
    <w:rsid w:val="00FF76E2"/>
    <w:rsid w:val="0575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iPriority="0" w:qFormat="1"/>
    <w:lsdException w:name="Subtitle" w:semiHidden="0" w:uiPriority="11" w:unhideWhenUsed="0" w:qFormat="1"/>
    <w:lsdException w:name="Body Text 2" w:semiHidden="0" w:uiPriority="0" w:unhideWhenUsed="0"/>
    <w:lsdException w:name="Body Text Indent 2" w:semiHidden="0" w:unhideWhenUsed="0"/>
    <w:lsdException w:name="Body Text Indent 3"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00" w:lineRule="auto"/>
      <w:ind w:firstLine="720"/>
      <w:jc w:val="both"/>
    </w:pPr>
    <w:rPr>
      <w:rFonts w:ascii="Times New Roman" w:eastAsia="Times New Roman" w:hAnsi="Times New Roman"/>
      <w:sz w:val="24"/>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
    <w:uiPriority w:val="9"/>
    <w:qFormat/>
    <w:pPr>
      <w:keepNext/>
      <w:keepLines/>
      <w:spacing w:before="200"/>
      <w:outlineLvl w:val="2"/>
    </w:pPr>
    <w:rPr>
      <w:rFonts w:ascii="Cambria" w:eastAsia="SimSun" w:hAnsi="Cambria"/>
      <w:b/>
      <w:bCs/>
      <w:color w:val="4F81BD"/>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Pr>
      <w:rFonts w:ascii="Cambria" w:eastAsia="Times New Roman" w:hAnsi="Cambria" w:cs="Times New Roman"/>
      <w:b/>
      <w:bCs/>
      <w:i/>
      <w:iCs/>
      <w:sz w:val="28"/>
      <w:szCs w:val="28"/>
    </w:rPr>
  </w:style>
  <w:style w:type="character" w:styleId="a3">
    <w:name w:val="Hyperlink"/>
    <w:uiPriority w:val="99"/>
    <w:rPr>
      <w:rFonts w:cs="Times New Roman"/>
      <w:color w:val="0000FF"/>
      <w:u w:val="single"/>
    </w:rPr>
  </w:style>
  <w:style w:type="character" w:styleId="a4">
    <w:name w:val="Strong"/>
    <w:uiPriority w:val="22"/>
    <w:qFormat/>
    <w:rPr>
      <w:b/>
      <w:bCs/>
      <w:spacing w:val="0"/>
    </w:rPr>
  </w:style>
  <w:style w:type="paragraph" w:styleId="a5">
    <w:name w:val="Balloon Text"/>
    <w:basedOn w:val="a"/>
    <w:link w:val="a6"/>
    <w:uiPriority w:val="99"/>
    <w:unhideWhenUsed/>
    <w:pPr>
      <w:spacing w:line="240" w:lineRule="auto"/>
    </w:pPr>
    <w:rPr>
      <w:rFonts w:ascii="Tahoma" w:hAnsi="Tahoma"/>
      <w:sz w:val="16"/>
      <w:szCs w:val="16"/>
    </w:rPr>
  </w:style>
  <w:style w:type="character" w:customStyle="1" w:styleId="a6">
    <w:name w:val="Текст выноски Знак"/>
    <w:link w:val="a5"/>
    <w:uiPriority w:val="99"/>
    <w:semiHidden/>
    <w:rPr>
      <w:rFonts w:ascii="Tahoma" w:eastAsia="Times New Roman" w:hAnsi="Tahoma" w:cs="Tahoma"/>
      <w:sz w:val="16"/>
      <w:szCs w:val="16"/>
      <w:lang w:eastAsia="ru-RU"/>
    </w:rPr>
  </w:style>
  <w:style w:type="paragraph" w:styleId="21">
    <w:name w:val="Body Text 2"/>
    <w:basedOn w:val="a"/>
    <w:link w:val="22"/>
    <w:pPr>
      <w:widowControl/>
      <w:tabs>
        <w:tab w:val="left" w:pos="360"/>
      </w:tabs>
      <w:spacing w:after="120" w:line="480" w:lineRule="auto"/>
      <w:ind w:firstLine="0"/>
      <w:jc w:val="left"/>
    </w:pPr>
    <w:rPr>
      <w:sz w:val="20"/>
    </w:rPr>
  </w:style>
  <w:style w:type="character" w:customStyle="1" w:styleId="22">
    <w:name w:val="Основной текст 2 Знак"/>
    <w:link w:val="21"/>
    <w:rPr>
      <w:rFonts w:ascii="Times New Roman" w:eastAsia="Times New Roman" w:hAnsi="Times New Roman"/>
    </w:rPr>
  </w:style>
  <w:style w:type="paragraph" w:styleId="30">
    <w:name w:val="Body Text Indent 3"/>
    <w:basedOn w:val="a"/>
    <w:link w:val="31"/>
    <w:pPr>
      <w:widowControl/>
      <w:spacing w:after="120" w:line="240" w:lineRule="auto"/>
      <w:ind w:left="283" w:firstLine="0"/>
      <w:jc w:val="left"/>
    </w:pPr>
    <w:rPr>
      <w:sz w:val="16"/>
      <w:szCs w:val="16"/>
    </w:rPr>
  </w:style>
  <w:style w:type="character" w:customStyle="1" w:styleId="31">
    <w:name w:val="Основной текст с отступом 3 Знак"/>
    <w:link w:val="30"/>
    <w:rPr>
      <w:rFonts w:ascii="Times New Roman" w:eastAsia="Times New Roman" w:hAnsi="Times New Roman" w:cs="Times New Roman"/>
      <w:sz w:val="16"/>
      <w:szCs w:val="16"/>
      <w:lang w:eastAsia="ru-RU"/>
    </w:rPr>
  </w:style>
  <w:style w:type="paragraph" w:styleId="a7">
    <w:name w:val="header"/>
    <w:basedOn w:val="a"/>
    <w:link w:val="a8"/>
    <w:uiPriority w:val="99"/>
    <w:unhideWhenUsed/>
    <w:pPr>
      <w:tabs>
        <w:tab w:val="center" w:pos="4677"/>
        <w:tab w:val="right" w:pos="9355"/>
      </w:tabs>
      <w:spacing w:line="240" w:lineRule="auto"/>
    </w:pPr>
  </w:style>
  <w:style w:type="character" w:customStyle="1" w:styleId="a8">
    <w:name w:val="Верхний колонтитул Знак"/>
    <w:link w:val="a7"/>
    <w:uiPriority w:val="99"/>
    <w:rPr>
      <w:rFonts w:ascii="Times New Roman" w:eastAsia="Times New Roman" w:hAnsi="Times New Roman" w:cs="Times New Roman"/>
      <w:sz w:val="24"/>
      <w:szCs w:val="20"/>
      <w:lang w:eastAsia="ru-RU"/>
    </w:rPr>
  </w:style>
  <w:style w:type="paragraph" w:styleId="a9">
    <w:name w:val="Body Text"/>
    <w:basedOn w:val="a"/>
    <w:link w:val="aa"/>
    <w:uiPriority w:val="99"/>
    <w:unhideWhenUsed/>
    <w:pPr>
      <w:spacing w:after="120"/>
    </w:pPr>
  </w:style>
  <w:style w:type="character" w:customStyle="1" w:styleId="aa">
    <w:name w:val="Основной текст Знак"/>
    <w:link w:val="a9"/>
    <w:uiPriority w:val="99"/>
    <w:semiHidden/>
    <w:rPr>
      <w:rFonts w:ascii="Times New Roman" w:eastAsia="Times New Roman" w:hAnsi="Times New Roman"/>
      <w:sz w:val="24"/>
    </w:rPr>
  </w:style>
  <w:style w:type="paragraph" w:styleId="ab">
    <w:name w:val="Body Text Indent"/>
    <w:basedOn w:val="a"/>
    <w:link w:val="ac"/>
    <w:unhideWhenUsed/>
    <w:qFormat/>
    <w:pPr>
      <w:widowControl/>
      <w:spacing w:after="120" w:line="240" w:lineRule="auto"/>
      <w:ind w:left="283" w:firstLine="0"/>
      <w:jc w:val="left"/>
    </w:pPr>
    <w:rPr>
      <w:szCs w:val="24"/>
    </w:rPr>
  </w:style>
  <w:style w:type="character" w:customStyle="1" w:styleId="ac">
    <w:name w:val="Основной текст с отступом Знак"/>
    <w:link w:val="ab"/>
    <w:qFormat/>
    <w:rPr>
      <w:rFonts w:ascii="Times New Roman" w:eastAsia="Times New Roman" w:hAnsi="Times New Roman" w:cs="Times New Roman"/>
      <w:sz w:val="24"/>
      <w:szCs w:val="24"/>
      <w:lang w:eastAsia="ru-RU"/>
    </w:rPr>
  </w:style>
  <w:style w:type="paragraph" w:styleId="ad">
    <w:name w:val="Title"/>
    <w:basedOn w:val="a"/>
    <w:link w:val="ae"/>
    <w:uiPriority w:val="10"/>
    <w:qFormat/>
    <w:pPr>
      <w:widowControl/>
      <w:tabs>
        <w:tab w:val="left" w:pos="1894"/>
      </w:tabs>
      <w:spacing w:line="240" w:lineRule="auto"/>
      <w:ind w:firstLine="0"/>
      <w:jc w:val="center"/>
    </w:pPr>
    <w:rPr>
      <w:b/>
      <w:bCs/>
      <w:szCs w:val="24"/>
    </w:rPr>
  </w:style>
  <w:style w:type="character" w:customStyle="1" w:styleId="ae">
    <w:name w:val="Название Знак"/>
    <w:link w:val="ad"/>
    <w:uiPriority w:val="10"/>
    <w:rPr>
      <w:rFonts w:ascii="Times New Roman" w:eastAsia="Times New Roman" w:hAnsi="Times New Roman" w:cs="Times New Roman"/>
      <w:b/>
      <w:bCs/>
      <w:sz w:val="24"/>
      <w:szCs w:val="24"/>
      <w:lang w:eastAsia="ru-RU"/>
    </w:rPr>
  </w:style>
  <w:style w:type="paragraph" w:styleId="af">
    <w:name w:val="footer"/>
    <w:basedOn w:val="a"/>
    <w:link w:val="af0"/>
    <w:uiPriority w:val="99"/>
    <w:unhideWhenUsed/>
    <w:pPr>
      <w:tabs>
        <w:tab w:val="center" w:pos="4677"/>
        <w:tab w:val="right" w:pos="9355"/>
      </w:tabs>
      <w:spacing w:line="240" w:lineRule="auto"/>
    </w:pPr>
  </w:style>
  <w:style w:type="character" w:customStyle="1" w:styleId="af0">
    <w:name w:val="Нижний колонтитул Знак"/>
    <w:link w:val="af"/>
    <w:uiPriority w:val="99"/>
    <w:rPr>
      <w:rFonts w:ascii="Times New Roman" w:eastAsia="Times New Roman" w:hAnsi="Times New Roman" w:cs="Times New Roman"/>
      <w:sz w:val="24"/>
      <w:szCs w:val="20"/>
      <w:lang w:eastAsia="ru-RU"/>
    </w:rPr>
  </w:style>
  <w:style w:type="paragraph" w:styleId="23">
    <w:name w:val="Body Text Indent 2"/>
    <w:basedOn w:val="a"/>
    <w:link w:val="24"/>
    <w:uiPriority w:val="99"/>
    <w:pPr>
      <w:widowControl/>
      <w:spacing w:after="120" w:line="480" w:lineRule="auto"/>
      <w:ind w:left="283" w:firstLine="0"/>
      <w:jc w:val="left"/>
    </w:pPr>
    <w:rPr>
      <w:szCs w:val="24"/>
    </w:rPr>
  </w:style>
  <w:style w:type="character" w:customStyle="1" w:styleId="24">
    <w:name w:val="Основной текст с отступом 2 Знак"/>
    <w:link w:val="23"/>
    <w:uiPriority w:val="99"/>
    <w:rPr>
      <w:rFonts w:ascii="Times New Roman" w:eastAsia="Times New Roman" w:hAnsi="Times New Roman" w:cs="Times New Roman"/>
      <w:sz w:val="24"/>
      <w:szCs w:val="24"/>
      <w:lang w:eastAsia="ru-RU"/>
    </w:rPr>
  </w:style>
  <w:style w:type="table" w:styleId="af1">
    <w:name w:val="Table Grid"/>
    <w:basedOn w:val="a1"/>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Pr>
      <w:rFonts w:ascii="Arial" w:eastAsia="Times New Roman" w:hAnsi="Arial"/>
      <w:sz w:val="24"/>
      <w:szCs w:val="24"/>
      <w:lang w:eastAsia="ru-RU" w:bidi="ar-SA"/>
    </w:rPr>
  </w:style>
  <w:style w:type="paragraph" w:customStyle="1" w:styleId="af2">
    <w:name w:val="Обычный.Нормальный абзац"/>
    <w:pPr>
      <w:widowControl w:val="0"/>
      <w:autoSpaceDE w:val="0"/>
      <w:autoSpaceDN w:val="0"/>
      <w:ind w:firstLine="709"/>
      <w:jc w:val="both"/>
    </w:pPr>
    <w:rPr>
      <w:rFonts w:ascii="Times New Roman" w:eastAsia="Times New Roman" w:hAnsi="Times New Roman"/>
      <w:sz w:val="24"/>
      <w:szCs w:val="24"/>
    </w:rPr>
  </w:style>
  <w:style w:type="paragraph" w:styleId="af3">
    <w:name w:val="No Spacing"/>
    <w:link w:val="af4"/>
    <w:uiPriority w:val="1"/>
    <w:qFormat/>
    <w:rPr>
      <w:rFonts w:ascii="Times New Roman" w:eastAsia="Times New Roman" w:hAnsi="Times New Roman"/>
      <w:sz w:val="24"/>
      <w:szCs w:val="24"/>
    </w:rPr>
  </w:style>
  <w:style w:type="character" w:customStyle="1" w:styleId="af4">
    <w:name w:val="Без интервала Знак"/>
    <w:link w:val="af3"/>
    <w:uiPriority w:val="1"/>
    <w:locked/>
    <w:rPr>
      <w:rFonts w:ascii="Times New Roman" w:eastAsia="Times New Roman" w:hAnsi="Times New Roman"/>
      <w:sz w:val="24"/>
      <w:szCs w:val="24"/>
      <w:lang w:bidi="ar-SA"/>
    </w:rPr>
  </w:style>
  <w:style w:type="paragraph" w:customStyle="1" w:styleId="ConsNonformat">
    <w:name w:val="ConsNonformat"/>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Title">
    <w:name w:val="ConsTitle"/>
    <w:pPr>
      <w:widowControl w:val="0"/>
      <w:suppressAutoHyphens/>
      <w:autoSpaceDE w:val="0"/>
      <w:adjustRightInd w:val="0"/>
      <w:spacing w:line="360" w:lineRule="atLeast"/>
      <w:jc w:val="both"/>
      <w:textAlignment w:val="baseline"/>
    </w:pPr>
    <w:rPr>
      <w:rFonts w:ascii="Arial" w:eastAsia="Arial" w:hAnsi="Arial" w:cs="Arial"/>
      <w:b/>
      <w:bCs/>
      <w:lang w:eastAsia="ar-SA"/>
    </w:rPr>
  </w:style>
  <w:style w:type="paragraph" w:customStyle="1" w:styleId="ConsPlusCell">
    <w:name w:val="ConsPlusCell"/>
    <w:uiPriority w:val="99"/>
    <w:pPr>
      <w:widowControl w:val="0"/>
      <w:autoSpaceDE w:val="0"/>
      <w:autoSpaceDN w:val="0"/>
      <w:adjustRightInd w:val="0"/>
    </w:pPr>
    <w:rPr>
      <w:rFonts w:ascii="Arial" w:eastAsia="Times New Roman" w:hAnsi="Arial" w:cs="Arial"/>
    </w:rPr>
  </w:style>
  <w:style w:type="character" w:customStyle="1" w:styleId="apple-converted-space">
    <w:name w:val="apple-converted-space"/>
  </w:style>
  <w:style w:type="paragraph" w:customStyle="1" w:styleId="af5">
    <w:name w:val="Знак Знак Знак Знак"/>
    <w:basedOn w:val="a"/>
    <w:uiPriority w:val="99"/>
    <w:pPr>
      <w:widowControl/>
      <w:spacing w:after="160" w:line="240" w:lineRule="exact"/>
      <w:ind w:firstLine="0"/>
      <w:jc w:val="left"/>
    </w:pPr>
    <w:rPr>
      <w:rFonts w:ascii="Calibri" w:hAnsi="Calibri" w:cs="Calibri"/>
      <w:sz w:val="20"/>
      <w:lang w:eastAsia="zh-CN"/>
    </w:rPr>
  </w:style>
  <w:style w:type="character" w:customStyle="1" w:styleId="hilite">
    <w:name w:val="hilite"/>
  </w:style>
  <w:style w:type="paragraph" w:customStyle="1" w:styleId="NoSpacing">
    <w:name w:val="No Spacing"/>
    <w:rPr>
      <w:rFonts w:eastAsia="Times New Roman" w:cs="Calibri"/>
      <w:sz w:val="22"/>
      <w:szCs w:val="22"/>
    </w:rPr>
  </w:style>
  <w:style w:type="character" w:customStyle="1" w:styleId="32">
    <w:name w:val="Знак Знак3"/>
    <w:locked/>
    <w:rPr>
      <w:sz w:val="24"/>
      <w:szCs w:val="24"/>
      <w:lang w:val="ru-RU" w:eastAsia="ru-RU" w:bidi="ar-SA"/>
    </w:rPr>
  </w:style>
  <w:style w:type="paragraph" w:customStyle="1" w:styleId="msobodytextindentcxspmiddle">
    <w:name w:val="msobodytextindentcxspmiddle"/>
    <w:basedOn w:val="a"/>
    <w:pPr>
      <w:widowControl/>
      <w:spacing w:before="100" w:beforeAutospacing="1" w:after="100" w:afterAutospacing="1" w:line="240" w:lineRule="auto"/>
      <w:ind w:firstLine="0"/>
      <w:jc w:val="left"/>
    </w:pPr>
    <w:rPr>
      <w:szCs w:val="24"/>
    </w:rPr>
  </w:style>
  <w:style w:type="paragraph" w:customStyle="1" w:styleId="msobodytextindentcxsplast">
    <w:name w:val="msobodytextindentcxsplast"/>
    <w:basedOn w:val="a"/>
    <w:pPr>
      <w:widowControl/>
      <w:spacing w:before="100" w:beforeAutospacing="1" w:after="100" w:afterAutospacing="1" w:line="240" w:lineRule="auto"/>
      <w:ind w:firstLine="0"/>
      <w:jc w:val="left"/>
    </w:pPr>
    <w:rPr>
      <w:szCs w:val="24"/>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character" w:customStyle="1" w:styleId="4">
    <w:name w:val="Основной текст (4)_"/>
    <w:link w:val="40"/>
    <w:rPr>
      <w:rFonts w:ascii="Times New Roman" w:eastAsia="Times New Roman" w:hAnsi="Times New Roman"/>
      <w:w w:val="80"/>
      <w:sz w:val="28"/>
      <w:szCs w:val="28"/>
    </w:rPr>
  </w:style>
  <w:style w:type="paragraph" w:customStyle="1" w:styleId="40">
    <w:name w:val="Основной текст (4)"/>
    <w:basedOn w:val="a"/>
    <w:link w:val="4"/>
    <w:pPr>
      <w:spacing w:after="100" w:line="240" w:lineRule="auto"/>
      <w:ind w:right="640" w:firstLine="290"/>
      <w:jc w:val="right"/>
    </w:pPr>
    <w:rPr>
      <w:w w:val="80"/>
      <w:sz w:val="28"/>
      <w:szCs w:val="28"/>
    </w:rPr>
  </w:style>
  <w:style w:type="table" w:customStyle="1" w:styleId="1">
    <w:name w:val="Сетка таблицы1"/>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w400pproductparams--key">
    <w:name w:val="fw400 p_product_params--key"/>
  </w:style>
  <w:style w:type="character" w:customStyle="1" w:styleId="fw600pproductparams--value">
    <w:name w:val="fw600 p_product_params--value"/>
  </w:style>
  <w:style w:type="paragraph" w:customStyle="1" w:styleId="10">
    <w:name w:val="Без интервала1"/>
    <w:link w:val="NoSpacingChar"/>
    <w:uiPriority w:val="99"/>
    <w:pPr>
      <w:widowControl w:val="0"/>
    </w:pPr>
    <w:rPr>
      <w:rFonts w:eastAsia="Times New Roman"/>
      <w:sz w:val="22"/>
      <w:szCs w:val="22"/>
    </w:rPr>
  </w:style>
  <w:style w:type="character" w:customStyle="1" w:styleId="NoSpacingChar">
    <w:name w:val="No Spacing Char"/>
    <w:link w:val="10"/>
    <w:uiPriority w:val="99"/>
    <w:locked/>
    <w:rPr>
      <w:rFonts w:eastAsia="Times New Roman"/>
      <w:sz w:val="22"/>
      <w:szCs w:val="22"/>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iPriority="0" w:qFormat="1"/>
    <w:lsdException w:name="Subtitle" w:semiHidden="0" w:uiPriority="11" w:unhideWhenUsed="0" w:qFormat="1"/>
    <w:lsdException w:name="Body Text 2" w:semiHidden="0" w:uiPriority="0" w:unhideWhenUsed="0"/>
    <w:lsdException w:name="Body Text Indent 2" w:semiHidden="0" w:unhideWhenUsed="0"/>
    <w:lsdException w:name="Body Text Indent 3"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00" w:lineRule="auto"/>
      <w:ind w:firstLine="720"/>
      <w:jc w:val="both"/>
    </w:pPr>
    <w:rPr>
      <w:rFonts w:ascii="Times New Roman" w:eastAsia="Times New Roman" w:hAnsi="Times New Roman"/>
      <w:sz w:val="24"/>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
    <w:uiPriority w:val="9"/>
    <w:qFormat/>
    <w:pPr>
      <w:keepNext/>
      <w:keepLines/>
      <w:spacing w:before="200"/>
      <w:outlineLvl w:val="2"/>
    </w:pPr>
    <w:rPr>
      <w:rFonts w:ascii="Cambria" w:eastAsia="SimSun" w:hAnsi="Cambria"/>
      <w:b/>
      <w:bCs/>
      <w:color w:val="4F81BD"/>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Pr>
      <w:rFonts w:ascii="Cambria" w:eastAsia="Times New Roman" w:hAnsi="Cambria" w:cs="Times New Roman"/>
      <w:b/>
      <w:bCs/>
      <w:i/>
      <w:iCs/>
      <w:sz w:val="28"/>
      <w:szCs w:val="28"/>
    </w:rPr>
  </w:style>
  <w:style w:type="character" w:styleId="a3">
    <w:name w:val="Hyperlink"/>
    <w:uiPriority w:val="99"/>
    <w:rPr>
      <w:rFonts w:cs="Times New Roman"/>
      <w:color w:val="0000FF"/>
      <w:u w:val="single"/>
    </w:rPr>
  </w:style>
  <w:style w:type="character" w:styleId="a4">
    <w:name w:val="Strong"/>
    <w:uiPriority w:val="22"/>
    <w:qFormat/>
    <w:rPr>
      <w:b/>
      <w:bCs/>
      <w:spacing w:val="0"/>
    </w:rPr>
  </w:style>
  <w:style w:type="paragraph" w:styleId="a5">
    <w:name w:val="Balloon Text"/>
    <w:basedOn w:val="a"/>
    <w:link w:val="a6"/>
    <w:uiPriority w:val="99"/>
    <w:unhideWhenUsed/>
    <w:pPr>
      <w:spacing w:line="240" w:lineRule="auto"/>
    </w:pPr>
    <w:rPr>
      <w:rFonts w:ascii="Tahoma" w:hAnsi="Tahoma"/>
      <w:sz w:val="16"/>
      <w:szCs w:val="16"/>
    </w:rPr>
  </w:style>
  <w:style w:type="character" w:customStyle="1" w:styleId="a6">
    <w:name w:val="Текст выноски Знак"/>
    <w:link w:val="a5"/>
    <w:uiPriority w:val="99"/>
    <w:semiHidden/>
    <w:rPr>
      <w:rFonts w:ascii="Tahoma" w:eastAsia="Times New Roman" w:hAnsi="Tahoma" w:cs="Tahoma"/>
      <w:sz w:val="16"/>
      <w:szCs w:val="16"/>
      <w:lang w:eastAsia="ru-RU"/>
    </w:rPr>
  </w:style>
  <w:style w:type="paragraph" w:styleId="21">
    <w:name w:val="Body Text 2"/>
    <w:basedOn w:val="a"/>
    <w:link w:val="22"/>
    <w:pPr>
      <w:widowControl/>
      <w:tabs>
        <w:tab w:val="left" w:pos="360"/>
      </w:tabs>
      <w:spacing w:after="120" w:line="480" w:lineRule="auto"/>
      <w:ind w:firstLine="0"/>
      <w:jc w:val="left"/>
    </w:pPr>
    <w:rPr>
      <w:sz w:val="20"/>
    </w:rPr>
  </w:style>
  <w:style w:type="character" w:customStyle="1" w:styleId="22">
    <w:name w:val="Основной текст 2 Знак"/>
    <w:link w:val="21"/>
    <w:rPr>
      <w:rFonts w:ascii="Times New Roman" w:eastAsia="Times New Roman" w:hAnsi="Times New Roman"/>
    </w:rPr>
  </w:style>
  <w:style w:type="paragraph" w:styleId="30">
    <w:name w:val="Body Text Indent 3"/>
    <w:basedOn w:val="a"/>
    <w:link w:val="31"/>
    <w:pPr>
      <w:widowControl/>
      <w:spacing w:after="120" w:line="240" w:lineRule="auto"/>
      <w:ind w:left="283" w:firstLine="0"/>
      <w:jc w:val="left"/>
    </w:pPr>
    <w:rPr>
      <w:sz w:val="16"/>
      <w:szCs w:val="16"/>
    </w:rPr>
  </w:style>
  <w:style w:type="character" w:customStyle="1" w:styleId="31">
    <w:name w:val="Основной текст с отступом 3 Знак"/>
    <w:link w:val="30"/>
    <w:rPr>
      <w:rFonts w:ascii="Times New Roman" w:eastAsia="Times New Roman" w:hAnsi="Times New Roman" w:cs="Times New Roman"/>
      <w:sz w:val="16"/>
      <w:szCs w:val="16"/>
      <w:lang w:eastAsia="ru-RU"/>
    </w:rPr>
  </w:style>
  <w:style w:type="paragraph" w:styleId="a7">
    <w:name w:val="header"/>
    <w:basedOn w:val="a"/>
    <w:link w:val="a8"/>
    <w:uiPriority w:val="99"/>
    <w:unhideWhenUsed/>
    <w:pPr>
      <w:tabs>
        <w:tab w:val="center" w:pos="4677"/>
        <w:tab w:val="right" w:pos="9355"/>
      </w:tabs>
      <w:spacing w:line="240" w:lineRule="auto"/>
    </w:pPr>
  </w:style>
  <w:style w:type="character" w:customStyle="1" w:styleId="a8">
    <w:name w:val="Верхний колонтитул Знак"/>
    <w:link w:val="a7"/>
    <w:uiPriority w:val="99"/>
    <w:rPr>
      <w:rFonts w:ascii="Times New Roman" w:eastAsia="Times New Roman" w:hAnsi="Times New Roman" w:cs="Times New Roman"/>
      <w:sz w:val="24"/>
      <w:szCs w:val="20"/>
      <w:lang w:eastAsia="ru-RU"/>
    </w:rPr>
  </w:style>
  <w:style w:type="paragraph" w:styleId="a9">
    <w:name w:val="Body Text"/>
    <w:basedOn w:val="a"/>
    <w:link w:val="aa"/>
    <w:uiPriority w:val="99"/>
    <w:unhideWhenUsed/>
    <w:pPr>
      <w:spacing w:after="120"/>
    </w:pPr>
  </w:style>
  <w:style w:type="character" w:customStyle="1" w:styleId="aa">
    <w:name w:val="Основной текст Знак"/>
    <w:link w:val="a9"/>
    <w:uiPriority w:val="99"/>
    <w:semiHidden/>
    <w:rPr>
      <w:rFonts w:ascii="Times New Roman" w:eastAsia="Times New Roman" w:hAnsi="Times New Roman"/>
      <w:sz w:val="24"/>
    </w:rPr>
  </w:style>
  <w:style w:type="paragraph" w:styleId="ab">
    <w:name w:val="Body Text Indent"/>
    <w:basedOn w:val="a"/>
    <w:link w:val="ac"/>
    <w:unhideWhenUsed/>
    <w:qFormat/>
    <w:pPr>
      <w:widowControl/>
      <w:spacing w:after="120" w:line="240" w:lineRule="auto"/>
      <w:ind w:left="283" w:firstLine="0"/>
      <w:jc w:val="left"/>
    </w:pPr>
    <w:rPr>
      <w:szCs w:val="24"/>
    </w:rPr>
  </w:style>
  <w:style w:type="character" w:customStyle="1" w:styleId="ac">
    <w:name w:val="Основной текст с отступом Знак"/>
    <w:link w:val="ab"/>
    <w:qFormat/>
    <w:rPr>
      <w:rFonts w:ascii="Times New Roman" w:eastAsia="Times New Roman" w:hAnsi="Times New Roman" w:cs="Times New Roman"/>
      <w:sz w:val="24"/>
      <w:szCs w:val="24"/>
      <w:lang w:eastAsia="ru-RU"/>
    </w:rPr>
  </w:style>
  <w:style w:type="paragraph" w:styleId="ad">
    <w:name w:val="Title"/>
    <w:basedOn w:val="a"/>
    <w:link w:val="ae"/>
    <w:uiPriority w:val="10"/>
    <w:qFormat/>
    <w:pPr>
      <w:widowControl/>
      <w:tabs>
        <w:tab w:val="left" w:pos="1894"/>
      </w:tabs>
      <w:spacing w:line="240" w:lineRule="auto"/>
      <w:ind w:firstLine="0"/>
      <w:jc w:val="center"/>
    </w:pPr>
    <w:rPr>
      <w:b/>
      <w:bCs/>
      <w:szCs w:val="24"/>
    </w:rPr>
  </w:style>
  <w:style w:type="character" w:customStyle="1" w:styleId="ae">
    <w:name w:val="Название Знак"/>
    <w:link w:val="ad"/>
    <w:uiPriority w:val="10"/>
    <w:rPr>
      <w:rFonts w:ascii="Times New Roman" w:eastAsia="Times New Roman" w:hAnsi="Times New Roman" w:cs="Times New Roman"/>
      <w:b/>
      <w:bCs/>
      <w:sz w:val="24"/>
      <w:szCs w:val="24"/>
      <w:lang w:eastAsia="ru-RU"/>
    </w:rPr>
  </w:style>
  <w:style w:type="paragraph" w:styleId="af">
    <w:name w:val="footer"/>
    <w:basedOn w:val="a"/>
    <w:link w:val="af0"/>
    <w:uiPriority w:val="99"/>
    <w:unhideWhenUsed/>
    <w:pPr>
      <w:tabs>
        <w:tab w:val="center" w:pos="4677"/>
        <w:tab w:val="right" w:pos="9355"/>
      </w:tabs>
      <w:spacing w:line="240" w:lineRule="auto"/>
    </w:pPr>
  </w:style>
  <w:style w:type="character" w:customStyle="1" w:styleId="af0">
    <w:name w:val="Нижний колонтитул Знак"/>
    <w:link w:val="af"/>
    <w:uiPriority w:val="99"/>
    <w:rPr>
      <w:rFonts w:ascii="Times New Roman" w:eastAsia="Times New Roman" w:hAnsi="Times New Roman" w:cs="Times New Roman"/>
      <w:sz w:val="24"/>
      <w:szCs w:val="20"/>
      <w:lang w:eastAsia="ru-RU"/>
    </w:rPr>
  </w:style>
  <w:style w:type="paragraph" w:styleId="23">
    <w:name w:val="Body Text Indent 2"/>
    <w:basedOn w:val="a"/>
    <w:link w:val="24"/>
    <w:uiPriority w:val="99"/>
    <w:pPr>
      <w:widowControl/>
      <w:spacing w:after="120" w:line="480" w:lineRule="auto"/>
      <w:ind w:left="283" w:firstLine="0"/>
      <w:jc w:val="left"/>
    </w:pPr>
    <w:rPr>
      <w:szCs w:val="24"/>
    </w:rPr>
  </w:style>
  <w:style w:type="character" w:customStyle="1" w:styleId="24">
    <w:name w:val="Основной текст с отступом 2 Знак"/>
    <w:link w:val="23"/>
    <w:uiPriority w:val="99"/>
    <w:rPr>
      <w:rFonts w:ascii="Times New Roman" w:eastAsia="Times New Roman" w:hAnsi="Times New Roman" w:cs="Times New Roman"/>
      <w:sz w:val="24"/>
      <w:szCs w:val="24"/>
      <w:lang w:eastAsia="ru-RU"/>
    </w:rPr>
  </w:style>
  <w:style w:type="table" w:styleId="af1">
    <w:name w:val="Table Grid"/>
    <w:basedOn w:val="a1"/>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Pr>
      <w:rFonts w:ascii="Arial" w:eastAsia="Times New Roman" w:hAnsi="Arial"/>
      <w:sz w:val="24"/>
      <w:szCs w:val="24"/>
      <w:lang w:eastAsia="ru-RU" w:bidi="ar-SA"/>
    </w:rPr>
  </w:style>
  <w:style w:type="paragraph" w:customStyle="1" w:styleId="af2">
    <w:name w:val="Обычный.Нормальный абзац"/>
    <w:pPr>
      <w:widowControl w:val="0"/>
      <w:autoSpaceDE w:val="0"/>
      <w:autoSpaceDN w:val="0"/>
      <w:ind w:firstLine="709"/>
      <w:jc w:val="both"/>
    </w:pPr>
    <w:rPr>
      <w:rFonts w:ascii="Times New Roman" w:eastAsia="Times New Roman" w:hAnsi="Times New Roman"/>
      <w:sz w:val="24"/>
      <w:szCs w:val="24"/>
    </w:rPr>
  </w:style>
  <w:style w:type="paragraph" w:styleId="af3">
    <w:name w:val="No Spacing"/>
    <w:link w:val="af4"/>
    <w:uiPriority w:val="1"/>
    <w:qFormat/>
    <w:rPr>
      <w:rFonts w:ascii="Times New Roman" w:eastAsia="Times New Roman" w:hAnsi="Times New Roman"/>
      <w:sz w:val="24"/>
      <w:szCs w:val="24"/>
    </w:rPr>
  </w:style>
  <w:style w:type="character" w:customStyle="1" w:styleId="af4">
    <w:name w:val="Без интервала Знак"/>
    <w:link w:val="af3"/>
    <w:uiPriority w:val="1"/>
    <w:locked/>
    <w:rPr>
      <w:rFonts w:ascii="Times New Roman" w:eastAsia="Times New Roman" w:hAnsi="Times New Roman"/>
      <w:sz w:val="24"/>
      <w:szCs w:val="24"/>
      <w:lang w:bidi="ar-SA"/>
    </w:rPr>
  </w:style>
  <w:style w:type="paragraph" w:customStyle="1" w:styleId="ConsNonformat">
    <w:name w:val="ConsNonformat"/>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Title">
    <w:name w:val="ConsTitle"/>
    <w:pPr>
      <w:widowControl w:val="0"/>
      <w:suppressAutoHyphens/>
      <w:autoSpaceDE w:val="0"/>
      <w:adjustRightInd w:val="0"/>
      <w:spacing w:line="360" w:lineRule="atLeast"/>
      <w:jc w:val="both"/>
      <w:textAlignment w:val="baseline"/>
    </w:pPr>
    <w:rPr>
      <w:rFonts w:ascii="Arial" w:eastAsia="Arial" w:hAnsi="Arial" w:cs="Arial"/>
      <w:b/>
      <w:bCs/>
      <w:lang w:eastAsia="ar-SA"/>
    </w:rPr>
  </w:style>
  <w:style w:type="paragraph" w:customStyle="1" w:styleId="ConsPlusCell">
    <w:name w:val="ConsPlusCell"/>
    <w:uiPriority w:val="99"/>
    <w:pPr>
      <w:widowControl w:val="0"/>
      <w:autoSpaceDE w:val="0"/>
      <w:autoSpaceDN w:val="0"/>
      <w:adjustRightInd w:val="0"/>
    </w:pPr>
    <w:rPr>
      <w:rFonts w:ascii="Arial" w:eastAsia="Times New Roman" w:hAnsi="Arial" w:cs="Arial"/>
    </w:rPr>
  </w:style>
  <w:style w:type="character" w:customStyle="1" w:styleId="apple-converted-space">
    <w:name w:val="apple-converted-space"/>
  </w:style>
  <w:style w:type="paragraph" w:customStyle="1" w:styleId="af5">
    <w:name w:val="Знак Знак Знак Знак"/>
    <w:basedOn w:val="a"/>
    <w:uiPriority w:val="99"/>
    <w:pPr>
      <w:widowControl/>
      <w:spacing w:after="160" w:line="240" w:lineRule="exact"/>
      <w:ind w:firstLine="0"/>
      <w:jc w:val="left"/>
    </w:pPr>
    <w:rPr>
      <w:rFonts w:ascii="Calibri" w:hAnsi="Calibri" w:cs="Calibri"/>
      <w:sz w:val="20"/>
      <w:lang w:eastAsia="zh-CN"/>
    </w:rPr>
  </w:style>
  <w:style w:type="character" w:customStyle="1" w:styleId="hilite">
    <w:name w:val="hilite"/>
  </w:style>
  <w:style w:type="paragraph" w:customStyle="1" w:styleId="NoSpacing">
    <w:name w:val="No Spacing"/>
    <w:rPr>
      <w:rFonts w:eastAsia="Times New Roman" w:cs="Calibri"/>
      <w:sz w:val="22"/>
      <w:szCs w:val="22"/>
    </w:rPr>
  </w:style>
  <w:style w:type="character" w:customStyle="1" w:styleId="32">
    <w:name w:val="Знак Знак3"/>
    <w:locked/>
    <w:rPr>
      <w:sz w:val="24"/>
      <w:szCs w:val="24"/>
      <w:lang w:val="ru-RU" w:eastAsia="ru-RU" w:bidi="ar-SA"/>
    </w:rPr>
  </w:style>
  <w:style w:type="paragraph" w:customStyle="1" w:styleId="msobodytextindentcxspmiddle">
    <w:name w:val="msobodytextindentcxspmiddle"/>
    <w:basedOn w:val="a"/>
    <w:pPr>
      <w:widowControl/>
      <w:spacing w:before="100" w:beforeAutospacing="1" w:after="100" w:afterAutospacing="1" w:line="240" w:lineRule="auto"/>
      <w:ind w:firstLine="0"/>
      <w:jc w:val="left"/>
    </w:pPr>
    <w:rPr>
      <w:szCs w:val="24"/>
    </w:rPr>
  </w:style>
  <w:style w:type="paragraph" w:customStyle="1" w:styleId="msobodytextindentcxsplast">
    <w:name w:val="msobodytextindentcxsplast"/>
    <w:basedOn w:val="a"/>
    <w:pPr>
      <w:widowControl/>
      <w:spacing w:before="100" w:beforeAutospacing="1" w:after="100" w:afterAutospacing="1" w:line="240" w:lineRule="auto"/>
      <w:ind w:firstLine="0"/>
      <w:jc w:val="left"/>
    </w:pPr>
    <w:rPr>
      <w:szCs w:val="24"/>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character" w:customStyle="1" w:styleId="4">
    <w:name w:val="Основной текст (4)_"/>
    <w:link w:val="40"/>
    <w:rPr>
      <w:rFonts w:ascii="Times New Roman" w:eastAsia="Times New Roman" w:hAnsi="Times New Roman"/>
      <w:w w:val="80"/>
      <w:sz w:val="28"/>
      <w:szCs w:val="28"/>
    </w:rPr>
  </w:style>
  <w:style w:type="paragraph" w:customStyle="1" w:styleId="40">
    <w:name w:val="Основной текст (4)"/>
    <w:basedOn w:val="a"/>
    <w:link w:val="4"/>
    <w:pPr>
      <w:spacing w:after="100" w:line="240" w:lineRule="auto"/>
      <w:ind w:right="640" w:firstLine="290"/>
      <w:jc w:val="right"/>
    </w:pPr>
    <w:rPr>
      <w:w w:val="80"/>
      <w:sz w:val="28"/>
      <w:szCs w:val="28"/>
    </w:rPr>
  </w:style>
  <w:style w:type="table" w:customStyle="1" w:styleId="1">
    <w:name w:val="Сетка таблицы1"/>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w400pproductparams--key">
    <w:name w:val="fw400 p_product_params--key"/>
  </w:style>
  <w:style w:type="character" w:customStyle="1" w:styleId="fw600pproductparams--value">
    <w:name w:val="fw600 p_product_params--value"/>
  </w:style>
  <w:style w:type="paragraph" w:customStyle="1" w:styleId="10">
    <w:name w:val="Без интервала1"/>
    <w:link w:val="NoSpacingChar"/>
    <w:uiPriority w:val="99"/>
    <w:pPr>
      <w:widowControl w:val="0"/>
    </w:pPr>
    <w:rPr>
      <w:rFonts w:eastAsia="Times New Roman"/>
      <w:sz w:val="22"/>
      <w:szCs w:val="22"/>
    </w:rPr>
  </w:style>
  <w:style w:type="character" w:customStyle="1" w:styleId="NoSpacingChar">
    <w:name w:val="No Spacing Char"/>
    <w:link w:val="10"/>
    <w:uiPriority w:val="99"/>
    <w:locked/>
    <w:rPr>
      <w:rFonts w:eastAsia="Times New Roman"/>
      <w:sz w:val="22"/>
      <w:szCs w:val="22"/>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8&amp;field=134&amp;date=18.07.202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9C4E8B16F79CBCB5DD0F2EFB8630B0426D4237F8D8531BB4FA8A3B0A22C5203B1AC64979C9A64714EtEG" TargetMode="External"/><Relationship Id="rId4" Type="http://schemas.openxmlformats.org/officeDocument/2006/relationships/settings" Target="settings.xml"/><Relationship Id="rId9" Type="http://schemas.openxmlformats.org/officeDocument/2006/relationships/hyperlink" Target="mailto:tss3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6067</Words>
  <Characters>34582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40568</CharactersWithSpaces>
  <SharedDoc>false</SharedDoc>
  <HLinks>
    <vt:vector size="18" baseType="variant">
      <vt:variant>
        <vt:i4>3670121</vt:i4>
      </vt:variant>
      <vt:variant>
        <vt:i4>6</vt:i4>
      </vt:variant>
      <vt:variant>
        <vt:i4>0</vt:i4>
      </vt:variant>
      <vt:variant>
        <vt:i4>5</vt:i4>
      </vt:variant>
      <vt:variant>
        <vt:lpwstr>consultantplus://offline/ref=79C4E8B16F79CBCB5DD0F2EFB8630B0426D4237F8D8531BB4FA8A3B0A22C5203B1AC64979C9A64714EtEG</vt:lpwstr>
      </vt:variant>
      <vt:variant>
        <vt:lpwstr/>
      </vt:variant>
      <vt:variant>
        <vt:i4>852021</vt:i4>
      </vt:variant>
      <vt:variant>
        <vt:i4>3</vt:i4>
      </vt:variant>
      <vt:variant>
        <vt:i4>0</vt:i4>
      </vt:variant>
      <vt:variant>
        <vt:i4>5</vt:i4>
      </vt:variant>
      <vt:variant>
        <vt:lpwstr>mailto:tss37@mail.ru</vt:lpwstr>
      </vt:variant>
      <vt:variant>
        <vt:lpwstr/>
      </vt:variant>
      <vt:variant>
        <vt:i4>5505107</vt:i4>
      </vt:variant>
      <vt:variant>
        <vt:i4>0</vt:i4>
      </vt:variant>
      <vt:variant>
        <vt:i4>0</vt:i4>
      </vt:variant>
      <vt:variant>
        <vt:i4>5</vt:i4>
      </vt:variant>
      <vt:variant>
        <vt:lpwstr>https://login.consultant.ru/link/?req=doc&amp;base=LAW&amp;n=331074&amp;dst=100018&amp;field=134&amp;date=18.07.2024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sergeisavenkov37rus@mail.ru</cp:lastModifiedBy>
  <cp:revision>2</cp:revision>
  <cp:lastPrinted>2026-06-17T06:32:00Z</cp:lastPrinted>
  <dcterms:created xsi:type="dcterms:W3CDTF">2026-06-24T10:55:00Z</dcterms:created>
  <dcterms:modified xsi:type="dcterms:W3CDTF">2026-06-24T10:55:00Z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3705A4F2F804474A8ED0102625D99D62_12</vt:lpwstr>
  </property>
</Properties>
</file>