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6"/>
          <w:szCs w:val="26"/>
        </w:rPr>
      </w:pPr>
      <w:r>
        <w:rPr>
          <w:b/>
          <w:sz w:val="28"/>
          <w:szCs w:val="28"/>
        </w:rPr>
        <w:t>ПРОЕКТ</w:t>
      </w:r>
    </w:p>
    <w:p>
      <w:pPr>
        <w:pStyle w:val="Normal"/>
        <w:tabs>
          <w:tab w:val="clear" w:pos="284"/>
          <w:tab w:val="left" w:pos="432" w:leader="none"/>
        </w:tabs>
        <w:suppressAutoHyphens w:val="true"/>
        <w:spacing w:lineRule="auto" w:line="240" w:before="0" w:after="0"/>
        <w:ind w:hanging="432" w:start="432" w:end="0"/>
        <w:jc w:val="center"/>
        <w:rPr>
          <w:rFonts w:ascii="Times New Roman" w:hAnsi="Times New Roman"/>
          <w:sz w:val="24"/>
          <w:szCs w:val="24"/>
        </w:rPr>
      </w:pPr>
      <w:r>
        <w:rPr>
          <w:rFonts w:ascii="Times New Roman" w:hAnsi="Times New Roman"/>
          <w:b/>
          <w:bCs/>
          <w:sz w:val="24"/>
          <w:szCs w:val="24"/>
        </w:rPr>
        <w:t xml:space="preserve">КОНТРАКТ № </w:t>
      </w:r>
      <w:r>
        <w:rPr>
          <w:rFonts w:ascii="Times New Roman" w:hAnsi="Times New Roman"/>
          <w:b/>
          <w:bCs/>
          <w:sz w:val="24"/>
          <w:szCs w:val="24"/>
          <w:lang w:val="ru-RU"/>
        </w:rPr>
        <w:t>______________</w:t>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 xml:space="preserve">оказание услуг по ремонту и техническому обслуживанию компьютерной техники </w:t>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в сфере ИКТ</w:t>
      </w:r>
    </w:p>
    <w:p>
      <w:pPr>
        <w:pStyle w:val="Normal"/>
        <w:numPr>
          <w:ilvl w:val="0"/>
          <w:numId w:val="0"/>
        </w:numPr>
        <w:tabs>
          <w:tab w:val="clear" w:pos="284"/>
          <w:tab w:val="right" w:pos="10490" w:leader="none"/>
        </w:tabs>
        <w:spacing w:lineRule="auto" w:line="240"/>
        <w:ind w:hanging="0" w:start="426" w:end="0"/>
        <w:jc w:val="both"/>
        <w:outlineLvl w:val="0"/>
        <w:rPr>
          <w:rFonts w:ascii="Times New Roman" w:hAnsi="Times New Roman"/>
          <w:sz w:val="24"/>
          <w:szCs w:val="24"/>
        </w:rPr>
      </w:pPr>
      <w:r>
        <w:rPr>
          <w:rFonts w:ascii="Times New Roman" w:hAnsi="Times New Roman"/>
          <w:sz w:val="24"/>
          <w:szCs w:val="24"/>
        </w:rPr>
        <w:t>г. Белгород                                                                         «</w:t>
      </w:r>
      <w:r>
        <w:rPr>
          <w:rFonts w:ascii="Times New Roman" w:hAnsi="Times New Roman"/>
          <w:sz w:val="24"/>
          <w:szCs w:val="24"/>
          <w:lang w:val="ru-RU"/>
        </w:rPr>
        <w:t>___</w:t>
      </w:r>
      <w:r>
        <w:rPr>
          <w:rFonts w:ascii="Times New Roman" w:hAnsi="Times New Roman"/>
          <w:sz w:val="24"/>
          <w:szCs w:val="24"/>
        </w:rPr>
        <w:t>»</w:t>
      </w:r>
      <w:r>
        <w:rPr>
          <w:rFonts w:ascii="Times New Roman" w:hAnsi="Times New Roman"/>
          <w:sz w:val="24"/>
          <w:szCs w:val="24"/>
          <w:lang w:val="ru-RU"/>
        </w:rPr>
        <w:t xml:space="preserve"> ________ </w:t>
      </w:r>
      <w:r>
        <w:rPr>
          <w:rFonts w:ascii="Times New Roman" w:hAnsi="Times New Roman"/>
          <w:sz w:val="24"/>
          <w:szCs w:val="24"/>
        </w:rPr>
        <w:t>2026 г.</w:t>
      </w:r>
    </w:p>
    <w:p>
      <w:pPr>
        <w:pStyle w:val="Normal"/>
        <w:tabs>
          <w:tab w:val="clear" w:pos="284"/>
          <w:tab w:val="left" w:pos="1380" w:leader="none"/>
          <w:tab w:val="left" w:pos="1878" w:leader="none"/>
        </w:tabs>
        <w:spacing w:lineRule="auto" w:line="240"/>
        <w:jc w:val="both"/>
        <w:rPr>
          <w:rFonts w:ascii="Times New Roman" w:hAnsi="Times New Roman"/>
          <w:sz w:val="24"/>
          <w:szCs w:val="24"/>
        </w:rPr>
      </w:pPr>
      <w:r>
        <w:rPr>
          <w:rFonts w:ascii="Times New Roman" w:hAnsi="Times New Roman"/>
          <w:sz w:val="24"/>
          <w:szCs w:val="24"/>
        </w:rPr>
        <w:tab/>
        <w:tab/>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w:t>
      </w:r>
      <w:r>
        <w:rPr>
          <w:rFonts w:ascii="Times New Roman" w:hAnsi="Times New Roman"/>
          <w:sz w:val="24"/>
          <w:szCs w:val="24"/>
        </w:rPr>
        <w:t xml:space="preserve">, </w:t>
      </w:r>
      <w:r>
        <w:rPr>
          <w:rFonts w:ascii="Times New Roman" w:hAnsi="Times New Roman"/>
          <w:sz w:val="24"/>
          <w:szCs w:val="24"/>
          <w:lang w:eastAsia="zh-CN"/>
        </w:rPr>
        <w:t>от</w:t>
      </w:r>
      <w:r>
        <w:rPr>
          <w:rFonts w:ascii="Times New Roman" w:hAnsi="Times New Roman"/>
          <w:b/>
          <w:sz w:val="24"/>
          <w:szCs w:val="24"/>
          <w:lang w:eastAsia="zh-CN"/>
        </w:rPr>
        <w:t xml:space="preserve"> </w:t>
      </w:r>
      <w:r>
        <w:rPr>
          <w:rFonts w:ascii="Times New Roman" w:hAnsi="Times New Roman"/>
          <w:sz w:val="24"/>
          <w:szCs w:val="24"/>
          <w:lang w:eastAsia="zh-CN"/>
        </w:rPr>
        <w:t xml:space="preserve">имени и в интересах Российской Федерации, в целях обеспечения </w:t>
      </w:r>
      <w:r>
        <w:rPr>
          <w:rFonts w:cs="Times New Roman" w:ascii="Times New Roman" w:hAnsi="Times New Roman"/>
          <w:color w:val="auto"/>
          <w:sz w:val="24"/>
          <w:szCs w:val="24"/>
          <w:lang w:eastAsia="zh-CN"/>
        </w:rPr>
        <w:t>государственных нужд, в лице Исполняющего обязанности руководителя-главного эксперта по медико-социальной экспертизе Курило Василия Ивановича, действующего на основании Устава, именуемый в дальнейшем «Заказчик» с одной стороны, и  ____________________________, в лице ____________________________, действующего на основании на основании _____________________________________ именуемый в дальнейшем «Исполнитель»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bookmarkStart w:id="0" w:name="_Hlk50327254"/>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numPr>
          <w:ilvl w:val="0"/>
          <w:numId w:val="2"/>
        </w:numPr>
        <w:spacing w:lineRule="auto" w:line="240" w:before="0" w:after="0"/>
        <w:jc w:val="center"/>
        <w:outlineLvl w:val="0"/>
        <w:rPr>
          <w:rFonts w:ascii="Times New Roman" w:hAnsi="Times New Roman"/>
          <w:sz w:val="24"/>
          <w:szCs w:val="24"/>
        </w:rPr>
      </w:pPr>
      <w:r>
        <w:rPr>
          <w:rFonts w:ascii="Times New Roman" w:hAnsi="Times New Roman"/>
          <w:b/>
          <w:bCs/>
          <w:sz w:val="24"/>
          <w:szCs w:val="24"/>
        </w:rPr>
        <w:t>ПРЕДМЕТ КОНТРАКТА</w:t>
      </w:r>
    </w:p>
    <w:p>
      <w:pPr>
        <w:pStyle w:val="Normal"/>
        <w:spacing w:lineRule="auto" w:line="240" w:before="0" w:after="0"/>
        <w:ind w:firstLine="426" w:end="0"/>
        <w:jc w:val="both"/>
        <w:rPr>
          <w:rFonts w:ascii="Times New Roman" w:hAnsi="Times New Roman"/>
          <w:sz w:val="24"/>
          <w:szCs w:val="24"/>
        </w:rPr>
      </w:pPr>
      <w:r>
        <w:rPr>
          <w:rFonts w:ascii="Times New Roman" w:hAnsi="Times New Roman"/>
          <w:sz w:val="24"/>
          <w:szCs w:val="24"/>
        </w:rPr>
        <w:t xml:space="preserve">1.1. По настоящему Контракту Исполнитель обязуется </w:t>
      </w:r>
      <w:r>
        <w:rPr>
          <w:rFonts w:ascii="Times New Roman" w:hAnsi="Times New Roman"/>
          <w:sz w:val="24"/>
          <w:szCs w:val="24"/>
          <w:lang w:val="ru-RU"/>
        </w:rPr>
        <w:t>оказать усл</w:t>
      </w:r>
      <w:r>
        <w:rPr>
          <w:rFonts w:ascii="Times New Roman" w:hAnsi="Times New Roman"/>
          <w:b w:val="false"/>
          <w:bCs w:val="false"/>
          <w:sz w:val="24"/>
          <w:szCs w:val="24"/>
          <w:lang w:val="ru-RU"/>
        </w:rPr>
        <w:t xml:space="preserve">уги по ремонту и техническому обслуживанию компьютерной техники в сфере ИКТ, </w:t>
      </w:r>
      <w:r>
        <w:rPr>
          <w:rFonts w:ascii="Times New Roman" w:hAnsi="Times New Roman"/>
          <w:b w:val="false"/>
          <w:bCs w:val="false"/>
          <w:sz w:val="24"/>
          <w:szCs w:val="24"/>
          <w:lang w:val="ru-RU" w:eastAsia="zh-CN"/>
        </w:rPr>
        <w:t>(далее  – услуги) в соответствии с Техническим заданием (Приложение №2) и Спецификацией ус</w:t>
      </w:r>
      <w:r>
        <w:rPr>
          <w:rFonts w:ascii="Times New Roman" w:hAnsi="Times New Roman"/>
          <w:sz w:val="24"/>
          <w:szCs w:val="24"/>
          <w:lang w:val="ru-RU" w:eastAsia="zh-CN"/>
        </w:rPr>
        <w:t>луг (Приложение №1), которые являются неотъемлемой частью настоящего Контракта.</w:t>
      </w:r>
      <w:r>
        <w:rPr>
          <w:rFonts w:ascii="Times New Roman" w:hAnsi="Times New Roman"/>
          <w:sz w:val="24"/>
          <w:szCs w:val="24"/>
        </w:rPr>
        <w:t>, а Заказчик обязуется оплатить данные услуги.</w:t>
      </w:r>
    </w:p>
    <w:p>
      <w:pPr>
        <w:pStyle w:val="Normal"/>
        <w:widowControl/>
        <w:numPr>
          <w:ilvl w:val="0"/>
          <w:numId w:val="0"/>
        </w:numPr>
        <w:tabs>
          <w:tab w:val="clear" w:pos="284"/>
          <w:tab w:val="left" w:pos="993" w:leader="none"/>
        </w:tabs>
        <w:suppressAutoHyphens w:val="true"/>
        <w:bidi w:val="0"/>
        <w:spacing w:lineRule="auto" w:line="240" w:before="0" w:after="0"/>
        <w:ind w:hanging="1077" w:start="1531" w:end="0"/>
        <w:jc w:val="both"/>
        <w:rPr>
          <w:rFonts w:ascii="Times New Roman" w:hAnsi="Times New Roman"/>
          <w:sz w:val="24"/>
          <w:szCs w:val="24"/>
        </w:rPr>
      </w:pPr>
      <w:r>
        <w:rPr>
          <w:rFonts w:ascii="Times New Roman" w:hAnsi="Times New Roman"/>
          <w:sz w:val="24"/>
          <w:szCs w:val="24"/>
        </w:rPr>
        <w:t xml:space="preserve">1.3. Срок оказания услуг – с момента подписания Контракта по </w:t>
      </w:r>
      <w:r>
        <w:rPr>
          <w:rFonts w:ascii="Times New Roman" w:hAnsi="Times New Roman"/>
          <w:sz w:val="24"/>
          <w:szCs w:val="24"/>
        </w:rPr>
        <w:t>01</w:t>
      </w:r>
      <w:r>
        <w:rPr>
          <w:rFonts w:ascii="Times New Roman" w:hAnsi="Times New Roman"/>
          <w:sz w:val="24"/>
          <w:szCs w:val="24"/>
        </w:rPr>
        <w:t>.12.2026г.</w:t>
      </w:r>
    </w:p>
    <w:p>
      <w:pPr>
        <w:pStyle w:val="Normal"/>
        <w:tabs>
          <w:tab w:val="clear" w:pos="284"/>
          <w:tab w:val="left" w:pos="993" w:leader="none"/>
        </w:tabs>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1.4.</w:t>
      </w:r>
      <w:r>
        <w:rPr>
          <w:rFonts w:ascii="Times New Roman" w:hAnsi="Times New Roman"/>
          <w:b/>
          <w:sz w:val="24"/>
          <w:szCs w:val="24"/>
        </w:rPr>
        <w:t xml:space="preserve"> </w:t>
      </w:r>
      <w:r>
        <w:rPr>
          <w:rFonts w:ascii="Times New Roman" w:hAnsi="Times New Roman"/>
          <w:bCs/>
          <w:sz w:val="24"/>
          <w:szCs w:val="24"/>
        </w:rPr>
        <w:t>ИК</w:t>
      </w:r>
      <w:r>
        <w:rPr>
          <w:rFonts w:ascii="Times New Roman" w:hAnsi="Times New Roman"/>
          <w:bCs/>
          <w:color w:val="000000"/>
          <w:sz w:val="24"/>
          <w:szCs w:val="24"/>
        </w:rPr>
        <w:t xml:space="preserve">З: </w:t>
      </w:r>
      <w:r>
        <w:rPr>
          <w:rFonts w:ascii="Times New Roman" w:hAnsi="Times New Roman"/>
          <w:b/>
          <w:bCs/>
          <w:color w:val="000000"/>
          <w:sz w:val="24"/>
          <w:szCs w:val="24"/>
        </w:rPr>
        <w:t>26 1 3123113850 312301001 0015 000 0000 244</w:t>
      </w:r>
    </w:p>
    <w:p>
      <w:pPr>
        <w:pStyle w:val="Normal"/>
        <w:spacing w:lineRule="auto" w:line="240" w:before="0" w:after="0"/>
        <w:ind w:firstLine="426" w:end="0"/>
        <w:jc w:val="both"/>
        <w:rPr>
          <w:rFonts w:ascii="Times New Roman" w:hAnsi="Times New Roman"/>
          <w:b/>
          <w:sz w:val="24"/>
          <w:szCs w:val="24"/>
        </w:rPr>
      </w:pPr>
      <w:r>
        <w:rPr>
          <w:rFonts w:ascii="Times New Roman" w:hAnsi="Times New Roman"/>
          <w:b/>
          <w:sz w:val="24"/>
          <w:szCs w:val="24"/>
        </w:rPr>
      </w:r>
    </w:p>
    <w:p>
      <w:pPr>
        <w:pStyle w:val="Normal"/>
        <w:numPr>
          <w:ilvl w:val="0"/>
          <w:numId w:val="2"/>
        </w:numPr>
        <w:spacing w:lineRule="auto" w:line="240" w:before="0" w:after="0"/>
        <w:jc w:val="center"/>
        <w:outlineLvl w:val="0"/>
        <w:rPr>
          <w:rFonts w:ascii="Times New Roman" w:hAnsi="Times New Roman"/>
          <w:sz w:val="24"/>
          <w:szCs w:val="24"/>
        </w:rPr>
      </w:pPr>
      <w:r>
        <w:rPr>
          <w:rFonts w:cs="Times New Roman CYR" w:ascii="Times New Roman" w:hAnsi="Times New Roman"/>
          <w:b/>
          <w:bCs/>
          <w:sz w:val="24"/>
          <w:szCs w:val="24"/>
        </w:rPr>
        <w:t>ЦЕНА КОНТРАКТА И ПОРЯДОК РАСЧЕТОВ.</w:t>
      </w:r>
    </w:p>
    <w:p>
      <w:pPr>
        <w:pStyle w:val="Normal"/>
        <w:widowControl/>
        <w:numPr>
          <w:ilvl w:val="0"/>
          <w:numId w:val="0"/>
        </w:numPr>
        <w:suppressAutoHyphens w:val="true"/>
        <w:bidi w:val="0"/>
        <w:spacing w:lineRule="auto" w:line="240" w:before="0" w:after="0"/>
        <w:ind w:firstLine="454" w:start="0" w:end="0"/>
        <w:jc w:val="both"/>
        <w:outlineLvl w:val="0"/>
        <w:rPr>
          <w:rFonts w:ascii="Times New Roman" w:hAnsi="Times New Roman"/>
          <w:sz w:val="24"/>
          <w:szCs w:val="24"/>
        </w:rPr>
      </w:pPr>
      <w:r>
        <w:rPr>
          <w:rFonts w:ascii="Times New Roman" w:hAnsi="Times New Roman"/>
          <w:sz w:val="24"/>
          <w:szCs w:val="24"/>
        </w:rPr>
        <w:t xml:space="preserve">2.1. Цена Контракта составляет – </w:t>
      </w:r>
      <w:r>
        <w:rPr>
          <w:rFonts w:ascii="Times New Roman" w:hAnsi="Times New Roman"/>
          <w:sz w:val="24"/>
          <w:szCs w:val="24"/>
          <w:lang w:val="ru-RU"/>
        </w:rPr>
        <w:t>80523</w:t>
      </w:r>
      <w:r>
        <w:rPr>
          <w:rFonts w:ascii="Times New Roman" w:hAnsi="Times New Roman"/>
          <w:sz w:val="24"/>
          <w:szCs w:val="24"/>
        </w:rPr>
        <w:t xml:space="preserve"> (</w:t>
      </w:r>
      <w:r>
        <w:rPr>
          <w:rFonts w:ascii="Times New Roman" w:hAnsi="Times New Roman"/>
          <w:sz w:val="24"/>
          <w:szCs w:val="24"/>
          <w:lang w:val="ru-RU"/>
        </w:rPr>
        <w:t>восемьдесят тысяч пятьсот двадцать три</w:t>
      </w:r>
      <w:r>
        <w:rPr>
          <w:rFonts w:ascii="Times New Roman" w:hAnsi="Times New Roman"/>
          <w:sz w:val="24"/>
          <w:szCs w:val="24"/>
        </w:rPr>
        <w:t>) рубл</w:t>
      </w:r>
      <w:r>
        <w:rPr>
          <w:rFonts w:ascii="Times New Roman" w:hAnsi="Times New Roman"/>
          <w:sz w:val="24"/>
          <w:szCs w:val="24"/>
        </w:rPr>
        <w:t>я</w:t>
      </w:r>
      <w:r>
        <w:rPr>
          <w:rFonts w:ascii="Times New Roman" w:hAnsi="Times New Roman"/>
          <w:sz w:val="24"/>
          <w:szCs w:val="24"/>
        </w:rPr>
        <w:t xml:space="preserve"> </w:t>
      </w:r>
      <w:r>
        <w:rPr>
          <w:rFonts w:ascii="Times New Roman" w:hAnsi="Times New Roman"/>
          <w:sz w:val="24"/>
          <w:szCs w:val="24"/>
        </w:rPr>
        <w:t>61</w:t>
      </w:r>
      <w:r>
        <w:rPr>
          <w:rFonts w:ascii="Times New Roman" w:hAnsi="Times New Roman"/>
          <w:sz w:val="24"/>
          <w:szCs w:val="24"/>
        </w:rPr>
        <w:t xml:space="preserve"> коп (в т.ч. НДС / НДС не предусмотрен). Цена Контракта является твердой и определяется на весь срок исполнения Контракта. В цену Контракта включена стоимость услуг, расходных материалов, </w:t>
      </w:r>
      <w:r>
        <w:rPr>
          <w:rFonts w:ascii="Times New Roman" w:hAnsi="Times New Roman"/>
          <w:sz w:val="24"/>
          <w:szCs w:val="24"/>
          <w:lang w:eastAsia="zh-CN"/>
        </w:rPr>
        <w:t>налоги, сборы и иные обязательные платежи</w:t>
      </w:r>
      <w:r>
        <w:rPr>
          <w:rFonts w:ascii="Times New Roman" w:hAnsi="Times New Roman"/>
          <w:sz w:val="24"/>
          <w:szCs w:val="24"/>
        </w:rPr>
        <w:t xml:space="preserve">.  </w:t>
      </w:r>
    </w:p>
    <w:p>
      <w:pPr>
        <w:pStyle w:val="Normal"/>
        <w:widowControl/>
        <w:numPr>
          <w:ilvl w:val="0"/>
          <w:numId w:val="0"/>
        </w:numPr>
        <w:suppressAutoHyphens w:val="true"/>
        <w:bidi w:val="0"/>
        <w:spacing w:lineRule="auto" w:line="240" w:before="0" w:after="0"/>
        <w:ind w:firstLine="454" w:start="0" w:end="0"/>
        <w:jc w:val="both"/>
        <w:rPr>
          <w:rFonts w:ascii="Times New Roman" w:hAnsi="Times New Roman"/>
          <w:sz w:val="24"/>
          <w:szCs w:val="24"/>
        </w:rPr>
      </w:pPr>
      <w:r>
        <w:rPr>
          <w:rFonts w:ascii="Times New Roman" w:hAnsi="Times New Roman"/>
          <w:sz w:val="24"/>
          <w:szCs w:val="24"/>
        </w:rPr>
        <w:t xml:space="preserve">2.2. Оплата  осуществляется Заказчиком по безналичному расчету в течение 7 рабочих дней с момента предоставления  акта выполненных работ, подписанного обеими сторонами. </w:t>
      </w:r>
    </w:p>
    <w:p>
      <w:pPr>
        <w:pStyle w:val="Normal"/>
        <w:widowControl/>
        <w:numPr>
          <w:ilvl w:val="0"/>
          <w:numId w:val="0"/>
        </w:numPr>
        <w:suppressAutoHyphens w:val="true"/>
        <w:bidi w:val="0"/>
        <w:spacing w:lineRule="auto" w:line="240" w:before="0" w:after="0"/>
        <w:ind w:firstLine="397" w:start="0" w:end="0"/>
        <w:jc w:val="both"/>
        <w:rPr>
          <w:rFonts w:ascii="Times New Roman" w:hAnsi="Times New Roman"/>
          <w:sz w:val="24"/>
          <w:szCs w:val="24"/>
        </w:rPr>
      </w:pPr>
      <w:r>
        <w:rPr>
          <w:rFonts w:ascii="Times New Roman" w:hAnsi="Times New Roman"/>
          <w:sz w:val="24"/>
          <w:szCs w:val="24"/>
        </w:rPr>
        <w:t>2.3. Обязательства Заказчика по оплате выполненных Исполнителем в отчетном периоде услуг считаются исполненными в полном объеме в момент списания денежных средств, с расчетного счета Заказчика.</w:t>
      </w:r>
    </w:p>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lang w:eastAsia="zh-CN"/>
        </w:rPr>
        <w:t xml:space="preserve"> В случае изменения расчетного счета Исполнителя, Исполнитель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rFonts w:ascii="Times New Roman" w:hAnsi="Times New Roman"/>
          <w:sz w:val="24"/>
          <w:szCs w:val="24"/>
        </w:rPr>
        <w:t>Контракт</w:t>
      </w:r>
      <w:r>
        <w:rPr>
          <w:rFonts w:ascii="Times New Roman" w:hAnsi="Times New Roman"/>
          <w:sz w:val="24"/>
          <w:szCs w:val="24"/>
          <w:lang w:eastAsia="zh-CN"/>
        </w:rPr>
        <w:t>е счет Исполнителя несет Исполнитель.</w:t>
      </w:r>
    </w:p>
    <w:p>
      <w:pPr>
        <w:pStyle w:val="Normal"/>
        <w:widowControl/>
        <w:suppressAutoHyphens w:val="true"/>
        <w:bidi w:val="0"/>
        <w:spacing w:lineRule="auto" w:line="240" w:before="0" w:after="0"/>
        <w:ind w:firstLine="454" w:end="0"/>
        <w:jc w:val="both"/>
        <w:rPr>
          <w:rFonts w:ascii="Times New Roman" w:hAnsi="Times New Roman"/>
          <w:sz w:val="24"/>
          <w:szCs w:val="24"/>
        </w:rPr>
      </w:pPr>
      <w:r>
        <w:rPr>
          <w:rFonts w:ascii="Times New Roman" w:hAnsi="Times New Roman"/>
          <w:color w:val="000000"/>
          <w:sz w:val="24"/>
          <w:szCs w:val="24"/>
        </w:rPr>
        <w:t>2.5</w:t>
      </w:r>
      <w:r>
        <w:rPr>
          <w:rFonts w:eastAsia="Times New Roman" w:cs="Times New Roman" w:ascii="Times New Roman" w:hAnsi="Times New Roman"/>
          <w:color w:val="000000"/>
          <w:sz w:val="24"/>
          <w:szCs w:val="24"/>
          <w:lang w:val="ru-RU" w:eastAsia="zh-CN" w:bidi="ar-SA"/>
        </w:rPr>
        <w:t>. Источник</w:t>
      </w:r>
      <w:r>
        <w:rPr>
          <w:rFonts w:eastAsia="Times New Roman" w:cs="Times New Roman" w:ascii="Times New Roman" w:hAnsi="Times New Roman"/>
          <w:color w:val="auto"/>
          <w:sz w:val="24"/>
          <w:szCs w:val="24"/>
          <w:lang w:val="ru-RU" w:eastAsia="zh-CN" w:bidi="ar-SA"/>
        </w:rPr>
        <w:t xml:space="preserve"> финансирования – средства федерального бюджета Российской Федерации в пределах лимитов бюджетных обязательств на 2026год. </w:t>
      </w:r>
    </w:p>
    <w:p>
      <w:pPr>
        <w:pStyle w:val="Normal"/>
        <w:widowControl/>
        <w:suppressAutoHyphens w:val="true"/>
        <w:bidi w:val="0"/>
        <w:spacing w:lineRule="auto" w:line="240" w:before="0" w:after="0"/>
        <w:ind w:firstLine="454" w:end="0"/>
        <w:jc w:val="both"/>
        <w:rPr>
          <w:rFonts w:ascii="Times New Roman" w:hAnsi="Times New Roman"/>
          <w:sz w:val="24"/>
          <w:szCs w:val="24"/>
        </w:rPr>
      </w:pPr>
      <w:r>
        <w:rPr>
          <w:rFonts w:ascii="Times New Roman" w:hAnsi="Times New Roman"/>
          <w:sz w:val="24"/>
          <w:szCs w:val="24"/>
        </w:rPr>
        <w:t xml:space="preserve">2.6. </w:t>
      </w:r>
      <w:r>
        <w:rPr>
          <w:rFonts w:ascii="Times New Roman" w:hAnsi="Times New Roman"/>
          <w:b w:val="false"/>
          <w:bCs w:val="false"/>
          <w:color w:val="000000"/>
          <w:sz w:val="24"/>
          <w:szCs w:val="24"/>
        </w:rPr>
        <w:t>КБК: 149 1002 04 4 02 90059 242.</w:t>
      </w:r>
    </w:p>
    <w:p>
      <w:pPr>
        <w:pStyle w:val="Normal"/>
        <w:widowControl/>
        <w:suppressAutoHyphens w:val="true"/>
        <w:bidi w:val="0"/>
        <w:spacing w:lineRule="auto" w:line="240" w:before="0" w:after="0"/>
        <w:ind w:firstLine="454" w:end="0"/>
        <w:jc w:val="both"/>
        <w:rPr>
          <w:rFonts w:ascii="Times New Roman" w:hAnsi="Times New Roman"/>
          <w:sz w:val="24"/>
          <w:szCs w:val="24"/>
        </w:rPr>
      </w:pPr>
      <w:r>
        <w:rPr>
          <w:rFonts w:ascii="Times New Roman" w:hAnsi="Times New Roman"/>
          <w:b w:val="false"/>
          <w:bCs w:val="false"/>
          <w:color w:val="000000"/>
          <w:sz w:val="24"/>
          <w:szCs w:val="24"/>
        </w:rPr>
        <w:t>2.7. КМИ 149001А743118Э1155226.</w:t>
      </w:r>
    </w:p>
    <w:p>
      <w:pPr>
        <w:pStyle w:val="Normal"/>
        <w:widowControl/>
        <w:suppressAutoHyphens w:val="true"/>
        <w:bidi w:val="0"/>
        <w:spacing w:lineRule="auto" w:line="240"/>
        <w:ind w:firstLine="454" w:end="0"/>
        <w:jc w:val="both"/>
        <w:rPr>
          <w:rFonts w:ascii="Times New Roman" w:hAnsi="Times New Roman"/>
          <w:sz w:val="24"/>
          <w:szCs w:val="24"/>
        </w:rPr>
      </w:pPr>
      <w:r>
        <w:rPr>
          <w:rFonts w:ascii="Times New Roman" w:hAnsi="Times New Roman"/>
          <w:bCs/>
          <w:sz w:val="24"/>
          <w:szCs w:val="24"/>
        </w:rPr>
        <w:t xml:space="preserve">2.8. Авансирование не предусмотрено. </w:t>
      </w:r>
    </w:p>
    <w:p>
      <w:pPr>
        <w:pStyle w:val="Normal"/>
        <w:numPr>
          <w:ilvl w:val="0"/>
          <w:numId w:val="0"/>
        </w:numPr>
        <w:spacing w:lineRule="auto" w:line="240" w:before="0" w:after="0"/>
        <w:ind w:hanging="0" w:start="720" w:end="0"/>
        <w:jc w:val="center"/>
        <w:outlineLvl w:val="0"/>
        <w:rPr>
          <w:rFonts w:ascii="Times New Roman" w:hAnsi="Times New Roman"/>
          <w:sz w:val="24"/>
          <w:szCs w:val="24"/>
        </w:rPr>
      </w:pPr>
      <w:r>
        <w:rPr>
          <w:rFonts w:ascii="Times New Roman" w:hAnsi="Times New Roman"/>
          <w:b/>
          <w:bCs/>
          <w:sz w:val="24"/>
          <w:szCs w:val="24"/>
        </w:rPr>
        <w:t>3.СРОК ДЕЙСТВИЯ КОНТРАКТА</w:t>
      </w:r>
    </w:p>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3.1. Настоящий Контракт действует с момента подписания и по 21.12. 2026г.</w:t>
        <w:tab/>
      </w:r>
    </w:p>
    <w:p>
      <w:pPr>
        <w:pStyle w:val="Normal"/>
        <w:widowControl/>
        <w:suppressAutoHyphens w:val="true"/>
        <w:bidi w:val="0"/>
        <w:spacing w:lineRule="auto" w:line="240" w:before="0" w:after="0"/>
        <w:ind w:firstLine="737" w:end="0"/>
        <w:jc w:val="both"/>
        <w:rPr>
          <w:rFonts w:ascii="Times New Roman" w:hAnsi="Times New Roman"/>
          <w:sz w:val="24"/>
          <w:szCs w:val="24"/>
        </w:rPr>
      </w:pPr>
      <w:r>
        <w:rPr>
          <w:rFonts w:ascii="Times New Roman" w:hAnsi="Times New Roman"/>
          <w:sz w:val="24"/>
          <w:szCs w:val="24"/>
        </w:rPr>
        <w:t>3.2. Настоящий Контракт может быть изменен или расторгнут по основаниям и в порядке, предусмотренном действующим законодательством.</w:t>
      </w:r>
    </w:p>
    <w:p>
      <w:pPr>
        <w:pStyle w:val="Normal"/>
        <w:suppressAutoHyphens w:val="true"/>
        <w:spacing w:lineRule="auto" w:line="240" w:before="0" w:after="0"/>
        <w:ind w:firstLine="708" w:end="0"/>
        <w:jc w:val="both"/>
        <w:rPr>
          <w:rFonts w:ascii="Times New Roman" w:hAnsi="Times New Roman"/>
          <w:sz w:val="24"/>
          <w:szCs w:val="24"/>
        </w:rPr>
      </w:pPr>
      <w:r>
        <w:rPr>
          <w:rFonts w:ascii="Times New Roman" w:hAnsi="Times New Roman"/>
          <w:sz w:val="24"/>
          <w:szCs w:val="24"/>
        </w:rPr>
        <w:t>3.3. Настоящий Контракт составлен в 2-х экземплярах, имеющих одинаковую силу.</w:t>
      </w:r>
    </w:p>
    <w:p>
      <w:pPr>
        <w:pStyle w:val="Normal"/>
        <w:numPr>
          <w:ilvl w:val="0"/>
          <w:numId w:val="0"/>
        </w:numPr>
        <w:tabs>
          <w:tab w:val="clear" w:pos="284"/>
          <w:tab w:val="left" w:pos="3869" w:leader="none"/>
        </w:tabs>
        <w:spacing w:lineRule="auto" w:line="240"/>
        <w:ind w:hanging="0" w:start="720" w:end="0"/>
        <w:outlineLvl w:val="0"/>
        <w:rPr>
          <w:rFonts w:ascii="Times New Roman" w:hAnsi="Times New Roman"/>
          <w:sz w:val="24"/>
          <w:szCs w:val="24"/>
        </w:rPr>
      </w:pPr>
      <w:r>
        <w:rPr>
          <w:rFonts w:ascii="Times New Roman" w:hAnsi="Times New Roman"/>
          <w:b/>
          <w:bCs/>
          <w:sz w:val="24"/>
          <w:szCs w:val="24"/>
        </w:rPr>
        <w:tab/>
      </w:r>
    </w:p>
    <w:p>
      <w:pPr>
        <w:pStyle w:val="Normal"/>
        <w:suppressAutoHyphens w:val="true"/>
        <w:spacing w:lineRule="auto" w:line="240"/>
        <w:jc w:val="both"/>
        <w:rPr>
          <w:rFonts w:ascii="Times New Roman" w:hAnsi="Times New Roman"/>
          <w:sz w:val="24"/>
          <w:szCs w:val="24"/>
        </w:rPr>
      </w:pPr>
      <w:r>
        <w:rPr>
          <w:rFonts w:ascii="Times New Roman" w:hAnsi="Times New Roman"/>
          <w:sz w:val="24"/>
          <w:szCs w:val="24"/>
        </w:rPr>
        <w:t xml:space="preserve">         </w:t>
      </w:r>
    </w:p>
    <w:p>
      <w:pPr>
        <w:pStyle w:val="Normal"/>
        <w:spacing w:lineRule="auto" w:line="240" w:before="0" w:after="0"/>
        <w:ind w:firstLine="709" w:end="0"/>
        <w:jc w:val="center"/>
        <w:rPr>
          <w:rFonts w:ascii="Times New Roman" w:hAnsi="Times New Roman"/>
          <w:sz w:val="24"/>
          <w:szCs w:val="24"/>
        </w:rPr>
      </w:pPr>
      <w:r>
        <w:rPr>
          <w:rFonts w:ascii="Times New Roman" w:hAnsi="Times New Roman"/>
          <w:b/>
          <w:bCs/>
          <w:sz w:val="24"/>
          <w:szCs w:val="24"/>
          <w:lang w:eastAsia="zh-CN"/>
        </w:rPr>
        <w:t>4. ОБЯЗАННОСТИ СТОРОН</w:t>
      </w:r>
    </w:p>
    <w:p>
      <w:pPr>
        <w:pStyle w:val="Normal"/>
        <w:spacing w:lineRule="auto" w:line="240" w:before="0" w:after="0"/>
        <w:ind w:firstLine="567" w:end="0"/>
        <w:rPr>
          <w:rFonts w:ascii="Times New Roman" w:hAnsi="Times New Roman"/>
          <w:sz w:val="24"/>
          <w:szCs w:val="24"/>
        </w:rPr>
      </w:pPr>
      <w:r>
        <w:rPr>
          <w:rFonts w:ascii="Times New Roman" w:hAnsi="Times New Roman"/>
          <w:sz w:val="24"/>
          <w:szCs w:val="24"/>
        </w:rPr>
        <w:t xml:space="preserve">4.1. </w:t>
      </w:r>
      <w:r>
        <w:rPr>
          <w:rFonts w:ascii="Times New Roman" w:hAnsi="Times New Roman"/>
          <w:b/>
          <w:sz w:val="24"/>
          <w:szCs w:val="24"/>
        </w:rPr>
        <w:t>Исполнитель обязан</w:t>
      </w:r>
      <w:r>
        <w:rPr>
          <w:rFonts w:ascii="Times New Roman" w:hAnsi="Times New Roman"/>
          <w:sz w:val="24"/>
          <w:szCs w:val="24"/>
        </w:rPr>
        <w:t>:</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4.1.1. Оказать услуги, обеспечив их надлежащее качество в соответствии с требованиями соответствующих нормативно-правовых актов Российской Федерации, в сроки, объеме и на условиях, установленных Контрактом, в предусмотренный Контрактом срок;</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4.1.2.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4.1.3.  Информировать Заказчика об изменении своего адреса и реквизитов.</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 xml:space="preserve">4.1.4. Обеспечить за свой счет устранение недостатков возникших по вине Исполнителя, выявленных при приемке Заказчиком услуг; </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4.1.5. Исполнять иные обязательства, предусмотренные действующим законодательством и Контрактом.</w:t>
      </w:r>
    </w:p>
    <w:p>
      <w:pPr>
        <w:pStyle w:val="Normal"/>
        <w:spacing w:lineRule="auto" w:line="240" w:before="0" w:after="29"/>
        <w:ind w:firstLine="567" w:end="0"/>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b/>
          <w:sz w:val="24"/>
          <w:szCs w:val="24"/>
        </w:rPr>
        <w:t>Исполнитель вправе</w:t>
      </w:r>
      <w:r>
        <w:rPr>
          <w:rFonts w:ascii="Times New Roman" w:hAnsi="Times New Roman"/>
          <w:sz w:val="24"/>
          <w:szCs w:val="24"/>
        </w:rPr>
        <w:t>:</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4.2.1. Требовать от Заказчика произвести приемку оказанных услуг в порядке и сроки, предусмотренные Контрактом.</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4.2.2. Требовать от Заказчика своевременной оплаты оказанных услуг в порядке и на условиях, предусмотренных Контактом.</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4.2.3. Требовать от Заказчика предоставления имеющейся у него информации, необходимой для исполнения обязательств по Контракту.</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4.2.4. Запрашивать у Заказчика разъяснения и уточнения относительно оказания услуг в рамках Контракта.</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4.2.5. Совершать иные действия, предусмотренные Контрактом.</w:t>
      </w:r>
    </w:p>
    <w:p>
      <w:pPr>
        <w:pStyle w:val="Normal"/>
        <w:spacing w:lineRule="auto" w:line="240" w:before="0" w:after="0"/>
        <w:ind w:firstLine="567" w:end="0"/>
        <w:rPr>
          <w:rFonts w:ascii="Times New Roman" w:hAnsi="Times New Roman"/>
          <w:sz w:val="24"/>
          <w:szCs w:val="24"/>
        </w:rPr>
      </w:pPr>
      <w:r>
        <w:rPr>
          <w:rFonts w:ascii="Times New Roman" w:hAnsi="Times New Roman"/>
          <w:sz w:val="24"/>
          <w:szCs w:val="24"/>
        </w:rPr>
        <w:t xml:space="preserve">4.3. </w:t>
      </w:r>
      <w:r>
        <w:rPr>
          <w:rFonts w:ascii="Times New Roman" w:hAnsi="Times New Roman"/>
          <w:b/>
          <w:sz w:val="24"/>
          <w:szCs w:val="24"/>
        </w:rPr>
        <w:t>Заказчик обязан</w:t>
      </w:r>
      <w:r>
        <w:rPr>
          <w:rFonts w:ascii="Times New Roman" w:hAnsi="Times New Roman"/>
          <w:sz w:val="24"/>
          <w:szCs w:val="24"/>
        </w:rPr>
        <w:t>:</w:t>
      </w:r>
    </w:p>
    <w:p>
      <w:pPr>
        <w:pStyle w:val="ConsPlusNormal1"/>
        <w:spacing w:lineRule="auto" w:line="240"/>
        <w:ind w:firstLine="567" w:end="0"/>
        <w:jc w:val="both"/>
        <w:rPr/>
      </w:pPr>
      <w:r>
        <w:rPr>
          <w:rFonts w:cs="Times New Roman" w:ascii="Times New Roman" w:hAnsi="Times New Roman"/>
          <w:sz w:val="24"/>
          <w:szCs w:val="24"/>
        </w:rPr>
        <w:t xml:space="preserve">4.3.1. Обеспечить приёмку услуг, оказанных Исполнителем, в соответствии с </w:t>
      </w:r>
      <w:hyperlink w:anchor="P143">
        <w:r>
          <w:rPr>
            <w:rStyle w:val="Hyperlink"/>
            <w:rFonts w:cs="Times New Roman" w:ascii="Times New Roman" w:hAnsi="Times New Roman"/>
            <w:sz w:val="24"/>
            <w:szCs w:val="24"/>
          </w:rPr>
          <w:t>Приложением</w:t>
        </w:r>
      </w:hyperlink>
      <w:r>
        <w:rPr>
          <w:rFonts w:cs="Times New Roman" w:ascii="Times New Roman" w:hAnsi="Times New Roman"/>
          <w:sz w:val="24"/>
          <w:szCs w:val="24"/>
        </w:rPr>
        <w:t xml:space="preserve"> №1 к Контракту, и при отсутствии претензий относительно их объёма, качества и соблюдения сроков их оказания подписать акт выполненных работ (оказанных услуг). </w:t>
      </w:r>
    </w:p>
    <w:p>
      <w:pPr>
        <w:pStyle w:val="ConsPlusNormal1"/>
        <w:spacing w:lineRule="auto" w:line="240"/>
        <w:ind w:firstLine="567" w:end="0"/>
        <w:jc w:val="both"/>
        <w:rPr>
          <w:rFonts w:ascii="Times New Roman" w:hAnsi="Times New Roman"/>
          <w:sz w:val="24"/>
          <w:szCs w:val="24"/>
        </w:rPr>
      </w:pPr>
      <w:r>
        <w:rPr>
          <w:rFonts w:cs="Times New Roman" w:ascii="Times New Roman" w:hAnsi="Times New Roman"/>
          <w:sz w:val="24"/>
          <w:szCs w:val="24"/>
        </w:rPr>
        <w:t>4.3.2.</w:t>
        <w:tab/>
        <w:t xml:space="preserve">Оплатить услуги, оказанные Исполнителем в порядке и в сроки, установленные настоящим Контрактом. </w:t>
      </w:r>
    </w:p>
    <w:p>
      <w:pPr>
        <w:pStyle w:val="Normal"/>
        <w:spacing w:lineRule="auto" w:line="240"/>
        <w:ind w:firstLine="567" w:end="0"/>
        <w:rPr>
          <w:rFonts w:ascii="Times New Roman" w:hAnsi="Times New Roman"/>
          <w:sz w:val="24"/>
          <w:szCs w:val="24"/>
        </w:rPr>
      </w:pPr>
      <w:r>
        <w:rPr>
          <w:rFonts w:ascii="Times New Roman" w:hAnsi="Times New Roman"/>
          <w:sz w:val="24"/>
          <w:szCs w:val="24"/>
        </w:rPr>
        <w:t xml:space="preserve">4.4. </w:t>
      </w:r>
      <w:r>
        <w:rPr>
          <w:rFonts w:ascii="Times New Roman" w:hAnsi="Times New Roman"/>
          <w:b/>
          <w:sz w:val="24"/>
          <w:szCs w:val="24"/>
        </w:rPr>
        <w:t>Заказчик вправе</w:t>
      </w:r>
      <w:r>
        <w:rPr>
          <w:rFonts w:ascii="Times New Roman" w:hAnsi="Times New Roman"/>
          <w:sz w:val="24"/>
          <w:szCs w:val="24"/>
        </w:rPr>
        <w:t>:</w:t>
      </w:r>
    </w:p>
    <w:p>
      <w:pPr>
        <w:pStyle w:val="ConsPlusNormal1"/>
        <w:spacing w:lineRule="auto" w:line="240"/>
        <w:ind w:firstLine="567" w:end="0"/>
        <w:jc w:val="both"/>
        <w:rPr>
          <w:rFonts w:ascii="Times New Roman" w:hAnsi="Times New Roman"/>
          <w:sz w:val="24"/>
          <w:szCs w:val="24"/>
        </w:rPr>
      </w:pPr>
      <w:r>
        <w:rPr>
          <w:rFonts w:cs="Times New Roman" w:ascii="Times New Roman" w:hAnsi="Times New Roman"/>
          <w:sz w:val="24"/>
          <w:szCs w:val="24"/>
        </w:rPr>
        <w:t>4.4.1. Требовать надлежащего и полного оказания услуг, а в случае если услуги не оказаны или оказаны ненадлежащим образом - устранения Исполнителем выявленных нарушений в установленный Заказчиком срок.</w:t>
      </w:r>
    </w:p>
    <w:p>
      <w:pPr>
        <w:pStyle w:val="ConsPlusNormal1"/>
        <w:spacing w:lineRule="auto" w:line="240"/>
        <w:ind w:firstLine="567" w:end="0"/>
        <w:jc w:val="both"/>
        <w:rPr>
          <w:rFonts w:ascii="Times New Roman" w:hAnsi="Times New Roman"/>
          <w:sz w:val="24"/>
          <w:szCs w:val="24"/>
        </w:rPr>
      </w:pPr>
      <w:r>
        <w:rPr>
          <w:rFonts w:cs="Times New Roman" w:ascii="Times New Roman" w:hAnsi="Times New Roman"/>
          <w:sz w:val="24"/>
          <w:szCs w:val="24"/>
        </w:rPr>
        <w:t xml:space="preserve">4.4.2. Требовать от Исполнителя предоставления надлежащим образом оформленной отчетной документации и материалов, подтверждающих факт оказания Услуг и исполнение обязательств. </w:t>
      </w:r>
    </w:p>
    <w:p>
      <w:pPr>
        <w:pStyle w:val="Normal"/>
        <w:spacing w:lineRule="auto" w:line="240"/>
        <w:ind w:firstLine="567" w:end="0"/>
        <w:rPr>
          <w:rFonts w:ascii="Times New Roman" w:hAnsi="Times New Roman"/>
          <w:sz w:val="24"/>
          <w:szCs w:val="24"/>
        </w:rPr>
      </w:pPr>
      <w:r>
        <w:rPr>
          <w:rFonts w:ascii="Times New Roman" w:hAnsi="Times New Roman"/>
          <w:sz w:val="24"/>
          <w:szCs w:val="24"/>
        </w:rPr>
        <w:t>4.4.3. Отказаться от приемки и оплаты услуг, не соответствующих условиям Контракта.</w:t>
      </w:r>
    </w:p>
    <w:p>
      <w:pPr>
        <w:pStyle w:val="ConsPlusNonformat1"/>
        <w:spacing w:lineRule="auto" w:line="240"/>
        <w:ind w:firstLine="567" w:end="0"/>
        <w:jc w:val="both"/>
        <w:rPr>
          <w:rFonts w:ascii="Times New Roman" w:hAnsi="Times New Roman"/>
          <w:sz w:val="24"/>
          <w:szCs w:val="24"/>
        </w:rPr>
      </w:pPr>
      <w:r>
        <w:rPr>
          <w:rFonts w:cs="Times New Roman" w:ascii="Times New Roman" w:hAnsi="Times New Roman"/>
          <w:sz w:val="24"/>
          <w:szCs w:val="24"/>
        </w:rPr>
        <w:t>4.4.4. Требовать от Исполнителя возмещения расходов на проведение экспертизы в случае подтверждения ненадлежащего качества оказанных услуг.</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4.4.5. Принять решение об одностороннем отказе от исполнения Контракта в соответствии с гражданским законодательством.</w:t>
      </w:r>
    </w:p>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4.4.6.   Совершать иные действия, предусмотренные Контрактом.                                            </w:t>
      </w:r>
    </w:p>
    <w:p>
      <w:pPr>
        <w:pStyle w:val="Normal"/>
        <w:spacing w:lineRule="auto" w:line="240"/>
        <w:ind w:start="426" w:end="0"/>
        <w:jc w:val="both"/>
        <w:rPr>
          <w:rFonts w:ascii="Times New Roman" w:hAnsi="Times New Roman"/>
          <w:b/>
          <w:bCs/>
          <w:sz w:val="24"/>
          <w:szCs w:val="24"/>
        </w:rPr>
      </w:pPr>
      <w:r>
        <w:rPr>
          <w:rFonts w:ascii="Times New Roman" w:hAnsi="Times New Roman"/>
          <w:b/>
          <w:bCs/>
          <w:sz w:val="24"/>
          <w:szCs w:val="24"/>
        </w:rPr>
      </w:r>
    </w:p>
    <w:p>
      <w:pPr>
        <w:pStyle w:val="Normal"/>
        <w:spacing w:lineRule="auto" w:line="240"/>
        <w:jc w:val="center"/>
        <w:rPr>
          <w:rFonts w:ascii="Times New Roman" w:hAnsi="Times New Roman"/>
          <w:sz w:val="24"/>
          <w:szCs w:val="24"/>
        </w:rPr>
      </w:pPr>
      <w:r>
        <w:rPr>
          <w:rFonts w:ascii="Times New Roman" w:hAnsi="Times New Roman"/>
          <w:b/>
          <w:bCs/>
          <w:sz w:val="24"/>
          <w:szCs w:val="24"/>
        </w:rPr>
        <w:t xml:space="preserve">5. </w:t>
      </w:r>
      <w:r>
        <w:rPr>
          <w:rFonts w:cs="Times New Roman CYR" w:ascii="Times New Roman" w:hAnsi="Times New Roman"/>
          <w:b/>
          <w:bCs/>
          <w:sz w:val="24"/>
          <w:szCs w:val="24"/>
        </w:rPr>
        <w:t>ОБСТОЯТЕЛЬСТВА НЕПРЕОДОЛИМОЙ СИЛЫ</w:t>
      </w:r>
    </w:p>
    <w:p>
      <w:pPr>
        <w:pStyle w:val="Normal"/>
        <w:spacing w:lineRule="auto" w:line="240" w:before="0" w:after="0"/>
        <w:ind w:firstLine="720" w:end="0"/>
        <w:jc w:val="both"/>
        <w:rPr>
          <w:rFonts w:ascii="Times New Roman" w:hAnsi="Times New Roman"/>
          <w:sz w:val="24"/>
          <w:szCs w:val="24"/>
        </w:rPr>
      </w:pPr>
      <w:r>
        <w:rPr>
          <w:rFonts w:ascii="Times New Roman" w:hAnsi="Times New Roman"/>
          <w:sz w:val="24"/>
          <w:szCs w:val="24"/>
        </w:rPr>
        <w:t xml:space="preserve">5.1. </w:t>
      </w:r>
      <w:r>
        <w:rPr>
          <w:rFonts w:cs="Times New Roman CYR" w:ascii="Times New Roman" w:hAnsi="Times New Roman"/>
          <w:sz w:val="24"/>
          <w:szCs w:val="24"/>
        </w:rPr>
        <w:t xml:space="preserve">Стороны освобождаются от ответственности за полное или частичное неисполнение своих обязательств по настоящему </w:t>
      </w:r>
      <w:r>
        <w:rPr>
          <w:rFonts w:ascii="Times New Roman" w:hAnsi="Times New Roman"/>
          <w:sz w:val="24"/>
          <w:szCs w:val="24"/>
        </w:rPr>
        <w:t>Контракт</w:t>
      </w:r>
      <w:r>
        <w:rPr>
          <w:rFonts w:cs="Times New Roman CYR" w:ascii="Times New Roman" w:hAnsi="Times New Roman"/>
          <w:sz w:val="24"/>
          <w:szCs w:val="24"/>
        </w:rPr>
        <w:t xml:space="preserve">у, в случае если оно явилось следствием обстоятельств непреодолимой силы, а именно наводнения,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sz w:val="24"/>
          <w:szCs w:val="24"/>
        </w:rPr>
        <w:t>Контракт</w:t>
      </w:r>
      <w:r>
        <w:rPr>
          <w:rFonts w:cs="Times New Roman CYR" w:ascii="Times New Roman" w:hAnsi="Times New Roman"/>
          <w:sz w:val="24"/>
          <w:szCs w:val="24"/>
        </w:rPr>
        <w:t xml:space="preserve">у, а также других чрезвычайных обстоятельств, которые возникли после заключения настоящего </w:t>
      </w:r>
      <w:r>
        <w:rPr>
          <w:rFonts w:ascii="Times New Roman" w:hAnsi="Times New Roman"/>
          <w:sz w:val="24"/>
          <w:szCs w:val="24"/>
        </w:rPr>
        <w:t>Контракт</w:t>
      </w:r>
      <w:r>
        <w:rPr>
          <w:rFonts w:cs="Times New Roman CYR" w:ascii="Times New Roman" w:hAnsi="Times New Roman"/>
          <w:sz w:val="24"/>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spacing w:lineRule="auto" w:line="240"/>
        <w:ind w:firstLine="720" w:end="0"/>
        <w:jc w:val="both"/>
        <w:rPr>
          <w:rFonts w:ascii="Times New Roman" w:hAnsi="Times New Roman"/>
          <w:sz w:val="24"/>
          <w:szCs w:val="24"/>
        </w:rPr>
      </w:pPr>
      <w:r>
        <w:rPr>
          <w:rFonts w:ascii="Times New Roman" w:hAnsi="Times New Roman"/>
          <w:sz w:val="24"/>
          <w:szCs w:val="24"/>
        </w:rPr>
        <w:t xml:space="preserve">5.2. </w:t>
      </w:r>
      <w:r>
        <w:rPr>
          <w:rFonts w:cs="Times New Roman CYR" w:ascii="Times New Roman" w:hAnsi="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tabs>
          <w:tab w:val="clear" w:pos="284"/>
          <w:tab w:val="left" w:pos="3544" w:leader="none"/>
        </w:tabs>
        <w:spacing w:lineRule="auto" w:line="240"/>
        <w:jc w:val="center"/>
        <w:rPr>
          <w:rFonts w:ascii="Times New Roman" w:hAnsi="Times New Roman"/>
          <w:sz w:val="24"/>
          <w:szCs w:val="24"/>
        </w:rPr>
      </w:pPr>
      <w:r>
        <w:rPr>
          <w:rFonts w:ascii="Times New Roman" w:hAnsi="Times New Roman"/>
          <w:b/>
          <w:bCs/>
          <w:sz w:val="24"/>
          <w:szCs w:val="24"/>
        </w:rPr>
        <w:t xml:space="preserve">6. </w:t>
      </w:r>
      <w:r>
        <w:rPr>
          <w:rFonts w:cs="Times New Roman CYR" w:ascii="Times New Roman" w:hAnsi="Times New Roman"/>
          <w:b/>
          <w:bCs/>
          <w:sz w:val="24"/>
          <w:szCs w:val="24"/>
        </w:rPr>
        <w:t>ОТВЕТСТВЕННОСТЬ СТОРОН</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pPr>
        <w:pStyle w:val="Normal"/>
        <w:spacing w:lineRule="auto" w:line="240" w:before="0" w:after="0"/>
        <w:ind w:firstLine="709" w:end="0"/>
        <w:jc w:val="both"/>
        <w:rPr/>
      </w:pPr>
      <w:r>
        <w:rPr>
          <w:rFonts w:ascii="Times New Roman" w:hAnsi="Times New Roman"/>
          <w:sz w:val="24"/>
          <w:szCs w:val="24"/>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rFonts w:ascii="Times New Roman" w:hAnsi="Times New Roman"/>
          <w:sz w:val="24"/>
          <w:szCs w:val="24"/>
        </w:rPr>
        <w:instrText xml:space="preserve"> HYPERLINK "http://www.consultant.ru/document/cons_doc_LAW_227100/" \l "dst100012"</w:instrText>
      </w:r>
      <w:r>
        <w:rPr>
          <w:rStyle w:val="Hyperlink"/>
          <w:rFonts w:ascii="Times New Roman" w:hAnsi="Times New Roman"/>
          <w:sz w:val="24"/>
          <w:szCs w:val="24"/>
        </w:rPr>
        <w:fldChar w:fldCharType="separate"/>
      </w:r>
      <w:r>
        <w:rPr>
          <w:rStyle w:val="Hyperlink"/>
          <w:rFonts w:ascii="Times New Roman" w:hAnsi="Times New Roman"/>
          <w:sz w:val="24"/>
          <w:szCs w:val="24"/>
        </w:rPr>
        <w:t>порядке</w:t>
      </w:r>
      <w:r>
        <w:rPr>
          <w:rStyle w:val="Hyperlink"/>
          <w:rFonts w:ascii="Times New Roman" w:hAnsi="Times New Roman"/>
          <w:sz w:val="24"/>
          <w:szCs w:val="24"/>
        </w:rPr>
        <w:fldChar w:fldCharType="end"/>
      </w:r>
      <w:r>
        <w:rPr>
          <w:rFonts w:ascii="Times New Roman" w:hAnsi="Times New Roman"/>
          <w:sz w:val="24"/>
          <w:szCs w:val="24"/>
        </w:rPr>
        <w:t>, установленном Постановлением Правительства Российской Федерации от 30 августа 2017 г. № 1042 и составляет 1000 рублей 00 копеек.</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что составляет 13560 рублей 00 копеек.</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определенной в порядке, установленном Правительством Российской Федерации от 30 августа 2017 г. № 1042.</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 xml:space="preserve">6.7. Общая сумма начисленных штрафов за ненадлежащее исполнение сторонами обязательств, предусмотренных Контрактом, не может превышать цену Контракта </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ind w:firstLine="709" w:end="0"/>
        <w:jc w:val="both"/>
        <w:rPr>
          <w:rFonts w:ascii="Times New Roman" w:hAnsi="Times New Roman"/>
          <w:sz w:val="24"/>
          <w:szCs w:val="24"/>
        </w:rPr>
      </w:pPr>
      <w:r>
        <w:rPr>
          <w:rFonts w:ascii="Times New Roman" w:hAnsi="Times New Roman"/>
          <w:sz w:val="24"/>
          <w:szCs w:val="24"/>
        </w:rPr>
        <w:t>6.9. Государственный заказчик при оплате Контракта вправе удержать суммы неисполненных Исполнителем требований об уплате неустоек (штрафов, пеней), предъявленных заказчиком в соответствии с пунктом 2 части 14 статьи 34 Федерального закона от 05.04.2013 № 44-ФЗ, из суммы, подлежащей оплате Поставщику.</w:t>
      </w:r>
    </w:p>
    <w:p>
      <w:pPr>
        <w:pStyle w:val="Normal"/>
        <w:spacing w:lineRule="auto" w:line="240" w:before="0" w:after="0"/>
        <w:ind w:firstLine="709" w:end="0"/>
        <w:jc w:val="both"/>
        <w:rPr>
          <w:rFonts w:ascii="Times New Roman" w:hAnsi="Times New Roman"/>
          <w:sz w:val="24"/>
          <w:szCs w:val="24"/>
        </w:rPr>
      </w:pPr>
      <w:r>
        <w:rPr>
          <w:rFonts w:ascii="Times New Roman" w:hAnsi="Times New Roman"/>
          <w:sz w:val="24"/>
          <w:szCs w:val="24"/>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ind w:firstLine="709" w:end="0"/>
        <w:jc w:val="both"/>
        <w:rPr>
          <w:rFonts w:ascii="Times New Roman" w:hAnsi="Times New Roman"/>
          <w:sz w:val="24"/>
          <w:szCs w:val="24"/>
        </w:rPr>
      </w:pPr>
      <w:r>
        <w:rPr>
          <w:rFonts w:ascii="Times New Roman" w:hAnsi="Times New Roman"/>
          <w:sz w:val="24"/>
          <w:szCs w:val="24"/>
        </w:rPr>
        <w:t>6.11. В случае ненадлежащего исполнения своих обязательств по государственному Контракту Исполнителем возмещает Государственному заказчику, причиненные убытки, в том числе расходы, связанные с проведением экспертизы.</w:t>
      </w:r>
    </w:p>
    <w:p>
      <w:pPr>
        <w:pStyle w:val="Normal"/>
        <w:spacing w:lineRule="auto" w:line="240"/>
        <w:jc w:val="center"/>
        <w:rPr>
          <w:rFonts w:ascii="Times New Roman" w:hAnsi="Times New Roman"/>
          <w:sz w:val="24"/>
          <w:szCs w:val="24"/>
        </w:rPr>
      </w:pPr>
      <w:r>
        <w:rPr>
          <w:rFonts w:ascii="Times New Roman" w:hAnsi="Times New Roman"/>
          <w:b/>
          <w:bCs/>
          <w:sz w:val="24"/>
          <w:szCs w:val="24"/>
        </w:rPr>
        <w:t xml:space="preserve">7. </w:t>
      </w:r>
      <w:r>
        <w:rPr>
          <w:rFonts w:cs="Times New Roman CYR" w:ascii="Times New Roman" w:hAnsi="Times New Roman"/>
          <w:b/>
          <w:bCs/>
          <w:sz w:val="24"/>
          <w:szCs w:val="24"/>
        </w:rPr>
        <w:t>ОСОБЫЕ УСЛОВИЯ</w:t>
      </w:r>
    </w:p>
    <w:p>
      <w:pPr>
        <w:pStyle w:val="Normal"/>
        <w:spacing w:lineRule="auto" w:line="240" w:before="0" w:after="0"/>
        <w:ind w:firstLine="720" w:end="0"/>
        <w:jc w:val="both"/>
        <w:rPr>
          <w:rFonts w:ascii="Times New Roman" w:hAnsi="Times New Roman"/>
          <w:sz w:val="24"/>
          <w:szCs w:val="24"/>
        </w:rPr>
      </w:pPr>
      <w:r>
        <w:rPr>
          <w:rFonts w:ascii="Times New Roman" w:hAnsi="Times New Roman"/>
          <w:sz w:val="24"/>
          <w:szCs w:val="24"/>
        </w:rPr>
        <w:t xml:space="preserve">7.1. </w:t>
      </w:r>
      <w:r>
        <w:rPr>
          <w:rFonts w:cs="Times New Roman CYR" w:ascii="Times New Roman" w:hAnsi="Times New Roman"/>
          <w:sz w:val="24"/>
          <w:szCs w:val="24"/>
        </w:rPr>
        <w:t xml:space="preserve">Любые изменения и дополнения к настоящему </w:t>
      </w:r>
      <w:r>
        <w:rPr>
          <w:rFonts w:ascii="Times New Roman" w:hAnsi="Times New Roman"/>
          <w:sz w:val="24"/>
          <w:szCs w:val="24"/>
        </w:rPr>
        <w:t>Контракт</w:t>
      </w:r>
      <w:r>
        <w:rPr>
          <w:rFonts w:cs="Times New Roman CYR" w:ascii="Times New Roman" w:hAnsi="Times New Roman"/>
          <w:sz w:val="24"/>
          <w:szCs w:val="24"/>
        </w:rPr>
        <w:t xml:space="preserve">у, не противоречащие действующему законодательству РФ, оформляются дополнительными соглашениями Сторон в письменной форме. </w:t>
      </w:r>
    </w:p>
    <w:p>
      <w:pPr>
        <w:pStyle w:val="Normal"/>
        <w:spacing w:lineRule="auto" w:line="240" w:before="0" w:after="0"/>
        <w:ind w:firstLine="720" w:end="0"/>
        <w:jc w:val="both"/>
        <w:rPr>
          <w:rFonts w:ascii="Times New Roman" w:hAnsi="Times New Roman"/>
          <w:sz w:val="24"/>
          <w:szCs w:val="24"/>
        </w:rPr>
      </w:pPr>
      <w:r>
        <w:rPr>
          <w:rFonts w:ascii="Times New Roman" w:hAnsi="Times New Roman"/>
          <w:sz w:val="24"/>
          <w:szCs w:val="24"/>
        </w:rPr>
        <w:t xml:space="preserve">7.2. </w:t>
      </w:r>
      <w:r>
        <w:rPr>
          <w:rFonts w:cs="Times New Roman CYR" w:ascii="Times New Roman" w:hAnsi="Times New Roman"/>
          <w:sz w:val="24"/>
          <w:szCs w:val="24"/>
        </w:rPr>
        <w:t>Поставщик не вправе передавать свои права и обязанности по настоящему Контракту, полностью или частично, другому лицу.</w:t>
      </w:r>
    </w:p>
    <w:p>
      <w:pPr>
        <w:pStyle w:val="Normal"/>
        <w:spacing w:lineRule="auto" w:line="240"/>
        <w:ind w:firstLine="720" w:end="0"/>
        <w:jc w:val="both"/>
        <w:rPr>
          <w:rFonts w:ascii="Times New Roman" w:hAnsi="Times New Roman"/>
          <w:sz w:val="24"/>
          <w:szCs w:val="24"/>
        </w:rPr>
      </w:pPr>
      <w:r>
        <w:rPr>
          <w:rFonts w:ascii="Times New Roman" w:hAnsi="Times New Roman"/>
          <w:sz w:val="24"/>
          <w:szCs w:val="24"/>
        </w:rPr>
        <w:t xml:space="preserve">7.3. </w:t>
      </w:r>
      <w:r>
        <w:rPr>
          <w:rFonts w:cs="Times New Roman CYR" w:ascii="Times New Roman" w:hAnsi="Times New Roman"/>
          <w:sz w:val="24"/>
          <w:szCs w:val="24"/>
        </w:rPr>
        <w:t>Во всем, что не предусмотрено настоящим Контрактом, стороны руководствуется действующим Законодательством РФ.</w:t>
      </w:r>
    </w:p>
    <w:p>
      <w:pPr>
        <w:pStyle w:val="Normal"/>
        <w:spacing w:lineRule="auto" w:line="240"/>
        <w:ind w:firstLine="720" w:end="0"/>
        <w:jc w:val="both"/>
        <w:rPr>
          <w:rFonts w:ascii="Times New Roman" w:hAnsi="Times New Roman" w:cs="Times New Roman CYR"/>
          <w:sz w:val="24"/>
          <w:szCs w:val="24"/>
        </w:rPr>
      </w:pPr>
      <w:r>
        <w:rPr>
          <w:rFonts w:cs="Times New Roman CYR" w:ascii="Times New Roman" w:hAnsi="Times New Roman"/>
          <w:sz w:val="24"/>
          <w:szCs w:val="24"/>
        </w:rPr>
      </w:r>
    </w:p>
    <w:p>
      <w:pPr>
        <w:pStyle w:val="Normal"/>
        <w:spacing w:lineRule="auto" w:line="240"/>
        <w:ind w:firstLine="720" w:end="0"/>
        <w:jc w:val="both"/>
        <w:rPr>
          <w:rFonts w:ascii="Times New Roman" w:hAnsi="Times New Roman" w:cs="Times New Roman CYR"/>
          <w:sz w:val="24"/>
          <w:szCs w:val="24"/>
        </w:rPr>
      </w:pPr>
      <w:r>
        <w:rPr>
          <w:rFonts w:cs="Times New Roman CYR"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b/>
          <w:bCs/>
          <w:sz w:val="24"/>
          <w:szCs w:val="24"/>
        </w:rPr>
        <w:t xml:space="preserve">8. </w:t>
      </w:r>
      <w:r>
        <w:rPr>
          <w:rFonts w:cs="Times New Roman CYR" w:ascii="Times New Roman" w:hAnsi="Times New Roman"/>
          <w:b/>
          <w:bCs/>
          <w:sz w:val="24"/>
          <w:szCs w:val="24"/>
        </w:rPr>
        <w:t>ЮРИДИЧЕСКИЕ АДРЕСА, РЕКВИЗИТЫ СТОРОН И ПОДПИСИ СТОРОН</w:t>
      </w:r>
    </w:p>
    <w:p>
      <w:pPr>
        <w:pStyle w:val="Normal"/>
        <w:spacing w:lineRule="auto" w:line="240"/>
        <w:jc w:val="center"/>
        <w:rPr>
          <w:rFonts w:ascii="Times New Roman" w:hAnsi="Times New Roman"/>
          <w:sz w:val="24"/>
          <w:szCs w:val="24"/>
        </w:rPr>
      </w:pPr>
      <w:r>
        <w:rPr>
          <w:rFonts w:ascii="Times New Roman" w:hAnsi="Times New Roman"/>
          <w:b/>
          <w:bCs/>
          <w:sz w:val="24"/>
          <w:szCs w:val="24"/>
        </w:rPr>
        <w:t>ЗАКАЗЧИК                                                            ИСПОЛНИТЕЛЬ</w:t>
      </w:r>
    </w:p>
    <w:tbl>
      <w:tblPr>
        <w:tblW w:w="9581" w:type="dxa"/>
        <w:jc w:val="start"/>
        <w:tblInd w:w="103" w:type="dxa"/>
        <w:tblLayout w:type="fixed"/>
        <w:tblCellMar>
          <w:top w:w="0" w:type="dxa"/>
          <w:start w:w="108" w:type="dxa"/>
          <w:bottom w:w="0" w:type="dxa"/>
          <w:end w:w="108" w:type="dxa"/>
        </w:tblCellMar>
      </w:tblPr>
      <w:tblGrid>
        <w:gridCol w:w="4845"/>
        <w:gridCol w:w="4736"/>
      </w:tblGrid>
      <w:tr>
        <w:trPr>
          <w:trHeight w:val="8160" w:hRule="atLeast"/>
        </w:trPr>
        <w:tc>
          <w:tcPr>
            <w:tcW w:w="4845" w:type="dxa"/>
            <w:tcBorders>
              <w:top w:val="single" w:sz="2" w:space="0" w:color="000000"/>
              <w:start w:val="single" w:sz="2" w:space="0" w:color="000000"/>
              <w:bottom w:val="single" w:sz="2"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b/>
                <w:sz w:val="24"/>
                <w:szCs w:val="24"/>
              </w:rPr>
              <w:t>ФКУ «ГБ МСЭ по Белгородской</w:t>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области» Минтруда России.»</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Почтовый адрес: 308006, г. Белгород, ул.Корочанская, д. 48</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Юридический адрес: 308006, г. Белгород, ул.Корочанская, д. 48</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Тел.: 8-(4722)-37-61-91, 37-61-81</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ОГРН 1043107048160</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ИНН 3123113850</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КПП 312301001</w:t>
            </w:r>
          </w:p>
          <w:p>
            <w:pPr>
              <w:pStyle w:val="Normal"/>
              <w:shd w:val="clear" w:fill="FFFFFF"/>
              <w:spacing w:lineRule="auto" w:line="240" w:before="5" w:after="0"/>
              <w:ind w:start="36" w:end="0"/>
              <w:rPr>
                <w:rFonts w:ascii="Times New Roman" w:hAnsi="Times New Roman"/>
                <w:sz w:val="24"/>
                <w:szCs w:val="24"/>
              </w:rPr>
            </w:pPr>
            <w:r>
              <w:rPr>
                <w:rFonts w:ascii="Times New Roman" w:hAnsi="Times New Roman"/>
                <w:color w:val="2C2C2C"/>
                <w:spacing w:val="-5"/>
                <w:sz w:val="24"/>
                <w:szCs w:val="24"/>
              </w:rPr>
              <w:t>Номер казначейского счета: 03211643000000013226</w:t>
            </w:r>
          </w:p>
          <w:p>
            <w:pPr>
              <w:pStyle w:val="Normal"/>
              <w:shd w:val="clear" w:fill="FFFFFF"/>
              <w:spacing w:lineRule="auto" w:line="240" w:before="0" w:after="0"/>
              <w:ind w:start="31" w:end="0"/>
              <w:rPr>
                <w:rFonts w:ascii="Times New Roman" w:hAnsi="Times New Roman"/>
                <w:sz w:val="24"/>
                <w:szCs w:val="24"/>
              </w:rPr>
            </w:pPr>
            <w:r>
              <w:rPr>
                <w:rFonts w:ascii="Times New Roman" w:hAnsi="Times New Roman"/>
                <w:color w:val="2C2C2C"/>
                <w:spacing w:val="-6"/>
                <w:sz w:val="24"/>
                <w:szCs w:val="24"/>
              </w:rPr>
              <w:t>Наименование банка:  ОКЦ №1 ВВГУ БАНКА РОССИИ//УФК по Нижегородской области, г. Нижний Новгород.</w:t>
            </w:r>
          </w:p>
          <w:p>
            <w:pPr>
              <w:pStyle w:val="Normal"/>
              <w:shd w:val="clear" w:fill="FFFFFF"/>
              <w:spacing w:lineRule="auto" w:line="240" w:before="0" w:after="0"/>
              <w:ind w:start="31" w:end="0"/>
              <w:rPr>
                <w:rFonts w:ascii="Times New Roman" w:hAnsi="Times New Roman"/>
                <w:sz w:val="24"/>
                <w:szCs w:val="24"/>
              </w:rPr>
            </w:pPr>
            <w:r>
              <w:rPr>
                <w:rFonts w:ascii="Times New Roman" w:hAnsi="Times New Roman"/>
                <w:color w:val="2C2C2C"/>
                <w:spacing w:val="-6"/>
                <w:sz w:val="24"/>
                <w:szCs w:val="24"/>
              </w:rPr>
              <w:t>Л/с 03261А74310</w:t>
            </w:r>
          </w:p>
          <w:p>
            <w:pPr>
              <w:pStyle w:val="Normal"/>
              <w:shd w:val="clear" w:fill="FFFFFF"/>
              <w:spacing w:lineRule="auto" w:line="240" w:before="0" w:after="29"/>
              <w:rPr>
                <w:rFonts w:ascii="Times New Roman" w:hAnsi="Times New Roman"/>
                <w:sz w:val="24"/>
                <w:szCs w:val="24"/>
              </w:rPr>
            </w:pPr>
            <w:r>
              <w:rPr>
                <w:rFonts w:ascii="Times New Roman" w:hAnsi="Times New Roman"/>
                <w:color w:val="2C2C2C"/>
                <w:spacing w:val="-6"/>
                <w:sz w:val="24"/>
                <w:szCs w:val="24"/>
              </w:rPr>
              <w:t>Номер банковского счета, входящего в состав ЕКС: 40102810745370000024</w:t>
            </w:r>
          </w:p>
          <w:p>
            <w:pPr>
              <w:pStyle w:val="Normal"/>
              <w:shd w:val="clear" w:fill="FFFFFF"/>
              <w:spacing w:lineRule="auto" w:line="240" w:before="12" w:after="0"/>
              <w:rPr>
                <w:rFonts w:ascii="Times New Roman" w:hAnsi="Times New Roman"/>
                <w:sz w:val="24"/>
                <w:szCs w:val="24"/>
              </w:rPr>
            </w:pPr>
            <w:r>
              <w:rPr>
                <w:rFonts w:ascii="Times New Roman" w:hAnsi="Times New Roman"/>
                <w:color w:val="2C2C2C"/>
                <w:spacing w:val="-11"/>
                <w:sz w:val="24"/>
                <w:szCs w:val="24"/>
              </w:rPr>
              <w:t xml:space="preserve">БИК </w:t>
            </w:r>
            <w:r>
              <w:rPr>
                <w:rFonts w:ascii="Times New Roman" w:hAnsi="Times New Roman"/>
                <w:color w:val="2C2C2C"/>
                <w:spacing w:val="-11"/>
                <w:sz w:val="24"/>
                <w:szCs w:val="24"/>
                <w:u w:val="single"/>
              </w:rPr>
              <w:t>012202102</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ОКПО 74415685</w:t>
            </w:r>
          </w:p>
          <w:p>
            <w:pPr>
              <w:pStyle w:val="Normal"/>
              <w:spacing w:lineRule="auto" w:line="240" w:before="0" w:after="0"/>
              <w:rPr>
                <w:rFonts w:ascii="Times New Roman" w:hAnsi="Times New Roman"/>
                <w:sz w:val="24"/>
                <w:szCs w:val="24"/>
              </w:rPr>
            </w:pPr>
            <w:r>
              <w:rPr>
                <w:rFonts w:ascii="Times New Roman" w:hAnsi="Times New Roman"/>
                <w:sz w:val="24"/>
                <w:szCs w:val="24"/>
                <w:lang w:eastAsia="zh-CN"/>
              </w:rPr>
              <w:t>ОКАТО 14401370000</w:t>
            </w:r>
          </w:p>
          <w:p>
            <w:pPr>
              <w:pStyle w:val="Normal"/>
              <w:spacing w:lineRule="auto" w:line="240"/>
              <w:rPr>
                <w:rFonts w:ascii="Times New Roman" w:hAnsi="Times New Roman"/>
                <w:sz w:val="24"/>
                <w:szCs w:val="24"/>
              </w:rPr>
            </w:pPr>
            <w:r>
              <w:rPr>
                <w:rFonts w:ascii="Times New Roman" w:hAnsi="Times New Roman"/>
                <w:sz w:val="24"/>
                <w:szCs w:val="24"/>
              </w:rPr>
              <w:t>эл.почта: gb@31mse.ru</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И.О. Руководителя-главного эксперта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по медико-социальной экспертизе</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t>_____________________     В.И. Курило</w:t>
            </w:r>
          </w:p>
          <w:p>
            <w:pPr>
              <w:pStyle w:val="Normal"/>
              <w:spacing w:lineRule="auto" w:line="240" w:before="0" w:after="200"/>
              <w:rPr>
                <w:rFonts w:ascii="Times New Roman" w:hAnsi="Times New Roman"/>
                <w:sz w:val="24"/>
                <w:szCs w:val="24"/>
              </w:rPr>
            </w:pPr>
            <w:r>
              <w:rPr/>
            </w:r>
          </w:p>
        </w:tc>
        <w:tc>
          <w:tcPr>
            <w:tcW w:w="4736" w:type="dxa"/>
            <w:tcBorders>
              <w:top w:val="single" w:sz="2" w:space="0" w:color="000000"/>
              <w:start w:val="single" w:sz="2" w:space="0" w:color="000000"/>
              <w:bottom w:val="single" w:sz="2" w:space="0" w:color="000000"/>
              <w:end w:val="single" w:sz="2" w:space="0" w:color="000000"/>
            </w:tcBorders>
          </w:tcPr>
          <w:p>
            <w:pPr>
              <w:pStyle w:val="Normal"/>
              <w:bidi w:val="0"/>
              <w:snapToGrid w:val="false"/>
              <w:spacing w:lineRule="auto" w:line="240" w:before="0" w:after="200"/>
              <w:ind w:end="0"/>
              <w:rPr>
                <w:rFonts w:ascii="Times New Roman" w:hAnsi="Times New Roman" w:cs="Times New Roman CYR"/>
                <w:sz w:val="24"/>
                <w:szCs w:val="24"/>
              </w:rPr>
            </w:pPr>
            <w:r>
              <w:rPr>
                <w:rFonts w:cs="Times New Roman CYR" w:ascii="Times New Roman" w:hAnsi="Times New Roman"/>
                <w:sz w:val="24"/>
                <w:szCs w:val="24"/>
              </w:rPr>
            </w:r>
          </w:p>
        </w:tc>
      </w:tr>
    </w:tbl>
    <w:p>
      <w:pPr>
        <w:pStyle w:val="Normal"/>
        <w:spacing w:lineRule="auto" w:line="240"/>
        <w:jc w:val="center"/>
        <w:rPr>
          <w:rFonts w:ascii="Times New Roman" w:hAnsi="Times New Roman"/>
          <w:sz w:val="24"/>
          <w:szCs w:val="24"/>
        </w:rPr>
      </w:pPr>
      <w:r>
        <w:rPr>
          <w:rFonts w:ascii="Times New Roman" w:hAnsi="Times New Roman"/>
          <w:sz w:val="24"/>
          <w:szCs w:val="24"/>
        </w:rPr>
        <w:t xml:space="preserve">                                                                                 </w:t>
      </w:r>
    </w:p>
    <w:p>
      <w:pPr>
        <w:pStyle w:val="Normal"/>
        <w:spacing w:lineRule="auto" w:line="240"/>
        <w:jc w:val="center"/>
        <w:rPr>
          <w:rFonts w:ascii="Times New Roman" w:hAnsi="Times New Roman"/>
          <w:sz w:val="24"/>
          <w:szCs w:val="24"/>
        </w:rPr>
      </w:pPr>
      <w:r>
        <w:rPr>
          <w:rFonts w:ascii="Times New Roman" w:hAnsi="Times New Roman"/>
          <w:sz w:val="24"/>
          <w:szCs w:val="24"/>
        </w:rPr>
        <w:t xml:space="preserve">                                                                  </w:t>
      </w:r>
    </w:p>
    <w:p>
      <w:pPr>
        <w:pStyle w:val="Normal"/>
        <w:spacing w:lineRule="auto" w:line="240" w:before="0" w:after="0"/>
        <w:ind w:start="5954" w:end="0"/>
        <w:rPr>
          <w:rFonts w:ascii="Times New Roman" w:hAnsi="Times New Roman"/>
          <w:sz w:val="24"/>
          <w:szCs w:val="24"/>
        </w:rPr>
      </w:pPr>
      <w:r>
        <w:rPr>
          <w:rFonts w:ascii="Times New Roman" w:hAnsi="Times New Roman"/>
          <w:sz w:val="24"/>
          <w:szCs w:val="24"/>
        </w:rPr>
        <w:t>Приложение № 1</w:t>
      </w:r>
    </w:p>
    <w:p>
      <w:pPr>
        <w:pStyle w:val="Normal"/>
        <w:spacing w:lineRule="auto" w:line="240" w:before="0" w:after="0"/>
        <w:ind w:start="5954" w:end="0"/>
        <w:jc w:val="both"/>
        <w:rPr>
          <w:rFonts w:ascii="Times New Roman" w:hAnsi="Times New Roman"/>
          <w:sz w:val="24"/>
          <w:szCs w:val="24"/>
        </w:rPr>
      </w:pPr>
      <w:r>
        <w:rPr>
          <w:rFonts w:ascii="Times New Roman" w:hAnsi="Times New Roman"/>
          <w:sz w:val="24"/>
          <w:szCs w:val="24"/>
        </w:rPr>
        <w:t>к Контракту</w:t>
      </w:r>
      <w:r>
        <w:rPr>
          <w:rFonts w:ascii="Times New Roman" w:hAnsi="Times New Roman"/>
          <w:b/>
          <w:sz w:val="24"/>
          <w:szCs w:val="24"/>
        </w:rPr>
        <w:t xml:space="preserve"> </w:t>
      </w:r>
      <w:r>
        <w:rPr>
          <w:rFonts w:ascii="Times New Roman" w:hAnsi="Times New Roman"/>
          <w:sz w:val="24"/>
          <w:szCs w:val="24"/>
        </w:rPr>
        <w:t>№ _______</w:t>
      </w:r>
    </w:p>
    <w:p>
      <w:pPr>
        <w:pStyle w:val="Normal"/>
        <w:spacing w:lineRule="auto" w:line="240" w:before="0" w:after="0"/>
        <w:ind w:start="5954" w:end="0"/>
        <w:rPr>
          <w:rFonts w:ascii="Times New Roman" w:hAnsi="Times New Roman"/>
          <w:sz w:val="24"/>
          <w:szCs w:val="24"/>
        </w:rPr>
      </w:pPr>
      <w:r>
        <w:rPr>
          <w:rFonts w:ascii="Times New Roman" w:hAnsi="Times New Roman"/>
          <w:sz w:val="24"/>
          <w:szCs w:val="24"/>
        </w:rPr>
        <w:t>от « __ » ________ 2026 г.</w:t>
      </w:r>
    </w:p>
    <w:p>
      <w:pPr>
        <w:pStyle w:val="Normal"/>
        <w:spacing w:lineRule="auto" w:line="240"/>
        <w:jc w:val="end"/>
        <w:rPr>
          <w:rFonts w:ascii="Times New Roman" w:hAnsi="Times New Roman"/>
          <w:sz w:val="24"/>
          <w:szCs w:val="24"/>
        </w:rPr>
      </w:pPr>
      <w:r>
        <w:rPr>
          <w:rFonts w:ascii="Times New Roman" w:hAnsi="Times New Roman"/>
          <w:sz w:val="24"/>
          <w:szCs w:val="24"/>
        </w:rPr>
      </w:r>
    </w:p>
    <w:p>
      <w:pPr>
        <w:pStyle w:val="Normal"/>
        <w:spacing w:lineRule="auto" w:line="240"/>
        <w:jc w:val="end"/>
        <w:rPr>
          <w:rFonts w:ascii="Times New Roman" w:hAnsi="Times New Roman"/>
          <w:b/>
          <w:sz w:val="24"/>
          <w:szCs w:val="24"/>
        </w:rPr>
      </w:pPr>
      <w:r>
        <w:rPr>
          <w:rFonts w:ascii="Times New Roman" w:hAnsi="Times New Roman"/>
          <w:b/>
          <w:sz w:val="24"/>
          <w:szCs w:val="24"/>
        </w:rPr>
      </w:r>
    </w:p>
    <w:p>
      <w:pPr>
        <w:pStyle w:val="NoSpacing"/>
        <w:spacing w:lineRule="auto" w:line="240"/>
        <w:ind w:end="-1"/>
        <w:jc w:val="center"/>
        <w:rPr>
          <w:rFonts w:ascii="Times New Roman" w:hAnsi="Times New Roman"/>
          <w:sz w:val="24"/>
          <w:szCs w:val="24"/>
        </w:rPr>
      </w:pPr>
      <w:r>
        <w:rPr>
          <w:rFonts w:cs="Times New Roman" w:ascii="Times New Roman" w:hAnsi="Times New Roman"/>
          <w:b/>
          <w:sz w:val="24"/>
          <w:szCs w:val="24"/>
          <w:lang w:eastAsia="ru-RU"/>
        </w:rPr>
        <w:t>СПЕЦИФИКАЦИЯ</w:t>
      </w:r>
    </w:p>
    <w:p>
      <w:pPr>
        <w:pStyle w:val="NoSpacing"/>
        <w:spacing w:lineRule="auto" w:line="240"/>
        <w:ind w:end="-1"/>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ind w:firstLine="709" w:end="0"/>
        <w:jc w:val="both"/>
        <w:rPr>
          <w:rFonts w:ascii="Times New Roman" w:hAnsi="Times New Roman"/>
          <w:sz w:val="24"/>
          <w:szCs w:val="24"/>
        </w:rPr>
      </w:pPr>
      <w:r>
        <w:rPr>
          <w:rFonts w:ascii="Times New Roman" w:hAnsi="Times New Roman"/>
          <w:b/>
          <w:bCs/>
          <w:sz w:val="24"/>
          <w:szCs w:val="24"/>
          <w:lang w:eastAsia="zh-CN"/>
        </w:rPr>
        <w:t xml:space="preserve">Наименование объекта закупки: </w:t>
      </w:r>
      <w:r>
        <w:rPr>
          <w:rFonts w:ascii="Times New Roman" w:hAnsi="Times New Roman"/>
          <w:b/>
          <w:sz w:val="24"/>
          <w:szCs w:val="24"/>
        </w:rPr>
        <w:t>оказание услуг по ремонту и техническому обслуживанию компьютерной техники в сфере ИКТ</w:t>
      </w:r>
    </w:p>
    <w:tbl>
      <w:tblPr>
        <w:tblW w:w="4850" w:type="pct"/>
        <w:jc w:val="start"/>
        <w:tblInd w:w="109" w:type="dxa"/>
        <w:tblLayout w:type="fixed"/>
        <w:tblCellMar>
          <w:top w:w="0" w:type="dxa"/>
          <w:start w:w="108" w:type="dxa"/>
          <w:bottom w:w="0" w:type="dxa"/>
          <w:end w:w="108" w:type="dxa"/>
        </w:tblCellMar>
      </w:tblPr>
      <w:tblGrid>
        <w:gridCol w:w="558"/>
        <w:gridCol w:w="5620"/>
        <w:gridCol w:w="1192"/>
        <w:gridCol w:w="2393"/>
      </w:tblGrid>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200"/>
              <w:jc w:val="center"/>
              <w:rPr>
                <w:rFonts w:ascii="Times New Roman" w:hAnsi="Times New Roman"/>
                <w:sz w:val="24"/>
                <w:szCs w:val="24"/>
              </w:rPr>
            </w:pPr>
            <w:r>
              <w:rPr>
                <w:rFonts w:ascii="Times New Roman" w:hAnsi="Times New Roman"/>
                <w:b/>
                <w:sz w:val="24"/>
                <w:szCs w:val="24"/>
              </w:rPr>
              <w:t>№</w:t>
            </w:r>
          </w:p>
        </w:tc>
        <w:tc>
          <w:tcPr>
            <w:tcW w:w="56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Наименование</w:t>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товара, работы, услуги</w:t>
            </w:r>
          </w:p>
        </w:tc>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Единица</w:t>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измерения</w:t>
            </w:r>
          </w:p>
        </w:tc>
        <w:tc>
          <w:tcPr>
            <w:tcW w:w="23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Цена  за ед., руб.</w:t>
            </w:r>
          </w:p>
        </w:tc>
      </w:tr>
      <w:tr>
        <w:trPr>
          <w:trHeight w:val="48"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FFFFFF" w:val="clear"/>
              </w:rPr>
              <w:t>1. Ремонт моноблока 3Logic Lime Mi3049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1.1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профилактические работы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1.2</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материнской платы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1.3</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матрицы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1.4</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прошивка BIOS</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1.5</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блока питания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48"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FFFFFF" w:val="clear"/>
              </w:rPr>
              <w:t>2. Ремонт моноблока aquarius mnb elt t474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2.1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профилактические работы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2.2</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материнской платы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2.3</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блока питания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2.4</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прошивка BIOS</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48"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FFFFFF" w:val="clear"/>
              </w:rPr>
              <w:t>3. Ремонт моноблока Гравитон М40И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3.1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профилактические работы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3.2</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материнской платы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3.3</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блока питания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3.4</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прошивка BIOS</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b/>
                <w:sz w:val="24"/>
                <w:szCs w:val="24"/>
                <w:shd w:fill="FFFFFF" w:val="clear"/>
              </w:rPr>
              <w:t>4. Ремонт ИБП Crown 800w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4.1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платы управления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shd w:fill="FFFFFF" w:val="clear"/>
              </w:rPr>
              <w:t>5. Ремонт ИБП APC 620w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5.1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платы управления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b/>
                <w:sz w:val="24"/>
                <w:szCs w:val="24"/>
                <w:shd w:fill="FFFFFF" w:val="clear"/>
              </w:rPr>
              <w:t>6. Ремонт ИБП IPPON 450w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6.1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платы управления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b/>
                <w:sz w:val="24"/>
                <w:szCs w:val="24"/>
                <w:shd w:fill="FFFFFF" w:val="clear"/>
              </w:rPr>
              <w:t>7. Ремонт ноутбука Бастион Н15/2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7.1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профилактические работы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7.2</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компонентный ремонт системной платы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7.3</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замена (восстановление) матрицы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7.4</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прошивка</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7.5</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корпуса</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b/>
                <w:sz w:val="24"/>
                <w:szCs w:val="24"/>
                <w:shd w:fill="FFFFFF" w:val="clear"/>
              </w:rPr>
              <w:t>8. Ремонт ноутбука OLDI LT590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8.1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профилактические работы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8.2</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компонентный ремонт системной платы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8.3</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замена (восстановление) матрицы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8.4</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корпуса</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8.5</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прошивка</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9763"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b/>
                <w:sz w:val="24"/>
                <w:szCs w:val="24"/>
                <w:shd w:fill="FFFFFF" w:val="clear"/>
              </w:rPr>
              <w:t>9. Ремонт сервера DEPO Storm 1480V2 :</w:t>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9.1</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профилактические работы</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9.2</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компонентный ремонт системной платыуправления</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53"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b/>
                <w:sz w:val="24"/>
                <w:szCs w:val="24"/>
              </w:rPr>
              <w:t>9.3</w:t>
            </w:r>
          </w:p>
        </w:tc>
        <w:tc>
          <w:tcPr>
            <w:tcW w:w="5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start"/>
              <w:rPr>
                <w:rFonts w:ascii="Times New Roman" w:hAnsi="Times New Roman"/>
                <w:sz w:val="24"/>
                <w:szCs w:val="24"/>
              </w:rPr>
            </w:pPr>
            <w:r>
              <w:rPr>
                <w:rFonts w:ascii="Times New Roman" w:hAnsi="Times New Roman"/>
                <w:sz w:val="24"/>
                <w:szCs w:val="24"/>
                <w:shd w:fill="FFFFFF" w:val="clear"/>
              </w:rPr>
              <w:t>ремонт интерфейсных плат</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шт</w:t>
            </w:r>
          </w:p>
        </w:tc>
        <w:tc>
          <w:tcPr>
            <w:tcW w:w="23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40"/>
        <w:jc w:val="center"/>
        <w:rPr>
          <w:rFonts w:ascii="Times New Roman" w:hAnsi="Times New Roman"/>
          <w:b/>
          <w:sz w:val="24"/>
          <w:szCs w:val="24"/>
        </w:rPr>
      </w:pPr>
      <w:r>
        <w:rPr>
          <w:rFonts w:ascii="Times New Roman" w:hAnsi="Times New Roman"/>
          <w:b/>
          <w:sz w:val="24"/>
          <w:szCs w:val="24"/>
        </w:rPr>
      </w:r>
    </w:p>
    <w:p>
      <w:pPr>
        <w:pStyle w:val="Normal"/>
        <w:widowControl/>
        <w:suppressAutoHyphens w:val="true"/>
        <w:bidi w:val="0"/>
        <w:spacing w:lineRule="auto" w:line="240" w:before="0" w:after="0"/>
        <w:ind w:firstLine="567" w:end="0"/>
        <w:jc w:val="both"/>
        <w:rPr>
          <w:rFonts w:ascii="Times New Roman" w:hAnsi="Times New Roman"/>
          <w:sz w:val="24"/>
          <w:szCs w:val="24"/>
        </w:rPr>
      </w:pPr>
      <w:r>
        <w:rPr>
          <w:rFonts w:ascii="Times New Roman" w:hAnsi="Times New Roman"/>
          <w:b w:val="false"/>
          <w:bCs w:val="false"/>
          <w:i w:val="false"/>
          <w:iCs w:val="false"/>
          <w:sz w:val="24"/>
          <w:szCs w:val="24"/>
        </w:rPr>
        <w:t>Исполнитель оказывает услуги по ремонту и техническому обслуживанию компьютерной техники по заявке Заказчика.</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lang w:eastAsia="zh-CN"/>
        </w:rPr>
        <w:t>В стоимость услуг включены: стоимость ремонта, запасных частей, комплектующих, расходных материалов, транспортные услуги (сбор техники, предназначенной для ремонта, доставка отремонтированной техники Заказчику). Все расходы на перевозку, все виды погрузо-разгрузочных работ, доставку запчастей и материалов, страхование, уплату таможенных пошлин, налогов, сборов и других обязательных платежей несет Исполнитель.</w:t>
      </w:r>
    </w:p>
    <w:p>
      <w:pPr>
        <w:pStyle w:val="Normal"/>
        <w:spacing w:lineRule="auto" w:line="240" w:before="0" w:after="0"/>
        <w:ind w:firstLine="567" w:end="0"/>
        <w:jc w:val="both"/>
        <w:rPr>
          <w:rFonts w:ascii="Times New Roman" w:hAnsi="Times New Roman"/>
          <w:sz w:val="24"/>
          <w:szCs w:val="24"/>
        </w:rPr>
      </w:pPr>
      <w:r>
        <w:rPr>
          <w:rFonts w:ascii="Times New Roman" w:hAnsi="Times New Roman"/>
          <w:sz w:val="24"/>
          <w:szCs w:val="24"/>
        </w:rPr>
        <w:t>Сбор техники, предназначенной для ремонта, доставка отремонтированной техники Заказчику осуществляется по адресу г. Белгород, ул. Корочанская, 48.</w:t>
      </w:r>
    </w:p>
    <w:p>
      <w:pPr>
        <w:pStyle w:val="Normal"/>
        <w:spacing w:lineRule="auto" w:line="240" w:before="0" w:after="0"/>
        <w:ind w:firstLine="567" w:end="0"/>
        <w:jc w:val="both"/>
        <w:rPr>
          <w:rFonts w:ascii="Times New Roman" w:hAnsi="Times New Roman"/>
          <w:sz w:val="24"/>
          <w:szCs w:val="24"/>
        </w:rPr>
      </w:pPr>
      <w:r>
        <w:rPr>
          <w:rFonts w:ascii="Times New Roman" w:hAnsi="Times New Roman"/>
          <w:color w:val="000000"/>
          <w:sz w:val="24"/>
          <w:szCs w:val="24"/>
        </w:rPr>
        <w:t>Сбор техники, предназначенной для ремонта, осуществляется не позднее 24 часов с заявки Заказчика.</w:t>
      </w:r>
    </w:p>
    <w:p>
      <w:pPr>
        <w:pStyle w:val="Normal"/>
        <w:widowControl/>
        <w:suppressAutoHyphens w:val="true"/>
        <w:bidi w:val="0"/>
        <w:spacing w:lineRule="auto" w:line="240" w:before="0" w:after="0"/>
        <w:ind w:firstLine="567" w:end="0"/>
        <w:jc w:val="both"/>
        <w:rPr>
          <w:rFonts w:ascii="Times New Roman" w:hAnsi="Times New Roman"/>
          <w:sz w:val="24"/>
          <w:szCs w:val="24"/>
        </w:rPr>
      </w:pPr>
      <w:r>
        <w:rPr>
          <w:rFonts w:ascii="Times New Roman" w:hAnsi="Times New Roman"/>
          <w:color w:val="000000"/>
          <w:sz w:val="24"/>
          <w:szCs w:val="24"/>
        </w:rPr>
        <w:t xml:space="preserve">Срок ремонта не должен превышать 10 календарных </w:t>
      </w:r>
      <w:bookmarkStart w:id="1" w:name="_GoBack_Копия_1"/>
      <w:bookmarkEnd w:id="1"/>
      <w:r>
        <w:rPr>
          <w:rFonts w:ascii="Times New Roman" w:hAnsi="Times New Roman"/>
          <w:color w:val="000000"/>
          <w:sz w:val="24"/>
          <w:szCs w:val="24"/>
        </w:rPr>
        <w:t xml:space="preserve">дней после передачи техники Исполнителю. В случае невозможности выполнения работы в  срок, Исполнитель обязан предоставить во временное пользование оборудование на весь период ремонта. </w:t>
      </w:r>
    </w:p>
    <w:p>
      <w:pPr>
        <w:pStyle w:val="Normal"/>
        <w:spacing w:lineRule="auto" w:line="240" w:before="0" w:after="0"/>
        <w:ind w:firstLine="708" w:end="0"/>
        <w:jc w:val="both"/>
        <w:rPr>
          <w:rFonts w:ascii="Times New Roman" w:hAnsi="Times New Roman"/>
          <w:sz w:val="24"/>
          <w:szCs w:val="24"/>
        </w:rPr>
      </w:pPr>
      <w:r>
        <w:rPr>
          <w:rFonts w:ascii="Times New Roman" w:hAnsi="Times New Roman"/>
          <w:bCs/>
          <w:color w:val="000000"/>
          <w:spacing w:val="-5"/>
          <w:sz w:val="24"/>
          <w:szCs w:val="24"/>
          <w:lang w:eastAsia="zh-CN"/>
        </w:rPr>
        <w:t>Техника  Заказчика тестируется Исполнителем как перед, так и после оказания услуг для контроля.</w:t>
      </w:r>
      <w:r>
        <w:rPr>
          <w:rFonts w:ascii="Times New Roman" w:hAnsi="Times New Roman"/>
          <w:color w:val="000000"/>
          <w:spacing w:val="-5"/>
          <w:sz w:val="24"/>
          <w:szCs w:val="24"/>
          <w:lang w:eastAsia="zh-CN"/>
        </w:rPr>
        <w:t xml:space="preserve"> Качество оказанных услуг подтверждается проверкой надлежащей работоспособности оборудования.</w:t>
      </w:r>
    </w:p>
    <w:p>
      <w:pPr>
        <w:pStyle w:val="Normal"/>
        <w:spacing w:lineRule="auto" w:line="240" w:before="0" w:after="0"/>
        <w:ind w:firstLine="708" w:end="0"/>
        <w:jc w:val="both"/>
        <w:rPr>
          <w:rFonts w:ascii="Times New Roman" w:hAnsi="Times New Roman"/>
          <w:sz w:val="24"/>
          <w:szCs w:val="24"/>
        </w:rPr>
      </w:pPr>
      <w:r>
        <w:rPr>
          <w:rFonts w:ascii="Times New Roman" w:hAnsi="Times New Roman"/>
          <w:i w:val="false"/>
          <w:iCs w:val="false"/>
          <w:color w:val="000000"/>
          <w:sz w:val="24"/>
          <w:szCs w:val="24"/>
        </w:rPr>
        <w:t>Исполнитель оказывает услуги в соответствии с технической документацией по ремонту, с применением  рекомендованных производителем, запасных частей и расходных материалов, либо с аналогичными характеристиками.</w:t>
      </w:r>
    </w:p>
    <w:p>
      <w:pPr>
        <w:pStyle w:val="Normal"/>
        <w:tabs>
          <w:tab w:val="clear" w:pos="284"/>
          <w:tab w:val="left" w:pos="142" w:leader="none"/>
        </w:tabs>
        <w:spacing w:lineRule="auto" w:line="240"/>
        <w:jc w:val="both"/>
        <w:rPr>
          <w:rFonts w:ascii="Times New Roman" w:hAnsi="Times New Roman"/>
          <w:b/>
          <w:i w:val="false"/>
          <w:iCs w:val="false"/>
          <w:color w:val="000000"/>
          <w:sz w:val="24"/>
          <w:szCs w:val="24"/>
          <w:shd w:fill="FFFFFF" w:val="clear"/>
        </w:rPr>
      </w:pPr>
      <w:r>
        <w:rPr>
          <w:rFonts w:ascii="Times New Roman" w:hAnsi="Times New Roman"/>
          <w:b/>
          <w:i w:val="false"/>
          <w:iCs w:val="false"/>
          <w:color w:val="000000"/>
          <w:sz w:val="24"/>
          <w:szCs w:val="24"/>
          <w:shd w:fill="FFFFFF" w:val="clear"/>
        </w:rPr>
      </w:r>
    </w:p>
    <w:p>
      <w:pPr>
        <w:pStyle w:val="Normal"/>
        <w:tabs>
          <w:tab w:val="clear" w:pos="284"/>
          <w:tab w:val="left" w:pos="142" w:leader="none"/>
        </w:tabs>
        <w:spacing w:lineRule="auto" w:line="240"/>
        <w:rPr>
          <w:rFonts w:ascii="Times New Roman" w:hAnsi="Times New Roman"/>
          <w:b/>
          <w:i/>
          <w:iCs w:val="false"/>
          <w:color w:val="000000"/>
          <w:sz w:val="24"/>
          <w:szCs w:val="24"/>
          <w:shd w:fill="FFFFFF" w:val="clear"/>
        </w:rPr>
      </w:pPr>
      <w:r>
        <w:rPr>
          <w:rFonts w:ascii="Times New Roman" w:hAnsi="Times New Roman"/>
          <w:b/>
          <w:i/>
          <w:iCs w:val="false"/>
          <w:color w:val="000000"/>
          <w:sz w:val="24"/>
          <w:szCs w:val="24"/>
          <w:shd w:fill="FFFFFF" w:val="clear"/>
        </w:rPr>
      </w:r>
    </w:p>
    <w:p>
      <w:pPr>
        <w:pStyle w:val="Normal"/>
        <w:tabs>
          <w:tab w:val="clear" w:pos="284"/>
          <w:tab w:val="left" w:pos="142" w:leader="none"/>
        </w:tabs>
        <w:spacing w:lineRule="auto" w:line="240"/>
        <w:rPr>
          <w:rFonts w:ascii="Times New Roman" w:hAnsi="Times New Roman"/>
          <w:b/>
          <w:i/>
          <w:sz w:val="24"/>
          <w:szCs w:val="24"/>
          <w:shd w:fill="FFFFFF" w:val="clear"/>
        </w:rPr>
      </w:pPr>
      <w:r>
        <w:rPr>
          <w:rFonts w:ascii="Times New Roman" w:hAnsi="Times New Roman"/>
          <w:b/>
          <w:i/>
          <w:sz w:val="24"/>
          <w:szCs w:val="24"/>
          <w:shd w:fill="FFFFFF" w:val="clear"/>
        </w:rPr>
      </w:r>
    </w:p>
    <w:p>
      <w:pPr>
        <w:pStyle w:val="Normal"/>
        <w:tabs>
          <w:tab w:val="clear" w:pos="284"/>
          <w:tab w:val="left" w:pos="142" w:leader="none"/>
        </w:tabs>
        <w:spacing w:lineRule="auto" w:line="240"/>
        <w:rPr>
          <w:rFonts w:ascii="Times New Roman" w:hAnsi="Times New Roman"/>
          <w:b/>
          <w:i/>
          <w:sz w:val="24"/>
          <w:szCs w:val="24"/>
          <w:shd w:fill="FFFFFF" w:val="clear"/>
        </w:rPr>
      </w:pPr>
      <w:r>
        <w:rPr>
          <w:rFonts w:ascii="Times New Roman" w:hAnsi="Times New Roman"/>
          <w:b/>
          <w:i/>
          <w:sz w:val="24"/>
          <w:szCs w:val="24"/>
          <w:shd w:fill="FFFFFF" w:val="clear"/>
        </w:rPr>
      </w:r>
    </w:p>
    <w:p>
      <w:pPr>
        <w:pStyle w:val="Normal"/>
        <w:tabs>
          <w:tab w:val="clear" w:pos="284"/>
          <w:tab w:val="left" w:pos="142" w:leader="none"/>
        </w:tabs>
        <w:spacing w:lineRule="auto" w:line="240"/>
        <w:rPr>
          <w:rFonts w:ascii="Times New Roman" w:hAnsi="Times New Roman"/>
          <w:sz w:val="24"/>
          <w:szCs w:val="24"/>
        </w:rPr>
      </w:pPr>
      <w:r>
        <w:rPr>
          <w:rFonts w:ascii="Times New Roman" w:hAnsi="Times New Roman"/>
          <w:sz w:val="24"/>
          <w:szCs w:val="24"/>
        </w:rPr>
      </w:r>
    </w:p>
    <w:tbl>
      <w:tblPr>
        <w:tblW w:w="10070" w:type="dxa"/>
        <w:jc w:val="center"/>
        <w:tblInd w:w="0" w:type="dxa"/>
        <w:tblLayout w:type="fixed"/>
        <w:tblCellMar>
          <w:top w:w="0" w:type="dxa"/>
          <w:start w:w="108" w:type="dxa"/>
          <w:bottom w:w="0" w:type="dxa"/>
          <w:end w:w="108" w:type="dxa"/>
        </w:tblCellMar>
      </w:tblPr>
      <w:tblGrid>
        <w:gridCol w:w="5100"/>
        <w:gridCol w:w="7"/>
        <w:gridCol w:w="4963"/>
      </w:tblGrid>
      <w:tr>
        <w:trPr>
          <w:trHeight w:val="960" w:hRule="atLeast"/>
        </w:trPr>
        <w:tc>
          <w:tcPr>
            <w:tcW w:w="5107" w:type="dxa"/>
            <w:gridSpan w:val="2"/>
            <w:tcBorders/>
          </w:tcPr>
          <w:p>
            <w:pPr>
              <w:pStyle w:val="Normal"/>
              <w:snapToGrid w:val="false"/>
              <w:spacing w:lineRule="auto" w:line="240"/>
              <w:jc w:val="start"/>
              <w:rPr>
                <w:rFonts w:ascii="Times New Roman" w:hAnsi="Times New Roman"/>
                <w:b/>
                <w:bCs/>
                <w:sz w:val="24"/>
                <w:szCs w:val="24"/>
              </w:rPr>
            </w:pPr>
            <w:r>
              <w:rPr>
                <w:rFonts w:ascii="Times New Roman" w:hAnsi="Times New Roman"/>
                <w:b/>
                <w:bCs/>
                <w:sz w:val="24"/>
                <w:szCs w:val="24"/>
              </w:rPr>
            </w:r>
          </w:p>
          <w:p>
            <w:pPr>
              <w:pStyle w:val="Normal"/>
              <w:spacing w:lineRule="auto" w:line="240" w:before="0" w:after="200"/>
              <w:jc w:val="start"/>
              <w:rPr>
                <w:rFonts w:ascii="Times New Roman" w:hAnsi="Times New Roman"/>
                <w:sz w:val="24"/>
                <w:szCs w:val="24"/>
              </w:rPr>
            </w:pPr>
            <w:r>
              <w:rPr>
                <w:rFonts w:ascii="Times New Roman" w:hAnsi="Times New Roman"/>
                <w:b/>
                <w:bCs/>
                <w:sz w:val="24"/>
                <w:szCs w:val="24"/>
              </w:rPr>
              <w:t>Заказчик</w:t>
            </w:r>
          </w:p>
        </w:tc>
        <w:tc>
          <w:tcPr>
            <w:tcW w:w="4963" w:type="dxa"/>
            <w:tcBorders/>
          </w:tcPr>
          <w:p>
            <w:pPr>
              <w:pStyle w:val="Normal"/>
              <w:snapToGrid w:val="false"/>
              <w:spacing w:lineRule="auto" w:line="24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200"/>
              <w:jc w:val="start"/>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Исполнитель</w:t>
            </w:r>
          </w:p>
        </w:tc>
      </w:tr>
      <w:tr>
        <w:trPr>
          <w:trHeight w:val="1360" w:hRule="atLeast"/>
        </w:trPr>
        <w:tc>
          <w:tcPr>
            <w:tcW w:w="5100" w:type="dxa"/>
            <w:tcBorders/>
          </w:tcPr>
          <w:p>
            <w:pPr>
              <w:pStyle w:val="Normal"/>
              <w:spacing w:lineRule="auto" w:line="240"/>
              <w:jc w:val="both"/>
              <w:rPr>
                <w:rFonts w:ascii="Times New Roman" w:hAnsi="Times New Roman"/>
                <w:sz w:val="24"/>
                <w:szCs w:val="24"/>
              </w:rPr>
            </w:pPr>
            <w:r>
              <w:rPr>
                <w:rFonts w:ascii="Times New Roman" w:hAnsi="Times New Roman"/>
                <w:sz w:val="24"/>
                <w:szCs w:val="24"/>
              </w:rPr>
              <w:t>И.О. Руководителя-главного эксперта по медико-социальной экспертизе</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napToGrid w:val="false"/>
              <w:spacing w:lineRule="auto" w:line="240" w:before="0" w:after="200"/>
              <w:rPr>
                <w:rFonts w:ascii="Times New Roman" w:hAnsi="Times New Roman"/>
                <w:sz w:val="24"/>
                <w:szCs w:val="24"/>
              </w:rPr>
            </w:pPr>
            <w:r>
              <w:rPr>
                <w:rFonts w:ascii="Times New Roman" w:hAnsi="Times New Roman"/>
                <w:sz w:val="24"/>
                <w:szCs w:val="24"/>
              </w:rPr>
              <w:t>_____________________ В.И. Курило</w:t>
            </w:r>
          </w:p>
        </w:tc>
        <w:tc>
          <w:tcPr>
            <w:tcW w:w="4970" w:type="dxa"/>
            <w:gridSpan w:val="2"/>
            <w:tcBorders/>
          </w:tcPr>
          <w:p>
            <w:pPr>
              <w:pStyle w:val="ConsPlusNormal1"/>
              <w:bidi w:val="0"/>
              <w:snapToGrid w:val="false"/>
              <w:spacing w:lineRule="auto" w:line="240"/>
              <w:ind w:end="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200"/>
        <w:ind w:firstLine="426" w:end="0"/>
        <w:jc w:val="end"/>
        <w:rPr>
          <w:rFonts w:ascii="Times New Roman" w:hAnsi="Times New Roman"/>
          <w:sz w:val="24"/>
          <w:szCs w:val="24"/>
        </w:rPr>
      </w:pPr>
      <w:r>
        <w:rPr>
          <w:rFonts w:ascii="Times New Roman" w:hAnsi="Times New Roman"/>
          <w:sz w:val="24"/>
          <w:szCs w:val="24"/>
        </w:rPr>
      </w:r>
      <w:bookmarkEnd w:id="0"/>
    </w:p>
    <w:sectPr>
      <w:type w:val="nextPage"/>
      <w:pgSz w:w="11906" w:h="16838"/>
      <w:pgMar w:left="1134" w:right="70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Microsoft Sans Serif">
    <w:charset w:val="cc" w:characterSet="windows-1251"/>
    <w:family w:val="swiss"/>
    <w:pitch w:val="variable"/>
  </w:font>
  <w:font w:name="Tahoma">
    <w:charset w:val="cc" w:characterSet="windows-1251"/>
    <w:family w:val="swiss"/>
    <w:pitch w:val="variable"/>
  </w:font>
  <w:font w:name="Liberation Sans">
    <w:altName w:val="Arial"/>
    <w:charset w:val="cc" w:characterSet="windows-1251"/>
    <w:family w:val="swiss"/>
    <w:pitch w:val="variable"/>
  </w:font>
  <w:font w:name="Verdana">
    <w:charset w:val="cc" w:characterSet="windows-1251"/>
    <w:family w:val="swiss"/>
    <w:pitch w:val="variable"/>
  </w:font>
  <w:font w:name="Arial">
    <w:charset w:val="cc" w:characterSet="windows-1251"/>
    <w:family w:val="swiss"/>
    <w:pitch w:val="variable"/>
  </w:font>
  <w:font w:name="Courier New">
    <w:charset w:val="cc" w:characterSet="windows-1251"/>
    <w:family w:val="roman"/>
    <w:pitch w:val="variable"/>
  </w:font>
  <w:font w:name="Liberation Serif">
    <w:altName w:val="Times New Roman"/>
    <w:charset w:val="cc" w:characterSet="windows-1251"/>
    <w:family w:val="swiss"/>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708"/>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900"/>
        </w:tabs>
        <w:ind w:start="900" w:hanging="360"/>
      </w:pPr>
      <w:rPr/>
    </w:lvl>
    <w:lvl w:ilvl="1">
      <w:start w:val="1"/>
      <w:numFmt w:val="decimal"/>
      <w:lvlText w:val="%1.%2."/>
      <w:lvlJc w:val="start"/>
      <w:pPr>
        <w:tabs>
          <w:tab w:val="num" w:pos="1332"/>
        </w:tabs>
        <w:ind w:start="1332" w:hanging="432"/>
      </w:pPr>
      <w:rPr/>
    </w:lvl>
    <w:lvl w:ilvl="2">
      <w:start w:val="1"/>
      <w:numFmt w:val="decimal"/>
      <w:lvlText w:val="%1.%2.%3."/>
      <w:lvlJc w:val="start"/>
      <w:pPr>
        <w:tabs>
          <w:tab w:val="num" w:pos="1764"/>
        </w:tabs>
        <w:ind w:start="1764" w:hanging="504"/>
      </w:pPr>
      <w:rPr/>
    </w:lvl>
    <w:lvl w:ilvl="3">
      <w:start w:val="1"/>
      <w:numFmt w:val="decimal"/>
      <w:lvlText w:val="%1.%2.%3.%4."/>
      <w:lvlJc w:val="start"/>
      <w:pPr>
        <w:tabs>
          <w:tab w:val="num" w:pos="2268"/>
        </w:tabs>
        <w:ind w:start="2268" w:hanging="648"/>
      </w:pPr>
      <w:rPr/>
    </w:lvl>
    <w:lvl w:ilvl="4">
      <w:start w:val="1"/>
      <w:numFmt w:val="decimal"/>
      <w:lvlText w:val="%1.%2.%3.%4.%5."/>
      <w:lvlJc w:val="start"/>
      <w:pPr>
        <w:tabs>
          <w:tab w:val="num" w:pos="2772"/>
        </w:tabs>
        <w:ind w:start="2772" w:hanging="792"/>
      </w:pPr>
      <w:rPr/>
    </w:lvl>
    <w:lvl w:ilvl="5">
      <w:start w:val="1"/>
      <w:numFmt w:val="decimal"/>
      <w:lvlText w:val="%1.%2.%3.%4.%5.%6."/>
      <w:lvlJc w:val="start"/>
      <w:pPr>
        <w:tabs>
          <w:tab w:val="num" w:pos="3276"/>
        </w:tabs>
        <w:ind w:start="3276" w:hanging="936"/>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284"/>
        </w:tabs>
        <w:ind w:start="4284" w:hanging="1224"/>
      </w:pPr>
      <w:rPr/>
    </w:lvl>
    <w:lvl w:ilvl="8">
      <w:start w:val="1"/>
      <w:numFmt w:val="decimal"/>
      <w:lvlText w:val="%1.%2.%3.%4.%5.%6.%7.%8.%9."/>
      <w:lvlJc w:val="start"/>
      <w:pPr>
        <w:tabs>
          <w:tab w:val="num" w:pos="4860"/>
        </w:tabs>
        <w:ind w:start="4860" w:hanging="144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ru-RU" w:eastAsia="zh-CN" w:bidi="hi-IN"/>
      </w:rPr>
    </w:rPrDefault>
    <w:pPrDefault>
      <w:pPr>
        <w:suppressAutoHyphens w:val="true"/>
      </w:pPr>
    </w:pPrDefault>
  </w:docDefaults>
  <w:style w:type="paragraph" w:styleId="Normal">
    <w:name w:val="Normal"/>
    <w:qFormat/>
    <w:pPr>
      <w:widowControl/>
      <w:tabs>
        <w:tab w:val="clear" w:pos="708"/>
        <w:tab w:val="left" w:pos="284" w:leader="none"/>
      </w:tabs>
      <w:suppressAutoHyphens w:val="true"/>
      <w:bidi w:val="0"/>
      <w:spacing w:lineRule="auto" w:line="276" w:before="0" w:after="200"/>
      <w:jc w:val="start"/>
    </w:pPr>
    <w:rPr>
      <w:rFonts w:ascii="Calibri" w:hAnsi="Calibri" w:eastAsia="Times New Roman" w:cs="Times New Roman"/>
      <w:color w:val="000000"/>
      <w:kern w:val="0"/>
      <w:sz w:val="24"/>
      <w:szCs w:val="24"/>
      <w:lang w:val="ru-RU" w:eastAsia="zh-CN" w:bidi="hi-IN"/>
    </w:rPr>
  </w:style>
  <w:style w:type="paragraph" w:styleId="Heading3">
    <w:name w:val="heading 3"/>
    <w:basedOn w:val="Normal"/>
    <w:next w:val="Normal"/>
    <w:qFormat/>
    <w:pPr>
      <w:keepNext w:val="true"/>
      <w:numPr>
        <w:ilvl w:val="2"/>
        <w:numId w:val="1"/>
      </w:numPr>
      <w:jc w:val="both"/>
      <w:outlineLvl w:val="2"/>
    </w:pPr>
    <w:rPr>
      <w:sz w:val="28"/>
      <w:szCs w:val="20"/>
    </w:rPr>
  </w:style>
  <w:style w:type="character" w:styleId="WW8Num2z0">
    <w:name w:val="WW8Num2z0"/>
    <w:qFormat/>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Style13">
    <w:name w:val="Основной шрифт абзаца"/>
    <w:qFormat/>
    <w:rPr/>
  </w:style>
  <w:style w:type="character" w:styleId="3">
    <w:name w:val="Основной текст (3)_"/>
    <w:qFormat/>
    <w:rPr>
      <w:rFonts w:ascii="Microsoft Sans Serif" w:hAnsi="Microsoft Sans Serif" w:eastAsia="Microsoft Sans Serif" w:cs="Microsoft Sans Serif"/>
      <w:sz w:val="13"/>
      <w:szCs w:val="13"/>
      <w:lang w:bidi="ar-SA"/>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4">
    <w:name w:val="Текст выноски Знак"/>
    <w:qFormat/>
    <w:rPr>
      <w:rFonts w:ascii="Tahoma" w:hAnsi="Tahoma" w:cs="Tahoma"/>
      <w:sz w:val="16"/>
      <w:szCs w:val="16"/>
    </w:rPr>
  </w:style>
  <w:style w:type="character" w:styleId="Style15">
    <w:name w:val="Основной текст Знак"/>
    <w:qFormat/>
    <w:rPr>
      <w:sz w:val="28"/>
      <w:lang w:val="ru-RU"/>
    </w:rPr>
  </w:style>
  <w:style w:type="character" w:styleId="DefaultParagraphFont">
    <w:name w:val="Default Paragraph Font"/>
    <w:qFormat/>
    <w:rPr/>
  </w:style>
  <w:style w:type="paragraph" w:styleId="Style16">
    <w:name w:val="Заголовок"/>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jc w:val="both"/>
    </w:pPr>
    <w:rPr>
      <w:sz w:val="28"/>
      <w:szCs w:val="20"/>
      <w:lang w:val="ru-RU"/>
    </w:rPr>
  </w:style>
  <w:style w:type="paragraph" w:styleId="List">
    <w:name w:val="List"/>
    <w:basedOn w:val="Normal"/>
    <w:pPr>
      <w:numPr>
        <w:ilvl w:val="0"/>
        <w:numId w:val="3"/>
      </w:numPr>
      <w:jc w:val="both"/>
    </w:pPr>
    <w:rPr>
      <w:sz w:val="20"/>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Указатель (user)"/>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11">
    <w:name w:val="caption1111"/>
    <w:basedOn w:val="Normal"/>
    <w:qFormat/>
    <w:pPr>
      <w:suppressLineNumbers/>
      <w:spacing w:before="120" w:after="120"/>
    </w:pPr>
    <w:rPr>
      <w:rFonts w:cs="Arial Unicode MS"/>
      <w:i/>
      <w:iCs/>
      <w:sz w:val="24"/>
      <w:szCs w:val="24"/>
    </w:rPr>
  </w:style>
  <w:style w:type="paragraph" w:styleId="caption11111">
    <w:name w:val="caption11111"/>
    <w:basedOn w:val="Normal"/>
    <w:qFormat/>
    <w:pPr>
      <w:suppressLineNumbers/>
      <w:spacing w:before="120" w:after="120"/>
    </w:pPr>
    <w:rPr>
      <w:rFonts w:cs="Arial Unicode MS"/>
      <w:i/>
      <w:iCs/>
      <w:sz w:val="24"/>
      <w:szCs w:val="24"/>
    </w:rPr>
  </w:style>
  <w:style w:type="paragraph" w:styleId="caption111111">
    <w:name w:val="caption111111"/>
    <w:basedOn w:val="Normal"/>
    <w:qFormat/>
    <w:pPr>
      <w:suppressLineNumbers/>
      <w:spacing w:before="120" w:after="120"/>
    </w:pPr>
    <w:rPr>
      <w:rFonts w:cs="Arial Unicode MS"/>
      <w:i/>
      <w:iCs/>
      <w:sz w:val="24"/>
      <w:szCs w:val="24"/>
    </w:rPr>
  </w:style>
  <w:style w:type="paragraph" w:styleId="caption1111111">
    <w:name w:val="caption1111111"/>
    <w:basedOn w:val="Normal"/>
    <w:qFormat/>
    <w:pPr>
      <w:suppressLineNumbers/>
      <w:spacing w:before="120" w:after="120"/>
    </w:pPr>
    <w:rPr>
      <w:rFonts w:cs="Arial Unicode MS"/>
      <w:i/>
      <w:iCs/>
      <w:sz w:val="24"/>
      <w:szCs w:val="24"/>
    </w:rPr>
  </w:style>
  <w:style w:type="paragraph" w:styleId="caption11111111">
    <w:name w:val="caption11111111"/>
    <w:basedOn w:val="Normal"/>
    <w:qFormat/>
    <w:pPr>
      <w:suppressLineNumbers/>
      <w:spacing w:before="120" w:after="120"/>
    </w:pPr>
    <w:rPr>
      <w:rFonts w:cs="Arial Unicode MS"/>
      <w:i/>
      <w:iCs/>
      <w:sz w:val="24"/>
      <w:szCs w:val="24"/>
    </w:rPr>
  </w:style>
  <w:style w:type="paragraph" w:styleId="caption111111111">
    <w:name w:val="caption111111111"/>
    <w:basedOn w:val="Normal"/>
    <w:qFormat/>
    <w:pPr>
      <w:suppressLineNumbers/>
      <w:spacing w:before="120" w:after="120"/>
    </w:pPr>
    <w:rPr>
      <w:rFonts w:cs="Arial Unicode MS"/>
      <w:i/>
      <w:iCs/>
      <w:sz w:val="24"/>
      <w:szCs w:val="24"/>
    </w:rPr>
  </w:style>
  <w:style w:type="paragraph" w:styleId="caption1111111111">
    <w:name w:val="caption1111111111"/>
    <w:basedOn w:val="Normal"/>
    <w:qFormat/>
    <w:pPr>
      <w:suppressLineNumbers/>
      <w:spacing w:before="120" w:after="120"/>
    </w:pPr>
    <w:rPr>
      <w:rFonts w:cs="Arial Unicode MS"/>
      <w:i/>
      <w:iCs/>
      <w:sz w:val="24"/>
      <w:szCs w:val="24"/>
    </w:rPr>
  </w:style>
  <w:style w:type="paragraph" w:styleId="caption11111111111">
    <w:name w:val="caption11111111111"/>
    <w:basedOn w:val="Normal"/>
    <w:qFormat/>
    <w:pPr>
      <w:suppressLineNumbers/>
      <w:spacing w:before="120" w:after="120"/>
    </w:pPr>
    <w:rPr>
      <w:rFonts w:cs="Arial Unicode MS"/>
      <w:i/>
      <w:iCs/>
      <w:sz w:val="24"/>
      <w:szCs w:val="24"/>
    </w:rPr>
  </w:style>
  <w:style w:type="paragraph" w:styleId="caption111111111111">
    <w:name w:val="caption111111111111"/>
    <w:basedOn w:val="Normal"/>
    <w:qFormat/>
    <w:pPr>
      <w:suppressLineNumbers/>
      <w:spacing w:before="120" w:after="120"/>
    </w:pPr>
    <w:rPr>
      <w:rFonts w:cs="Arial Unicode MS"/>
      <w:i/>
      <w:iCs/>
      <w:sz w:val="24"/>
      <w:szCs w:val="24"/>
    </w:rPr>
  </w:style>
  <w:style w:type="paragraph" w:styleId="31">
    <w:name w:val="Основной текст (3)"/>
    <w:basedOn w:val="Normal"/>
    <w:qFormat/>
    <w:pPr>
      <w:shd w:val="clear" w:fill="FFFFFF"/>
      <w:spacing w:lineRule="exact" w:line="125"/>
      <w:jc w:val="center"/>
    </w:pPr>
    <w:rPr>
      <w:rFonts w:ascii="Microsoft Sans Serif" w:hAnsi="Microsoft Sans Serif" w:eastAsia="Microsoft Sans Serif" w:cs="Microsoft Sans Serif"/>
      <w:sz w:val="13"/>
      <w:szCs w:val="13"/>
      <w:lang w:val="ru-RU"/>
    </w:rPr>
  </w:style>
  <w:style w:type="paragraph" w:styleId="Style18">
    <w:name w:val="Текст выноски"/>
    <w:basedOn w:val="Normal"/>
    <w:qFormat/>
    <w:pPr/>
    <w:rPr>
      <w:rFonts w:ascii="Tahoma" w:hAnsi="Tahoma" w:cs="Tahoma"/>
      <w:sz w:val="16"/>
      <w:szCs w:val="16"/>
      <w:lang w:val="ru-RU"/>
    </w:rPr>
  </w:style>
  <w:style w:type="paragraph" w:styleId="1">
    <w:name w:val="Знак1"/>
    <w:basedOn w:val="Normal"/>
    <w:qFormat/>
    <w:pPr>
      <w:spacing w:lineRule="exact" w:line="240" w:before="0" w:after="160"/>
    </w:pPr>
    <w:rPr>
      <w:rFonts w:ascii="Verdana" w:hAnsi="Verdana" w:cs="Verdana"/>
      <w:lang w:val="en-US"/>
    </w:rPr>
  </w:style>
  <w:style w:type="paragraph" w:styleId="ConsPlusNormal1">
    <w:name w:val="ConsPlusNormal1"/>
    <w:qFormat/>
    <w:pPr>
      <w:widowControl w:val="false"/>
      <w:suppressAutoHyphens w:val="true"/>
      <w:bidi w:val="0"/>
      <w:spacing w:before="0" w:after="0"/>
      <w:jc w:val="start"/>
    </w:pPr>
    <w:rPr>
      <w:rFonts w:ascii="Arial" w:hAnsi="Arial" w:eastAsia="SimSun;宋体" w:cs="Arial"/>
      <w:color w:val="auto"/>
      <w:kern w:val="0"/>
      <w:sz w:val="24"/>
      <w:szCs w:val="24"/>
      <w:lang w:val="ru-RU" w:eastAsia="zh-CN" w:bidi="ar-SA"/>
    </w:rPr>
  </w:style>
  <w:style w:type="paragraph" w:styleId="ConsPlusNonformat1">
    <w:name w:val="ConsPlusNonformat1"/>
    <w:next w:val="Normal"/>
    <w:qFormat/>
    <w:pPr>
      <w:widowControl w:val="false"/>
      <w:suppressAutoHyphens w:val="true"/>
      <w:bidi w:val="0"/>
      <w:spacing w:before="0" w:after="0"/>
      <w:jc w:val="start"/>
    </w:pPr>
    <w:rPr>
      <w:rFonts w:ascii="Courier New" w:hAnsi="Courier New" w:eastAsia="Times New Roman" w:cs="Courier New"/>
      <w:color w:val="auto"/>
      <w:kern w:val="0"/>
      <w:sz w:val="24"/>
      <w:szCs w:val="24"/>
      <w:lang w:val="ru-RU" w:eastAsia="zh-CN" w:bidi="ar-SA"/>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paragraph" w:styleId="western">
    <w:name w:val="western"/>
    <w:basedOn w:val="Normal"/>
    <w:qFormat/>
    <w:pPr>
      <w:widowControl/>
      <w:spacing w:lineRule="auto" w:line="288" w:before="100" w:after="142"/>
      <w:ind w:hanging="0" w:start="0" w:end="0"/>
      <w:jc w:val="start"/>
      <w:textAlignment w:val="auto"/>
    </w:pPr>
    <w:rPr>
      <w:rFonts w:ascii="Liberation Serif;Times New Roman" w:hAnsi="Liberation Serif;Times New Roman" w:cs="Liberation Serif;Times New Roman"/>
      <w:color w:val="000000"/>
      <w:sz w:val="24"/>
      <w:szCs w:val="24"/>
      <w:lang w:val="ru-RU" w:eastAsia="ru-RU" w:bidi="ar-SA"/>
    </w:rPr>
  </w:style>
  <w:style w:type="paragraph" w:styleId="NoSpacing">
    <w:name w:val="No Spacing"/>
    <w:qFormat/>
    <w:pPr>
      <w:widowControl/>
      <w:suppressAutoHyphens w:val="true"/>
      <w:bidi w:val="0"/>
      <w:spacing w:lineRule="auto" w:line="240" w:before="0" w:after="0"/>
      <w:jc w:val="start"/>
    </w:pPr>
    <w:rPr>
      <w:rFonts w:ascii="Calibri" w:hAnsi="Calibri" w:eastAsia="Calibri" w:cs="Times New Roman"/>
      <w:color w:val="auto"/>
      <w:kern w:val="0"/>
      <w:sz w:val="24"/>
      <w:szCs w:val="24"/>
      <w:lang w:val="ru-RU" w:eastAsia="zh-CN" w:bidi="hi-IN"/>
    </w:rPr>
  </w:style>
  <w:style w:type="paragraph" w:styleId="user2">
    <w:name w:val="Содержимое таблицы (user)"/>
    <w:basedOn w:val="Normal"/>
    <w:qFormat/>
    <w:pPr>
      <w:widowControl w:val="false"/>
      <w:suppressLineNumbers/>
    </w:pPr>
    <w:rPr/>
  </w:style>
  <w:style w:type="paragraph" w:styleId="user3">
    <w:name w:val="Заголовок таблицы (user)"/>
    <w:basedOn w:val="user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239</TotalTime>
  <Application>LibreOffice/25.8.6.2$Windows_X86_64 LibreOffice_project/b4b39682cd9868fa725bc664aff94278d315bd04</Application>
  <AppVersion>15.0000</AppVersion>
  <Pages>6</Pages>
  <Words>1837</Words>
  <Characters>13042</Characters>
  <CharactersWithSpaces>15078</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2025-10-01T10:00:00Z</dcterms:created>
  <dc:creator>Шкута</dc:creator>
  <dc:description/>
  <dc:language>ru-RU</dc:language>
  <cp:lastModifiedBy/>
  <cp:lastPrinted>2025-10-31T15:21:00Z</cp:lastPrinted>
  <dcterms:modified xsi:type="dcterms:W3CDTF">2026-06-25T12:20:32Z</dcterms:modified>
  <cp:revision>23</cp:revision>
  <dc:subject/>
  <dc:title>Договор о проведении технического осмотра</dc:title>
</cp:coreProperties>
</file>

<file path=docProps/custom.xml><?xml version="1.0" encoding="utf-8"?>
<Properties xmlns="http://schemas.openxmlformats.org/officeDocument/2006/custom-properties" xmlns:vt="http://schemas.openxmlformats.org/officeDocument/2006/docPropsVTypes"/>
</file>