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31" w:rsidRPr="00444131" w:rsidRDefault="00444131" w:rsidP="00F341C2">
      <w:pPr>
        <w:jc w:val="center"/>
        <w:rPr>
          <w:b/>
          <w:bCs/>
          <w:u w:val="single"/>
        </w:rPr>
      </w:pPr>
      <w:bookmarkStart w:id="0" w:name="_GoBack"/>
      <w:bookmarkEnd w:id="0"/>
      <w:r w:rsidRPr="00444131">
        <w:rPr>
          <w:b/>
          <w:bCs/>
          <w:u w:val="single"/>
        </w:rPr>
        <w:t>ПРОЕКТ</w:t>
      </w:r>
    </w:p>
    <w:p w:rsidR="00D038A5" w:rsidRPr="008051BB" w:rsidRDefault="00FD1666" w:rsidP="00F341C2">
      <w:pPr>
        <w:jc w:val="center"/>
        <w:rPr>
          <w:b/>
          <w:bCs/>
        </w:rPr>
      </w:pPr>
      <w:r w:rsidRPr="008051BB">
        <w:rPr>
          <w:b/>
          <w:bCs/>
        </w:rPr>
        <w:t>Государственный контракт</w:t>
      </w:r>
      <w:r w:rsidR="00D038A5" w:rsidRPr="008051BB">
        <w:rPr>
          <w:b/>
          <w:bCs/>
        </w:rPr>
        <w:t xml:space="preserve"> № </w:t>
      </w:r>
    </w:p>
    <w:p w:rsidR="00D038A5" w:rsidRPr="008051BB" w:rsidRDefault="00D038A5" w:rsidP="00F341C2">
      <w:pPr>
        <w:ind w:firstLine="567"/>
        <w:jc w:val="both"/>
      </w:pPr>
    </w:p>
    <w:p w:rsidR="00D038A5" w:rsidRPr="008051BB" w:rsidRDefault="00FD1666" w:rsidP="00FD1666">
      <w:pPr>
        <w:tabs>
          <w:tab w:val="right" w:pos="10466"/>
        </w:tabs>
        <w:jc w:val="both"/>
      </w:pPr>
      <w:r w:rsidRPr="008051BB">
        <w:t xml:space="preserve">      г. Хабаровск                                                                                                           </w:t>
      </w:r>
      <w:r w:rsidR="008F0685" w:rsidRPr="008051BB">
        <w:tab/>
        <w:t>«</w:t>
      </w:r>
      <w:r w:rsidR="0086461C">
        <w:t>__</w:t>
      </w:r>
      <w:r w:rsidR="00510B8F" w:rsidRPr="008051BB">
        <w:t xml:space="preserve">» </w:t>
      </w:r>
      <w:r w:rsidR="00842B48">
        <w:t>_________</w:t>
      </w:r>
      <w:r w:rsidRPr="008051BB">
        <w:t>202</w:t>
      </w:r>
      <w:r w:rsidR="00C814F0">
        <w:t>6</w:t>
      </w:r>
      <w:r w:rsidR="00D038A5" w:rsidRPr="008051BB">
        <w:t xml:space="preserve"> г.</w:t>
      </w:r>
    </w:p>
    <w:p w:rsidR="005D0175" w:rsidRPr="008051BB" w:rsidRDefault="005D0175" w:rsidP="00F341C2">
      <w:pPr>
        <w:tabs>
          <w:tab w:val="right" w:pos="10466"/>
        </w:tabs>
        <w:ind w:firstLine="567"/>
        <w:jc w:val="both"/>
      </w:pPr>
    </w:p>
    <w:p w:rsidR="001F3F16" w:rsidRPr="008051BB" w:rsidRDefault="00746681" w:rsidP="0029521A">
      <w:pPr>
        <w:ind w:firstLine="567"/>
        <w:jc w:val="both"/>
      </w:pPr>
      <w:r w:rsidRPr="00746681">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rsidRPr="00746681">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(Хабаровский филиал ВГИК) Лоскутниковой Марины Александровны, действующего на осно</w:t>
      </w:r>
      <w:r w:rsidR="00C814F0">
        <w:t>вании доверенности от 29.12.2025 № 11-26</w:t>
      </w:r>
      <w:r w:rsidRPr="00746681">
        <w:t>/Д</w:t>
      </w:r>
      <w:r w:rsidR="00FD1666" w:rsidRPr="008051BB">
        <w:t xml:space="preserve">, с одной стороны, и </w:t>
      </w:r>
      <w:r w:rsidR="0086461C">
        <w:rPr>
          <w:b/>
          <w:bCs/>
          <w:iCs/>
          <w:spacing w:val="-6"/>
        </w:rPr>
        <w:t>________________</w:t>
      </w:r>
      <w:r w:rsidR="00D67EE4" w:rsidRPr="008051BB">
        <w:rPr>
          <w:bCs/>
          <w:iCs/>
          <w:spacing w:val="-6"/>
        </w:rPr>
        <w:t>,</w:t>
      </w:r>
      <w:r w:rsidR="00D67EE4" w:rsidRPr="008051BB">
        <w:rPr>
          <w:bCs/>
          <w:spacing w:val="-6"/>
        </w:rPr>
        <w:t xml:space="preserve"> именуемый в дальнейшем «Исполнитель», действующий на </w:t>
      </w:r>
      <w:r w:rsidR="0086461C">
        <w:rPr>
          <w:bCs/>
          <w:spacing w:val="-6"/>
        </w:rPr>
        <w:t>________________</w:t>
      </w:r>
      <w:r w:rsidR="00FD1666" w:rsidRPr="008051BB">
        <w:t>,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(Идентификационный код закупки</w:t>
      </w:r>
      <w:r w:rsidR="00C814F0" w:rsidRPr="00C814F0">
        <w:t>261771703244077170100100010620000244</w:t>
      </w:r>
      <w:r w:rsidR="00FD1666" w:rsidRPr="008742F1">
        <w:rPr>
          <w:highlight w:val="lightGray"/>
        </w:rPr>
        <w:t>)</w:t>
      </w:r>
      <w:r w:rsidR="00FD1666" w:rsidRPr="008051BB">
        <w:t>, о нижеследующем:</w:t>
      </w:r>
    </w:p>
    <w:p w:rsidR="001F3F16" w:rsidRPr="008051BB" w:rsidRDefault="001F3F16" w:rsidP="00F341C2">
      <w:pPr>
        <w:jc w:val="both"/>
      </w:pPr>
    </w:p>
    <w:p w:rsidR="006F042C" w:rsidRPr="008051BB" w:rsidRDefault="00D218DE" w:rsidP="00F341C2">
      <w:r w:rsidRPr="008051BB">
        <w:rPr>
          <w:b/>
          <w:bCs/>
        </w:rPr>
        <w:t xml:space="preserve">                                                           </w:t>
      </w:r>
      <w:r w:rsidR="005A016E" w:rsidRPr="008051BB">
        <w:rPr>
          <w:b/>
          <w:bCs/>
        </w:rPr>
        <w:t xml:space="preserve">1. ПРЕДМЕТ </w:t>
      </w:r>
      <w:r w:rsidR="005A016E" w:rsidRPr="008051BB">
        <w:rPr>
          <w:b/>
        </w:rPr>
        <w:t>КОНТРАКТ</w:t>
      </w:r>
      <w:r w:rsidR="005A016E" w:rsidRPr="008051BB">
        <w:rPr>
          <w:b/>
          <w:bCs/>
        </w:rPr>
        <w:t>А</w:t>
      </w:r>
    </w:p>
    <w:p w:rsidR="006F042C" w:rsidRDefault="005A016E" w:rsidP="00C814F0">
      <w:pPr>
        <w:ind w:firstLine="851"/>
        <w:jc w:val="both"/>
      </w:pPr>
      <w:r w:rsidRPr="002271A9">
        <w:t>1.1</w:t>
      </w:r>
      <w:r w:rsidRPr="00C814F0">
        <w:t xml:space="preserve">. Заказчик поручает, а Исполнитель принимает на себя обязательства </w:t>
      </w:r>
      <w:r w:rsidR="00D76451" w:rsidRPr="00C814F0">
        <w:t xml:space="preserve">по </w:t>
      </w:r>
      <w:r w:rsidR="003D2DE8" w:rsidRPr="00C814F0">
        <w:t xml:space="preserve">оказанию услуг </w:t>
      </w:r>
      <w:r w:rsidR="00D868D8" w:rsidRPr="00C814F0">
        <w:t xml:space="preserve">по </w:t>
      </w:r>
      <w:r w:rsidR="00C814F0" w:rsidRPr="00C814F0">
        <w:t xml:space="preserve">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ранее установленными у Заказчика экземплярами Систем КонсультантПлюс, в т.ч. специальной копии Системы </w:t>
      </w:r>
      <w:r w:rsidR="00FF3E65" w:rsidRPr="00C814F0">
        <w:t>(</w:t>
      </w:r>
      <w:r w:rsidR="004327D9" w:rsidRPr="00C814F0">
        <w:t>далее – Услуги)</w:t>
      </w:r>
      <w:r w:rsidRPr="00C814F0">
        <w:t xml:space="preserve"> в соответствии с Технической частью (Приложение</w:t>
      </w:r>
      <w:r w:rsidR="004327D9" w:rsidRPr="00C814F0">
        <w:t xml:space="preserve"> </w:t>
      </w:r>
      <w:r w:rsidRPr="00C814F0">
        <w:t>1)</w:t>
      </w:r>
      <w:r w:rsidR="00850EF1" w:rsidRPr="00C814F0">
        <w:t xml:space="preserve"> и С</w:t>
      </w:r>
      <w:r w:rsidR="004327D9" w:rsidRPr="00C814F0">
        <w:t>пецификацией (Приложение 2)</w:t>
      </w:r>
      <w:r w:rsidRPr="00C814F0">
        <w:t>, являющейся неотъемлемой частью</w:t>
      </w:r>
      <w:r w:rsidR="004327D9" w:rsidRPr="00C814F0">
        <w:t xml:space="preserve"> настоящего </w:t>
      </w:r>
      <w:r w:rsidR="00D218DE" w:rsidRPr="00C814F0">
        <w:t>контракта</w:t>
      </w:r>
      <w:r w:rsidR="009B3D7F" w:rsidRPr="00C814F0">
        <w:t>, а Заказчик обязуется принять оказанные Услуги и оплатить их в порядке</w:t>
      </w:r>
      <w:r w:rsidR="009B3D7F" w:rsidRPr="00AC5CF9">
        <w:t xml:space="preserve"> и на условиях, предусмотренных контрактом</w:t>
      </w:r>
      <w:r w:rsidR="00746681">
        <w:t>.</w:t>
      </w:r>
    </w:p>
    <w:p w:rsidR="00746681" w:rsidRPr="00746681" w:rsidRDefault="00746681" w:rsidP="00746681">
      <w:pPr>
        <w:keepNext/>
        <w:autoSpaceDE w:val="0"/>
        <w:ind w:firstLine="709"/>
        <w:jc w:val="both"/>
      </w:pPr>
      <w:r>
        <w:t xml:space="preserve">1.2. </w:t>
      </w:r>
      <w:r w:rsidRPr="00746681">
        <w:t>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FF3E65" w:rsidRPr="002271A9" w:rsidRDefault="00FF3E65" w:rsidP="00FF3E65">
      <w:pPr>
        <w:keepNext/>
        <w:autoSpaceDE w:val="0"/>
        <w:jc w:val="both"/>
        <w:rPr>
          <w:b/>
          <w:u w:val="single"/>
        </w:rPr>
      </w:pPr>
    </w:p>
    <w:p w:rsidR="006F042C" w:rsidRPr="008051BB" w:rsidRDefault="005A016E" w:rsidP="00F341C2">
      <w:pPr>
        <w:jc w:val="center"/>
        <w:rPr>
          <w:b/>
        </w:rPr>
      </w:pPr>
      <w:r w:rsidRPr="008051BB">
        <w:rPr>
          <w:b/>
        </w:rPr>
        <w:t>2. ЦЕНА КОНТРАКТА</w:t>
      </w:r>
    </w:p>
    <w:p w:rsidR="009A442D" w:rsidRPr="008051BB" w:rsidRDefault="00191BB3" w:rsidP="00140CB7">
      <w:pPr>
        <w:pStyle w:val="ac"/>
        <w:ind w:left="0" w:firstLine="709"/>
        <w:jc w:val="both"/>
        <w:rPr>
          <w:b/>
          <w:sz w:val="24"/>
          <w:szCs w:val="24"/>
        </w:rPr>
      </w:pPr>
      <w:r w:rsidRPr="008051BB">
        <w:rPr>
          <w:sz w:val="24"/>
          <w:szCs w:val="24"/>
        </w:rPr>
        <w:t xml:space="preserve">2.1 </w:t>
      </w:r>
      <w:r w:rsidR="009A442D" w:rsidRPr="008051BB">
        <w:rPr>
          <w:sz w:val="24"/>
          <w:szCs w:val="24"/>
        </w:rPr>
        <w:t xml:space="preserve">Цена контракта составляет </w:t>
      </w:r>
      <w:r w:rsidR="009372C7">
        <w:rPr>
          <w:sz w:val="24"/>
          <w:szCs w:val="24"/>
        </w:rPr>
        <w:t>_______</w:t>
      </w:r>
      <w:r w:rsidR="009A442D" w:rsidRPr="008051BB">
        <w:rPr>
          <w:sz w:val="24"/>
          <w:szCs w:val="24"/>
        </w:rPr>
        <w:t xml:space="preserve"> (</w:t>
      </w:r>
      <w:r w:rsidR="009372C7">
        <w:rPr>
          <w:sz w:val="24"/>
          <w:szCs w:val="24"/>
        </w:rPr>
        <w:t>____________</w:t>
      </w:r>
      <w:r w:rsidR="009A442D" w:rsidRPr="008051BB">
        <w:rPr>
          <w:sz w:val="24"/>
          <w:szCs w:val="24"/>
        </w:rPr>
        <w:t>)</w:t>
      </w:r>
      <w:r w:rsidR="001219C3" w:rsidRPr="008051BB">
        <w:rPr>
          <w:sz w:val="24"/>
          <w:szCs w:val="24"/>
        </w:rPr>
        <w:t xml:space="preserve"> рубл</w:t>
      </w:r>
      <w:r w:rsidR="008051BB" w:rsidRPr="008051BB">
        <w:rPr>
          <w:sz w:val="24"/>
          <w:szCs w:val="24"/>
        </w:rPr>
        <w:t>я</w:t>
      </w:r>
      <w:r w:rsidR="001219C3" w:rsidRPr="008051BB">
        <w:rPr>
          <w:sz w:val="24"/>
          <w:szCs w:val="24"/>
        </w:rPr>
        <w:t xml:space="preserve"> 00 копеек</w:t>
      </w:r>
      <w:r w:rsidR="009A442D" w:rsidRPr="008051BB">
        <w:rPr>
          <w:sz w:val="24"/>
          <w:szCs w:val="24"/>
        </w:rPr>
        <w:t xml:space="preserve">, НДС </w:t>
      </w:r>
      <w:r w:rsidR="009372C7">
        <w:rPr>
          <w:sz w:val="24"/>
          <w:szCs w:val="24"/>
        </w:rPr>
        <w:t>___</w:t>
      </w:r>
      <w:r w:rsidR="009A442D" w:rsidRPr="008051BB">
        <w:rPr>
          <w:sz w:val="24"/>
          <w:szCs w:val="24"/>
        </w:rPr>
        <w:t xml:space="preserve"> облагается</w:t>
      </w:r>
      <w:r w:rsidR="009A442D" w:rsidRPr="008051BB">
        <w:rPr>
          <w:sz w:val="24"/>
          <w:szCs w:val="24"/>
          <w:vertAlign w:val="superscript"/>
        </w:rPr>
        <w:footnoteReference w:id="1"/>
      </w:r>
      <w:r w:rsidR="009A442D" w:rsidRPr="008051BB">
        <w:rPr>
          <w:sz w:val="24"/>
          <w:szCs w:val="24"/>
        </w:rPr>
        <w:t>.</w:t>
      </w:r>
    </w:p>
    <w:p w:rsidR="009A442D" w:rsidRPr="008051BB" w:rsidRDefault="009A442D" w:rsidP="00140CB7">
      <w:pPr>
        <w:ind w:firstLine="709"/>
        <w:jc w:val="both"/>
      </w:pPr>
      <w:r w:rsidRPr="006B54C7">
        <w:rPr>
          <w:rFonts w:eastAsia="Calibri"/>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051BB">
        <w:t xml:space="preserve">. </w:t>
      </w:r>
    </w:p>
    <w:p w:rsidR="009A442D" w:rsidRPr="008051BB" w:rsidRDefault="009A442D" w:rsidP="00140CB7">
      <w:pPr>
        <w:pStyle w:val="ac"/>
        <w:numPr>
          <w:ilvl w:val="1"/>
          <w:numId w:val="17"/>
        </w:numPr>
        <w:ind w:left="0" w:firstLine="709"/>
        <w:jc w:val="both"/>
        <w:rPr>
          <w:sz w:val="24"/>
          <w:szCs w:val="24"/>
        </w:rPr>
      </w:pPr>
      <w:r w:rsidRPr="008051BB">
        <w:rPr>
          <w:sz w:val="24"/>
          <w:szCs w:val="24"/>
        </w:rPr>
        <w:t>Валютой для установления цены Контракта и расчетов с Исполнителем является российский рубль.</w:t>
      </w:r>
    </w:p>
    <w:p w:rsidR="009A442D" w:rsidRPr="008051BB" w:rsidRDefault="009A442D" w:rsidP="00140CB7">
      <w:pPr>
        <w:ind w:firstLine="709"/>
        <w:jc w:val="both"/>
      </w:pPr>
      <w:r w:rsidRPr="008051BB">
        <w:t xml:space="preserve">2.3. Источник финансирования – </w:t>
      </w:r>
      <w:r w:rsidR="0019328C" w:rsidRPr="008051BB">
        <w:t>Федеральный бюджет на 202</w:t>
      </w:r>
      <w:r w:rsidR="00C814F0">
        <w:t>6</w:t>
      </w:r>
      <w:r w:rsidR="0019328C" w:rsidRPr="008051BB">
        <w:t xml:space="preserve"> год</w:t>
      </w:r>
      <w:r w:rsidR="009E4D42">
        <w:t xml:space="preserve"> (</w:t>
      </w:r>
      <w:r w:rsidR="00C814F0">
        <w:t>КФО 5)</w:t>
      </w:r>
      <w:r w:rsidRPr="008051BB">
        <w:t xml:space="preserve">. </w:t>
      </w:r>
    </w:p>
    <w:p w:rsidR="009B3D7F" w:rsidRPr="00AC5CF9" w:rsidRDefault="009A442D" w:rsidP="009B3D7F">
      <w:pPr>
        <w:autoSpaceDE w:val="0"/>
        <w:autoSpaceDN w:val="0"/>
        <w:adjustRightInd w:val="0"/>
        <w:ind w:firstLine="708"/>
        <w:jc w:val="both"/>
        <w:rPr>
          <w:lang w:eastAsia="en-US"/>
        </w:rPr>
      </w:pPr>
      <w:r w:rsidRPr="006F042C">
        <w:t xml:space="preserve">2.4. </w:t>
      </w:r>
      <w:r w:rsidR="009B3D7F" w:rsidRPr="00AC5CF9">
        <w:rPr>
          <w:noProof/>
        </w:rPr>
        <w:t>Цена контракта включает в себя</w:t>
      </w:r>
      <w:r w:rsidR="009B3D7F" w:rsidRPr="00AC5CF9">
        <w:t xml:space="preserve"> стоимость оказания Услуг, все затраты и издержки, </w:t>
      </w:r>
      <w:r w:rsidR="009B3D7F" w:rsidRPr="00AC5CF9">
        <w:br/>
        <w:t xml:space="preserve">а также налоги, сборы и другие обязательные платежи, взимаемые с Исполнителя в связи </w:t>
      </w:r>
      <w:r w:rsidR="009B3D7F" w:rsidRPr="00AC5CF9">
        <w:br/>
        <w:t>с исполнением контракта.</w:t>
      </w:r>
    </w:p>
    <w:p w:rsidR="009B3D7F" w:rsidRPr="00E566CF" w:rsidRDefault="009A442D" w:rsidP="009B3D7F">
      <w:pPr>
        <w:ind w:firstLine="708"/>
        <w:jc w:val="both"/>
      </w:pPr>
      <w:r w:rsidRPr="006F042C">
        <w:lastRenderedPageBreak/>
        <w:t xml:space="preserve">2.5. </w:t>
      </w:r>
      <w:r w:rsidR="009B3D7F" w:rsidRPr="00AC5CF9">
        <w:t xml:space="preserve">Цена контракта является твердой, определяется на весь срок исполнения контракта </w:t>
      </w:r>
      <w:r w:rsidR="009B3D7F" w:rsidRPr="00AC5CF9">
        <w:br/>
        <w:t>и не может изменяться в ходе его исполнения за исключением случаев, предусмотренных ст. 95 Федерального закона № 44-ФЗ.</w:t>
      </w:r>
    </w:p>
    <w:p w:rsidR="009A442D" w:rsidRPr="006F042C" w:rsidRDefault="009A442D" w:rsidP="00F341C2">
      <w:pPr>
        <w:autoSpaceDE w:val="0"/>
        <w:autoSpaceDN w:val="0"/>
        <w:adjustRightInd w:val="0"/>
        <w:jc w:val="both"/>
      </w:pPr>
    </w:p>
    <w:p w:rsidR="006F042C" w:rsidRPr="008051BB" w:rsidRDefault="0083094D" w:rsidP="00F341C2">
      <w:pPr>
        <w:pStyle w:val="ac"/>
        <w:tabs>
          <w:tab w:val="left" w:pos="426"/>
        </w:tabs>
        <w:ind w:left="0"/>
        <w:rPr>
          <w:b/>
          <w:sz w:val="24"/>
          <w:szCs w:val="24"/>
        </w:rPr>
      </w:pPr>
      <w:r w:rsidRPr="008051BB">
        <w:rPr>
          <w:sz w:val="24"/>
          <w:szCs w:val="24"/>
        </w:rPr>
        <w:t xml:space="preserve">                                                         </w:t>
      </w:r>
      <w:r w:rsidR="00D218DE" w:rsidRPr="008051BB">
        <w:rPr>
          <w:sz w:val="24"/>
          <w:szCs w:val="24"/>
        </w:rPr>
        <w:t xml:space="preserve">  </w:t>
      </w:r>
      <w:r w:rsidRPr="008051BB">
        <w:rPr>
          <w:sz w:val="24"/>
          <w:szCs w:val="24"/>
        </w:rPr>
        <w:t xml:space="preserve">  </w:t>
      </w:r>
      <w:r w:rsidR="005A016E" w:rsidRPr="008051BB">
        <w:rPr>
          <w:b/>
          <w:sz w:val="24"/>
          <w:szCs w:val="24"/>
        </w:rPr>
        <w:t>3. ПОРЯДОК РАСЧЕТОВ</w:t>
      </w:r>
    </w:p>
    <w:p w:rsidR="006F042C" w:rsidRPr="008051BB" w:rsidRDefault="005A016E" w:rsidP="00F169CA">
      <w:pPr>
        <w:keepNext/>
        <w:autoSpaceDE w:val="0"/>
        <w:ind w:firstLine="709"/>
        <w:jc w:val="both"/>
      </w:pPr>
      <w:r w:rsidRPr="008051BB">
        <w:t>3.1. Оплата за оказанные Услуги осуществляется по цене, установленной п. 2.1 контракта.</w:t>
      </w:r>
    </w:p>
    <w:p w:rsidR="00F169CA" w:rsidRDefault="005A016E" w:rsidP="00F169CA">
      <w:pPr>
        <w:ind w:firstLine="709"/>
        <w:jc w:val="both"/>
        <w:rPr>
          <w:color w:val="000000"/>
          <w:lang w:eastAsia="en-US"/>
        </w:rPr>
      </w:pPr>
      <w:r w:rsidRPr="008051BB">
        <w:t xml:space="preserve">3.2. </w:t>
      </w:r>
      <w:r w:rsidR="00FF3E65" w:rsidRPr="008051BB">
        <w:rPr>
          <w:noProof/>
        </w:rPr>
        <w:t xml:space="preserve">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w:t>
      </w:r>
      <w:r w:rsidR="0019328C" w:rsidRPr="008051BB">
        <w:rPr>
          <w:noProof/>
        </w:rPr>
        <w:t>7</w:t>
      </w:r>
      <w:r w:rsidR="00FF3E65" w:rsidRPr="008051BB">
        <w:rPr>
          <w:noProof/>
        </w:rPr>
        <w:t xml:space="preserve"> (</w:t>
      </w:r>
      <w:r w:rsidR="0019328C" w:rsidRPr="008051BB">
        <w:rPr>
          <w:noProof/>
        </w:rPr>
        <w:t>семи</w:t>
      </w:r>
      <w:r w:rsidR="00FF3E65" w:rsidRPr="008051BB">
        <w:rPr>
          <w:noProof/>
        </w:rPr>
        <w:t xml:space="preserve">) </w:t>
      </w:r>
      <w:r w:rsidR="0019328C" w:rsidRPr="008051BB">
        <w:rPr>
          <w:noProof/>
        </w:rPr>
        <w:t>рабочих</w:t>
      </w:r>
      <w:r w:rsidR="00FF3E65" w:rsidRPr="008051BB">
        <w:rPr>
          <w:noProof/>
        </w:rPr>
        <w:t xml:space="preserve"> </w:t>
      </w:r>
      <w:r w:rsidR="00FF3E65" w:rsidRPr="002271A9">
        <w:rPr>
          <w:noProof/>
        </w:rPr>
        <w:t xml:space="preserve">дней </w:t>
      </w:r>
      <w:r w:rsidR="00F169CA" w:rsidRPr="002271A9">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9B3D7F" w:rsidRPr="009B3D7F" w:rsidRDefault="009B3D7F" w:rsidP="009B3D7F">
      <w:pPr>
        <w:ind w:firstLine="709"/>
        <w:jc w:val="both"/>
      </w:pPr>
      <w:r w:rsidRPr="009B3D7F">
        <w:t>3.3. Оказание Услуг должно сопровождаться документами, подтверждающими факт оказания Услуг:</w:t>
      </w:r>
    </w:p>
    <w:p w:rsidR="00BF71B3" w:rsidRDefault="009B3D7F" w:rsidP="009B3D7F">
      <w:pPr>
        <w:ind w:firstLine="709"/>
        <w:jc w:val="both"/>
      </w:pPr>
      <w:r w:rsidRPr="009B3D7F">
        <w:t>3.3.1. С</w:t>
      </w:r>
      <w:r w:rsidRPr="009B3D7F">
        <w:rPr>
          <w:noProof/>
        </w:rPr>
        <w:t>чет или счета-фактуры,</w:t>
      </w:r>
      <w:r w:rsidRPr="009B3D7F">
        <w:t xml:space="preserve"> оформленными в соответствии с действующим законодательством Российской Федерации</w:t>
      </w:r>
      <w:r w:rsidR="00D868D8">
        <w:t xml:space="preserve"> </w:t>
      </w:r>
    </w:p>
    <w:p w:rsidR="001014D8" w:rsidRPr="009B3D7F" w:rsidRDefault="009B3D7F" w:rsidP="009B3D7F">
      <w:pPr>
        <w:ind w:firstLine="709"/>
        <w:jc w:val="both"/>
        <w:rPr>
          <w:color w:val="000000"/>
          <w:lang w:eastAsia="en-US"/>
        </w:rPr>
      </w:pPr>
      <w:r w:rsidRPr="009B3D7F">
        <w:rPr>
          <w:color w:val="000000"/>
          <w:lang w:eastAsia="en-US"/>
        </w:rPr>
        <w:t xml:space="preserve">3.3.2. </w:t>
      </w:r>
      <w:r w:rsidR="001014D8" w:rsidRPr="009B3D7F">
        <w:rPr>
          <w:color w:val="000000"/>
          <w:lang w:eastAsia="en-US"/>
        </w:rPr>
        <w:t>Акт оказанных услуг</w:t>
      </w:r>
      <w:r w:rsidR="00BF71B3">
        <w:rPr>
          <w:color w:val="000000"/>
          <w:lang w:eastAsia="en-US"/>
        </w:rPr>
        <w:t xml:space="preserve"> или УПД</w:t>
      </w:r>
    </w:p>
    <w:p w:rsidR="00B44237" w:rsidRPr="009B3D7F" w:rsidRDefault="00B44237" w:rsidP="009B3D7F">
      <w:pPr>
        <w:pStyle w:val="ac"/>
        <w:numPr>
          <w:ilvl w:val="2"/>
          <w:numId w:val="25"/>
        </w:numPr>
        <w:ind w:left="0" w:firstLine="709"/>
        <w:jc w:val="both"/>
        <w:rPr>
          <w:color w:val="000000"/>
          <w:sz w:val="24"/>
          <w:szCs w:val="24"/>
          <w:lang w:eastAsia="en-US"/>
        </w:rPr>
      </w:pPr>
      <w:r w:rsidRPr="009B3D7F">
        <w:rPr>
          <w:color w:val="222222"/>
          <w:sz w:val="24"/>
          <w:szCs w:val="24"/>
        </w:rPr>
        <w:t>Иные сопроводительные документы.</w:t>
      </w:r>
    </w:p>
    <w:p w:rsidR="006F042C" w:rsidRPr="008051BB" w:rsidRDefault="005A016E" w:rsidP="00F169CA">
      <w:pPr>
        <w:ind w:firstLine="709"/>
        <w:jc w:val="both"/>
      </w:pPr>
      <w:r w:rsidRPr="00B44237">
        <w:t xml:space="preserve">Расчет осуществляется </w:t>
      </w:r>
      <w:r w:rsidR="00403F87" w:rsidRPr="00B44237">
        <w:rPr>
          <w:noProof/>
        </w:rPr>
        <w:t xml:space="preserve">за </w:t>
      </w:r>
      <w:r w:rsidR="00B44237" w:rsidRPr="00B44237">
        <w:rPr>
          <w:noProof/>
        </w:rPr>
        <w:t>.</w:t>
      </w:r>
      <w:r w:rsidR="00403F87" w:rsidRPr="00B44237">
        <w:rPr>
          <w:noProof/>
        </w:rPr>
        <w:t>фактически</w:t>
      </w:r>
      <w:r w:rsidR="00403F87" w:rsidRPr="002271A9">
        <w:rPr>
          <w:noProof/>
        </w:rPr>
        <w:t xml:space="preserve"> оказанные </w:t>
      </w:r>
      <w:r w:rsidRPr="002271A9">
        <w:t>Услуг</w:t>
      </w:r>
      <w:r w:rsidR="00403F87" w:rsidRPr="002271A9">
        <w:t>и</w:t>
      </w:r>
      <w:r w:rsidRPr="002271A9">
        <w:t>.</w:t>
      </w:r>
    </w:p>
    <w:p w:rsidR="006F042C" w:rsidRPr="008051BB" w:rsidRDefault="005A016E" w:rsidP="00F169CA">
      <w:pPr>
        <w:keepNext/>
        <w:autoSpaceDE w:val="0"/>
        <w:ind w:firstLine="709"/>
        <w:jc w:val="both"/>
      </w:pPr>
      <w:r w:rsidRPr="008051BB">
        <w:t>3.3. Обязательство Заказчика по оплате за оказанные Услуги считается исполненным с моме</w:t>
      </w:r>
      <w:r w:rsidR="001F3F16" w:rsidRPr="008051BB">
        <w:t>нта списания денежных средств с расчетного</w:t>
      </w:r>
      <w:r w:rsidRPr="008051BB">
        <w:t xml:space="preserve"> счета Заказчика.</w:t>
      </w:r>
    </w:p>
    <w:p w:rsidR="00F169CA" w:rsidRPr="008051BB" w:rsidRDefault="00F169CA" w:rsidP="00F341C2">
      <w:pPr>
        <w:keepNext/>
        <w:autoSpaceDE w:val="0"/>
        <w:ind w:firstLine="709"/>
        <w:jc w:val="both"/>
      </w:pPr>
    </w:p>
    <w:p w:rsidR="006F042C" w:rsidRPr="008051BB" w:rsidRDefault="005A016E" w:rsidP="00F341C2">
      <w:pPr>
        <w:keepNext/>
        <w:autoSpaceDE w:val="0"/>
        <w:ind w:firstLine="709"/>
        <w:jc w:val="center"/>
        <w:rPr>
          <w:b/>
        </w:rPr>
      </w:pPr>
      <w:r w:rsidRPr="008051BB">
        <w:rPr>
          <w:b/>
        </w:rPr>
        <w:t>4. ПРАВА И ОБЯЗАННОСТИ СТОРОН</w:t>
      </w:r>
    </w:p>
    <w:p w:rsidR="006F042C" w:rsidRPr="008051BB" w:rsidRDefault="005A016E" w:rsidP="00F341C2">
      <w:pPr>
        <w:ind w:firstLine="709"/>
        <w:jc w:val="both"/>
        <w:rPr>
          <w:b/>
        </w:rPr>
      </w:pPr>
      <w:r w:rsidRPr="008051BB">
        <w:rPr>
          <w:b/>
        </w:rPr>
        <w:t>4.1. Заказчик вправе:</w:t>
      </w:r>
    </w:p>
    <w:p w:rsidR="006F042C" w:rsidRPr="008051BB" w:rsidRDefault="005A016E" w:rsidP="00F341C2">
      <w:pPr>
        <w:ind w:firstLine="709"/>
        <w:jc w:val="both"/>
      </w:pPr>
      <w:r w:rsidRPr="008051BB">
        <w:t>4.1.1. Требовать от</w:t>
      </w:r>
      <w:r w:rsidR="008C4824" w:rsidRPr="008051BB">
        <w:t xml:space="preserve"> </w:t>
      </w:r>
      <w:r w:rsidRPr="008051BB">
        <w:t>Исполнителя надлежащего исполнения обязательств в соответствии с условиями контракта.</w:t>
      </w:r>
    </w:p>
    <w:p w:rsidR="006F042C" w:rsidRPr="008051BB" w:rsidRDefault="005A016E" w:rsidP="00F341C2">
      <w:pPr>
        <w:ind w:firstLine="709"/>
        <w:jc w:val="both"/>
      </w:pPr>
      <w:r w:rsidRPr="008051BB">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6F042C" w:rsidRPr="008051BB" w:rsidRDefault="005A016E" w:rsidP="00F341C2">
      <w:pPr>
        <w:ind w:firstLine="709"/>
        <w:jc w:val="both"/>
      </w:pPr>
      <w:r w:rsidRPr="008051BB">
        <w:t xml:space="preserve">4.1.3. Запрашивать у Исполнителя информацию о ходе и состоянии исполнения обязательств Исполнителя по настоящему контракту. </w:t>
      </w:r>
    </w:p>
    <w:p w:rsidR="006F042C" w:rsidRPr="008051BB" w:rsidRDefault="005A016E" w:rsidP="00F341C2">
      <w:pPr>
        <w:ind w:firstLine="709"/>
        <w:jc w:val="both"/>
        <w:rPr>
          <w:b/>
        </w:rPr>
      </w:pPr>
      <w:r w:rsidRPr="008051BB">
        <w:rPr>
          <w:b/>
        </w:rPr>
        <w:t>4.2. Заказчик обязан:</w:t>
      </w:r>
    </w:p>
    <w:p w:rsidR="006F042C" w:rsidRPr="008051BB" w:rsidRDefault="005A016E" w:rsidP="00F341C2">
      <w:pPr>
        <w:ind w:firstLine="709"/>
        <w:jc w:val="both"/>
      </w:pPr>
      <w:r w:rsidRPr="008051BB">
        <w:t>4.2.1. Своевременно принять и оплатить оказанные Услуги в соответствии с условиями настоящего контракта.</w:t>
      </w:r>
    </w:p>
    <w:p w:rsidR="006F042C" w:rsidRPr="008051BB" w:rsidRDefault="005A016E" w:rsidP="00F341C2">
      <w:pPr>
        <w:ind w:firstLine="709"/>
        <w:jc w:val="both"/>
      </w:pPr>
      <w:r w:rsidRPr="008051BB">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6F042C" w:rsidRPr="008051BB" w:rsidRDefault="005A016E" w:rsidP="00F341C2">
      <w:pPr>
        <w:ind w:firstLine="709"/>
        <w:jc w:val="both"/>
      </w:pPr>
      <w:r w:rsidRPr="008051BB">
        <w:t>4.2.3. 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rsidR="006F042C" w:rsidRPr="008051BB" w:rsidRDefault="005A016E" w:rsidP="00F341C2">
      <w:pPr>
        <w:ind w:firstLine="709"/>
        <w:jc w:val="both"/>
      </w:pPr>
      <w:r w:rsidRPr="008051BB">
        <w:t>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п.9.6 настоящего контракта.</w:t>
      </w:r>
    </w:p>
    <w:p w:rsidR="006F042C" w:rsidRPr="008051BB" w:rsidRDefault="005A016E" w:rsidP="00F341C2">
      <w:pPr>
        <w:ind w:firstLine="709"/>
        <w:jc w:val="both"/>
      </w:pPr>
      <w:r w:rsidRPr="008051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п.9.6настоящего контракта либо отсутствовала возможность для оплаты по</w:t>
      </w:r>
      <w:r w:rsidR="00D218DE" w:rsidRPr="008051BB">
        <w:t xml:space="preserve"> </w:t>
      </w:r>
      <w:r w:rsidRPr="008051BB">
        <w:t>контракту в соответствии с п.9.6 настоящего контракта.</w:t>
      </w:r>
    </w:p>
    <w:p w:rsidR="006F042C" w:rsidRPr="008051BB" w:rsidRDefault="005A016E" w:rsidP="00F341C2">
      <w:pPr>
        <w:tabs>
          <w:tab w:val="left" w:pos="709"/>
        </w:tabs>
        <w:autoSpaceDE w:val="0"/>
        <w:autoSpaceDN w:val="0"/>
        <w:adjustRightInd w:val="0"/>
        <w:ind w:firstLine="709"/>
        <w:jc w:val="both"/>
      </w:pPr>
      <w:r w:rsidRPr="008051BB">
        <w:lastRenderedPageBreak/>
        <w:t>4.2.6. Не растор</w:t>
      </w:r>
      <w:r w:rsidR="00D038A5" w:rsidRPr="008051BB">
        <w:t>гать</w:t>
      </w:r>
      <w:r w:rsidRPr="008051BB">
        <w:t xml:space="preserve"> контракт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п.9.6 настоящего контракта.</w:t>
      </w:r>
    </w:p>
    <w:p w:rsidR="006F042C" w:rsidRPr="008051BB" w:rsidRDefault="005A016E" w:rsidP="00F341C2">
      <w:pPr>
        <w:ind w:firstLine="709"/>
        <w:jc w:val="both"/>
      </w:pPr>
      <w:r w:rsidRPr="008051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rsidR="006F042C" w:rsidRPr="008051BB" w:rsidRDefault="005A016E" w:rsidP="00F341C2">
      <w:pPr>
        <w:ind w:firstLine="709"/>
        <w:jc w:val="both"/>
      </w:pPr>
      <w:r w:rsidRPr="008051BB">
        <w:t xml:space="preserve">4.2.7.1. В течение 10 дней с даты окончания срока действия контракта направить Исполнителю претензионное письмо с требованием оплаты в течение </w:t>
      </w:r>
      <w:r w:rsidR="00D038A5" w:rsidRPr="008051BB">
        <w:t>15</w:t>
      </w:r>
      <w:r w:rsidRPr="008051BB">
        <w:t xml:space="preserve">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6F042C" w:rsidRPr="008051BB" w:rsidRDefault="005A016E" w:rsidP="00F341C2">
      <w:pPr>
        <w:tabs>
          <w:tab w:val="left" w:pos="709"/>
        </w:tabs>
        <w:autoSpaceDE w:val="0"/>
        <w:autoSpaceDN w:val="0"/>
        <w:adjustRightInd w:val="0"/>
        <w:ind w:firstLine="709"/>
        <w:jc w:val="both"/>
      </w:pPr>
      <w:r w:rsidRPr="008051BB">
        <w:t>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6F042C" w:rsidRPr="008051BB" w:rsidRDefault="005A016E" w:rsidP="00F341C2">
      <w:pPr>
        <w:ind w:firstLine="709"/>
        <w:jc w:val="both"/>
      </w:pPr>
      <w:r w:rsidRPr="008051BB">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6F042C" w:rsidRPr="008051BB" w:rsidRDefault="005A016E" w:rsidP="00F341C2">
      <w:pPr>
        <w:ind w:firstLine="709"/>
        <w:jc w:val="both"/>
      </w:pPr>
      <w:r w:rsidRPr="008051BB">
        <w:t xml:space="preserve">4.2.9. Осуществлять контроль за исполнением Исполнителем условий контракта в соответствии с законодательством Российской Федерации. </w:t>
      </w:r>
    </w:p>
    <w:p w:rsidR="006F042C" w:rsidRPr="008051BB" w:rsidRDefault="005A016E" w:rsidP="00F341C2">
      <w:pPr>
        <w:ind w:firstLine="709"/>
        <w:jc w:val="both"/>
        <w:rPr>
          <w:b/>
        </w:rPr>
      </w:pPr>
      <w:r w:rsidRPr="008051BB">
        <w:rPr>
          <w:b/>
        </w:rPr>
        <w:t>4.3. Исполнитель вправе:</w:t>
      </w:r>
    </w:p>
    <w:p w:rsidR="006F042C" w:rsidRPr="008051BB" w:rsidRDefault="005A016E" w:rsidP="00F341C2">
      <w:pPr>
        <w:ind w:firstLine="709"/>
        <w:jc w:val="both"/>
      </w:pPr>
      <w:r w:rsidRPr="008051BB">
        <w:t>4.3.1. Требовать подписания в соответствии с условиями контракта Заказчиком акта оказанных услуг по настоящему контракту.</w:t>
      </w:r>
    </w:p>
    <w:p w:rsidR="006F042C" w:rsidRPr="008051BB" w:rsidRDefault="005A016E" w:rsidP="00F341C2">
      <w:pPr>
        <w:ind w:firstLine="709"/>
        <w:jc w:val="both"/>
      </w:pPr>
      <w:r w:rsidRPr="008051BB">
        <w:t>4.3.2. Требовать своевременной оплаты за оказываемые Услуги в соответствии с условиями настоящего контракта.</w:t>
      </w:r>
    </w:p>
    <w:p w:rsidR="006F042C" w:rsidRPr="008051BB" w:rsidRDefault="005A016E" w:rsidP="00F341C2">
      <w:pPr>
        <w:ind w:firstLine="709"/>
        <w:jc w:val="both"/>
      </w:pPr>
      <w:r w:rsidRPr="008051BB">
        <w:t>4.3.3. Направлять Заказчику запросы и получать от него разъяснения и уточнения по вопросам оказания Услуг в рамках настоящего контракта.</w:t>
      </w:r>
    </w:p>
    <w:p w:rsidR="006F042C" w:rsidRPr="008051BB" w:rsidRDefault="005A016E" w:rsidP="00F341C2">
      <w:pPr>
        <w:ind w:firstLine="709"/>
        <w:jc w:val="both"/>
        <w:rPr>
          <w:b/>
        </w:rPr>
      </w:pPr>
      <w:r w:rsidRPr="008051BB">
        <w:rPr>
          <w:b/>
        </w:rPr>
        <w:t>4.4. Исполнитель обязан:</w:t>
      </w:r>
    </w:p>
    <w:p w:rsidR="006F042C" w:rsidRPr="008051BB" w:rsidRDefault="005A016E" w:rsidP="00F341C2">
      <w:pPr>
        <w:pStyle w:val="ConsPlusNormal"/>
        <w:widowControl/>
        <w:ind w:firstLine="709"/>
        <w:jc w:val="both"/>
        <w:rPr>
          <w:rFonts w:ascii="Times New Roman" w:hAnsi="Times New Roman" w:cs="Times New Roman"/>
          <w:sz w:val="24"/>
          <w:szCs w:val="24"/>
        </w:rPr>
      </w:pPr>
      <w:r w:rsidRPr="008051BB">
        <w:rPr>
          <w:rFonts w:ascii="Times New Roman" w:hAnsi="Times New Roman" w:cs="Times New Roman"/>
          <w:sz w:val="24"/>
          <w:szCs w:val="24"/>
        </w:rPr>
        <w:t>4.4.1. Оказать услуги, предусмотренные настоящим контрактом, в соответствии с Технической частью</w:t>
      </w:r>
      <w:r w:rsidR="00403F87" w:rsidRPr="008051BB">
        <w:rPr>
          <w:rFonts w:ascii="Times New Roman" w:hAnsi="Times New Roman" w:cs="Times New Roman"/>
          <w:sz w:val="24"/>
          <w:szCs w:val="24"/>
        </w:rPr>
        <w:t xml:space="preserve"> </w:t>
      </w:r>
      <w:r w:rsidRPr="008051BB">
        <w:rPr>
          <w:rFonts w:ascii="Times New Roman" w:hAnsi="Times New Roman" w:cs="Times New Roman"/>
          <w:sz w:val="24"/>
          <w:szCs w:val="24"/>
        </w:rPr>
        <w:t>и в сроки, установленные в Разделе</w:t>
      </w:r>
      <w:r w:rsidR="00403F87" w:rsidRPr="008051BB">
        <w:rPr>
          <w:rFonts w:ascii="Times New Roman" w:hAnsi="Times New Roman" w:cs="Times New Roman"/>
          <w:sz w:val="24"/>
          <w:szCs w:val="24"/>
        </w:rPr>
        <w:t xml:space="preserve"> </w:t>
      </w:r>
      <w:r w:rsidRPr="008051BB">
        <w:rPr>
          <w:rFonts w:ascii="Times New Roman" w:hAnsi="Times New Roman" w:cs="Times New Roman"/>
          <w:sz w:val="24"/>
          <w:szCs w:val="24"/>
        </w:rPr>
        <w:t>5 «Сроки, место и условия оказания услуг» контракта.</w:t>
      </w:r>
    </w:p>
    <w:p w:rsidR="006F042C" w:rsidRPr="008051BB" w:rsidRDefault="005A016E" w:rsidP="00F341C2">
      <w:pPr>
        <w:ind w:firstLine="709"/>
        <w:jc w:val="both"/>
      </w:pPr>
      <w:r w:rsidRPr="008051BB">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6F042C" w:rsidRPr="008051BB" w:rsidRDefault="005A016E" w:rsidP="00F341C2">
      <w:pPr>
        <w:pStyle w:val="ConsPlusNormal"/>
        <w:widowControl/>
        <w:ind w:firstLine="709"/>
        <w:jc w:val="both"/>
        <w:rPr>
          <w:rFonts w:ascii="Times New Roman" w:hAnsi="Times New Roman" w:cs="Times New Roman"/>
          <w:sz w:val="24"/>
          <w:szCs w:val="24"/>
        </w:rPr>
      </w:pPr>
      <w:r w:rsidRPr="008051BB">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6F042C" w:rsidRPr="008051BB" w:rsidRDefault="005A016E" w:rsidP="00F341C2">
      <w:pPr>
        <w:pStyle w:val="TextNormal"/>
        <w:tabs>
          <w:tab w:val="left" w:pos="-2977"/>
          <w:tab w:val="left" w:pos="993"/>
        </w:tabs>
        <w:spacing w:after="0"/>
        <w:ind w:left="0" w:right="0" w:firstLine="709"/>
        <w:rPr>
          <w:rFonts w:ascii="Times New Roman" w:hAnsi="Times New Roman" w:cs="Times New Roman"/>
          <w:sz w:val="24"/>
          <w:szCs w:val="24"/>
        </w:rPr>
      </w:pPr>
      <w:r w:rsidRPr="008051BB">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6F042C" w:rsidRPr="008051BB" w:rsidRDefault="005A016E" w:rsidP="00F341C2">
      <w:pPr>
        <w:autoSpaceDE w:val="0"/>
        <w:autoSpaceDN w:val="0"/>
        <w:adjustRightInd w:val="0"/>
        <w:ind w:firstLine="709"/>
        <w:jc w:val="both"/>
      </w:pPr>
      <w:r w:rsidRPr="008051BB">
        <w:t>4.4.5. Гарантировать качество оказанных Услуг.</w:t>
      </w:r>
      <w:bookmarkStart w:id="1" w:name="Par5"/>
      <w:bookmarkEnd w:id="1"/>
    </w:p>
    <w:p w:rsidR="00E9495A" w:rsidRPr="00E9495A" w:rsidRDefault="00E9495A" w:rsidP="00E9495A">
      <w:pPr>
        <w:autoSpaceDE w:val="0"/>
        <w:autoSpaceDN w:val="0"/>
        <w:adjustRightInd w:val="0"/>
        <w:ind w:firstLine="708"/>
        <w:jc w:val="both"/>
      </w:pPr>
      <w:r w:rsidRPr="00E9495A">
        <w:t>4.4.6. Перед началом оказания Услуг предоставить Заказчику копию правоустанавливающего документа, подтверждающего возможность оказания Услуг в соответствии с настоящим контрактом без нарушения прав правообладателя информационной системы.</w:t>
      </w:r>
    </w:p>
    <w:p w:rsidR="00E9495A" w:rsidRPr="00E9495A" w:rsidRDefault="00E9495A" w:rsidP="00E9495A">
      <w:pPr>
        <w:autoSpaceDE w:val="0"/>
        <w:autoSpaceDN w:val="0"/>
        <w:adjustRightInd w:val="0"/>
        <w:ind w:firstLine="708"/>
        <w:jc w:val="both"/>
      </w:pPr>
      <w:r w:rsidRPr="00E9495A">
        <w:t xml:space="preserve">4.4.7.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2" w:name="OLE_LINK30"/>
      <w:bookmarkStart w:id="3" w:name="OLE_LINK31"/>
      <w:bookmarkStart w:id="4" w:name="OLE_LINK32"/>
      <w:bookmarkEnd w:id="2"/>
      <w:bookmarkEnd w:id="3"/>
      <w:bookmarkEnd w:id="4"/>
    </w:p>
    <w:p w:rsidR="006F042C" w:rsidRPr="008051BB" w:rsidRDefault="006F042C" w:rsidP="00F341C2">
      <w:pPr>
        <w:autoSpaceDE w:val="0"/>
        <w:autoSpaceDN w:val="0"/>
        <w:adjustRightInd w:val="0"/>
        <w:ind w:firstLine="709"/>
        <w:jc w:val="both"/>
        <w:rPr>
          <w:noProof/>
        </w:rPr>
      </w:pPr>
    </w:p>
    <w:p w:rsidR="006F042C" w:rsidRPr="008051BB" w:rsidRDefault="005A016E" w:rsidP="00F341C2">
      <w:pPr>
        <w:autoSpaceDE w:val="0"/>
        <w:autoSpaceDN w:val="0"/>
        <w:adjustRightInd w:val="0"/>
        <w:ind w:firstLine="709"/>
        <w:jc w:val="center"/>
      </w:pPr>
      <w:r w:rsidRPr="008051BB">
        <w:rPr>
          <w:b/>
        </w:rPr>
        <w:t>5. СРОКИ, МЕСТО И УСЛОВИЯ ОКАЗАНИЯ УСЛУГ</w:t>
      </w:r>
    </w:p>
    <w:p w:rsidR="008A3E78" w:rsidRDefault="005A016E" w:rsidP="00936DFC">
      <w:pPr>
        <w:pStyle w:val="TextNormal"/>
        <w:tabs>
          <w:tab w:val="left" w:pos="-2977"/>
          <w:tab w:val="left" w:pos="993"/>
        </w:tabs>
        <w:spacing w:after="0"/>
        <w:ind w:left="0" w:right="0" w:firstLine="709"/>
        <w:rPr>
          <w:rFonts w:ascii="Times New Roman" w:hAnsi="Times New Roman" w:cs="Times New Roman"/>
          <w:sz w:val="24"/>
          <w:szCs w:val="24"/>
        </w:rPr>
      </w:pPr>
      <w:r w:rsidRPr="008051BB">
        <w:rPr>
          <w:rFonts w:ascii="Times New Roman" w:hAnsi="Times New Roman" w:cs="Times New Roman"/>
          <w:sz w:val="24"/>
          <w:szCs w:val="24"/>
        </w:rPr>
        <w:t>5.1. Срок (график) оказания Услуг –</w:t>
      </w:r>
      <w:r w:rsidR="00403F87" w:rsidRPr="008051BB">
        <w:rPr>
          <w:rFonts w:ascii="Times New Roman" w:hAnsi="Times New Roman" w:cs="Times New Roman"/>
          <w:sz w:val="24"/>
          <w:szCs w:val="24"/>
        </w:rPr>
        <w:t xml:space="preserve"> </w:t>
      </w:r>
      <w:r w:rsidR="00746681" w:rsidRPr="00746681">
        <w:rPr>
          <w:rFonts w:ascii="Times New Roman" w:hAnsi="Times New Roman" w:cs="Times New Roman"/>
          <w:sz w:val="24"/>
          <w:szCs w:val="24"/>
        </w:rPr>
        <w:t xml:space="preserve">с </w:t>
      </w:r>
      <w:r w:rsidR="00C814F0">
        <w:rPr>
          <w:rFonts w:ascii="Times New Roman" w:hAnsi="Times New Roman" w:cs="Times New Roman"/>
          <w:sz w:val="24"/>
          <w:szCs w:val="24"/>
        </w:rPr>
        <w:t>01.08.2026 по 31.12.2026</w:t>
      </w:r>
      <w:r w:rsidR="00746681" w:rsidRPr="00746681">
        <w:rPr>
          <w:rFonts w:ascii="Times New Roman" w:hAnsi="Times New Roman" w:cs="Times New Roman"/>
          <w:sz w:val="24"/>
          <w:szCs w:val="24"/>
        </w:rPr>
        <w:t xml:space="preserve">г. </w:t>
      </w:r>
    </w:p>
    <w:p w:rsidR="00936DFC" w:rsidRPr="00936DFC" w:rsidRDefault="00936DFC" w:rsidP="00936DFC">
      <w:pPr>
        <w:pStyle w:val="TextNormal"/>
        <w:tabs>
          <w:tab w:val="left" w:pos="-2977"/>
          <w:tab w:val="left" w:pos="993"/>
        </w:tabs>
        <w:spacing w:after="0"/>
        <w:rPr>
          <w:rFonts w:ascii="Times New Roman" w:hAnsi="Times New Roman" w:cs="Times New Roman"/>
          <w:sz w:val="24"/>
          <w:szCs w:val="24"/>
        </w:rPr>
      </w:pPr>
      <w:r w:rsidRPr="00936DFC">
        <w:rPr>
          <w:rFonts w:ascii="Times New Roman" w:hAnsi="Times New Roman" w:cs="Times New Roman"/>
          <w:sz w:val="24"/>
          <w:szCs w:val="24"/>
        </w:rPr>
        <w:t xml:space="preserve">5.1.1. Дата начала исполнения контракта: с </w:t>
      </w:r>
      <w:r w:rsidR="00C814F0">
        <w:rPr>
          <w:rFonts w:ascii="Times New Roman" w:hAnsi="Times New Roman" w:cs="Times New Roman"/>
          <w:sz w:val="24"/>
          <w:szCs w:val="24"/>
        </w:rPr>
        <w:t>01.08.2026</w:t>
      </w:r>
      <w:r w:rsidRPr="00936DFC">
        <w:rPr>
          <w:rFonts w:ascii="Times New Roman" w:hAnsi="Times New Roman" w:cs="Times New Roman"/>
          <w:sz w:val="24"/>
          <w:szCs w:val="24"/>
        </w:rPr>
        <w:t xml:space="preserve">. </w:t>
      </w:r>
    </w:p>
    <w:p w:rsidR="00936DFC" w:rsidRPr="009B3D7F" w:rsidRDefault="00936DFC" w:rsidP="00936DFC">
      <w:pPr>
        <w:pStyle w:val="TextNormal"/>
        <w:tabs>
          <w:tab w:val="left" w:pos="-2977"/>
          <w:tab w:val="left" w:pos="993"/>
        </w:tabs>
        <w:spacing w:after="0"/>
        <w:ind w:left="0" w:right="0" w:firstLine="709"/>
        <w:rPr>
          <w:rFonts w:ascii="Times New Roman" w:hAnsi="Times New Roman" w:cs="Times New Roman"/>
          <w:sz w:val="24"/>
          <w:szCs w:val="24"/>
        </w:rPr>
      </w:pPr>
      <w:r w:rsidRPr="00936DFC">
        <w:rPr>
          <w:rFonts w:ascii="Times New Roman" w:hAnsi="Times New Roman" w:cs="Times New Roman"/>
          <w:sz w:val="24"/>
          <w:szCs w:val="24"/>
        </w:rPr>
        <w:t>Дата ок</w:t>
      </w:r>
      <w:r>
        <w:rPr>
          <w:rFonts w:ascii="Times New Roman" w:hAnsi="Times New Roman" w:cs="Times New Roman"/>
          <w:sz w:val="24"/>
          <w:szCs w:val="24"/>
        </w:rPr>
        <w:t>онч</w:t>
      </w:r>
      <w:r w:rsidR="00C814F0">
        <w:rPr>
          <w:rFonts w:ascii="Times New Roman" w:hAnsi="Times New Roman" w:cs="Times New Roman"/>
          <w:sz w:val="24"/>
          <w:szCs w:val="24"/>
        </w:rPr>
        <w:t>ания исполнения контракта: 31.12.2026</w:t>
      </w:r>
      <w:r w:rsidRPr="00936DFC">
        <w:rPr>
          <w:rFonts w:ascii="Times New Roman" w:hAnsi="Times New Roman" w:cs="Times New Roman"/>
          <w:sz w:val="24"/>
          <w:szCs w:val="24"/>
        </w:rPr>
        <w:t>.</w:t>
      </w:r>
    </w:p>
    <w:p w:rsidR="000D79AB" w:rsidRPr="008051BB" w:rsidRDefault="005A016E" w:rsidP="00936DFC">
      <w:pPr>
        <w:pStyle w:val="TextNormal"/>
        <w:tabs>
          <w:tab w:val="left" w:pos="-2977"/>
          <w:tab w:val="left" w:pos="993"/>
        </w:tabs>
        <w:spacing w:after="0"/>
        <w:ind w:left="0" w:right="0" w:firstLine="709"/>
        <w:rPr>
          <w:rFonts w:ascii="Times New Roman" w:hAnsi="Times New Roman" w:cs="Times New Roman"/>
          <w:sz w:val="24"/>
          <w:szCs w:val="24"/>
        </w:rPr>
      </w:pPr>
      <w:r w:rsidRPr="008051BB">
        <w:rPr>
          <w:rFonts w:ascii="Times New Roman" w:hAnsi="Times New Roman" w:cs="Times New Roman"/>
          <w:sz w:val="24"/>
          <w:szCs w:val="24"/>
        </w:rPr>
        <w:lastRenderedPageBreak/>
        <w:t>5.2. Место оказания Услуг –</w:t>
      </w:r>
      <w:r w:rsidR="008C4824" w:rsidRPr="008051BB">
        <w:rPr>
          <w:rFonts w:ascii="Times New Roman" w:hAnsi="Times New Roman" w:cs="Times New Roman"/>
          <w:sz w:val="24"/>
          <w:szCs w:val="24"/>
        </w:rPr>
        <w:t xml:space="preserve"> </w:t>
      </w:r>
      <w:r w:rsidR="009B3D7F" w:rsidRPr="009B3D7F">
        <w:rPr>
          <w:rFonts w:ascii="Times New Roman" w:hAnsi="Times New Roman" w:cs="Times New Roman"/>
          <w:sz w:val="24"/>
          <w:szCs w:val="24"/>
        </w:rPr>
        <w:t>Российская Федерация</w:t>
      </w:r>
      <w:r w:rsidR="009B3D7F">
        <w:rPr>
          <w:rFonts w:ascii="Times New Roman" w:hAnsi="Times New Roman" w:cs="Times New Roman"/>
          <w:sz w:val="24"/>
          <w:szCs w:val="24"/>
        </w:rPr>
        <w:t xml:space="preserve">, </w:t>
      </w:r>
      <w:r w:rsidR="00936DFC">
        <w:rPr>
          <w:rFonts w:ascii="Times New Roman" w:hAnsi="Times New Roman" w:cs="Times New Roman"/>
          <w:sz w:val="24"/>
          <w:szCs w:val="24"/>
        </w:rPr>
        <w:t xml:space="preserve">Хабаровский край, г. Хабаровск, Уссурийский бульвар, 2 </w:t>
      </w:r>
      <w:r w:rsidR="009B3D7F">
        <w:rPr>
          <w:rFonts w:ascii="Times New Roman" w:hAnsi="Times New Roman" w:cs="Times New Roman"/>
          <w:sz w:val="24"/>
          <w:szCs w:val="24"/>
        </w:rPr>
        <w:t>в</w:t>
      </w:r>
      <w:r w:rsidR="0019328C" w:rsidRPr="008051BB">
        <w:rPr>
          <w:rFonts w:ascii="Times New Roman" w:hAnsi="Times New Roman" w:cs="Times New Roman"/>
          <w:sz w:val="24"/>
          <w:szCs w:val="24"/>
        </w:rPr>
        <w:t xml:space="preserve"> соответствии с Технической частью</w:t>
      </w:r>
      <w:r w:rsidR="00176028" w:rsidRPr="008051BB">
        <w:rPr>
          <w:rFonts w:ascii="Times New Roman" w:hAnsi="Times New Roman" w:cs="Times New Roman"/>
          <w:sz w:val="24"/>
          <w:szCs w:val="24"/>
        </w:rPr>
        <w:t>.</w:t>
      </w:r>
    </w:p>
    <w:p w:rsidR="006F042C" w:rsidRPr="008051BB" w:rsidRDefault="005A016E" w:rsidP="00936DFC">
      <w:pPr>
        <w:ind w:firstLine="709"/>
        <w:jc w:val="both"/>
        <w:rPr>
          <w:bCs/>
        </w:rPr>
      </w:pPr>
      <w:r w:rsidRPr="008051BB">
        <w:t>5.3. Условия оказания Услуг – В</w:t>
      </w:r>
      <w:r w:rsidR="00403F87" w:rsidRPr="008051BB">
        <w:t xml:space="preserve"> </w:t>
      </w:r>
      <w:r w:rsidR="00D218DE" w:rsidRPr="008051BB">
        <w:t>соответствии с Технической частью</w:t>
      </w:r>
      <w:r w:rsidR="009B3D7F">
        <w:t xml:space="preserve"> </w:t>
      </w:r>
      <w:r w:rsidR="009B3D7F" w:rsidRPr="005B39A1">
        <w:t>(Приложение № 1).</w:t>
      </w:r>
    </w:p>
    <w:p w:rsidR="006F042C" w:rsidRDefault="002611D8" w:rsidP="002611D8">
      <w:pPr>
        <w:ind w:firstLine="709"/>
        <w:jc w:val="both"/>
      </w:pPr>
      <w:r>
        <w:t>5.4.</w:t>
      </w:r>
      <w:r w:rsidRPr="002611D8">
        <w:t xml:space="preserve"> </w:t>
      </w:r>
      <w:r>
        <w:t xml:space="preserve"> </w:t>
      </w:r>
      <w:r w:rsidRPr="002611D8">
        <w:t>Заказчик не вправе передавать экземпляр(ы) информационной системы третьим лицам во временное пользование (в том числе прокат, аренду).</w:t>
      </w:r>
    </w:p>
    <w:p w:rsidR="002611D8" w:rsidRPr="002611D8" w:rsidRDefault="002611D8" w:rsidP="002611D8">
      <w:pPr>
        <w:ind w:firstLine="709"/>
        <w:jc w:val="both"/>
      </w:pPr>
    </w:p>
    <w:p w:rsidR="006F042C" w:rsidRPr="008051BB" w:rsidRDefault="005A016E" w:rsidP="00F341C2">
      <w:pPr>
        <w:tabs>
          <w:tab w:val="left" w:pos="0"/>
        </w:tabs>
        <w:jc w:val="center"/>
        <w:rPr>
          <w:b/>
        </w:rPr>
      </w:pPr>
      <w:r w:rsidRPr="008051BB">
        <w:rPr>
          <w:b/>
        </w:rPr>
        <w:t>6. ПОРЯДОК СДАЧИ-ПРИЕМКИ УСЛУГ</w:t>
      </w:r>
    </w:p>
    <w:p w:rsidR="00FF3E65" w:rsidRPr="00A44643" w:rsidRDefault="00FF3E65" w:rsidP="00FF3E65">
      <w:pPr>
        <w:widowControl w:val="0"/>
        <w:ind w:firstLine="709"/>
        <w:jc w:val="both"/>
      </w:pPr>
      <w:r w:rsidRPr="00A44643">
        <w:t>6.1.</w:t>
      </w:r>
      <w:r w:rsidRPr="00A44643">
        <w:tab/>
        <w:t>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r w:rsidR="00CD0DC3" w:rsidRPr="00A44643">
        <w:t xml:space="preserve"> или УПД</w:t>
      </w:r>
      <w:r w:rsidRPr="00A44643">
        <w:t>.</w:t>
      </w:r>
    </w:p>
    <w:p w:rsidR="00FF3E65" w:rsidRPr="00A44643" w:rsidRDefault="00FF3E65" w:rsidP="00FF3E65">
      <w:pPr>
        <w:widowControl w:val="0"/>
        <w:ind w:firstLine="709"/>
        <w:jc w:val="both"/>
      </w:pPr>
      <w:r w:rsidRPr="00A44643">
        <w:t>6.2.</w:t>
      </w:r>
      <w:r w:rsidRPr="00A44643">
        <w:tab/>
      </w:r>
      <w:r w:rsidR="00A44643" w:rsidRPr="00A44643">
        <w:t>Ежемесячно в срок не позднее 3 (трех</w:t>
      </w:r>
      <w:r w:rsidR="00CD0DC3" w:rsidRPr="00A44643">
        <w:t>) рабочих дней с даты окончания отчётного периода Исполнитель представляет Заказчику следующие документы для приемки оказанных услуг: акт оказанных Услуг или УПД. Отчётным периодом для услуг является календарный месяц.</w:t>
      </w:r>
    </w:p>
    <w:p w:rsidR="00A44643" w:rsidRPr="00A44643" w:rsidRDefault="00A44643" w:rsidP="00A44643">
      <w:pPr>
        <w:widowControl w:val="0"/>
        <w:ind w:firstLine="709"/>
        <w:jc w:val="both"/>
      </w:pPr>
      <w:r w:rsidRPr="00A44643">
        <w:rPr>
          <w:b/>
        </w:rPr>
        <w:t xml:space="preserve">6.3. </w:t>
      </w:r>
      <w:r w:rsidRPr="00A44643">
        <w:t>В течение 3 (трех) рабочих дней после получения акта оказанных Услуг или УПД  Заказчик или его уполномоченный представитель подписывает и скрепляет печатью (при наличии) и направляет один экземпляр акта оказанных Услуг или УПД Исполнителю.</w:t>
      </w:r>
    </w:p>
    <w:p w:rsidR="00A44643" w:rsidRPr="00A44643" w:rsidRDefault="00A44643" w:rsidP="00A44643">
      <w:pPr>
        <w:widowControl w:val="0"/>
        <w:ind w:firstLine="709"/>
        <w:jc w:val="both"/>
      </w:pPr>
      <w:r w:rsidRPr="00A44643">
        <w:rPr>
          <w:b/>
        </w:rPr>
        <w:t>6.4.</w:t>
      </w:r>
      <w:r w:rsidRPr="00A44643">
        <w:t xml:space="preserve"> При несогласии с актом  оказанных Услуг или УПД  Заказчик в течение 5 (пяти) календарных дней со дня его получения представляет Исполнителю мотивированный отказ от его подписания с указанием перечня выявленных недостатков в оказанных Услугах. </w:t>
      </w:r>
    </w:p>
    <w:p w:rsidR="00A44643" w:rsidRPr="00A44643" w:rsidRDefault="00A44643" w:rsidP="00A44643">
      <w:pPr>
        <w:widowControl w:val="0"/>
        <w:ind w:firstLine="709"/>
        <w:jc w:val="both"/>
        <w:rPr>
          <w:rFonts w:eastAsia="Calibri"/>
          <w:lang w:eastAsia="en-US"/>
        </w:rPr>
      </w:pPr>
      <w:r w:rsidRPr="00A44643">
        <w:rPr>
          <w:rFonts w:eastAsia="Calibri"/>
          <w:b/>
          <w:lang w:eastAsia="en-US"/>
        </w:rPr>
        <w:t>6.5.</w:t>
      </w:r>
      <w:r w:rsidRPr="00A44643">
        <w:rPr>
          <w:rFonts w:eastAsia="Calibri"/>
          <w:lang w:eastAsia="en-US"/>
        </w:rPr>
        <w:t xml:space="preserve"> Если Заказчик в течение 5 (пяти) календарных дней с момента получения </w:t>
      </w:r>
      <w:r w:rsidRPr="00A44643">
        <w:t xml:space="preserve">акта оказанных Услуг или УПД </w:t>
      </w:r>
      <w:r w:rsidRPr="00A44643">
        <w:rPr>
          <w:rFonts w:eastAsia="Calibri"/>
          <w:lang w:eastAsia="en-US"/>
        </w:rPr>
        <w:t xml:space="preserve">не направит Исполнителю подписанный УПД или свои мотивированные возражения, Услуги считаются принятыми Заказчиком </w:t>
      </w:r>
      <w:r w:rsidRPr="00A44643">
        <w:t xml:space="preserve">в объеме и по стоимости, указанные в акте оказанных Услуг или УПД, </w:t>
      </w:r>
      <w:r w:rsidRPr="00A44643">
        <w:rPr>
          <w:rFonts w:eastAsia="Calibri"/>
          <w:lang w:eastAsia="en-US"/>
        </w:rPr>
        <w:t xml:space="preserve">а </w:t>
      </w:r>
      <w:r w:rsidRPr="00A44643">
        <w:t>акт оказанных Услуг или УПД</w:t>
      </w:r>
      <w:r w:rsidRPr="00A44643">
        <w:rPr>
          <w:rFonts w:eastAsia="Calibri"/>
          <w:lang w:eastAsia="en-US"/>
        </w:rPr>
        <w:t xml:space="preserve"> — подписанным.</w:t>
      </w:r>
    </w:p>
    <w:p w:rsidR="00FF3E65" w:rsidRPr="008051BB" w:rsidRDefault="00A44643" w:rsidP="00FF3E65">
      <w:pPr>
        <w:widowControl w:val="0"/>
        <w:ind w:firstLine="709"/>
        <w:jc w:val="both"/>
      </w:pPr>
      <w:r w:rsidRPr="00A44643">
        <w:t>6.6</w:t>
      </w:r>
      <w:r w:rsidR="00FF3E65" w:rsidRPr="00A44643">
        <w:t>.</w:t>
      </w:r>
      <w:r w:rsidR="00FF3E65" w:rsidRPr="00A44643">
        <w:tab/>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w:t>
      </w:r>
      <w:r w:rsidR="00FF3E65" w:rsidRPr="008051BB">
        <w:t xml:space="preserve">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F3E65" w:rsidRPr="008051BB" w:rsidRDefault="00FF3E65" w:rsidP="00FF3E65">
      <w:pPr>
        <w:widowControl w:val="0"/>
        <w:ind w:firstLine="709"/>
        <w:jc w:val="both"/>
      </w:pPr>
      <w:r w:rsidRPr="008051BB">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FF3E65" w:rsidRPr="008051BB" w:rsidRDefault="00FF3E65" w:rsidP="00FF3E65">
      <w:pPr>
        <w:widowControl w:val="0"/>
        <w:ind w:firstLine="709"/>
        <w:jc w:val="both"/>
      </w:pPr>
      <w:r w:rsidRPr="008051BB">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FF3E65" w:rsidRPr="008051BB" w:rsidRDefault="00A44643" w:rsidP="00FF3E65">
      <w:pPr>
        <w:widowControl w:val="0"/>
        <w:ind w:firstLine="709"/>
        <w:jc w:val="both"/>
      </w:pPr>
      <w:r>
        <w:t>6.7</w:t>
      </w:r>
      <w:r w:rsidR="00FF3E65" w:rsidRPr="008051BB">
        <w:t>.</w:t>
      </w:r>
      <w:r w:rsidR="00FF3E65" w:rsidRPr="008051BB">
        <w:tab/>
        <w:t>Исправление недостатков, допущенных Исполнителем и выявленных при сдаче-приемке Услуг, осуществляется в течение 10 (Десяти) дней с момента их выявления и за счет Исполнителя.</w:t>
      </w:r>
    </w:p>
    <w:p w:rsidR="00FF3E65" w:rsidRPr="008051BB" w:rsidRDefault="00A44643" w:rsidP="00FF3E65">
      <w:pPr>
        <w:widowControl w:val="0"/>
        <w:ind w:firstLine="709"/>
        <w:jc w:val="both"/>
      </w:pPr>
      <w:r>
        <w:t>6.8</w:t>
      </w:r>
      <w:r w:rsidR="00FF3E65" w:rsidRPr="008051BB">
        <w:t>.</w:t>
      </w:r>
      <w:r w:rsidR="00FF3E65" w:rsidRPr="008051BB">
        <w:tab/>
        <w:t>По решению Заказчика для приемки оказанных Услуг может создаваться приемочная комиссия, которая состоит не менее чем из пяти человек.</w:t>
      </w:r>
    </w:p>
    <w:p w:rsidR="00FF3E65" w:rsidRPr="008051BB" w:rsidRDefault="00FF3E65" w:rsidP="00FF3E65">
      <w:pPr>
        <w:widowControl w:val="0"/>
        <w:ind w:firstLine="709"/>
        <w:jc w:val="both"/>
      </w:pPr>
      <w:r w:rsidRPr="008051BB">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F3E65" w:rsidRPr="008051BB" w:rsidRDefault="00A44643" w:rsidP="00FF3E65">
      <w:pPr>
        <w:widowControl w:val="0"/>
        <w:ind w:firstLine="709"/>
        <w:jc w:val="both"/>
      </w:pPr>
      <w:r>
        <w:t>6.9</w:t>
      </w:r>
      <w:r w:rsidR="00FF3E65" w:rsidRPr="008051BB">
        <w:t>.</w:t>
      </w:r>
      <w:r w:rsidR="00FF3E65" w:rsidRPr="008051BB">
        <w:tab/>
        <w:t xml:space="preserve">Заказчик принимает Услуги по объему и качеству в течение 10 (Десяти)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FF3E65" w:rsidRDefault="00A44643" w:rsidP="00FF3E65">
      <w:pPr>
        <w:widowControl w:val="0"/>
        <w:ind w:firstLine="709"/>
        <w:jc w:val="both"/>
      </w:pPr>
      <w:r>
        <w:t>6.10</w:t>
      </w:r>
      <w:r w:rsidR="00FF3E65" w:rsidRPr="008051BB">
        <w:t>.</w:t>
      </w:r>
      <w:r w:rsidR="00FF3E65" w:rsidRPr="008051BB">
        <w:tab/>
        <w:t>В случае если акт оказанных услуг подписан не уполномоченными лицами, отсутствует расшифровка подписей, отсутствуют печати (при наличии) Исполнителя и Заказчика, акт оказанных Услуг считается неподписанным, а Услуги непринятыми.</w:t>
      </w:r>
    </w:p>
    <w:p w:rsidR="00786E76" w:rsidRPr="002271A9" w:rsidRDefault="00A44643" w:rsidP="00AC4791">
      <w:pPr>
        <w:ind w:firstLine="709"/>
        <w:jc w:val="both"/>
        <w:rPr>
          <w:color w:val="000000"/>
          <w:lang w:eastAsia="en-US"/>
        </w:rPr>
      </w:pPr>
      <w:r>
        <w:lastRenderedPageBreak/>
        <w:t>6.11</w:t>
      </w:r>
      <w:r w:rsidR="00786E76" w:rsidRPr="002271A9">
        <w:t>.</w:t>
      </w:r>
      <w:r w:rsidR="00786E76" w:rsidRPr="002271A9">
        <w:rPr>
          <w:color w:val="000000"/>
          <w:lang w:eastAsia="en-US"/>
        </w:rPr>
        <w:t xml:space="preserve"> По итогам приемки</w:t>
      </w:r>
      <w:r w:rsidR="00786E76" w:rsidRPr="002271A9">
        <w:rPr>
          <w:color w:val="000000"/>
          <w:lang w:val="en-US" w:eastAsia="en-US"/>
        </w:rPr>
        <w:t> </w:t>
      </w:r>
      <w:r w:rsidR="00F965BB" w:rsidRPr="002271A9">
        <w:rPr>
          <w:color w:val="000000"/>
          <w:lang w:eastAsia="en-US"/>
        </w:rPr>
        <w:t>оказанных услуг</w:t>
      </w:r>
      <w:r w:rsidR="00786E76" w:rsidRPr="002271A9">
        <w:rPr>
          <w:color w:val="000000"/>
          <w:lang w:eastAsia="en-US"/>
        </w:rPr>
        <w:t xml:space="preserve"> заказчик оформляет</w:t>
      </w:r>
      <w:r w:rsidR="00786E76" w:rsidRPr="002271A9">
        <w:rPr>
          <w:color w:val="000000"/>
          <w:lang w:val="en-US" w:eastAsia="en-US"/>
        </w:rPr>
        <w:t> </w:t>
      </w:r>
      <w:r w:rsidR="00786E76" w:rsidRPr="002271A9">
        <w:rPr>
          <w:color w:val="000000"/>
          <w:lang w:eastAsia="en-US"/>
        </w:rPr>
        <w:t>Акт приемки товаров, работ, услуг (ф.0510452).</w:t>
      </w:r>
      <w:r w:rsidR="00641D1C" w:rsidRPr="002271A9">
        <w:rPr>
          <w:color w:val="000000"/>
          <w:lang w:eastAsia="en-US"/>
        </w:rPr>
        <w:t xml:space="preserve"> </w:t>
      </w:r>
      <w:r w:rsidR="00786E76" w:rsidRPr="002271A9">
        <w:rPr>
          <w:color w:val="000000"/>
          <w:lang w:val="en-US" w:eastAsia="en-US"/>
        </w:rPr>
        <w:t> </w:t>
      </w:r>
      <w:r w:rsidR="00786E76" w:rsidRPr="002271A9">
        <w:rPr>
          <w:color w:val="000000"/>
          <w:lang w:eastAsia="en-US"/>
        </w:rPr>
        <w:t xml:space="preserve">Акт формируется на основании данных документов, предоставленных </w:t>
      </w:r>
      <w:r w:rsidR="00F965BB" w:rsidRPr="002271A9">
        <w:rPr>
          <w:color w:val="000000"/>
          <w:lang w:eastAsia="en-US"/>
        </w:rPr>
        <w:t>Исполнителем</w:t>
      </w:r>
      <w:r w:rsidR="00786E76" w:rsidRPr="002271A9">
        <w:rPr>
          <w:color w:val="000000"/>
          <w:lang w:eastAsia="en-US"/>
        </w:rPr>
        <w:t xml:space="preserve"> и подтверждающих </w:t>
      </w:r>
      <w:r w:rsidR="00F965BB" w:rsidRPr="002271A9">
        <w:rPr>
          <w:color w:val="000000"/>
          <w:lang w:eastAsia="en-US"/>
        </w:rPr>
        <w:t>оказание услуг</w:t>
      </w:r>
      <w:r w:rsidR="00786E76" w:rsidRPr="002271A9">
        <w:rPr>
          <w:color w:val="000000"/>
          <w:lang w:eastAsia="en-US"/>
        </w:rPr>
        <w:t>.</w:t>
      </w:r>
      <w:r w:rsidR="00786E76" w:rsidRPr="002271A9">
        <w:rPr>
          <w:color w:val="000000"/>
          <w:lang w:val="en-US" w:eastAsia="en-US"/>
        </w:rPr>
        <w:t> </w:t>
      </w:r>
      <w:r w:rsidR="00786E76" w:rsidRPr="002271A9">
        <w:rPr>
          <w:color w:val="000000"/>
          <w:lang w:eastAsia="en-US"/>
        </w:rPr>
        <w:t xml:space="preserve">Акт оформляется в присутствии и с обязательным участием представителя </w:t>
      </w:r>
      <w:r w:rsidR="00F965BB" w:rsidRPr="002271A9">
        <w:rPr>
          <w:color w:val="000000"/>
          <w:lang w:eastAsia="en-US"/>
        </w:rPr>
        <w:t>Исполнителя</w:t>
      </w:r>
      <w:r w:rsidR="00786E76" w:rsidRPr="002271A9">
        <w:rPr>
          <w:color w:val="000000"/>
          <w:lang w:eastAsia="en-US"/>
        </w:rPr>
        <w:t xml:space="preserve"> или представителя незаинтересованной организации.</w:t>
      </w:r>
    </w:p>
    <w:p w:rsidR="00AC4791" w:rsidRPr="002271A9" w:rsidRDefault="00AC4791" w:rsidP="00AC4791">
      <w:pPr>
        <w:ind w:firstLine="709"/>
        <w:jc w:val="both"/>
      </w:pPr>
      <w:r w:rsidRPr="002271A9">
        <w:t>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rsidR="00786E76" w:rsidRPr="002271A9" w:rsidRDefault="00786E76" w:rsidP="00786E76">
      <w:pPr>
        <w:pStyle w:val="ConsPlusNormal"/>
        <w:ind w:firstLine="709"/>
        <w:jc w:val="both"/>
        <w:rPr>
          <w:rFonts w:ascii="Times New Roman" w:hAnsi="Times New Roman" w:cs="Times New Roman"/>
          <w:sz w:val="24"/>
          <w:szCs w:val="24"/>
        </w:rPr>
      </w:pPr>
      <w:r w:rsidRPr="002271A9">
        <w:rPr>
          <w:rFonts w:ascii="Times New Roman" w:hAnsi="Times New Roman" w:cs="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AC4791" w:rsidRPr="002271A9" w:rsidRDefault="00AC4791" w:rsidP="00AC4791">
      <w:pPr>
        <w:ind w:firstLine="709"/>
        <w:jc w:val="both"/>
      </w:pPr>
      <w:r w:rsidRPr="002271A9">
        <w:t>Акт приемки (ф. 0510452) составляется в двух экземплярах, по одному экземпляру для каждой из Сторон.</w:t>
      </w:r>
    </w:p>
    <w:p w:rsidR="00217F46" w:rsidRPr="00217F46" w:rsidRDefault="00217F46" w:rsidP="00217F46">
      <w:pPr>
        <w:ind w:firstLine="709"/>
        <w:jc w:val="both"/>
        <w:rPr>
          <w:color w:val="222222"/>
        </w:rPr>
      </w:pPr>
      <w:r w:rsidRPr="002271A9">
        <w:rPr>
          <w:color w:val="222222"/>
        </w:rPr>
        <w:t xml:space="preserve">Отказ представителя </w:t>
      </w:r>
      <w:r w:rsidR="00AC4791" w:rsidRPr="002271A9">
        <w:rPr>
          <w:color w:val="222222"/>
        </w:rPr>
        <w:t>Исполнителя</w:t>
      </w:r>
      <w:r w:rsidRPr="002271A9">
        <w:rPr>
          <w:color w:val="222222"/>
        </w:rPr>
        <w:t xml:space="preserve"> от участия в приемке </w:t>
      </w:r>
      <w:r w:rsidR="00AC4791" w:rsidRPr="002271A9">
        <w:rPr>
          <w:color w:val="222222"/>
        </w:rPr>
        <w:t xml:space="preserve">оказанных услуг </w:t>
      </w:r>
      <w:r w:rsidRPr="002271A9">
        <w:rPr>
          <w:color w:val="222222"/>
        </w:rPr>
        <w:t xml:space="preserve">и подписания Акта приемки (ф. 05010452) не может служить препятствием приемки </w:t>
      </w:r>
      <w:r w:rsidR="00AC4791" w:rsidRPr="002271A9">
        <w:rPr>
          <w:color w:val="222222"/>
        </w:rPr>
        <w:t>оказанных услуг</w:t>
      </w:r>
      <w:r w:rsidRPr="002271A9">
        <w:rPr>
          <w:color w:val="222222"/>
        </w:rPr>
        <w:t xml:space="preserve"> по настоящему Контракту и оформлению ее результатов.</w:t>
      </w:r>
    </w:p>
    <w:p w:rsidR="00786E76" w:rsidRPr="008051BB" w:rsidRDefault="00786E76" w:rsidP="00FF3E65">
      <w:pPr>
        <w:widowControl w:val="0"/>
        <w:ind w:firstLine="709"/>
        <w:jc w:val="both"/>
      </w:pPr>
    </w:p>
    <w:p w:rsidR="006F042C" w:rsidRPr="008051BB" w:rsidRDefault="006F042C" w:rsidP="00F341C2">
      <w:pPr>
        <w:pStyle w:val="ConsNonformat"/>
        <w:jc w:val="center"/>
        <w:rPr>
          <w:rFonts w:ascii="Times New Roman" w:hAnsi="Times New Roman"/>
          <w:b/>
          <w:sz w:val="24"/>
          <w:szCs w:val="24"/>
        </w:rPr>
      </w:pPr>
    </w:p>
    <w:p w:rsidR="006F042C" w:rsidRPr="008051BB" w:rsidRDefault="005A016E" w:rsidP="00F341C2">
      <w:pPr>
        <w:pStyle w:val="ConsNonformat"/>
        <w:jc w:val="center"/>
        <w:rPr>
          <w:rFonts w:ascii="Times New Roman" w:hAnsi="Times New Roman"/>
          <w:b/>
          <w:sz w:val="24"/>
          <w:szCs w:val="24"/>
        </w:rPr>
      </w:pPr>
      <w:r w:rsidRPr="008051BB">
        <w:rPr>
          <w:rFonts w:ascii="Times New Roman" w:hAnsi="Times New Roman"/>
          <w:b/>
          <w:sz w:val="24"/>
          <w:szCs w:val="24"/>
        </w:rPr>
        <w:t>7. ГАРАНТИЙНЫЕ ОБЯЗАТЕЛЬСТВА</w:t>
      </w:r>
    </w:p>
    <w:p w:rsidR="0083094D" w:rsidRDefault="005A016E" w:rsidP="00F341C2">
      <w:pPr>
        <w:ind w:firstLine="709"/>
        <w:jc w:val="both"/>
      </w:pPr>
      <w:r w:rsidRPr="008051BB">
        <w:t xml:space="preserve">7.1. </w:t>
      </w:r>
      <w:r w:rsidR="00936DFC" w:rsidRPr="00936DFC">
        <w:t>Исполнитель гарантирует соответствие качества оказанных Услуг условиям контракта.</w:t>
      </w:r>
    </w:p>
    <w:p w:rsidR="00BF71B3" w:rsidRPr="008051BB" w:rsidRDefault="00BF71B3" w:rsidP="00F341C2">
      <w:pPr>
        <w:ind w:firstLine="709"/>
        <w:jc w:val="both"/>
      </w:pPr>
    </w:p>
    <w:p w:rsidR="0083094D" w:rsidRPr="008051BB" w:rsidRDefault="0083094D" w:rsidP="00F341C2">
      <w:pPr>
        <w:tabs>
          <w:tab w:val="left" w:pos="709"/>
        </w:tabs>
        <w:autoSpaceDE w:val="0"/>
        <w:autoSpaceDN w:val="0"/>
        <w:adjustRightInd w:val="0"/>
        <w:outlineLvl w:val="1"/>
        <w:rPr>
          <w:b/>
        </w:rPr>
      </w:pPr>
      <w:r w:rsidRPr="008051BB">
        <w:t xml:space="preserve">                                </w:t>
      </w:r>
      <w:r w:rsidRPr="008051BB">
        <w:rPr>
          <w:b/>
        </w:rPr>
        <w:t>8. ОБЕСПЕЧЕНИЕ ИСПОЛНЕНИЯ КОНТРАКТА</w:t>
      </w:r>
    </w:p>
    <w:p w:rsidR="0083094D" w:rsidRPr="008051BB" w:rsidRDefault="0083094D" w:rsidP="00F341C2">
      <w:pPr>
        <w:widowControl w:val="0"/>
        <w:autoSpaceDE w:val="0"/>
        <w:autoSpaceDN w:val="0"/>
        <w:adjustRightInd w:val="0"/>
        <w:ind w:firstLine="709"/>
        <w:jc w:val="both"/>
      </w:pPr>
      <w:r w:rsidRPr="008051BB">
        <w:rPr>
          <w:lang w:eastAsia="en-US"/>
        </w:rPr>
        <w:t xml:space="preserve">8.1. </w:t>
      </w:r>
      <w:r w:rsidR="00D07147" w:rsidRPr="008051BB">
        <w:rPr>
          <w:lang w:eastAsia="en-US"/>
        </w:rPr>
        <w:t>Не предусмотрено.</w:t>
      </w:r>
    </w:p>
    <w:p w:rsidR="0083094D" w:rsidRPr="008051BB" w:rsidRDefault="0083094D" w:rsidP="00F341C2">
      <w:pPr>
        <w:widowControl w:val="0"/>
        <w:jc w:val="both"/>
      </w:pPr>
    </w:p>
    <w:p w:rsidR="0083094D" w:rsidRPr="008051BB" w:rsidRDefault="0083094D" w:rsidP="00F341C2">
      <w:pPr>
        <w:tabs>
          <w:tab w:val="left" w:pos="709"/>
        </w:tabs>
        <w:jc w:val="center"/>
        <w:outlineLvl w:val="0"/>
        <w:rPr>
          <w:b/>
        </w:rPr>
      </w:pPr>
      <w:r w:rsidRPr="008051BB">
        <w:rPr>
          <w:b/>
          <w:bCs/>
        </w:rPr>
        <w:t xml:space="preserve">9. </w:t>
      </w:r>
      <w:r w:rsidRPr="008051BB">
        <w:rPr>
          <w:b/>
        </w:rPr>
        <w:t>ОТВЕТСТВЕННОСТЬ СТОРОН</w:t>
      </w:r>
    </w:p>
    <w:p w:rsidR="0083094D" w:rsidRPr="006B54C7" w:rsidRDefault="0083094D" w:rsidP="00F341C2">
      <w:pPr>
        <w:pStyle w:val="ConsPlusNormal"/>
        <w:widowControl/>
        <w:tabs>
          <w:tab w:val="left" w:pos="709"/>
        </w:tabs>
        <w:ind w:firstLine="0"/>
        <w:jc w:val="both"/>
        <w:rPr>
          <w:rFonts w:ascii="Times New Roman" w:hAnsi="Times New Roman" w:cs="Times New Roman"/>
          <w:sz w:val="24"/>
          <w:szCs w:val="24"/>
        </w:rPr>
      </w:pPr>
      <w:r w:rsidRPr="006B54C7">
        <w:rPr>
          <w:rFonts w:ascii="Times New Roman" w:hAnsi="Times New Roman" w:cs="Times New Roman"/>
          <w:b/>
          <w:sz w:val="24"/>
          <w:szCs w:val="24"/>
        </w:rPr>
        <w:t xml:space="preserve">            </w:t>
      </w:r>
      <w:r w:rsidRPr="006B54C7">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3094D" w:rsidRPr="008051BB" w:rsidRDefault="0083094D" w:rsidP="00F341C2">
      <w:pPr>
        <w:autoSpaceDE w:val="0"/>
        <w:autoSpaceDN w:val="0"/>
        <w:adjustRightInd w:val="0"/>
        <w:ind w:firstLine="709"/>
        <w:jc w:val="both"/>
      </w:pPr>
      <w:r w:rsidRPr="008051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3094D" w:rsidRPr="008051BB" w:rsidRDefault="0083094D" w:rsidP="00F341C2">
      <w:pPr>
        <w:tabs>
          <w:tab w:val="left" w:pos="709"/>
        </w:tabs>
        <w:autoSpaceDE w:val="0"/>
        <w:autoSpaceDN w:val="0"/>
        <w:adjustRightInd w:val="0"/>
        <w:ind w:firstLine="709"/>
        <w:jc w:val="both"/>
      </w:pPr>
      <w:r w:rsidRPr="008051BB">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094D" w:rsidRPr="008051BB" w:rsidRDefault="0083094D" w:rsidP="00F341C2">
      <w:pPr>
        <w:autoSpaceDE w:val="0"/>
        <w:autoSpaceDN w:val="0"/>
        <w:adjustRightInd w:val="0"/>
        <w:ind w:firstLine="709"/>
        <w:jc w:val="both"/>
      </w:pPr>
      <w:r w:rsidRPr="008051BB">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83094D" w:rsidRPr="008051BB" w:rsidRDefault="0083094D" w:rsidP="00F341C2">
      <w:pPr>
        <w:autoSpaceDE w:val="0"/>
        <w:autoSpaceDN w:val="0"/>
        <w:adjustRightInd w:val="0"/>
        <w:ind w:firstLine="709"/>
        <w:jc w:val="both"/>
      </w:pPr>
      <w:r w:rsidRPr="008051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83094D" w:rsidRPr="008051BB" w:rsidRDefault="0083094D" w:rsidP="00F341C2">
      <w:pPr>
        <w:tabs>
          <w:tab w:val="left" w:pos="709"/>
        </w:tabs>
        <w:autoSpaceDE w:val="0"/>
        <w:autoSpaceDN w:val="0"/>
        <w:adjustRightInd w:val="0"/>
        <w:ind w:firstLine="709"/>
        <w:jc w:val="both"/>
      </w:pPr>
      <w:r w:rsidRPr="008051BB">
        <w:t xml:space="preserve">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w:t>
      </w:r>
      <w:r w:rsidR="000310AD" w:rsidRPr="008051BB">
        <w:t>исполнения обязательств</w:t>
      </w:r>
      <w:r w:rsidRPr="008051BB">
        <w:t>, предусмотренных контрактом, Заказчик направляет Исполнителю требование об уплате неустоек (штрафов, пеней).</w:t>
      </w:r>
    </w:p>
    <w:p w:rsidR="0083094D" w:rsidRPr="008051BB" w:rsidRDefault="0083094D" w:rsidP="00F341C2">
      <w:pPr>
        <w:tabs>
          <w:tab w:val="left" w:pos="709"/>
        </w:tabs>
        <w:autoSpaceDE w:val="0"/>
        <w:autoSpaceDN w:val="0"/>
        <w:adjustRightInd w:val="0"/>
        <w:ind w:firstLine="709"/>
        <w:jc w:val="both"/>
      </w:pPr>
      <w:r w:rsidRPr="008051BB">
        <w:lastRenderedPageBreak/>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83094D" w:rsidRPr="008051BB" w:rsidRDefault="0083094D" w:rsidP="00F341C2">
      <w:pPr>
        <w:autoSpaceDE w:val="0"/>
        <w:autoSpaceDN w:val="0"/>
        <w:adjustRightInd w:val="0"/>
        <w:ind w:firstLine="709"/>
        <w:jc w:val="both"/>
      </w:pPr>
      <w:r w:rsidRPr="008051BB">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83094D" w:rsidRPr="008051BB" w:rsidRDefault="0083094D" w:rsidP="00F341C2">
      <w:pPr>
        <w:autoSpaceDE w:val="0"/>
        <w:autoSpaceDN w:val="0"/>
        <w:adjustRightInd w:val="0"/>
        <w:ind w:firstLine="709"/>
        <w:jc w:val="both"/>
      </w:pPr>
      <w:r w:rsidRPr="008051BB">
        <w:t xml:space="preserve">9.3.3. </w:t>
      </w:r>
      <w:bookmarkStart w:id="5" w:name="OLE_LINK13"/>
      <w:bookmarkStart w:id="6" w:name="OLE_LINK14"/>
      <w:bookmarkStart w:id="7" w:name="OLE_LINK15"/>
      <w:bookmarkStart w:id="8" w:name="OLE_LINK16"/>
      <w:bookmarkStart w:id="9" w:name="OLE_LINK23"/>
      <w:bookmarkEnd w:id="5"/>
      <w:bookmarkEnd w:id="6"/>
      <w:bookmarkEnd w:id="7"/>
      <w:bookmarkEnd w:id="8"/>
      <w:bookmarkEnd w:id="9"/>
      <w:r w:rsidRPr="008051BB">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w:t>
      </w:r>
      <w:r w:rsidR="008B2306" w:rsidRPr="008051BB">
        <w:t>0</w:t>
      </w:r>
      <w:r w:rsidRPr="008051BB">
        <w:t xml:space="preserve"> (</w:t>
      </w:r>
      <w:r w:rsidR="000520E5" w:rsidRPr="008051BB">
        <w:t>Д</w:t>
      </w:r>
      <w:r w:rsidR="008B2306" w:rsidRPr="008051BB">
        <w:t>есять) процентов</w:t>
      </w:r>
      <w:r w:rsidR="0077263A" w:rsidRPr="008051BB">
        <w:t xml:space="preserve"> цены контракта (этапа)</w:t>
      </w:r>
      <w:r w:rsidRPr="008051BB">
        <w:t xml:space="preserve">. </w:t>
      </w:r>
    </w:p>
    <w:p w:rsidR="0083094D" w:rsidRPr="008051BB" w:rsidRDefault="0083094D" w:rsidP="00F341C2">
      <w:pPr>
        <w:autoSpaceDE w:val="0"/>
        <w:autoSpaceDN w:val="0"/>
        <w:adjustRightInd w:val="0"/>
        <w:ind w:firstLine="709"/>
        <w:jc w:val="both"/>
      </w:pPr>
      <w:r w:rsidRPr="008051BB">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83094D" w:rsidRPr="008051BB" w:rsidRDefault="0083094D" w:rsidP="00F341C2">
      <w:pPr>
        <w:pStyle w:val="s1"/>
        <w:spacing w:before="0" w:beforeAutospacing="0" w:after="0" w:afterAutospacing="0"/>
        <w:ind w:firstLine="709"/>
        <w:jc w:val="both"/>
      </w:pPr>
      <w:r w:rsidRPr="008051BB">
        <w:t>а) в случае, если цена контракта не превышает начальную (максимальную) цену контракта:</w:t>
      </w:r>
    </w:p>
    <w:p w:rsidR="0083094D" w:rsidRPr="008051BB" w:rsidRDefault="0083094D" w:rsidP="00F341C2">
      <w:pPr>
        <w:pStyle w:val="s1"/>
        <w:spacing w:before="0" w:beforeAutospacing="0" w:after="0" w:afterAutospacing="0"/>
        <w:ind w:firstLine="709"/>
        <w:jc w:val="both"/>
      </w:pPr>
      <w:r w:rsidRPr="008051BB">
        <w:t>- 10 процентов начальной (максимальной) цены контракта, если цена контракта не превышает 3 млн. рублей;</w:t>
      </w:r>
    </w:p>
    <w:p w:rsidR="0083094D" w:rsidRPr="008051BB" w:rsidRDefault="0083094D" w:rsidP="00F341C2">
      <w:pPr>
        <w:pStyle w:val="s1"/>
        <w:spacing w:before="0" w:beforeAutospacing="0" w:after="0" w:afterAutospacing="0"/>
        <w:ind w:firstLine="709"/>
        <w:jc w:val="both"/>
      </w:pPr>
      <w:r w:rsidRPr="008051BB">
        <w:t>- 5 процентов начальной (максимальной) цены контракта, если цена контракта составляет от 3 млн. рублей до 50 млн. рублей (включительно);</w:t>
      </w:r>
    </w:p>
    <w:p w:rsidR="0083094D" w:rsidRPr="008051BB" w:rsidRDefault="0083094D" w:rsidP="00F341C2">
      <w:pPr>
        <w:pStyle w:val="s1"/>
        <w:spacing w:before="0" w:beforeAutospacing="0" w:after="0" w:afterAutospacing="0"/>
        <w:ind w:firstLine="709"/>
        <w:jc w:val="both"/>
      </w:pPr>
      <w:r w:rsidRPr="008051BB">
        <w:t>- 1 процент начальной (максимальной) цены контракта, если цена контракта составляет от 50 млн. рублей до 100 млн. рублей (включительно);</w:t>
      </w:r>
    </w:p>
    <w:p w:rsidR="0083094D" w:rsidRPr="008051BB" w:rsidRDefault="0083094D" w:rsidP="00F341C2">
      <w:pPr>
        <w:pStyle w:val="s1"/>
        <w:spacing w:before="0" w:beforeAutospacing="0" w:after="0" w:afterAutospacing="0"/>
        <w:ind w:firstLine="709"/>
        <w:jc w:val="both"/>
      </w:pPr>
      <w:r w:rsidRPr="008051BB">
        <w:t>б) в случае, если цена контракта превышает начальную (максимальную) цену контракта:</w:t>
      </w:r>
    </w:p>
    <w:p w:rsidR="0083094D" w:rsidRPr="008051BB" w:rsidRDefault="0083094D" w:rsidP="00F341C2">
      <w:pPr>
        <w:pStyle w:val="s1"/>
        <w:spacing w:before="0" w:beforeAutospacing="0" w:after="0" w:afterAutospacing="0"/>
        <w:ind w:firstLine="709"/>
        <w:jc w:val="both"/>
      </w:pPr>
      <w:r w:rsidRPr="008051BB">
        <w:t>- 10 процентов цены контракта, если цена контракта не превышает 3 млн. рублей;</w:t>
      </w:r>
    </w:p>
    <w:p w:rsidR="0083094D" w:rsidRPr="008051BB" w:rsidRDefault="0083094D" w:rsidP="00F341C2">
      <w:pPr>
        <w:pStyle w:val="s1"/>
        <w:spacing w:before="0" w:beforeAutospacing="0" w:after="0" w:afterAutospacing="0"/>
        <w:ind w:firstLine="709"/>
        <w:jc w:val="both"/>
      </w:pPr>
      <w:r w:rsidRPr="008051BB">
        <w:t>- 5 процентов цены контракта, если цена контракта составляет от 3 млн. рублей до 50 млн. рублей (включительно);</w:t>
      </w:r>
    </w:p>
    <w:p w:rsidR="0083094D" w:rsidRPr="008051BB" w:rsidRDefault="0083094D" w:rsidP="00F341C2">
      <w:pPr>
        <w:pStyle w:val="s1"/>
        <w:spacing w:before="0" w:beforeAutospacing="0" w:after="0" w:afterAutospacing="0"/>
        <w:ind w:firstLine="709"/>
        <w:jc w:val="both"/>
      </w:pPr>
      <w:r w:rsidRPr="008051BB">
        <w:t>- 1 процент цены контракта, если цена контракта составляет от 50 млн. рублей до 100 млн. рублей (включительно).</w:t>
      </w:r>
    </w:p>
    <w:p w:rsidR="0083094D" w:rsidRPr="008051BB" w:rsidRDefault="0083094D" w:rsidP="00F341C2">
      <w:pPr>
        <w:autoSpaceDE w:val="0"/>
        <w:autoSpaceDN w:val="0"/>
        <w:adjustRightInd w:val="0"/>
        <w:ind w:firstLine="709"/>
        <w:jc w:val="both"/>
      </w:pPr>
      <w:r w:rsidRPr="008051BB">
        <w:t xml:space="preserve">9.3.5. </w:t>
      </w:r>
      <w:bookmarkStart w:id="10" w:name="OLE_LINK43"/>
      <w:bookmarkStart w:id="11" w:name="OLE_LINK44"/>
      <w:bookmarkEnd w:id="10"/>
      <w:bookmarkEnd w:id="11"/>
      <w:r w:rsidRPr="008051BB">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83094D" w:rsidRPr="008051BB" w:rsidRDefault="0083094D" w:rsidP="00F341C2">
      <w:pPr>
        <w:autoSpaceDE w:val="0"/>
        <w:autoSpaceDN w:val="0"/>
        <w:adjustRightInd w:val="0"/>
        <w:ind w:firstLine="709"/>
        <w:jc w:val="both"/>
      </w:pPr>
      <w:r w:rsidRPr="008051BB">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83094D" w:rsidRPr="008051BB" w:rsidRDefault="0083094D" w:rsidP="00F341C2">
      <w:pPr>
        <w:autoSpaceDE w:val="0"/>
        <w:autoSpaceDN w:val="0"/>
        <w:adjustRightInd w:val="0"/>
        <w:ind w:firstLine="709"/>
        <w:jc w:val="both"/>
      </w:pPr>
      <w:r w:rsidRPr="008051BB">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3094D" w:rsidRPr="008051BB" w:rsidRDefault="0083094D" w:rsidP="00F341C2">
      <w:pPr>
        <w:tabs>
          <w:tab w:val="left" w:pos="709"/>
        </w:tabs>
        <w:autoSpaceDE w:val="0"/>
        <w:autoSpaceDN w:val="0"/>
        <w:adjustRightInd w:val="0"/>
        <w:ind w:firstLine="709"/>
        <w:jc w:val="both"/>
      </w:pPr>
      <w:r w:rsidRPr="008051BB">
        <w:t xml:space="preserve">9.6. В случае неисполнения или ненадлежащего </w:t>
      </w:r>
      <w:r w:rsidR="0038613B" w:rsidRPr="008051BB">
        <w:t>исполнения Исполнителем</w:t>
      </w:r>
      <w:r w:rsidRPr="008051BB">
        <w:t xml:space="preserve"> обязательства (в том числе просрочки исполнения обязательства Исполнителем), предусмотренного настоящим </w:t>
      </w:r>
      <w:r w:rsidRPr="008051BB">
        <w:lastRenderedPageBreak/>
        <w:t>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83094D" w:rsidRPr="008051BB" w:rsidRDefault="0083094D" w:rsidP="00F341C2">
      <w:pPr>
        <w:tabs>
          <w:tab w:val="left" w:pos="709"/>
        </w:tabs>
        <w:autoSpaceDE w:val="0"/>
        <w:autoSpaceDN w:val="0"/>
        <w:adjustRightInd w:val="0"/>
        <w:ind w:firstLine="709"/>
        <w:jc w:val="both"/>
      </w:pPr>
      <w:r w:rsidRPr="008051BB">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83094D" w:rsidRPr="008051BB" w:rsidRDefault="0083094D" w:rsidP="00F341C2">
      <w:pPr>
        <w:tabs>
          <w:tab w:val="left" w:pos="709"/>
        </w:tabs>
        <w:autoSpaceDE w:val="0"/>
        <w:autoSpaceDN w:val="0"/>
        <w:adjustRightInd w:val="0"/>
        <w:ind w:firstLine="709"/>
        <w:jc w:val="both"/>
      </w:pPr>
      <w:r w:rsidRPr="008051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3094D" w:rsidRPr="008051BB" w:rsidRDefault="0083094D" w:rsidP="00F341C2">
      <w:pPr>
        <w:tabs>
          <w:tab w:val="left" w:pos="709"/>
        </w:tabs>
        <w:autoSpaceDE w:val="0"/>
        <w:autoSpaceDN w:val="0"/>
        <w:adjustRightInd w:val="0"/>
        <w:ind w:firstLine="709"/>
        <w:jc w:val="both"/>
        <w:rPr>
          <w:u w:val="single"/>
        </w:rPr>
      </w:pPr>
      <w:r w:rsidRPr="008051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94D" w:rsidRPr="008051BB" w:rsidRDefault="0083094D" w:rsidP="00F341C2">
      <w:pPr>
        <w:autoSpaceDE w:val="0"/>
        <w:autoSpaceDN w:val="0"/>
        <w:adjustRightInd w:val="0"/>
        <w:ind w:firstLine="709"/>
        <w:jc w:val="both"/>
      </w:pPr>
      <w:r w:rsidRPr="008051BB">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3094D" w:rsidRPr="008051BB" w:rsidRDefault="0083094D" w:rsidP="00F341C2">
      <w:pPr>
        <w:widowControl w:val="0"/>
        <w:tabs>
          <w:tab w:val="left" w:pos="709"/>
        </w:tabs>
        <w:autoSpaceDE w:val="0"/>
        <w:autoSpaceDN w:val="0"/>
        <w:adjustRightInd w:val="0"/>
        <w:ind w:firstLine="709"/>
        <w:jc w:val="both"/>
      </w:pPr>
    </w:p>
    <w:p w:rsidR="006F042C" w:rsidRPr="008051BB" w:rsidRDefault="00D218DE" w:rsidP="00F341C2">
      <w:pPr>
        <w:shd w:val="clear" w:color="auto" w:fill="FFFFFF"/>
        <w:tabs>
          <w:tab w:val="left" w:pos="284"/>
          <w:tab w:val="left" w:pos="426"/>
          <w:tab w:val="left" w:pos="9498"/>
        </w:tabs>
        <w:ind w:right="-1"/>
        <w:rPr>
          <w:b/>
          <w:bCs/>
        </w:rPr>
      </w:pPr>
      <w:r w:rsidRPr="008051BB">
        <w:t xml:space="preserve">                                   </w:t>
      </w:r>
      <w:r w:rsidR="005A016E" w:rsidRPr="008051BB">
        <w:rPr>
          <w:b/>
          <w:bCs/>
          <w:spacing w:val="-8"/>
        </w:rPr>
        <w:t xml:space="preserve">10. ОБСТОЯТЕЛЬСТВА </w:t>
      </w:r>
      <w:r w:rsidR="005A016E" w:rsidRPr="008051BB">
        <w:rPr>
          <w:b/>
          <w:bCs/>
        </w:rPr>
        <w:t>НЕПРЕОДОЛИМОЙ СИЛЫ</w:t>
      </w:r>
    </w:p>
    <w:p w:rsidR="00936DFC" w:rsidRDefault="00936DFC" w:rsidP="00936DFC">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36DFC" w:rsidRDefault="00936DFC" w:rsidP="00936DFC">
      <w:pPr>
        <w:tabs>
          <w:tab w:val="left" w:pos="709"/>
        </w:tabs>
        <w:autoSpaceDE w:val="0"/>
        <w:autoSpaceDN w:val="0"/>
        <w:adjustRightInd w:val="0"/>
        <w:ind w:firstLine="709"/>
        <w:jc w:val="both"/>
      </w:pPr>
      <w: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936DFC" w:rsidRDefault="00936DFC" w:rsidP="00936DFC">
      <w:pPr>
        <w:tabs>
          <w:tab w:val="left" w:pos="709"/>
        </w:tabs>
        <w:autoSpaceDE w:val="0"/>
        <w:autoSpaceDN w:val="0"/>
        <w:adjustRightInd w:val="0"/>
        <w:ind w:firstLine="709"/>
        <w:jc w:val="both"/>
      </w:pPr>
      <w: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9457DF" w:rsidRDefault="00936DFC" w:rsidP="00936DFC">
      <w:pPr>
        <w:tabs>
          <w:tab w:val="left" w:pos="709"/>
        </w:tabs>
        <w:autoSpaceDE w:val="0"/>
        <w:autoSpaceDN w:val="0"/>
        <w:adjustRightInd w:val="0"/>
        <w:ind w:firstLine="709"/>
        <w:jc w:val="both"/>
      </w:pPr>
      <w: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36DFC" w:rsidRPr="008051BB" w:rsidRDefault="00936DFC" w:rsidP="00936DFC">
      <w:pPr>
        <w:tabs>
          <w:tab w:val="left" w:pos="709"/>
        </w:tabs>
        <w:autoSpaceDE w:val="0"/>
        <w:autoSpaceDN w:val="0"/>
        <w:adjustRightInd w:val="0"/>
        <w:ind w:firstLine="709"/>
        <w:jc w:val="both"/>
      </w:pPr>
    </w:p>
    <w:p w:rsidR="0083094D" w:rsidRPr="008051BB" w:rsidRDefault="0083094D" w:rsidP="00F341C2">
      <w:pPr>
        <w:jc w:val="center"/>
        <w:rPr>
          <w:b/>
        </w:rPr>
      </w:pPr>
      <w:r w:rsidRPr="008051BB">
        <w:rPr>
          <w:b/>
        </w:rPr>
        <w:t xml:space="preserve">                     11. СРОК ДЕЙСТВИЯ И ПОРЯДОК ИЗМЕНЕНИЯ КОНТРАКТА</w:t>
      </w:r>
    </w:p>
    <w:p w:rsidR="0083094D" w:rsidRPr="008051BB" w:rsidRDefault="0083094D" w:rsidP="00F341C2">
      <w:pPr>
        <w:pStyle w:val="ConsNormal"/>
        <w:tabs>
          <w:tab w:val="left" w:pos="709"/>
        </w:tabs>
        <w:ind w:firstLine="709"/>
        <w:jc w:val="both"/>
        <w:rPr>
          <w:rFonts w:ascii="Times New Roman" w:hAnsi="Times New Roman"/>
          <w:sz w:val="24"/>
          <w:szCs w:val="24"/>
        </w:rPr>
      </w:pPr>
      <w:r w:rsidRPr="008051BB">
        <w:rPr>
          <w:rFonts w:ascii="Times New Roman" w:hAnsi="Times New Roman"/>
          <w:sz w:val="24"/>
          <w:szCs w:val="24"/>
        </w:rPr>
        <w:t>11.1. Настоящий контракт вступает в действие с момента подписания контракта и</w:t>
      </w:r>
      <w:r w:rsidR="00A730AA" w:rsidRPr="008051BB">
        <w:rPr>
          <w:rFonts w:ascii="Times New Roman" w:hAnsi="Times New Roman"/>
          <w:sz w:val="24"/>
          <w:szCs w:val="24"/>
        </w:rPr>
        <w:t xml:space="preserve"> действует до «31» </w:t>
      </w:r>
      <w:r w:rsidR="00A44643">
        <w:rPr>
          <w:rFonts w:ascii="Times New Roman" w:hAnsi="Times New Roman"/>
          <w:sz w:val="24"/>
          <w:szCs w:val="24"/>
        </w:rPr>
        <w:t>декабря</w:t>
      </w:r>
      <w:r w:rsidR="008F0685" w:rsidRPr="008051BB">
        <w:rPr>
          <w:rFonts w:ascii="Times New Roman" w:hAnsi="Times New Roman"/>
          <w:sz w:val="24"/>
          <w:szCs w:val="24"/>
        </w:rPr>
        <w:t xml:space="preserve"> 202</w:t>
      </w:r>
      <w:r w:rsidR="00C814F0">
        <w:rPr>
          <w:rFonts w:ascii="Times New Roman" w:hAnsi="Times New Roman"/>
          <w:sz w:val="24"/>
          <w:szCs w:val="24"/>
        </w:rPr>
        <w:t>6</w:t>
      </w:r>
      <w:r w:rsidRPr="008051BB">
        <w:rPr>
          <w:rFonts w:ascii="Times New Roman" w:hAnsi="Times New Roman"/>
          <w:sz w:val="24"/>
          <w:szCs w:val="24"/>
        </w:rPr>
        <w:t xml:space="preserve"> г. включительно, а в части расчетов и гарантийных обязательств (если таковые установлены) - до полного их исполнения Сторонами.</w:t>
      </w:r>
    </w:p>
    <w:p w:rsidR="00521867" w:rsidRPr="00AC5CF9" w:rsidRDefault="0083094D" w:rsidP="00521867">
      <w:pPr>
        <w:autoSpaceDE w:val="0"/>
        <w:autoSpaceDN w:val="0"/>
        <w:adjustRightInd w:val="0"/>
        <w:ind w:firstLine="709"/>
        <w:jc w:val="both"/>
      </w:pPr>
      <w:r w:rsidRPr="008051BB">
        <w:t xml:space="preserve">11.2. </w:t>
      </w:r>
      <w:r w:rsidR="00521867" w:rsidRPr="00AC5CF9">
        <w:t>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83094D" w:rsidRPr="008051BB" w:rsidRDefault="0083094D" w:rsidP="00F341C2">
      <w:pPr>
        <w:ind w:firstLine="709"/>
        <w:jc w:val="both"/>
      </w:pPr>
    </w:p>
    <w:p w:rsidR="0083094D" w:rsidRPr="008051BB" w:rsidRDefault="0083094D" w:rsidP="00F341C2">
      <w:pPr>
        <w:widowControl w:val="0"/>
        <w:shd w:val="clear" w:color="auto" w:fill="FFFFFF"/>
        <w:tabs>
          <w:tab w:val="left" w:pos="142"/>
          <w:tab w:val="left" w:pos="426"/>
          <w:tab w:val="left" w:pos="1152"/>
        </w:tabs>
        <w:rPr>
          <w:b/>
        </w:rPr>
      </w:pPr>
    </w:p>
    <w:p w:rsidR="0083094D" w:rsidRPr="008051BB" w:rsidRDefault="0083094D" w:rsidP="00F341C2">
      <w:pPr>
        <w:widowControl w:val="0"/>
        <w:shd w:val="clear" w:color="auto" w:fill="FFFFFF"/>
        <w:tabs>
          <w:tab w:val="left" w:pos="142"/>
          <w:tab w:val="left" w:pos="426"/>
          <w:tab w:val="left" w:pos="1152"/>
        </w:tabs>
        <w:rPr>
          <w:b/>
          <w:bCs/>
        </w:rPr>
      </w:pPr>
      <w:r w:rsidRPr="008051BB">
        <w:rPr>
          <w:b/>
          <w:bCs/>
        </w:rPr>
        <w:t xml:space="preserve">                                                 12. ПОРЯДОК УРЕГУЛИРОВАНИЯ СПОРОВ</w:t>
      </w:r>
    </w:p>
    <w:p w:rsidR="00936DFC" w:rsidRDefault="0083094D" w:rsidP="00936DFC">
      <w:pPr>
        <w:shd w:val="clear" w:color="auto" w:fill="FFFFFF"/>
        <w:ind w:firstLine="709"/>
        <w:jc w:val="both"/>
      </w:pPr>
      <w:r w:rsidRPr="008051BB">
        <w:t xml:space="preserve">12.1. </w:t>
      </w:r>
      <w:r w:rsidR="00936DFC" w:rsidRPr="00936DFC">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521867" w:rsidRDefault="00521867" w:rsidP="00936DFC">
      <w:pPr>
        <w:shd w:val="clear" w:color="auto" w:fill="FFFFFF"/>
        <w:ind w:firstLine="709"/>
        <w:jc w:val="both"/>
        <w:rPr>
          <w:b/>
        </w:rPr>
      </w:pPr>
      <w:r w:rsidRPr="00AC5CF9">
        <w:t>1</w:t>
      </w:r>
      <w:r>
        <w:t>2</w:t>
      </w:r>
      <w:r w:rsidRPr="00AC5CF9">
        <w:t>.2. В случае невыполнения Сторонами своих обязательств и недостижения взаимного согласия споры по контракту разрешаются в Арбитражном суде Хабаровского края.</w:t>
      </w:r>
      <w:r w:rsidRPr="00AC5CF9">
        <w:rPr>
          <w:b/>
        </w:rPr>
        <w:t xml:space="preserve"> </w:t>
      </w:r>
    </w:p>
    <w:p w:rsidR="006C7070" w:rsidRDefault="006C7070" w:rsidP="00521867">
      <w:pPr>
        <w:tabs>
          <w:tab w:val="left" w:pos="709"/>
        </w:tabs>
        <w:autoSpaceDE w:val="0"/>
        <w:autoSpaceDN w:val="0"/>
        <w:adjustRightInd w:val="0"/>
        <w:ind w:firstLine="709"/>
        <w:jc w:val="both"/>
        <w:outlineLvl w:val="1"/>
        <w:rPr>
          <w:b/>
        </w:rPr>
      </w:pPr>
    </w:p>
    <w:p w:rsidR="006C7070" w:rsidRPr="00AC5CF9" w:rsidRDefault="006C7070" w:rsidP="006C7070">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13.</w:t>
      </w:r>
      <w:r w:rsidRPr="00AC5CF9">
        <w:rPr>
          <w:rFonts w:ascii="Times New Roman" w:hAnsi="Times New Roman" w:cs="Times New Roman"/>
          <w:b/>
          <w:sz w:val="24"/>
          <w:szCs w:val="24"/>
        </w:rPr>
        <w:t>АНТИКОРРУПЦИОННАЯ ОГОВОРКА</w:t>
      </w:r>
    </w:p>
    <w:p w:rsidR="00936DFC" w:rsidRDefault="00936DFC" w:rsidP="00936DFC">
      <w:pPr>
        <w:tabs>
          <w:tab w:val="left" w:pos="709"/>
        </w:tabs>
        <w:autoSpaceDE w:val="0"/>
        <w:autoSpaceDN w:val="0"/>
        <w:adjustRightInd w:val="0"/>
        <w:ind w:firstLine="709"/>
        <w:jc w:val="both"/>
        <w:outlineLvl w:val="1"/>
      </w:pPr>
      <w: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36DFC" w:rsidRDefault="00936DFC" w:rsidP="00936DFC">
      <w:pPr>
        <w:tabs>
          <w:tab w:val="left" w:pos="709"/>
        </w:tabs>
        <w:autoSpaceDE w:val="0"/>
        <w:autoSpaceDN w:val="0"/>
        <w:adjustRightInd w:val="0"/>
        <w:ind w:firstLine="709"/>
        <w:jc w:val="both"/>
        <w:outlineLvl w:val="1"/>
      </w:pPr>
      <w: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36DFC" w:rsidRDefault="00936DFC" w:rsidP="00936DFC">
      <w:pPr>
        <w:tabs>
          <w:tab w:val="left" w:pos="709"/>
        </w:tabs>
        <w:autoSpaceDE w:val="0"/>
        <w:autoSpaceDN w:val="0"/>
        <w:adjustRightInd w:val="0"/>
        <w:ind w:firstLine="709"/>
        <w:jc w:val="both"/>
        <w:outlineLvl w:val="1"/>
      </w:pPr>
      <w: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936DFC" w:rsidRDefault="00936DFC" w:rsidP="00936DFC">
      <w:pPr>
        <w:tabs>
          <w:tab w:val="left" w:pos="709"/>
        </w:tabs>
        <w:autoSpaceDE w:val="0"/>
        <w:autoSpaceDN w:val="0"/>
        <w:adjustRightInd w:val="0"/>
        <w:ind w:firstLine="709"/>
        <w:jc w:val="both"/>
        <w:outlineLvl w:val="1"/>
      </w:pPr>
      <w: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36DFC" w:rsidRDefault="00936DFC" w:rsidP="00936DFC">
      <w:pPr>
        <w:tabs>
          <w:tab w:val="left" w:pos="709"/>
        </w:tabs>
        <w:autoSpaceDE w:val="0"/>
        <w:autoSpaceDN w:val="0"/>
        <w:adjustRightInd w:val="0"/>
        <w:ind w:firstLine="709"/>
        <w:jc w:val="both"/>
        <w:outlineLvl w:val="1"/>
      </w:pPr>
      <w:r>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C7070" w:rsidRPr="00AC5CF9" w:rsidRDefault="00936DFC" w:rsidP="00936DFC">
      <w:pPr>
        <w:tabs>
          <w:tab w:val="left" w:pos="709"/>
        </w:tabs>
        <w:autoSpaceDE w:val="0"/>
        <w:autoSpaceDN w:val="0"/>
        <w:adjustRightInd w:val="0"/>
        <w:ind w:firstLine="709"/>
        <w:jc w:val="both"/>
        <w:outlineLvl w:val="1"/>
        <w:rPr>
          <w:b/>
        </w:rPr>
      </w:pPr>
      <w:r>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9457DF" w:rsidRPr="008051BB" w:rsidRDefault="009457DF" w:rsidP="00521867">
      <w:pPr>
        <w:widowControl w:val="0"/>
        <w:tabs>
          <w:tab w:val="left" w:pos="709"/>
        </w:tabs>
        <w:autoSpaceDE w:val="0"/>
        <w:autoSpaceDN w:val="0"/>
        <w:adjustRightInd w:val="0"/>
        <w:ind w:firstLine="709"/>
        <w:jc w:val="both"/>
        <w:outlineLvl w:val="1"/>
      </w:pPr>
    </w:p>
    <w:p w:rsidR="0083094D" w:rsidRPr="008051BB" w:rsidRDefault="00D218DE" w:rsidP="00F341C2">
      <w:pPr>
        <w:widowControl w:val="0"/>
        <w:tabs>
          <w:tab w:val="left" w:pos="709"/>
        </w:tabs>
        <w:autoSpaceDE w:val="0"/>
        <w:autoSpaceDN w:val="0"/>
        <w:adjustRightInd w:val="0"/>
        <w:jc w:val="both"/>
        <w:outlineLvl w:val="1"/>
        <w:rPr>
          <w:b/>
        </w:rPr>
      </w:pPr>
      <w:r w:rsidRPr="008051BB">
        <w:t xml:space="preserve">                                      </w:t>
      </w:r>
      <w:r w:rsidR="0083094D" w:rsidRPr="008051BB">
        <w:rPr>
          <w:b/>
          <w:bCs/>
        </w:rPr>
        <w:t>1</w:t>
      </w:r>
      <w:r w:rsidR="006C7070">
        <w:rPr>
          <w:b/>
          <w:bCs/>
        </w:rPr>
        <w:t>4</w:t>
      </w:r>
      <w:r w:rsidR="0083094D" w:rsidRPr="008051BB">
        <w:rPr>
          <w:b/>
          <w:bCs/>
        </w:rPr>
        <w:t xml:space="preserve">. </w:t>
      </w:r>
      <w:r w:rsidR="00E06DD6" w:rsidRPr="008051BB">
        <w:rPr>
          <w:b/>
          <w:bCs/>
        </w:rPr>
        <w:t>ПОРЯДОК РАСТОРЖЕНИЯ</w:t>
      </w:r>
      <w:r w:rsidR="0083094D" w:rsidRPr="008051BB">
        <w:rPr>
          <w:b/>
          <w:bCs/>
        </w:rPr>
        <w:t xml:space="preserve"> КОНТРАКТА</w:t>
      </w:r>
    </w:p>
    <w:p w:rsidR="00936DFC" w:rsidRDefault="00936DFC" w:rsidP="00936DFC">
      <w:pPr>
        <w:tabs>
          <w:tab w:val="left" w:pos="709"/>
        </w:tabs>
        <w:autoSpaceDE w:val="0"/>
        <w:autoSpaceDN w:val="0"/>
        <w:adjustRightInd w:val="0"/>
        <w:ind w:firstLine="709"/>
        <w:jc w:val="both"/>
      </w:pPr>
      <w:r>
        <w:t>14.1. Настоящий контракт может быть расторгнут:</w:t>
      </w:r>
    </w:p>
    <w:p w:rsidR="00936DFC" w:rsidRDefault="00936DFC" w:rsidP="00936DFC">
      <w:pPr>
        <w:tabs>
          <w:tab w:val="left" w:pos="709"/>
        </w:tabs>
        <w:autoSpaceDE w:val="0"/>
        <w:autoSpaceDN w:val="0"/>
        <w:adjustRightInd w:val="0"/>
        <w:ind w:firstLine="709"/>
        <w:jc w:val="both"/>
      </w:pPr>
      <w:r>
        <w:t>- по соглашению Сторон;</w:t>
      </w:r>
    </w:p>
    <w:p w:rsidR="00936DFC" w:rsidRDefault="00936DFC" w:rsidP="00936DFC">
      <w:pPr>
        <w:tabs>
          <w:tab w:val="left" w:pos="709"/>
        </w:tabs>
        <w:autoSpaceDE w:val="0"/>
        <w:autoSpaceDN w:val="0"/>
        <w:adjustRightInd w:val="0"/>
        <w:ind w:firstLine="709"/>
        <w:jc w:val="both"/>
      </w:pPr>
      <w:r>
        <w:t>- в судебном порядке;</w:t>
      </w:r>
    </w:p>
    <w:p w:rsidR="00936DFC" w:rsidRDefault="00936DFC" w:rsidP="00936DFC">
      <w:pPr>
        <w:tabs>
          <w:tab w:val="left" w:pos="709"/>
        </w:tabs>
        <w:autoSpaceDE w:val="0"/>
        <w:autoSpaceDN w:val="0"/>
        <w:adjustRightInd w:val="0"/>
        <w:ind w:firstLine="709"/>
        <w:jc w:val="both"/>
      </w:pPr>
      <w: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36DFC" w:rsidRDefault="00936DFC" w:rsidP="00936DFC">
      <w:pPr>
        <w:tabs>
          <w:tab w:val="left" w:pos="709"/>
        </w:tabs>
        <w:autoSpaceDE w:val="0"/>
        <w:autoSpaceDN w:val="0"/>
        <w:adjustRightInd w:val="0"/>
        <w:ind w:firstLine="709"/>
        <w:jc w:val="both"/>
      </w:pPr>
      <w:r>
        <w:t>14.2.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36DFC" w:rsidRDefault="00936DFC" w:rsidP="00936DFC">
      <w:pPr>
        <w:tabs>
          <w:tab w:val="left" w:pos="709"/>
        </w:tabs>
        <w:autoSpaceDE w:val="0"/>
        <w:autoSpaceDN w:val="0"/>
        <w:adjustRightInd w:val="0"/>
        <w:ind w:firstLine="709"/>
        <w:jc w:val="both"/>
      </w:pPr>
      <w:r>
        <w:t>14.3.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936DFC" w:rsidRDefault="00936DFC" w:rsidP="00936DFC">
      <w:pPr>
        <w:tabs>
          <w:tab w:val="left" w:pos="709"/>
        </w:tabs>
        <w:autoSpaceDE w:val="0"/>
        <w:autoSpaceDN w:val="0"/>
        <w:adjustRightInd w:val="0"/>
        <w:ind w:firstLine="709"/>
        <w:jc w:val="both"/>
      </w:pPr>
      <w:r>
        <w:lastRenderedPageBreak/>
        <w:t>14.4.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936DFC" w:rsidRDefault="00936DFC" w:rsidP="00936DFC">
      <w:pPr>
        <w:tabs>
          <w:tab w:val="left" w:pos="709"/>
        </w:tabs>
        <w:autoSpaceDE w:val="0"/>
        <w:autoSpaceDN w:val="0"/>
        <w:adjustRightInd w:val="0"/>
        <w:ind w:firstLine="709"/>
        <w:jc w:val="both"/>
      </w:pPr>
      <w:r>
        <w:t>14.5. Расторжение контракта по соглашению сторон производится Сторонами путем подписания соответствующего соглашения о расторжении.</w:t>
      </w:r>
    </w:p>
    <w:p w:rsidR="00936DFC" w:rsidRDefault="00936DFC" w:rsidP="00936DFC">
      <w:pPr>
        <w:tabs>
          <w:tab w:val="left" w:pos="709"/>
        </w:tabs>
        <w:autoSpaceDE w:val="0"/>
        <w:autoSpaceDN w:val="0"/>
        <w:adjustRightInd w:val="0"/>
        <w:ind w:firstLine="709"/>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600C75" w:rsidRDefault="00936DFC" w:rsidP="00936DFC">
      <w:pPr>
        <w:tabs>
          <w:tab w:val="left" w:pos="709"/>
        </w:tabs>
        <w:autoSpaceDE w:val="0"/>
        <w:autoSpaceDN w:val="0"/>
        <w:adjustRightInd w:val="0"/>
        <w:ind w:firstLine="709"/>
        <w:jc w:val="both"/>
      </w:pPr>
      <w:r>
        <w:t>14.6.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36DFC" w:rsidRPr="00E669BA" w:rsidRDefault="00936DFC" w:rsidP="00936DFC">
      <w:pPr>
        <w:tabs>
          <w:tab w:val="left" w:pos="709"/>
        </w:tabs>
        <w:autoSpaceDE w:val="0"/>
        <w:autoSpaceDN w:val="0"/>
        <w:adjustRightInd w:val="0"/>
        <w:ind w:firstLine="709"/>
        <w:jc w:val="both"/>
      </w:pPr>
    </w:p>
    <w:p w:rsidR="00E6560A" w:rsidRPr="008051BB" w:rsidRDefault="00D218DE" w:rsidP="00F341C2">
      <w:pPr>
        <w:shd w:val="clear" w:color="auto" w:fill="FFFFFF"/>
        <w:tabs>
          <w:tab w:val="left" w:pos="284"/>
          <w:tab w:val="left" w:pos="426"/>
          <w:tab w:val="left" w:pos="1147"/>
        </w:tabs>
      </w:pPr>
      <w:r w:rsidRPr="008051BB">
        <w:t xml:space="preserve">                                                      </w:t>
      </w:r>
    </w:p>
    <w:p w:rsidR="006F042C" w:rsidRPr="008051BB" w:rsidRDefault="005A016E" w:rsidP="00F341C2">
      <w:pPr>
        <w:shd w:val="clear" w:color="auto" w:fill="FFFFFF"/>
        <w:tabs>
          <w:tab w:val="left" w:pos="284"/>
          <w:tab w:val="left" w:pos="426"/>
          <w:tab w:val="left" w:pos="1147"/>
        </w:tabs>
        <w:jc w:val="center"/>
        <w:rPr>
          <w:b/>
          <w:bCs/>
          <w:spacing w:val="-5"/>
        </w:rPr>
      </w:pPr>
      <w:r w:rsidRPr="008051BB">
        <w:rPr>
          <w:b/>
          <w:bCs/>
          <w:spacing w:val="-13"/>
        </w:rPr>
        <w:t>14</w:t>
      </w:r>
      <w:r w:rsidRPr="008051BB">
        <w:rPr>
          <w:b/>
          <w:bCs/>
          <w:spacing w:val="-5"/>
        </w:rPr>
        <w:t xml:space="preserve">. </w:t>
      </w:r>
      <w:r w:rsidRPr="008051BB">
        <w:rPr>
          <w:b/>
          <w:bCs/>
        </w:rPr>
        <w:t>ПРОЧИЕ</w:t>
      </w:r>
      <w:r w:rsidRPr="008051BB">
        <w:rPr>
          <w:b/>
          <w:bCs/>
          <w:spacing w:val="-5"/>
        </w:rPr>
        <w:t xml:space="preserve"> УСЛОВИЯ</w:t>
      </w:r>
    </w:p>
    <w:p w:rsidR="006F042C" w:rsidRPr="008051BB" w:rsidRDefault="005A016E" w:rsidP="00F341C2">
      <w:pPr>
        <w:tabs>
          <w:tab w:val="left" w:pos="709"/>
        </w:tabs>
        <w:autoSpaceDE w:val="0"/>
        <w:autoSpaceDN w:val="0"/>
        <w:adjustRightInd w:val="0"/>
        <w:ind w:firstLine="709"/>
        <w:jc w:val="both"/>
      </w:pPr>
      <w:r w:rsidRPr="008051BB">
        <w:t>14.1. Все Приложения к контракту являются его неотъемлемыми частями.</w:t>
      </w:r>
    </w:p>
    <w:p w:rsidR="006F042C" w:rsidRPr="008051BB" w:rsidRDefault="005A016E" w:rsidP="00F341C2">
      <w:pPr>
        <w:tabs>
          <w:tab w:val="left" w:pos="709"/>
        </w:tabs>
        <w:autoSpaceDE w:val="0"/>
        <w:autoSpaceDN w:val="0"/>
        <w:adjustRightInd w:val="0"/>
        <w:ind w:firstLine="709"/>
        <w:jc w:val="both"/>
      </w:pPr>
      <w:r w:rsidRPr="008051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F042C" w:rsidRDefault="005A016E" w:rsidP="00F341C2">
      <w:pPr>
        <w:tabs>
          <w:tab w:val="left" w:pos="709"/>
        </w:tabs>
        <w:autoSpaceDE w:val="0"/>
        <w:autoSpaceDN w:val="0"/>
        <w:adjustRightInd w:val="0"/>
        <w:ind w:firstLine="709"/>
        <w:jc w:val="both"/>
      </w:pPr>
      <w:r w:rsidRPr="008051BB">
        <w:t>14.3. Во всем, что не предусмотрено настоящим контрактом, Стороны руководствуются действующим законодательством Российской Федерации.</w:t>
      </w:r>
    </w:p>
    <w:p w:rsidR="008239DB" w:rsidRPr="008239DB" w:rsidRDefault="008239DB" w:rsidP="008239DB">
      <w:pPr>
        <w:pStyle w:val="ConsPlusNormal"/>
        <w:ind w:firstLine="708"/>
        <w:jc w:val="both"/>
        <w:rPr>
          <w:rFonts w:ascii="Times New Roman" w:hAnsi="Times New Roman" w:cs="Times New Roman"/>
          <w:sz w:val="24"/>
          <w:szCs w:val="24"/>
        </w:rPr>
      </w:pPr>
      <w:r w:rsidRPr="008239DB">
        <w:rPr>
          <w:rFonts w:ascii="Times New Roman" w:hAnsi="Times New Roman" w:cs="Times New Roman"/>
          <w:sz w:val="24"/>
          <w:szCs w:val="24"/>
        </w:rPr>
        <w:t>14.4.</w:t>
      </w:r>
      <w:r>
        <w:t xml:space="preserve"> </w:t>
      </w:r>
      <w:r w:rsidRPr="008239DB">
        <w:rPr>
          <w:rFonts w:ascii="Times New Roman" w:hAnsi="Times New Roman" w:cs="Times New Roman"/>
          <w:sz w:val="24"/>
          <w:szCs w:val="24"/>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rsidR="005D0175" w:rsidRPr="008051BB" w:rsidRDefault="005D0175" w:rsidP="00F341C2">
      <w:pPr>
        <w:tabs>
          <w:tab w:val="left" w:pos="709"/>
        </w:tabs>
        <w:autoSpaceDE w:val="0"/>
        <w:autoSpaceDN w:val="0"/>
        <w:adjustRightInd w:val="0"/>
        <w:ind w:firstLine="709"/>
        <w:jc w:val="both"/>
        <w:rPr>
          <w:b/>
        </w:rPr>
      </w:pPr>
    </w:p>
    <w:p w:rsidR="006F042C" w:rsidRPr="008051BB" w:rsidRDefault="005A016E" w:rsidP="00F341C2">
      <w:pPr>
        <w:tabs>
          <w:tab w:val="left" w:pos="709"/>
        </w:tabs>
        <w:jc w:val="center"/>
        <w:rPr>
          <w:b/>
        </w:rPr>
      </w:pPr>
      <w:r w:rsidRPr="008051BB">
        <w:rPr>
          <w:b/>
        </w:rPr>
        <w:t>15. ПРИЛОЖЕНИЯ К КОНТРАКТУ</w:t>
      </w:r>
    </w:p>
    <w:p w:rsidR="006F042C" w:rsidRPr="00976246" w:rsidRDefault="005A016E" w:rsidP="00F341C2">
      <w:pPr>
        <w:tabs>
          <w:tab w:val="left" w:pos="709"/>
        </w:tabs>
        <w:ind w:firstLine="709"/>
      </w:pPr>
      <w:r w:rsidRPr="00976246">
        <w:t xml:space="preserve">15.1. Приложение 1. Техническая часть – на </w:t>
      </w:r>
      <w:r w:rsidR="00446870">
        <w:t>____</w:t>
      </w:r>
      <w:r w:rsidRPr="00976246">
        <w:t xml:space="preserve"> л.  </w:t>
      </w:r>
    </w:p>
    <w:p w:rsidR="006F042C" w:rsidRPr="008051BB" w:rsidRDefault="005A016E" w:rsidP="00F341C2">
      <w:pPr>
        <w:tabs>
          <w:tab w:val="left" w:pos="709"/>
        </w:tabs>
        <w:ind w:firstLine="709"/>
        <w:jc w:val="both"/>
      </w:pPr>
      <w:r w:rsidRPr="00976246">
        <w:t>15.2. Приложе</w:t>
      </w:r>
      <w:r w:rsidR="00850EF1" w:rsidRPr="00976246">
        <w:t xml:space="preserve">ние 2. </w:t>
      </w:r>
      <w:r w:rsidR="00F06C7D" w:rsidRPr="00976246">
        <w:t>Спецификация –</w:t>
      </w:r>
      <w:r w:rsidRPr="00976246">
        <w:t xml:space="preserve"> на </w:t>
      </w:r>
      <w:r w:rsidR="00446870">
        <w:t>___</w:t>
      </w:r>
      <w:r w:rsidRPr="00976246">
        <w:t xml:space="preserve"> л.</w:t>
      </w:r>
    </w:p>
    <w:p w:rsidR="006F042C" w:rsidRPr="008051BB" w:rsidRDefault="006F042C" w:rsidP="00F341C2">
      <w:pPr>
        <w:tabs>
          <w:tab w:val="left" w:pos="709"/>
        </w:tabs>
        <w:ind w:firstLine="709"/>
        <w:jc w:val="both"/>
      </w:pPr>
    </w:p>
    <w:p w:rsidR="006F042C" w:rsidRPr="008051BB" w:rsidRDefault="005A016E" w:rsidP="00F341C2">
      <w:pPr>
        <w:pStyle w:val="TextNormal"/>
        <w:tabs>
          <w:tab w:val="left" w:pos="-2977"/>
        </w:tabs>
        <w:spacing w:after="0"/>
        <w:ind w:left="0" w:right="0" w:firstLine="0"/>
        <w:jc w:val="center"/>
        <w:rPr>
          <w:rFonts w:ascii="Times New Roman" w:hAnsi="Times New Roman" w:cs="Times New Roman"/>
          <w:b/>
          <w:bCs/>
          <w:sz w:val="24"/>
          <w:szCs w:val="24"/>
        </w:rPr>
      </w:pPr>
      <w:r w:rsidRPr="008051BB">
        <w:rPr>
          <w:rFonts w:ascii="Times New Roman" w:hAnsi="Times New Roman" w:cs="Times New Roman"/>
          <w:b/>
          <w:bCs/>
          <w:sz w:val="24"/>
          <w:szCs w:val="24"/>
        </w:rPr>
        <w:t>16. МЕСТОНАХОЖДЕНИЕ И БАНКОВСКИЕ РЕКВИЗИТЫ СТОРОН</w:t>
      </w:r>
    </w:p>
    <w:p w:rsidR="00F94DF3" w:rsidRPr="008051BB" w:rsidRDefault="00F94DF3" w:rsidP="00F341C2">
      <w:pPr>
        <w:pStyle w:val="TextNormal"/>
        <w:tabs>
          <w:tab w:val="left" w:pos="-2977"/>
        </w:tabs>
        <w:spacing w:after="0"/>
        <w:ind w:left="0" w:right="0" w:firstLine="0"/>
        <w:jc w:val="center"/>
        <w:rPr>
          <w:rFonts w:ascii="Times New Roman" w:hAnsi="Times New Roman" w:cs="Times New Roman"/>
          <w:b/>
          <w:bCs/>
          <w:sz w:val="24"/>
          <w:szCs w:val="24"/>
        </w:rPr>
      </w:pPr>
    </w:p>
    <w:tbl>
      <w:tblPr>
        <w:tblW w:w="5000" w:type="pct"/>
        <w:tblLook w:val="01E0" w:firstRow="1" w:lastRow="1" w:firstColumn="1" w:lastColumn="1" w:noHBand="0" w:noVBand="0"/>
      </w:tblPr>
      <w:tblGrid>
        <w:gridCol w:w="5920"/>
        <w:gridCol w:w="4762"/>
      </w:tblGrid>
      <w:tr w:rsidR="00A702BB" w:rsidRPr="00F46571" w:rsidTr="00C3069A">
        <w:trPr>
          <w:trHeight w:val="5973"/>
        </w:trPr>
        <w:tc>
          <w:tcPr>
            <w:tcW w:w="5920" w:type="dxa"/>
          </w:tcPr>
          <w:p w:rsidR="00A702BB" w:rsidRPr="006B54C7" w:rsidRDefault="00A702BB" w:rsidP="00A702BB">
            <w:pPr>
              <w:widowControl w:val="0"/>
              <w:autoSpaceDE w:val="0"/>
              <w:autoSpaceDN w:val="0"/>
              <w:adjustRightInd w:val="0"/>
              <w:rPr>
                <w:b/>
                <w:bCs/>
                <w:color w:val="000000"/>
              </w:rPr>
            </w:pPr>
            <w:r w:rsidRPr="006B54C7">
              <w:rPr>
                <w:b/>
                <w:bCs/>
                <w:color w:val="000000"/>
              </w:rPr>
              <w:lastRenderedPageBreak/>
              <w:t>ЗАКАЗЧИК</w:t>
            </w:r>
          </w:p>
          <w:p w:rsidR="00F46571" w:rsidRPr="00F46571" w:rsidRDefault="00F46571" w:rsidP="00F46571">
            <w:pPr>
              <w:widowControl w:val="0"/>
              <w:autoSpaceDE w:val="0"/>
              <w:autoSpaceDN w:val="0"/>
              <w:adjustRightInd w:val="0"/>
              <w:rPr>
                <w:b/>
                <w:bCs/>
              </w:rPr>
            </w:pPr>
            <w:r w:rsidRPr="00F46571">
              <w:rPr>
                <w:b/>
                <w:bCs/>
              </w:rPr>
              <w:t xml:space="preserve">Директор </w:t>
            </w:r>
            <w:r w:rsidR="00C814F0">
              <w:rPr>
                <w:b/>
                <w:bCs/>
              </w:rPr>
              <w:t xml:space="preserve">филиала </w:t>
            </w:r>
            <w:r w:rsidRPr="00F46571">
              <w:rPr>
                <w:b/>
                <w:bCs/>
              </w:rPr>
              <w:t>ВГИК</w:t>
            </w:r>
            <w:r w:rsidR="00C814F0">
              <w:rPr>
                <w:b/>
                <w:bCs/>
              </w:rPr>
              <w:t xml:space="preserve"> г. Хабаровске</w:t>
            </w:r>
          </w:p>
          <w:p w:rsidR="00F46571" w:rsidRPr="00F46571" w:rsidRDefault="00F46571" w:rsidP="00F46571">
            <w:pPr>
              <w:widowControl w:val="0"/>
              <w:autoSpaceDE w:val="0"/>
              <w:autoSpaceDN w:val="0"/>
              <w:adjustRightInd w:val="0"/>
              <w:rPr>
                <w:b/>
                <w:bCs/>
              </w:rPr>
            </w:pPr>
            <w:r w:rsidRPr="00F46571">
              <w:rPr>
                <w:b/>
                <w:bCs/>
              </w:rPr>
              <w:t>___________________/</w:t>
            </w:r>
            <w:r w:rsidRPr="00F46571">
              <w:rPr>
                <w:bCs/>
              </w:rPr>
              <w:t>М.А. Лоскутникова</w:t>
            </w:r>
            <w:r w:rsidRPr="00F46571">
              <w:rPr>
                <w:b/>
                <w:bCs/>
              </w:rPr>
              <w:t>/</w:t>
            </w:r>
          </w:p>
          <w:p w:rsidR="00F46571" w:rsidRPr="00F46571" w:rsidRDefault="00F46571" w:rsidP="00F46571">
            <w:pPr>
              <w:widowControl w:val="0"/>
              <w:autoSpaceDE w:val="0"/>
              <w:autoSpaceDN w:val="0"/>
              <w:adjustRightInd w:val="0"/>
              <w:rPr>
                <w:bCs/>
              </w:rPr>
            </w:pPr>
            <w:r w:rsidRPr="00F46571">
              <w:rPr>
                <w:b/>
                <w:bCs/>
              </w:rPr>
              <w:t xml:space="preserve">«___» _______________ </w:t>
            </w:r>
            <w:r w:rsidR="00C814F0">
              <w:rPr>
                <w:bCs/>
              </w:rPr>
              <w:t>2026</w:t>
            </w:r>
            <w:r w:rsidRPr="00F46571">
              <w:rPr>
                <w:bCs/>
              </w:rPr>
              <w:t xml:space="preserve"> г.</w:t>
            </w:r>
          </w:p>
          <w:p w:rsidR="00A702BB" w:rsidRPr="00F46571" w:rsidRDefault="00A702BB" w:rsidP="00A702BB">
            <w:pPr>
              <w:widowControl w:val="0"/>
              <w:autoSpaceDE w:val="0"/>
              <w:autoSpaceDN w:val="0"/>
              <w:adjustRightInd w:val="0"/>
              <w:rPr>
                <w:bCs/>
                <w:i/>
              </w:rPr>
            </w:pPr>
          </w:p>
          <w:p w:rsidR="00A702BB" w:rsidRPr="006B54C7" w:rsidRDefault="00A702BB" w:rsidP="00A702BB">
            <w:pPr>
              <w:widowControl w:val="0"/>
              <w:autoSpaceDE w:val="0"/>
              <w:autoSpaceDN w:val="0"/>
              <w:adjustRightInd w:val="0"/>
              <w:rPr>
                <w:bCs/>
                <w:i/>
                <w:color w:val="000000"/>
              </w:rPr>
            </w:pPr>
            <w:r w:rsidRPr="006B54C7">
              <w:rPr>
                <w:bCs/>
                <w:i/>
                <w:color w:val="000000"/>
              </w:rPr>
              <w:t>Подписано ЭЦП</w:t>
            </w:r>
          </w:p>
        </w:tc>
        <w:tc>
          <w:tcPr>
            <w:tcW w:w="4762" w:type="dxa"/>
          </w:tcPr>
          <w:p w:rsidR="00A702BB" w:rsidRPr="00F46571" w:rsidRDefault="00091986" w:rsidP="00A702BB">
            <w:pPr>
              <w:rPr>
                <w:b/>
              </w:rPr>
            </w:pPr>
            <w:r w:rsidRPr="00F46571">
              <w:rPr>
                <w:b/>
                <w:bCs/>
              </w:rPr>
              <w:t>ИСПОЛНИТЕЛЬ</w:t>
            </w:r>
          </w:p>
          <w:p w:rsidR="00A702BB" w:rsidRPr="006B54C7" w:rsidRDefault="00A702BB" w:rsidP="00A702BB">
            <w:pPr>
              <w:widowControl w:val="0"/>
              <w:autoSpaceDE w:val="0"/>
              <w:autoSpaceDN w:val="0"/>
              <w:adjustRightInd w:val="0"/>
              <w:rPr>
                <w:color w:val="000000"/>
              </w:rPr>
            </w:pPr>
          </w:p>
          <w:p w:rsidR="009372C7" w:rsidRPr="00F46571" w:rsidRDefault="009372C7" w:rsidP="009C0E7D">
            <w:pPr>
              <w:rPr>
                <w:b/>
                <w:bCs/>
              </w:rPr>
            </w:pPr>
          </w:p>
          <w:p w:rsidR="00A702BB" w:rsidRPr="00F46571" w:rsidRDefault="009C0E7D" w:rsidP="009C0E7D">
            <w:pPr>
              <w:rPr>
                <w:bCs/>
                <w:i/>
              </w:rPr>
            </w:pPr>
            <w:r w:rsidRPr="00F46571">
              <w:rPr>
                <w:b/>
                <w:bCs/>
              </w:rPr>
              <w:t>____________________/</w:t>
            </w:r>
            <w:r w:rsidR="009372C7" w:rsidRPr="00F46571">
              <w:rPr>
                <w:b/>
                <w:bCs/>
              </w:rPr>
              <w:t xml:space="preserve"> </w:t>
            </w:r>
            <w:r w:rsidRPr="00F46571">
              <w:rPr>
                <w:b/>
                <w:bCs/>
              </w:rPr>
              <w:t>/</w:t>
            </w:r>
          </w:p>
          <w:p w:rsidR="009C0E7D" w:rsidRPr="00F46571" w:rsidRDefault="009C0E7D" w:rsidP="00A702BB">
            <w:pPr>
              <w:rPr>
                <w:bCs/>
                <w:i/>
              </w:rPr>
            </w:pPr>
          </w:p>
          <w:p w:rsidR="00A702BB" w:rsidRPr="00F46571" w:rsidRDefault="00A702BB" w:rsidP="00A702BB">
            <w:pPr>
              <w:rPr>
                <w:bCs/>
              </w:rPr>
            </w:pPr>
            <w:r w:rsidRPr="00F46571">
              <w:rPr>
                <w:bCs/>
                <w:i/>
              </w:rPr>
              <w:t>Подписано ЭЦП</w:t>
            </w:r>
          </w:p>
        </w:tc>
      </w:tr>
    </w:tbl>
    <w:p w:rsidR="00D16DFA" w:rsidRDefault="00D16DFA"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A44643" w:rsidRDefault="00A44643" w:rsidP="009D0758">
      <w:pPr>
        <w:ind w:left="7371"/>
      </w:pPr>
    </w:p>
    <w:p w:rsidR="00A44643" w:rsidRDefault="00A44643" w:rsidP="009D0758">
      <w:pPr>
        <w:ind w:left="7371"/>
      </w:pPr>
    </w:p>
    <w:p w:rsidR="00A44643" w:rsidRDefault="00A44643" w:rsidP="009D0758">
      <w:pPr>
        <w:ind w:left="7371"/>
      </w:pPr>
    </w:p>
    <w:p w:rsidR="00A44643" w:rsidRDefault="00A44643" w:rsidP="009D0758">
      <w:pPr>
        <w:ind w:left="7371"/>
      </w:pPr>
    </w:p>
    <w:p w:rsidR="00A44643" w:rsidRDefault="00A44643" w:rsidP="009D0758">
      <w:pPr>
        <w:ind w:left="7371"/>
      </w:pPr>
    </w:p>
    <w:p w:rsidR="00A44643" w:rsidRDefault="00A44643" w:rsidP="009D0758">
      <w:pPr>
        <w:ind w:left="7371"/>
      </w:pPr>
    </w:p>
    <w:p w:rsidR="00A44643" w:rsidRDefault="00A44643" w:rsidP="009D0758">
      <w:pPr>
        <w:ind w:left="7371"/>
      </w:pPr>
    </w:p>
    <w:p w:rsidR="000F658E" w:rsidRDefault="000F658E" w:rsidP="009D0758">
      <w:pPr>
        <w:ind w:left="7371"/>
      </w:pPr>
    </w:p>
    <w:p w:rsidR="000F658E" w:rsidRDefault="000F658E" w:rsidP="009D0758">
      <w:pPr>
        <w:ind w:left="7371"/>
      </w:pPr>
    </w:p>
    <w:p w:rsidR="000F658E" w:rsidRDefault="000F658E" w:rsidP="009D0758">
      <w:pPr>
        <w:ind w:left="7371"/>
      </w:pPr>
    </w:p>
    <w:p w:rsidR="006F042C" w:rsidRPr="008051BB" w:rsidRDefault="005A016E" w:rsidP="009D0758">
      <w:pPr>
        <w:ind w:left="7371"/>
      </w:pPr>
      <w:r w:rsidRPr="008051BB">
        <w:lastRenderedPageBreak/>
        <w:t>Приложение 1 к</w:t>
      </w:r>
      <w:r w:rsidR="003D2DE8">
        <w:t xml:space="preserve"> государственному</w:t>
      </w:r>
      <w:r w:rsidRPr="008051BB">
        <w:t xml:space="preserve"> контракту</w:t>
      </w:r>
    </w:p>
    <w:p w:rsidR="006F042C" w:rsidRPr="008051BB" w:rsidRDefault="008078EC" w:rsidP="009D0758">
      <w:pPr>
        <w:ind w:left="7371"/>
      </w:pPr>
      <w:r w:rsidRPr="008051BB">
        <w:t>от «</w:t>
      </w:r>
      <w:r w:rsidR="009372C7">
        <w:t>__</w:t>
      </w:r>
      <w:r w:rsidR="00F06C7D" w:rsidRPr="008051BB">
        <w:t xml:space="preserve">» </w:t>
      </w:r>
      <w:r w:rsidR="00444131">
        <w:t xml:space="preserve">_______ </w:t>
      </w:r>
      <w:r w:rsidR="00653E74" w:rsidRPr="008051BB">
        <w:t>202</w:t>
      </w:r>
      <w:r w:rsidR="00C814F0">
        <w:t>6</w:t>
      </w:r>
      <w:r w:rsidR="00AA456A" w:rsidRPr="008051BB">
        <w:t xml:space="preserve"> г.</w:t>
      </w:r>
    </w:p>
    <w:p w:rsidR="00A44643" w:rsidRDefault="00A44643" w:rsidP="00A44643">
      <w:pPr>
        <w:spacing w:line="240" w:lineRule="exact"/>
        <w:jc w:val="center"/>
        <w:rPr>
          <w:b/>
          <w:kern w:val="28"/>
        </w:rPr>
      </w:pPr>
    </w:p>
    <w:p w:rsidR="00A44643" w:rsidRDefault="00A44643" w:rsidP="00A44643">
      <w:pPr>
        <w:spacing w:line="240" w:lineRule="exact"/>
        <w:jc w:val="center"/>
        <w:rPr>
          <w:b/>
          <w:kern w:val="28"/>
        </w:rPr>
      </w:pPr>
    </w:p>
    <w:p w:rsidR="00A44643" w:rsidRPr="00A44643" w:rsidRDefault="00A44643" w:rsidP="00A44643">
      <w:pPr>
        <w:spacing w:line="240" w:lineRule="exact"/>
        <w:jc w:val="center"/>
        <w:rPr>
          <w:b/>
          <w:kern w:val="28"/>
        </w:rPr>
      </w:pPr>
      <w:r w:rsidRPr="00A44643">
        <w:rPr>
          <w:b/>
          <w:kern w:val="28"/>
        </w:rPr>
        <w:t>ТЕХНИЧЕСКАЯ ЧАСТЬ</w:t>
      </w:r>
    </w:p>
    <w:p w:rsidR="00A44643" w:rsidRPr="00A44643" w:rsidRDefault="00A44643" w:rsidP="00A44643">
      <w:pPr>
        <w:spacing w:line="240" w:lineRule="exact"/>
        <w:rPr>
          <w:b/>
          <w:kern w:val="28"/>
        </w:rPr>
      </w:pPr>
    </w:p>
    <w:p w:rsidR="00A44643" w:rsidRPr="00A44643" w:rsidRDefault="00A44643" w:rsidP="00A44643">
      <w:pPr>
        <w:spacing w:line="240" w:lineRule="exact"/>
        <w:contextualSpacing/>
        <w:jc w:val="center"/>
        <w:rPr>
          <w:b/>
        </w:rPr>
      </w:pPr>
      <w:r w:rsidRPr="00A44643">
        <w:rPr>
          <w:b/>
        </w:rPr>
        <w:t>ОПИСАНИЕ ОБЪЕКТА ЗАКУПКИ</w:t>
      </w:r>
    </w:p>
    <w:p w:rsidR="00A44643" w:rsidRPr="00A44643" w:rsidRDefault="00A44643" w:rsidP="00A44643">
      <w:pPr>
        <w:spacing w:line="240" w:lineRule="exact"/>
        <w:contextualSpacing/>
        <w:jc w:val="center"/>
        <w:rPr>
          <w:b/>
        </w:rPr>
      </w:pPr>
    </w:p>
    <w:tbl>
      <w:tblPr>
        <w:tblW w:w="1186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09"/>
        <w:gridCol w:w="7797"/>
        <w:gridCol w:w="1701"/>
        <w:gridCol w:w="451"/>
        <w:gridCol w:w="499"/>
      </w:tblGrid>
      <w:tr w:rsidR="00A44643" w:rsidRPr="00A44643" w:rsidTr="00E560A5">
        <w:trPr>
          <w:gridAfter w:val="1"/>
          <w:wAfter w:w="499" w:type="dxa"/>
          <w:trHeight w:val="481"/>
        </w:trPr>
        <w:tc>
          <w:tcPr>
            <w:tcW w:w="708" w:type="dxa"/>
            <w:tcBorders>
              <w:top w:val="nil"/>
              <w:left w:val="nil"/>
              <w:bottom w:val="nil"/>
            </w:tcBorders>
            <w:shd w:val="clear" w:color="auto" w:fill="auto"/>
            <w:tcMar>
              <w:left w:w="0" w:type="dxa"/>
              <w:right w:w="0" w:type="dxa"/>
            </w:tcMar>
            <w:vAlign w:val="center"/>
          </w:tcPr>
          <w:p w:rsidR="00A44643" w:rsidRPr="00A44643" w:rsidRDefault="00A44643" w:rsidP="00A44643">
            <w:pPr>
              <w:tabs>
                <w:tab w:val="left" w:pos="0"/>
              </w:tabs>
              <w:spacing w:line="240" w:lineRule="exact"/>
              <w:jc w:val="center"/>
              <w:rPr>
                <w:b/>
                <w:kern w:val="28"/>
              </w:rPr>
            </w:pPr>
          </w:p>
        </w:tc>
        <w:tc>
          <w:tcPr>
            <w:tcW w:w="709" w:type="dxa"/>
            <w:shd w:val="clear" w:color="auto" w:fill="auto"/>
            <w:tcMar>
              <w:left w:w="0" w:type="dxa"/>
              <w:right w:w="0" w:type="dxa"/>
            </w:tcMar>
            <w:vAlign w:val="center"/>
          </w:tcPr>
          <w:p w:rsidR="00A44643" w:rsidRPr="00A44643" w:rsidRDefault="00A44643" w:rsidP="00A44643">
            <w:pPr>
              <w:tabs>
                <w:tab w:val="left" w:pos="0"/>
              </w:tabs>
              <w:spacing w:line="240" w:lineRule="exact"/>
              <w:jc w:val="center"/>
              <w:rPr>
                <w:sz w:val="20"/>
                <w:szCs w:val="20"/>
              </w:rPr>
            </w:pPr>
            <w:r w:rsidRPr="00A44643">
              <w:rPr>
                <w:b/>
                <w:kern w:val="28"/>
                <w:sz w:val="20"/>
                <w:szCs w:val="20"/>
              </w:rPr>
              <w:t>№ п/п</w:t>
            </w:r>
          </w:p>
        </w:tc>
        <w:tc>
          <w:tcPr>
            <w:tcW w:w="7797" w:type="dxa"/>
            <w:shd w:val="clear" w:color="auto" w:fill="auto"/>
            <w:tcMar>
              <w:left w:w="0" w:type="dxa"/>
              <w:right w:w="0" w:type="dxa"/>
            </w:tcMar>
            <w:vAlign w:val="center"/>
          </w:tcPr>
          <w:p w:rsidR="00A44643" w:rsidRPr="00A44643" w:rsidRDefault="00A44643" w:rsidP="00A44643">
            <w:pPr>
              <w:tabs>
                <w:tab w:val="left" w:pos="0"/>
              </w:tabs>
              <w:spacing w:line="240" w:lineRule="exact"/>
              <w:jc w:val="center"/>
              <w:rPr>
                <w:sz w:val="20"/>
                <w:szCs w:val="20"/>
              </w:rPr>
            </w:pPr>
            <w:r w:rsidRPr="00A44643">
              <w:rPr>
                <w:rFonts w:eastAsia="Calibri"/>
                <w:b/>
                <w:sz w:val="20"/>
                <w:szCs w:val="20"/>
              </w:rPr>
              <w:t>Наименование услуги, наименование характеристики (</w:t>
            </w:r>
            <w:r w:rsidRPr="00A44643">
              <w:rPr>
                <w:rFonts w:eastAsia="Calibri"/>
                <w:b/>
                <w:bCs/>
                <w:sz w:val="20"/>
                <w:szCs w:val="20"/>
                <w:lang w:eastAsia="en-US"/>
              </w:rPr>
              <w:t>показателя) услуги</w:t>
            </w:r>
          </w:p>
        </w:tc>
        <w:tc>
          <w:tcPr>
            <w:tcW w:w="1701" w:type="dxa"/>
            <w:shd w:val="clear" w:color="auto" w:fill="auto"/>
            <w:tcMar>
              <w:left w:w="0" w:type="dxa"/>
              <w:right w:w="0" w:type="dxa"/>
            </w:tcMar>
            <w:vAlign w:val="center"/>
          </w:tcPr>
          <w:p w:rsidR="00A44643" w:rsidRPr="00A44643" w:rsidRDefault="00A44643" w:rsidP="00A44643">
            <w:pPr>
              <w:tabs>
                <w:tab w:val="left" w:pos="0"/>
              </w:tabs>
              <w:spacing w:line="240" w:lineRule="exact"/>
              <w:jc w:val="center"/>
              <w:rPr>
                <w:b/>
                <w:sz w:val="20"/>
                <w:szCs w:val="20"/>
              </w:rPr>
            </w:pPr>
            <w:r w:rsidRPr="00A44643">
              <w:rPr>
                <w:rFonts w:eastAsia="Calibri"/>
                <w:b/>
                <w:sz w:val="20"/>
                <w:szCs w:val="20"/>
              </w:rPr>
              <w:t>Значение характеристики (показателя)</w:t>
            </w:r>
          </w:p>
        </w:tc>
        <w:tc>
          <w:tcPr>
            <w:tcW w:w="451" w:type="dxa"/>
            <w:tcBorders>
              <w:top w:val="nil"/>
              <w:bottom w:val="nil"/>
              <w:right w:val="nil"/>
            </w:tcBorders>
            <w:shd w:val="clear" w:color="auto" w:fill="auto"/>
            <w:tcMar>
              <w:left w:w="0" w:type="dxa"/>
              <w:right w:w="0" w:type="dxa"/>
            </w:tcMar>
            <w:vAlign w:val="center"/>
          </w:tcPr>
          <w:p w:rsidR="00A44643" w:rsidRPr="00A44643" w:rsidRDefault="00A44643" w:rsidP="00A44643">
            <w:pPr>
              <w:tabs>
                <w:tab w:val="left" w:pos="0"/>
              </w:tabs>
              <w:spacing w:line="240" w:lineRule="exact"/>
              <w:jc w:val="center"/>
            </w:pPr>
          </w:p>
        </w:tc>
      </w:tr>
      <w:tr w:rsidR="00A44643" w:rsidRPr="00A44643" w:rsidTr="00E560A5">
        <w:trPr>
          <w:gridAfter w:val="1"/>
          <w:wAfter w:w="499" w:type="dxa"/>
          <w:trHeight w:val="239"/>
        </w:trPr>
        <w:tc>
          <w:tcPr>
            <w:tcW w:w="708" w:type="dxa"/>
            <w:tcBorders>
              <w:top w:val="nil"/>
              <w:left w:val="nil"/>
              <w:bottom w:val="nil"/>
            </w:tcBorders>
            <w:shd w:val="clear" w:color="auto" w:fill="auto"/>
            <w:tcMar>
              <w:left w:w="0" w:type="dxa"/>
              <w:right w:w="0" w:type="dxa"/>
            </w:tcMar>
            <w:vAlign w:val="center"/>
          </w:tcPr>
          <w:p w:rsidR="00A44643" w:rsidRPr="00A44643" w:rsidRDefault="00A44643" w:rsidP="00A44643">
            <w:pPr>
              <w:tabs>
                <w:tab w:val="left" w:pos="0"/>
              </w:tabs>
              <w:spacing w:line="240" w:lineRule="exact"/>
              <w:jc w:val="center"/>
              <w:rPr>
                <w:lang w:val="en-US"/>
              </w:rPr>
            </w:pPr>
          </w:p>
        </w:tc>
        <w:tc>
          <w:tcPr>
            <w:tcW w:w="709" w:type="dxa"/>
            <w:shd w:val="clear" w:color="auto" w:fill="auto"/>
            <w:tcMar>
              <w:left w:w="0" w:type="dxa"/>
              <w:right w:w="0" w:type="dxa"/>
            </w:tcMar>
            <w:vAlign w:val="center"/>
          </w:tcPr>
          <w:p w:rsidR="00A44643" w:rsidRPr="00A44643" w:rsidRDefault="00A44643" w:rsidP="00A44643">
            <w:pPr>
              <w:tabs>
                <w:tab w:val="left" w:pos="0"/>
              </w:tabs>
              <w:spacing w:line="240" w:lineRule="exact"/>
              <w:jc w:val="center"/>
              <w:rPr>
                <w:lang w:val="en-US"/>
              </w:rPr>
            </w:pPr>
            <w:r w:rsidRPr="00A44643">
              <w:rPr>
                <w:lang w:val="en-US"/>
              </w:rPr>
              <w:t>1</w:t>
            </w:r>
          </w:p>
        </w:tc>
        <w:tc>
          <w:tcPr>
            <w:tcW w:w="7797" w:type="dxa"/>
            <w:shd w:val="clear" w:color="auto" w:fill="auto"/>
            <w:tcMar>
              <w:left w:w="0" w:type="dxa"/>
              <w:right w:w="0" w:type="dxa"/>
            </w:tcMar>
            <w:vAlign w:val="center"/>
          </w:tcPr>
          <w:p w:rsidR="00A44643" w:rsidRPr="00A44643" w:rsidRDefault="00A44643" w:rsidP="00A44643">
            <w:pPr>
              <w:tabs>
                <w:tab w:val="left" w:pos="0"/>
              </w:tabs>
              <w:spacing w:line="240" w:lineRule="exact"/>
              <w:jc w:val="center"/>
              <w:rPr>
                <w:lang w:val="en-US"/>
              </w:rPr>
            </w:pPr>
            <w:r w:rsidRPr="00A44643">
              <w:rPr>
                <w:lang w:val="en-US"/>
              </w:rPr>
              <w:t>2</w:t>
            </w:r>
          </w:p>
        </w:tc>
        <w:tc>
          <w:tcPr>
            <w:tcW w:w="1701" w:type="dxa"/>
            <w:shd w:val="clear" w:color="auto" w:fill="auto"/>
            <w:tcMar>
              <w:left w:w="0" w:type="dxa"/>
              <w:right w:w="0" w:type="dxa"/>
            </w:tcMar>
            <w:vAlign w:val="center"/>
          </w:tcPr>
          <w:p w:rsidR="00A44643" w:rsidRPr="00A44643" w:rsidRDefault="00A44643" w:rsidP="00A44643">
            <w:pPr>
              <w:tabs>
                <w:tab w:val="left" w:pos="0"/>
              </w:tabs>
              <w:spacing w:line="240" w:lineRule="exact"/>
              <w:jc w:val="center"/>
            </w:pPr>
            <w:r w:rsidRPr="00A44643">
              <w:t>3</w:t>
            </w:r>
          </w:p>
        </w:tc>
        <w:tc>
          <w:tcPr>
            <w:tcW w:w="451" w:type="dxa"/>
            <w:tcBorders>
              <w:top w:val="nil"/>
              <w:bottom w:val="nil"/>
              <w:right w:val="nil"/>
            </w:tcBorders>
            <w:shd w:val="clear" w:color="auto" w:fill="auto"/>
            <w:tcMar>
              <w:left w:w="0" w:type="dxa"/>
              <w:right w:w="0" w:type="dxa"/>
            </w:tcMar>
            <w:vAlign w:val="center"/>
          </w:tcPr>
          <w:p w:rsidR="00A44643" w:rsidRPr="00A44643" w:rsidRDefault="00A44643" w:rsidP="00A44643">
            <w:pPr>
              <w:tabs>
                <w:tab w:val="left" w:pos="0"/>
              </w:tabs>
              <w:spacing w:line="240" w:lineRule="exact"/>
              <w:jc w:val="center"/>
            </w:pPr>
          </w:p>
        </w:tc>
      </w:tr>
      <w:tr w:rsidR="00A44643" w:rsidRPr="00A44643" w:rsidTr="00E560A5">
        <w:trPr>
          <w:trHeight w:val="227"/>
        </w:trPr>
        <w:tc>
          <w:tcPr>
            <w:tcW w:w="708" w:type="dxa"/>
            <w:tcBorders>
              <w:top w:val="nil"/>
              <w:left w:val="nil"/>
              <w:bottom w:val="nil"/>
            </w:tcBorders>
            <w:shd w:val="clear" w:color="auto" w:fill="auto"/>
            <w:vAlign w:val="center"/>
          </w:tcPr>
          <w:p w:rsidR="00A44643" w:rsidRPr="00A44643" w:rsidRDefault="00A44643" w:rsidP="00A44643">
            <w:pPr>
              <w:tabs>
                <w:tab w:val="left" w:pos="0"/>
              </w:tabs>
            </w:pPr>
          </w:p>
        </w:tc>
        <w:tc>
          <w:tcPr>
            <w:tcW w:w="10207" w:type="dxa"/>
            <w:gridSpan w:val="3"/>
            <w:shd w:val="clear" w:color="auto" w:fill="auto"/>
            <w:tcMar>
              <w:left w:w="0" w:type="dxa"/>
              <w:right w:w="0" w:type="dxa"/>
            </w:tcMar>
            <w:vAlign w:val="center"/>
          </w:tcPr>
          <w:tbl>
            <w:tblPr>
              <w:tblW w:w="10349"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276"/>
              <w:gridCol w:w="567"/>
            </w:tblGrid>
            <w:tr w:rsidR="00A44643" w:rsidRPr="00A44643" w:rsidTr="00E560A5">
              <w:trPr>
                <w:gridAfter w:val="1"/>
                <w:wAfter w:w="567" w:type="dxa"/>
                <w:trHeight w:val="227"/>
              </w:trPr>
              <w:tc>
                <w:tcPr>
                  <w:tcW w:w="709" w:type="dxa"/>
                  <w:tcBorders>
                    <w:bottom w:val="single" w:sz="4" w:space="0" w:color="auto"/>
                  </w:tcBorders>
                  <w:shd w:val="clear" w:color="auto" w:fill="auto"/>
                  <w:vAlign w:val="center"/>
                </w:tcPr>
                <w:p w:rsidR="00A44643" w:rsidRPr="00A44643" w:rsidRDefault="00A44643" w:rsidP="00A44643">
                  <w:pPr>
                    <w:tabs>
                      <w:tab w:val="left" w:pos="0"/>
                    </w:tabs>
                    <w:spacing w:line="240" w:lineRule="exact"/>
                    <w:jc w:val="center"/>
                    <w:rPr>
                      <w:noProof/>
                    </w:rPr>
                  </w:pPr>
                  <w:r w:rsidRPr="00A44643">
                    <w:rPr>
                      <w:noProof/>
                    </w:rPr>
                    <w:t>1</w:t>
                  </w:r>
                </w:p>
              </w:tc>
              <w:tc>
                <w:tcPr>
                  <w:tcW w:w="7797" w:type="dxa"/>
                  <w:tcBorders>
                    <w:bottom w:val="single" w:sz="4" w:space="0" w:color="auto"/>
                  </w:tcBorders>
                  <w:shd w:val="clear" w:color="auto" w:fill="auto"/>
                </w:tcPr>
                <w:p w:rsidR="00A44643" w:rsidRPr="00A44643" w:rsidRDefault="00A44643" w:rsidP="00A44643">
                  <w:pPr>
                    <w:jc w:val="both"/>
                    <w:rPr>
                      <w:b/>
                      <w:bCs/>
                      <w:sz w:val="22"/>
                      <w:szCs w:val="22"/>
                    </w:rPr>
                  </w:pPr>
                  <w:r w:rsidRPr="00A44643">
                    <w:rPr>
                      <w:b/>
                      <w:bCs/>
                      <w:sz w:val="22"/>
                      <w:szCs w:val="22"/>
                    </w:rPr>
                    <w:t xml:space="preserve">Услуги по сопровождению адаптированных экземпляров справочно-правовой системы «Консультант Плюс», в том числе специальной копии Системы </w:t>
                  </w:r>
                </w:p>
                <w:p w:rsidR="00A44643" w:rsidRPr="00A44643" w:rsidRDefault="00A44643" w:rsidP="00A44643">
                  <w:pPr>
                    <w:jc w:val="both"/>
                    <w:rPr>
                      <w:bCs/>
                      <w:noProof/>
                      <w:sz w:val="20"/>
                      <w:szCs w:val="20"/>
                    </w:rPr>
                  </w:pPr>
                </w:p>
              </w:tc>
              <w:tc>
                <w:tcPr>
                  <w:tcW w:w="1276" w:type="dxa"/>
                  <w:tcBorders>
                    <w:bottom w:val="single" w:sz="4" w:space="0" w:color="auto"/>
                  </w:tcBorders>
                  <w:shd w:val="clear" w:color="auto" w:fill="auto"/>
                </w:tcPr>
                <w:p w:rsidR="00A44643" w:rsidRPr="00A44643" w:rsidRDefault="00A44643" w:rsidP="00A44643">
                  <w:pPr>
                    <w:rPr>
                      <w:noProof/>
                      <w:sz w:val="22"/>
                      <w:szCs w:val="22"/>
                    </w:rPr>
                  </w:pPr>
                </w:p>
              </w:tc>
            </w:tr>
            <w:tr w:rsidR="00A44643" w:rsidRPr="00A44643" w:rsidTr="00E560A5">
              <w:trPr>
                <w:trHeight w:val="733"/>
              </w:trPr>
              <w:tc>
                <w:tcPr>
                  <w:tcW w:w="709" w:type="dxa"/>
                  <w:tcBorders>
                    <w:top w:val="single" w:sz="4" w:space="0" w:color="auto"/>
                    <w:bottom w:val="single" w:sz="4" w:space="0" w:color="auto"/>
                  </w:tcBorders>
                  <w:shd w:val="clear" w:color="auto" w:fill="auto"/>
                  <w:vAlign w:val="center"/>
                </w:tcPr>
                <w:p w:rsidR="00A44643" w:rsidRPr="00A44643" w:rsidRDefault="00A44643" w:rsidP="00A44643">
                  <w:pPr>
                    <w:tabs>
                      <w:tab w:val="left" w:pos="0"/>
                    </w:tabs>
                    <w:spacing w:line="240" w:lineRule="exact"/>
                    <w:jc w:val="center"/>
                    <w:rPr>
                      <w:noProof/>
                      <w:lang w:val="en-US"/>
                    </w:rPr>
                  </w:pPr>
                  <w:r w:rsidRPr="00A44643">
                    <w:rPr>
                      <w:noProof/>
                      <w:lang w:val="en-US"/>
                    </w:rPr>
                    <w:t>1.1</w:t>
                  </w:r>
                </w:p>
              </w:tc>
              <w:tc>
                <w:tcPr>
                  <w:tcW w:w="7797" w:type="dxa"/>
                  <w:tcBorders>
                    <w:top w:val="single" w:sz="4" w:space="0" w:color="auto"/>
                    <w:bottom w:val="single" w:sz="4" w:space="0" w:color="auto"/>
                  </w:tcBorders>
                  <w:shd w:val="clear" w:color="auto" w:fill="auto"/>
                </w:tcPr>
                <w:p w:rsidR="00A44643" w:rsidRPr="00A44643" w:rsidRDefault="00A44643" w:rsidP="00A44643">
                  <w:pPr>
                    <w:jc w:val="both"/>
                    <w:rPr>
                      <w:sz w:val="22"/>
                      <w:szCs w:val="22"/>
                    </w:rPr>
                  </w:pPr>
                  <w:r w:rsidRPr="00A44643">
                    <w:rPr>
                      <w:bCs/>
                      <w:noProof/>
                      <w:sz w:val="22"/>
                      <w:szCs w:val="22"/>
                    </w:rPr>
                    <w:t>Состав комплекта:</w:t>
                  </w:r>
                </w:p>
                <w:p w:rsidR="00A44643" w:rsidRPr="00A44643" w:rsidRDefault="00A44643" w:rsidP="00A44643">
                  <w:pPr>
                    <w:jc w:val="both"/>
                    <w:rPr>
                      <w:b/>
                      <w:bCs/>
                      <w:noProof/>
                      <w:sz w:val="22"/>
                      <w:szCs w:val="22"/>
                    </w:rPr>
                  </w:pPr>
                  <w:r w:rsidRPr="00A44643">
                    <w:rPr>
                      <w:b/>
                      <w:bCs/>
                      <w:noProof/>
                      <w:sz w:val="22"/>
                      <w:szCs w:val="22"/>
                    </w:rPr>
                    <w:t xml:space="preserve">    - СПС Консультант Бюджетные организации смарт-комплект Оптимальный, ОВМ-Ф (ОД 3), в т.ч. специальная копия Системы</w:t>
                  </w:r>
                </w:p>
                <w:p w:rsidR="00A44643" w:rsidRPr="00A44643" w:rsidRDefault="00A44643" w:rsidP="00A44643">
                  <w:pPr>
                    <w:jc w:val="both"/>
                    <w:rPr>
                      <w:bCs/>
                      <w:noProof/>
                      <w:sz w:val="22"/>
                      <w:szCs w:val="22"/>
                    </w:rPr>
                  </w:pPr>
                  <w:r w:rsidRPr="00A44643">
                    <w:rPr>
                      <w:bCs/>
                      <w:noProof/>
                      <w:sz w:val="22"/>
                      <w:szCs w:val="22"/>
                    </w:rPr>
                    <w:t>В состав Системы входят Информационные Банки:</w:t>
                  </w:r>
                </w:p>
                <w:p w:rsidR="00A44643" w:rsidRPr="00A44643" w:rsidRDefault="00A44643" w:rsidP="00A44643">
                  <w:pPr>
                    <w:jc w:val="both"/>
                    <w:rPr>
                      <w:bCs/>
                      <w:noProof/>
                      <w:sz w:val="22"/>
                      <w:szCs w:val="22"/>
                    </w:rPr>
                  </w:pPr>
                  <w:r w:rsidRPr="00A44643">
                    <w:rPr>
                      <w:bCs/>
                      <w:noProof/>
                      <w:sz w:val="22"/>
                      <w:szCs w:val="22"/>
                    </w:rPr>
                    <w:t>Российское законодательство (расширенная версия),</w:t>
                  </w:r>
                </w:p>
                <w:p w:rsidR="00A44643" w:rsidRPr="00A44643" w:rsidRDefault="00A44643" w:rsidP="00A44643">
                  <w:pPr>
                    <w:jc w:val="both"/>
                    <w:rPr>
                      <w:bCs/>
                      <w:noProof/>
                      <w:sz w:val="22"/>
                      <w:szCs w:val="22"/>
                    </w:rPr>
                  </w:pPr>
                  <w:r w:rsidRPr="00A44643">
                    <w:rPr>
                      <w:bCs/>
                      <w:noProof/>
                      <w:sz w:val="22"/>
                      <w:szCs w:val="22"/>
                    </w:rPr>
                    <w:t>Решения госорганов по спорным ситуациям,</w:t>
                  </w:r>
                </w:p>
                <w:p w:rsidR="00A44643" w:rsidRPr="00A44643" w:rsidRDefault="00A44643" w:rsidP="00A44643">
                  <w:pPr>
                    <w:jc w:val="both"/>
                    <w:rPr>
                      <w:bCs/>
                      <w:noProof/>
                      <w:sz w:val="22"/>
                      <w:szCs w:val="22"/>
                    </w:rPr>
                  </w:pPr>
                  <w:r w:rsidRPr="00A44643">
                    <w:rPr>
                      <w:bCs/>
                      <w:noProof/>
                      <w:sz w:val="22"/>
                      <w:szCs w:val="22"/>
                    </w:rPr>
                    <w:t>Региональный выпуск,</w:t>
                  </w:r>
                </w:p>
                <w:p w:rsidR="00A44643" w:rsidRPr="00A44643" w:rsidRDefault="00A44643" w:rsidP="00A44643">
                  <w:pPr>
                    <w:jc w:val="both"/>
                    <w:rPr>
                      <w:bCs/>
                      <w:noProof/>
                      <w:sz w:val="22"/>
                      <w:szCs w:val="22"/>
                    </w:rPr>
                  </w:pPr>
                  <w:r w:rsidRPr="00A44643">
                    <w:rPr>
                      <w:bCs/>
                      <w:noProof/>
                      <w:sz w:val="22"/>
                      <w:szCs w:val="22"/>
                    </w:rPr>
                    <w:t>Эксперт-приложение (бюджетные организации),</w:t>
                  </w:r>
                </w:p>
                <w:p w:rsidR="00A44643" w:rsidRPr="00A44643" w:rsidRDefault="00A44643" w:rsidP="00A44643">
                  <w:pPr>
                    <w:jc w:val="both"/>
                    <w:rPr>
                      <w:bCs/>
                      <w:noProof/>
                      <w:sz w:val="22"/>
                      <w:szCs w:val="22"/>
                    </w:rPr>
                  </w:pPr>
                  <w:r w:rsidRPr="00A44643">
                    <w:rPr>
                      <w:bCs/>
                      <w:noProof/>
                      <w:sz w:val="22"/>
                      <w:szCs w:val="22"/>
                    </w:rPr>
                    <w:t>Правовые позиции высших судов,</w:t>
                  </w:r>
                </w:p>
                <w:p w:rsidR="00A44643" w:rsidRPr="00A44643" w:rsidRDefault="00A44643" w:rsidP="00A44643">
                  <w:pPr>
                    <w:jc w:val="both"/>
                    <w:rPr>
                      <w:bCs/>
                      <w:noProof/>
                      <w:sz w:val="22"/>
                      <w:szCs w:val="22"/>
                    </w:rPr>
                  </w:pPr>
                  <w:r w:rsidRPr="00A44643">
                    <w:rPr>
                      <w:bCs/>
                      <w:noProof/>
                      <w:sz w:val="22"/>
                      <w:szCs w:val="22"/>
                    </w:rPr>
                    <w:t>Решения высших судов,</w:t>
                  </w:r>
                </w:p>
                <w:p w:rsidR="00A44643" w:rsidRPr="00A44643" w:rsidRDefault="00A44643" w:rsidP="00A44643">
                  <w:pPr>
                    <w:jc w:val="both"/>
                    <w:rPr>
                      <w:bCs/>
                      <w:noProof/>
                      <w:sz w:val="22"/>
                      <w:szCs w:val="22"/>
                    </w:rPr>
                  </w:pPr>
                  <w:r w:rsidRPr="00A44643">
                    <w:rPr>
                      <w:bCs/>
                      <w:noProof/>
                      <w:sz w:val="22"/>
                      <w:szCs w:val="22"/>
                    </w:rPr>
                    <w:t>Суд по интеллектуальным правам,</w:t>
                  </w:r>
                </w:p>
                <w:p w:rsidR="00A44643" w:rsidRPr="00A44643" w:rsidRDefault="00A44643" w:rsidP="00A44643">
                  <w:pPr>
                    <w:jc w:val="both"/>
                    <w:rPr>
                      <w:bCs/>
                      <w:noProof/>
                      <w:sz w:val="22"/>
                      <w:szCs w:val="22"/>
                    </w:rPr>
                  </w:pPr>
                  <w:r w:rsidRPr="00A44643">
                    <w:rPr>
                      <w:bCs/>
                      <w:noProof/>
                      <w:sz w:val="22"/>
                      <w:szCs w:val="22"/>
                    </w:rPr>
                    <w:t>Арбитражный суд округа,</w:t>
                  </w:r>
                </w:p>
                <w:p w:rsidR="00A44643" w:rsidRPr="00A44643" w:rsidRDefault="00A44643" w:rsidP="00A44643">
                  <w:pPr>
                    <w:jc w:val="both"/>
                    <w:rPr>
                      <w:bCs/>
                      <w:noProof/>
                      <w:sz w:val="22"/>
                      <w:szCs w:val="22"/>
                    </w:rPr>
                  </w:pPr>
                  <w:r w:rsidRPr="00A44643">
                    <w:rPr>
                      <w:bCs/>
                      <w:noProof/>
                      <w:sz w:val="22"/>
                      <w:szCs w:val="22"/>
                    </w:rPr>
                    <w:t>Арбитражный апелляционный суд региона,</w:t>
                  </w:r>
                </w:p>
                <w:p w:rsidR="00A44643" w:rsidRPr="00A44643" w:rsidRDefault="00A44643" w:rsidP="00A44643">
                  <w:pPr>
                    <w:jc w:val="both"/>
                    <w:rPr>
                      <w:bCs/>
                      <w:noProof/>
                      <w:sz w:val="22"/>
                      <w:szCs w:val="22"/>
                    </w:rPr>
                  </w:pPr>
                  <w:r w:rsidRPr="00A44643">
                    <w:rPr>
                      <w:bCs/>
                      <w:noProof/>
                      <w:sz w:val="22"/>
                      <w:szCs w:val="22"/>
                    </w:rPr>
                    <w:t>Кассационный суд общей юрисдикции округа,</w:t>
                  </w:r>
                </w:p>
                <w:p w:rsidR="00A44643" w:rsidRPr="00A44643" w:rsidRDefault="00A44643" w:rsidP="00A44643">
                  <w:pPr>
                    <w:jc w:val="both"/>
                    <w:rPr>
                      <w:bCs/>
                      <w:noProof/>
                      <w:sz w:val="22"/>
                      <w:szCs w:val="22"/>
                    </w:rPr>
                  </w:pPr>
                  <w:r w:rsidRPr="00A44643">
                    <w:rPr>
                      <w:bCs/>
                      <w:noProof/>
                      <w:sz w:val="22"/>
                      <w:szCs w:val="22"/>
                    </w:rPr>
                    <w:t>Супермассив судебной практики:</w:t>
                  </w:r>
                </w:p>
                <w:p w:rsidR="00A44643" w:rsidRPr="00A44643" w:rsidRDefault="00A44643" w:rsidP="00A44643">
                  <w:pPr>
                    <w:jc w:val="both"/>
                    <w:rPr>
                      <w:bCs/>
                      <w:noProof/>
                      <w:sz w:val="22"/>
                      <w:szCs w:val="22"/>
                    </w:rPr>
                  </w:pPr>
                  <w:r w:rsidRPr="00A44643">
                    <w:rPr>
                      <w:bCs/>
                      <w:noProof/>
                      <w:sz w:val="22"/>
                      <w:szCs w:val="22"/>
                    </w:rPr>
                    <w:t>- Арбитражные суды первой инстанции округа,</w:t>
                  </w:r>
                </w:p>
                <w:p w:rsidR="00A44643" w:rsidRPr="00A44643" w:rsidRDefault="00A44643" w:rsidP="00A44643">
                  <w:pPr>
                    <w:jc w:val="both"/>
                    <w:rPr>
                      <w:bCs/>
                      <w:noProof/>
                      <w:sz w:val="22"/>
                      <w:szCs w:val="22"/>
                    </w:rPr>
                  </w:pPr>
                  <w:r w:rsidRPr="00A44643">
                    <w:rPr>
                      <w:bCs/>
                      <w:noProof/>
                      <w:sz w:val="22"/>
                      <w:szCs w:val="22"/>
                    </w:rPr>
                    <w:t>- Определения арбитражных судов округа,</w:t>
                  </w:r>
                </w:p>
                <w:p w:rsidR="00A44643" w:rsidRPr="00A44643" w:rsidRDefault="00A44643" w:rsidP="00A44643">
                  <w:pPr>
                    <w:jc w:val="both"/>
                    <w:rPr>
                      <w:bCs/>
                      <w:noProof/>
                      <w:sz w:val="22"/>
                      <w:szCs w:val="22"/>
                    </w:rPr>
                  </w:pPr>
                  <w:r w:rsidRPr="00A44643">
                    <w:rPr>
                      <w:bCs/>
                      <w:noProof/>
                      <w:sz w:val="22"/>
                      <w:szCs w:val="22"/>
                    </w:rPr>
                    <w:t>- Областные и районные суды общей юрисдикции одного кассационного округа</w:t>
                  </w:r>
                </w:p>
                <w:p w:rsidR="00A44643" w:rsidRPr="00A44643" w:rsidRDefault="00A44643" w:rsidP="00A44643">
                  <w:pPr>
                    <w:jc w:val="both"/>
                    <w:rPr>
                      <w:bCs/>
                      <w:noProof/>
                      <w:sz w:val="22"/>
                      <w:szCs w:val="22"/>
                    </w:rPr>
                  </w:pPr>
                  <w:r w:rsidRPr="00A44643">
                    <w:rPr>
                      <w:bCs/>
                      <w:noProof/>
                      <w:sz w:val="22"/>
                      <w:szCs w:val="22"/>
                    </w:rPr>
                    <w:t>Путеводитель по кадровым вопросам,</w:t>
                  </w:r>
                </w:p>
                <w:p w:rsidR="00A44643" w:rsidRPr="00A44643" w:rsidRDefault="00A44643" w:rsidP="00A44643">
                  <w:pPr>
                    <w:jc w:val="both"/>
                    <w:rPr>
                      <w:bCs/>
                      <w:noProof/>
                      <w:sz w:val="22"/>
                      <w:szCs w:val="22"/>
                    </w:rPr>
                  </w:pPr>
                  <w:r w:rsidRPr="00A44643">
                    <w:rPr>
                      <w:bCs/>
                      <w:noProof/>
                      <w:sz w:val="22"/>
                      <w:szCs w:val="22"/>
                    </w:rPr>
                    <w:t>Разъясняющие письма органов власти,</w:t>
                  </w:r>
                </w:p>
                <w:p w:rsidR="00A44643" w:rsidRPr="00A44643" w:rsidRDefault="00A44643" w:rsidP="00A44643">
                  <w:pPr>
                    <w:jc w:val="both"/>
                    <w:rPr>
                      <w:bCs/>
                      <w:noProof/>
                      <w:sz w:val="22"/>
                      <w:szCs w:val="22"/>
                    </w:rPr>
                  </w:pPr>
                  <w:r w:rsidRPr="00A44643">
                    <w:rPr>
                      <w:bCs/>
                      <w:noProof/>
                      <w:sz w:val="22"/>
                      <w:szCs w:val="22"/>
                    </w:rPr>
                    <w:t>Подборки и консультации Горячей линии,</w:t>
                  </w:r>
                </w:p>
                <w:p w:rsidR="00A44643" w:rsidRPr="00A44643" w:rsidRDefault="00A44643" w:rsidP="00A44643">
                  <w:pPr>
                    <w:jc w:val="both"/>
                    <w:rPr>
                      <w:bCs/>
                      <w:noProof/>
                      <w:sz w:val="22"/>
                      <w:szCs w:val="22"/>
                    </w:rPr>
                  </w:pPr>
                  <w:r w:rsidRPr="00A44643">
                    <w:rPr>
                      <w:bCs/>
                      <w:noProof/>
                      <w:sz w:val="22"/>
                      <w:szCs w:val="22"/>
                    </w:rPr>
                    <w:t>Путеводитель по бюджетному учету и налогам,</w:t>
                  </w:r>
                </w:p>
                <w:p w:rsidR="00A44643" w:rsidRPr="00A44643" w:rsidRDefault="00A44643" w:rsidP="00A44643">
                  <w:pPr>
                    <w:jc w:val="both"/>
                    <w:rPr>
                      <w:bCs/>
                      <w:noProof/>
                      <w:sz w:val="22"/>
                      <w:szCs w:val="22"/>
                    </w:rPr>
                  </w:pPr>
                  <w:r w:rsidRPr="00A44643">
                    <w:rPr>
                      <w:bCs/>
                      <w:noProof/>
                      <w:sz w:val="22"/>
                      <w:szCs w:val="22"/>
                    </w:rPr>
                    <w:t>Разъясняющие письма органов власти (бюджетные организации),</w:t>
                  </w:r>
                </w:p>
                <w:p w:rsidR="00A44643" w:rsidRPr="00A44643" w:rsidRDefault="00A44643" w:rsidP="00A44643">
                  <w:pPr>
                    <w:jc w:val="both"/>
                    <w:rPr>
                      <w:bCs/>
                      <w:noProof/>
                      <w:sz w:val="22"/>
                      <w:szCs w:val="22"/>
                    </w:rPr>
                  </w:pPr>
                  <w:r w:rsidRPr="00A44643">
                    <w:rPr>
                      <w:bCs/>
                      <w:noProof/>
                      <w:sz w:val="22"/>
                      <w:szCs w:val="22"/>
                    </w:rPr>
                    <w:t>Вопросы-ответы (бюджетные организации),</w:t>
                  </w:r>
                </w:p>
                <w:p w:rsidR="00A44643" w:rsidRPr="00A44643" w:rsidRDefault="00A44643" w:rsidP="00A44643">
                  <w:pPr>
                    <w:jc w:val="both"/>
                    <w:rPr>
                      <w:bCs/>
                      <w:noProof/>
                      <w:sz w:val="22"/>
                      <w:szCs w:val="22"/>
                    </w:rPr>
                  </w:pPr>
                  <w:r w:rsidRPr="00A44643">
                    <w:rPr>
                      <w:bCs/>
                      <w:noProof/>
                      <w:sz w:val="22"/>
                      <w:szCs w:val="22"/>
                    </w:rPr>
                    <w:t>Корреспонденция счетов (бюджетные организации),</w:t>
                  </w:r>
                </w:p>
                <w:p w:rsidR="00A44643" w:rsidRPr="00A44643" w:rsidRDefault="00A44643" w:rsidP="00A44643">
                  <w:pPr>
                    <w:jc w:val="both"/>
                    <w:rPr>
                      <w:bCs/>
                      <w:noProof/>
                      <w:sz w:val="22"/>
                      <w:szCs w:val="22"/>
                    </w:rPr>
                  </w:pPr>
                  <w:r w:rsidRPr="00A44643">
                    <w:rPr>
                      <w:bCs/>
                      <w:noProof/>
                      <w:sz w:val="22"/>
                      <w:szCs w:val="22"/>
                    </w:rPr>
                    <w:t>Пресса и книги (бюджетные организации),</w:t>
                  </w:r>
                </w:p>
                <w:p w:rsidR="00A44643" w:rsidRPr="00A44643" w:rsidRDefault="00A44643" w:rsidP="00A44643">
                  <w:pPr>
                    <w:jc w:val="both"/>
                    <w:rPr>
                      <w:bCs/>
                      <w:noProof/>
                      <w:sz w:val="22"/>
                      <w:szCs w:val="22"/>
                    </w:rPr>
                  </w:pPr>
                  <w:r w:rsidRPr="00A44643">
                    <w:rPr>
                      <w:bCs/>
                      <w:noProof/>
                      <w:sz w:val="22"/>
                      <w:szCs w:val="22"/>
                    </w:rPr>
                    <w:t>Путеводитель по контрактной системе в сфере закупок,</w:t>
                  </w:r>
                </w:p>
                <w:p w:rsidR="00A44643" w:rsidRPr="00A44643" w:rsidRDefault="00A44643" w:rsidP="00A44643">
                  <w:pPr>
                    <w:jc w:val="both"/>
                    <w:rPr>
                      <w:bCs/>
                      <w:noProof/>
                      <w:sz w:val="22"/>
                      <w:szCs w:val="22"/>
                    </w:rPr>
                  </w:pPr>
                  <w:r w:rsidRPr="00A44643">
                    <w:rPr>
                      <w:bCs/>
                      <w:noProof/>
                      <w:sz w:val="22"/>
                      <w:szCs w:val="22"/>
                    </w:rPr>
                    <w:t>Путеводитель по спорам в сфере закупок,</w:t>
                  </w:r>
                </w:p>
                <w:p w:rsidR="00A44643" w:rsidRPr="00A44643" w:rsidRDefault="00A44643" w:rsidP="00A44643">
                  <w:pPr>
                    <w:jc w:val="both"/>
                    <w:rPr>
                      <w:bCs/>
                      <w:noProof/>
                      <w:sz w:val="22"/>
                      <w:szCs w:val="22"/>
                    </w:rPr>
                  </w:pPr>
                  <w:r w:rsidRPr="00A44643">
                    <w:rPr>
                      <w:bCs/>
                      <w:noProof/>
                      <w:sz w:val="22"/>
                      <w:szCs w:val="22"/>
                    </w:rPr>
                    <w:t>Постатейные комментарии и книги,</w:t>
                  </w:r>
                </w:p>
                <w:p w:rsidR="00A44643" w:rsidRPr="00A44643" w:rsidRDefault="00A44643" w:rsidP="00A44643">
                  <w:pPr>
                    <w:jc w:val="both"/>
                    <w:rPr>
                      <w:bCs/>
                      <w:noProof/>
                      <w:sz w:val="22"/>
                      <w:szCs w:val="22"/>
                    </w:rPr>
                  </w:pPr>
                  <w:r w:rsidRPr="00A44643">
                    <w:rPr>
                      <w:bCs/>
                      <w:noProof/>
                      <w:sz w:val="22"/>
                      <w:szCs w:val="22"/>
                    </w:rPr>
                    <w:t>Юридическая пресса,</w:t>
                  </w:r>
                </w:p>
                <w:p w:rsidR="00A44643" w:rsidRPr="00A44643" w:rsidRDefault="00A44643" w:rsidP="00A44643">
                  <w:pPr>
                    <w:jc w:val="both"/>
                    <w:rPr>
                      <w:bCs/>
                      <w:noProof/>
                      <w:sz w:val="22"/>
                      <w:szCs w:val="22"/>
                    </w:rPr>
                  </w:pPr>
                  <w:r w:rsidRPr="00A44643">
                    <w:rPr>
                      <w:bCs/>
                      <w:noProof/>
                      <w:sz w:val="22"/>
                      <w:szCs w:val="22"/>
                    </w:rPr>
                    <w:t>Деловые бумаги (базовая версия),</w:t>
                  </w:r>
                </w:p>
                <w:p w:rsidR="00A44643" w:rsidRPr="00A44643" w:rsidRDefault="00A44643" w:rsidP="00A44643">
                  <w:pPr>
                    <w:jc w:val="both"/>
                    <w:rPr>
                      <w:bCs/>
                      <w:noProof/>
                      <w:sz w:val="22"/>
                      <w:szCs w:val="22"/>
                    </w:rPr>
                  </w:pPr>
                  <w:r w:rsidRPr="00A44643">
                    <w:rPr>
                      <w:bCs/>
                      <w:noProof/>
                      <w:sz w:val="22"/>
                      <w:szCs w:val="22"/>
                    </w:rPr>
                    <w:t>Законопроекты (базовая версия),</w:t>
                  </w:r>
                </w:p>
                <w:p w:rsidR="00A44643" w:rsidRPr="00A44643" w:rsidRDefault="00A44643" w:rsidP="00A44643">
                  <w:pPr>
                    <w:jc w:val="both"/>
                    <w:rPr>
                      <w:bCs/>
                      <w:noProof/>
                      <w:sz w:val="22"/>
                      <w:szCs w:val="22"/>
                    </w:rPr>
                  </w:pPr>
                  <w:r w:rsidRPr="00A44643">
                    <w:rPr>
                      <w:bCs/>
                      <w:noProof/>
                      <w:sz w:val="22"/>
                      <w:szCs w:val="22"/>
                    </w:rPr>
                    <w:t>Проекты нормативных правовых актов (базовая версия),</w:t>
                  </w:r>
                </w:p>
                <w:p w:rsidR="00A44643" w:rsidRPr="00A44643" w:rsidRDefault="00A44643" w:rsidP="00A44643">
                  <w:pPr>
                    <w:jc w:val="both"/>
                    <w:rPr>
                      <w:bCs/>
                      <w:noProof/>
                      <w:sz w:val="22"/>
                      <w:szCs w:val="22"/>
                    </w:rPr>
                  </w:pPr>
                  <w:r w:rsidRPr="00A44643">
                    <w:rPr>
                      <w:bCs/>
                      <w:noProof/>
                      <w:sz w:val="22"/>
                      <w:szCs w:val="22"/>
                    </w:rPr>
                    <w:t>Конструктор договоров,</w:t>
                  </w:r>
                </w:p>
                <w:p w:rsidR="00A44643" w:rsidRPr="00A44643" w:rsidRDefault="00A44643" w:rsidP="00A44643">
                  <w:pPr>
                    <w:jc w:val="both"/>
                    <w:rPr>
                      <w:bCs/>
                      <w:noProof/>
                      <w:sz w:val="22"/>
                      <w:szCs w:val="22"/>
                    </w:rPr>
                  </w:pPr>
                  <w:r w:rsidRPr="00A44643">
                    <w:rPr>
                      <w:bCs/>
                      <w:noProof/>
                      <w:sz w:val="22"/>
                      <w:szCs w:val="22"/>
                    </w:rPr>
                    <w:t>Архив решений ФАС и УФАС,</w:t>
                  </w:r>
                </w:p>
                <w:p w:rsidR="00A44643" w:rsidRPr="00A44643" w:rsidRDefault="00A44643" w:rsidP="00A44643">
                  <w:pPr>
                    <w:jc w:val="both"/>
                    <w:rPr>
                      <w:bCs/>
                      <w:noProof/>
                      <w:sz w:val="22"/>
                      <w:szCs w:val="22"/>
                    </w:rPr>
                  </w:pPr>
                  <w:r w:rsidRPr="00A44643">
                    <w:rPr>
                      <w:bCs/>
                      <w:noProof/>
                      <w:sz w:val="22"/>
                      <w:szCs w:val="22"/>
                    </w:rPr>
                    <w:t>Архив решений арбитражных судов первой инстанции,</w:t>
                  </w:r>
                </w:p>
                <w:p w:rsidR="00A44643" w:rsidRPr="00A44643" w:rsidRDefault="00A44643" w:rsidP="00A44643">
                  <w:pPr>
                    <w:jc w:val="both"/>
                    <w:rPr>
                      <w:bCs/>
                      <w:noProof/>
                      <w:sz w:val="22"/>
                      <w:szCs w:val="22"/>
                    </w:rPr>
                  </w:pPr>
                  <w:r w:rsidRPr="00A44643">
                    <w:rPr>
                      <w:bCs/>
                      <w:noProof/>
                      <w:sz w:val="22"/>
                      <w:szCs w:val="22"/>
                    </w:rPr>
                    <w:t>Архив определений арбитражных судов</w:t>
                  </w:r>
                </w:p>
                <w:p w:rsidR="00A44643" w:rsidRPr="00A44643" w:rsidRDefault="00A44643" w:rsidP="00A44643">
                  <w:pPr>
                    <w:jc w:val="both"/>
                    <w:rPr>
                      <w:bCs/>
                      <w:noProof/>
                      <w:sz w:val="22"/>
                      <w:szCs w:val="22"/>
                    </w:rPr>
                  </w:pPr>
                  <w:r w:rsidRPr="00A44643">
                    <w:rPr>
                      <w:bCs/>
                      <w:noProof/>
                      <w:sz w:val="22"/>
                      <w:szCs w:val="22"/>
                    </w:rPr>
                    <w:t>Архив решений судов общей юрисдикции,</w:t>
                  </w:r>
                </w:p>
                <w:p w:rsidR="00A44643" w:rsidRPr="00A44643" w:rsidRDefault="00A44643" w:rsidP="00A44643">
                  <w:pPr>
                    <w:jc w:val="both"/>
                    <w:rPr>
                      <w:bCs/>
                      <w:noProof/>
                      <w:sz w:val="22"/>
                      <w:szCs w:val="22"/>
                    </w:rPr>
                  </w:pPr>
                  <w:r w:rsidRPr="00A44643">
                    <w:rPr>
                      <w:bCs/>
                      <w:noProof/>
                      <w:sz w:val="22"/>
                      <w:szCs w:val="22"/>
                    </w:rPr>
                    <w:t>Архив решений мировых судей,</w:t>
                  </w:r>
                </w:p>
                <w:p w:rsidR="00A44643" w:rsidRPr="00A44643" w:rsidRDefault="00A44643" w:rsidP="00A44643">
                  <w:pPr>
                    <w:jc w:val="both"/>
                    <w:rPr>
                      <w:sz w:val="22"/>
                      <w:szCs w:val="22"/>
                    </w:rPr>
                  </w:pPr>
                  <w:r w:rsidRPr="00A44643">
                    <w:rPr>
                      <w:bCs/>
                      <w:noProof/>
                      <w:sz w:val="22"/>
                      <w:szCs w:val="22"/>
                    </w:rPr>
                    <w:t>Архив документов муниципальных образований субъектов РФ</w:t>
                  </w:r>
                </w:p>
              </w:tc>
              <w:tc>
                <w:tcPr>
                  <w:tcW w:w="1843" w:type="dxa"/>
                  <w:gridSpan w:val="2"/>
                  <w:tcBorders>
                    <w:top w:val="single" w:sz="4" w:space="0" w:color="auto"/>
                    <w:bottom w:val="single" w:sz="4" w:space="0" w:color="auto"/>
                  </w:tcBorders>
                  <w:shd w:val="clear" w:color="auto" w:fill="auto"/>
                </w:tcPr>
                <w:p w:rsidR="00A44643" w:rsidRPr="00A44643" w:rsidRDefault="00A44643" w:rsidP="00A44643">
                  <w:pPr>
                    <w:jc w:val="center"/>
                    <w:rPr>
                      <w:sz w:val="22"/>
                      <w:szCs w:val="22"/>
                    </w:rPr>
                  </w:pPr>
                  <w:r w:rsidRPr="00A44643">
                    <w:rPr>
                      <w:noProof/>
                      <w:sz w:val="22"/>
                      <w:szCs w:val="22"/>
                      <w:lang w:val="en-US"/>
                    </w:rPr>
                    <w:t>Да</w:t>
                  </w:r>
                </w:p>
                <w:p w:rsidR="00A44643" w:rsidRPr="00A44643" w:rsidRDefault="00A44643" w:rsidP="00A44643">
                  <w:pPr>
                    <w:jc w:val="center"/>
                    <w:rPr>
                      <w:sz w:val="22"/>
                      <w:szCs w:val="22"/>
                      <w:lang w:val="en-US"/>
                    </w:rPr>
                  </w:pPr>
                </w:p>
              </w:tc>
            </w:tr>
            <w:tr w:rsidR="00A44643" w:rsidRPr="00A44643" w:rsidTr="00E560A5">
              <w:trPr>
                <w:trHeight w:val="227"/>
              </w:trPr>
              <w:tc>
                <w:tcPr>
                  <w:tcW w:w="709" w:type="dxa"/>
                  <w:tcBorders>
                    <w:top w:val="single" w:sz="4" w:space="0" w:color="auto"/>
                    <w:bottom w:val="single" w:sz="4" w:space="0" w:color="auto"/>
                  </w:tcBorders>
                  <w:shd w:val="clear" w:color="auto" w:fill="auto"/>
                  <w:vAlign w:val="center"/>
                </w:tcPr>
                <w:p w:rsidR="00A44643" w:rsidRPr="00A44643" w:rsidRDefault="00A44643" w:rsidP="00A44643">
                  <w:pPr>
                    <w:tabs>
                      <w:tab w:val="left" w:pos="0"/>
                    </w:tabs>
                    <w:spacing w:line="240" w:lineRule="exact"/>
                    <w:jc w:val="center"/>
                    <w:rPr>
                      <w:noProof/>
                    </w:rPr>
                  </w:pPr>
                  <w:r w:rsidRPr="00A44643">
                    <w:rPr>
                      <w:noProof/>
                    </w:rPr>
                    <w:lastRenderedPageBreak/>
                    <w:t>1.2</w:t>
                  </w:r>
                </w:p>
              </w:tc>
              <w:tc>
                <w:tcPr>
                  <w:tcW w:w="7797" w:type="dxa"/>
                  <w:tcBorders>
                    <w:top w:val="single" w:sz="4" w:space="0" w:color="auto"/>
                    <w:bottom w:val="single" w:sz="4" w:space="0" w:color="auto"/>
                  </w:tcBorders>
                  <w:shd w:val="clear" w:color="auto" w:fill="auto"/>
                </w:tcPr>
                <w:p w:rsidR="00A44643" w:rsidRPr="00A44643" w:rsidRDefault="00A44643" w:rsidP="00A44643">
                  <w:pPr>
                    <w:rPr>
                      <w:sz w:val="22"/>
                      <w:szCs w:val="22"/>
                    </w:rPr>
                  </w:pPr>
                  <w:r w:rsidRPr="00A44643">
                    <w:rPr>
                      <w:sz w:val="22"/>
                      <w:szCs w:val="22"/>
                    </w:rPr>
                    <w:t>Адаптация (установка, тестирование, регистрация, формирование в комплекты, внесение других изменений, необходимых для работоспособности на оборудовании Заказчика) экземпляров Систем, включая специальную копию системы</w:t>
                  </w:r>
                </w:p>
              </w:tc>
              <w:tc>
                <w:tcPr>
                  <w:tcW w:w="1843" w:type="dxa"/>
                  <w:gridSpan w:val="2"/>
                  <w:tcBorders>
                    <w:top w:val="single" w:sz="4" w:space="0" w:color="auto"/>
                    <w:bottom w:val="single" w:sz="4" w:space="0" w:color="auto"/>
                  </w:tcBorders>
                  <w:shd w:val="clear" w:color="auto" w:fill="auto"/>
                </w:tcPr>
                <w:p w:rsidR="00A44643" w:rsidRPr="00A44643" w:rsidRDefault="00A44643" w:rsidP="00A44643">
                  <w:pPr>
                    <w:jc w:val="center"/>
                    <w:rPr>
                      <w:noProof/>
                      <w:sz w:val="22"/>
                      <w:szCs w:val="22"/>
                      <w:lang w:val="en-US"/>
                    </w:rPr>
                  </w:pPr>
                  <w:r w:rsidRPr="00A44643">
                    <w:rPr>
                      <w:noProof/>
                      <w:sz w:val="22"/>
                      <w:szCs w:val="22"/>
                      <w:lang w:val="en-US"/>
                    </w:rPr>
                    <w:t>Да</w:t>
                  </w:r>
                </w:p>
              </w:tc>
            </w:tr>
            <w:tr w:rsidR="00A44643" w:rsidRPr="00A44643" w:rsidTr="00E560A5">
              <w:trPr>
                <w:trHeight w:val="227"/>
              </w:trPr>
              <w:tc>
                <w:tcPr>
                  <w:tcW w:w="709" w:type="dxa"/>
                  <w:tcBorders>
                    <w:top w:val="single" w:sz="4" w:space="0" w:color="auto"/>
                    <w:bottom w:val="single" w:sz="4" w:space="0" w:color="auto"/>
                  </w:tcBorders>
                  <w:shd w:val="clear" w:color="auto" w:fill="auto"/>
                  <w:vAlign w:val="center"/>
                </w:tcPr>
                <w:p w:rsidR="00A44643" w:rsidRPr="00A44643" w:rsidRDefault="00A44643" w:rsidP="00A44643">
                  <w:pPr>
                    <w:tabs>
                      <w:tab w:val="left" w:pos="0"/>
                    </w:tabs>
                    <w:spacing w:line="240" w:lineRule="exact"/>
                    <w:jc w:val="center"/>
                    <w:rPr>
                      <w:noProof/>
                    </w:rPr>
                  </w:pPr>
                  <w:r w:rsidRPr="00A44643">
                    <w:rPr>
                      <w:noProof/>
                    </w:rPr>
                    <w:t>1.3</w:t>
                  </w:r>
                </w:p>
              </w:tc>
              <w:tc>
                <w:tcPr>
                  <w:tcW w:w="7797" w:type="dxa"/>
                  <w:tcBorders>
                    <w:top w:val="single" w:sz="4" w:space="0" w:color="auto"/>
                    <w:bottom w:val="single" w:sz="4" w:space="0" w:color="auto"/>
                  </w:tcBorders>
                  <w:shd w:val="clear" w:color="auto" w:fill="auto"/>
                </w:tcPr>
                <w:p w:rsidR="00A44643" w:rsidRPr="00A44643" w:rsidRDefault="00A44643" w:rsidP="00A44643">
                  <w:pPr>
                    <w:rPr>
                      <w:sz w:val="22"/>
                      <w:szCs w:val="22"/>
                    </w:rPr>
                  </w:pPr>
                  <w:r w:rsidRPr="00A44643">
                    <w:rPr>
                      <w:sz w:val="22"/>
                      <w:szCs w:val="22"/>
                    </w:rPr>
                    <w:t>Сопровождение адаптированных Исполнителем экземпляров Систем,  включая специальную копию системы,</w:t>
                  </w:r>
                  <w:r w:rsidRPr="00A44643">
                    <w:rPr>
                      <w:bCs/>
                      <w:noProof/>
                      <w:sz w:val="22"/>
                      <w:szCs w:val="22"/>
                    </w:rPr>
                    <w:t xml:space="preserve"> зарегистрированную на электронном устройстве Заказчика</w:t>
                  </w:r>
                  <w:r w:rsidRPr="00A44643">
                    <w:rPr>
                      <w:sz w:val="22"/>
                      <w:szCs w:val="22"/>
                    </w:rPr>
                    <w:t>:</w:t>
                  </w:r>
                </w:p>
                <w:p w:rsidR="00A44643" w:rsidRPr="00A44643" w:rsidRDefault="00A44643" w:rsidP="00A44643">
                  <w:pPr>
                    <w:shd w:val="clear" w:color="auto" w:fill="FFFFFF"/>
                    <w:autoSpaceDE w:val="0"/>
                    <w:autoSpaceDN w:val="0"/>
                    <w:adjustRightInd w:val="0"/>
                    <w:rPr>
                      <w:sz w:val="22"/>
                      <w:szCs w:val="22"/>
                    </w:rPr>
                  </w:pPr>
                  <w:r w:rsidRPr="00A44643">
                    <w:rPr>
                      <w:sz w:val="22"/>
                      <w:szCs w:val="22"/>
                    </w:rPr>
                    <w:t>- передача Заказчику актуальной информации (актуальных наборов текстовой информации, адаптированных к имеющимся у Заказчика экземплярам Систем);</w:t>
                  </w:r>
                </w:p>
                <w:p w:rsidR="00A44643" w:rsidRPr="00A44643" w:rsidRDefault="00A44643" w:rsidP="00A44643">
                  <w:pPr>
                    <w:rPr>
                      <w:bCs/>
                      <w:noProof/>
                      <w:sz w:val="22"/>
                      <w:szCs w:val="22"/>
                    </w:rPr>
                  </w:pPr>
                  <w:r w:rsidRPr="00A44643">
                    <w:rPr>
                      <w:sz w:val="22"/>
                      <w:szCs w:val="22"/>
                    </w:rPr>
                    <w:t>- техническая профилактика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 в срок не более 3 (трех) рабочих дней</w:t>
                  </w:r>
                </w:p>
              </w:tc>
              <w:tc>
                <w:tcPr>
                  <w:tcW w:w="1843" w:type="dxa"/>
                  <w:gridSpan w:val="2"/>
                  <w:tcBorders>
                    <w:top w:val="single" w:sz="4" w:space="0" w:color="auto"/>
                    <w:bottom w:val="single" w:sz="4" w:space="0" w:color="auto"/>
                  </w:tcBorders>
                  <w:shd w:val="clear" w:color="auto" w:fill="auto"/>
                </w:tcPr>
                <w:p w:rsidR="00A44643" w:rsidRPr="00A44643" w:rsidRDefault="00A44643" w:rsidP="00A44643">
                  <w:pPr>
                    <w:jc w:val="center"/>
                    <w:rPr>
                      <w:noProof/>
                      <w:sz w:val="22"/>
                      <w:szCs w:val="22"/>
                    </w:rPr>
                  </w:pPr>
                  <w:r w:rsidRPr="00A44643">
                    <w:rPr>
                      <w:noProof/>
                      <w:sz w:val="22"/>
                      <w:szCs w:val="22"/>
                      <w:lang w:val="en-US"/>
                    </w:rPr>
                    <w:t>Да</w:t>
                  </w:r>
                </w:p>
              </w:tc>
            </w:tr>
            <w:tr w:rsidR="00A44643" w:rsidRPr="00A44643" w:rsidTr="00E560A5">
              <w:trPr>
                <w:trHeight w:val="227"/>
              </w:trPr>
              <w:tc>
                <w:tcPr>
                  <w:tcW w:w="709" w:type="dxa"/>
                  <w:tcBorders>
                    <w:top w:val="single" w:sz="4" w:space="0" w:color="auto"/>
                    <w:bottom w:val="single" w:sz="4" w:space="0" w:color="auto"/>
                  </w:tcBorders>
                  <w:shd w:val="clear" w:color="auto" w:fill="auto"/>
                  <w:vAlign w:val="center"/>
                </w:tcPr>
                <w:p w:rsidR="00A44643" w:rsidRPr="00A44643" w:rsidRDefault="00A44643" w:rsidP="00A44643">
                  <w:pPr>
                    <w:tabs>
                      <w:tab w:val="left" w:pos="0"/>
                    </w:tabs>
                    <w:spacing w:line="240" w:lineRule="exact"/>
                    <w:jc w:val="center"/>
                    <w:rPr>
                      <w:noProof/>
                    </w:rPr>
                  </w:pPr>
                  <w:r w:rsidRPr="00A44643">
                    <w:rPr>
                      <w:noProof/>
                    </w:rPr>
                    <w:t>1.4</w:t>
                  </w:r>
                </w:p>
              </w:tc>
              <w:tc>
                <w:tcPr>
                  <w:tcW w:w="7797" w:type="dxa"/>
                  <w:tcBorders>
                    <w:top w:val="single" w:sz="4" w:space="0" w:color="auto"/>
                    <w:bottom w:val="single" w:sz="4" w:space="0" w:color="auto"/>
                  </w:tcBorders>
                  <w:shd w:val="clear" w:color="auto" w:fill="auto"/>
                </w:tcPr>
                <w:p w:rsidR="00A44643" w:rsidRPr="00A44643" w:rsidRDefault="00A44643" w:rsidP="00A44643">
                  <w:pPr>
                    <w:rPr>
                      <w:sz w:val="22"/>
                      <w:szCs w:val="22"/>
                    </w:rPr>
                  </w:pPr>
                  <w:r w:rsidRPr="00A44643">
                    <w:rPr>
                      <w:bCs/>
                      <w:noProof/>
                      <w:sz w:val="22"/>
                      <w:szCs w:val="22"/>
                    </w:rPr>
                    <w:t>Использование для рубрикации федеральных нормативно-правовых актов тематического рубрикатора</w:t>
                  </w:r>
                </w:p>
              </w:tc>
              <w:tc>
                <w:tcPr>
                  <w:tcW w:w="1843" w:type="dxa"/>
                  <w:gridSpan w:val="2"/>
                  <w:tcBorders>
                    <w:top w:val="single" w:sz="4" w:space="0" w:color="auto"/>
                    <w:bottom w:val="single" w:sz="4" w:space="0" w:color="auto"/>
                  </w:tcBorders>
                  <w:shd w:val="clear" w:color="auto" w:fill="auto"/>
                </w:tcPr>
                <w:p w:rsidR="00A44643" w:rsidRPr="00A44643" w:rsidRDefault="00A44643" w:rsidP="00A44643">
                  <w:pPr>
                    <w:jc w:val="center"/>
                    <w:rPr>
                      <w:noProof/>
                      <w:sz w:val="22"/>
                      <w:szCs w:val="22"/>
                    </w:rPr>
                  </w:pPr>
                  <w:r w:rsidRPr="00A44643">
                    <w:rPr>
                      <w:noProof/>
                      <w:sz w:val="22"/>
                      <w:szCs w:val="22"/>
                      <w:lang w:val="en-US"/>
                    </w:rPr>
                    <w:t>Да</w:t>
                  </w:r>
                </w:p>
              </w:tc>
            </w:tr>
            <w:tr w:rsidR="00A44643" w:rsidRPr="00A44643" w:rsidTr="00E560A5">
              <w:trPr>
                <w:trHeight w:val="227"/>
              </w:trPr>
              <w:tc>
                <w:tcPr>
                  <w:tcW w:w="709" w:type="dxa"/>
                  <w:tcBorders>
                    <w:top w:val="single" w:sz="4" w:space="0" w:color="auto"/>
                    <w:bottom w:val="single" w:sz="4" w:space="0" w:color="auto"/>
                  </w:tcBorders>
                  <w:shd w:val="clear" w:color="auto" w:fill="auto"/>
                  <w:vAlign w:val="center"/>
                </w:tcPr>
                <w:p w:rsidR="00A44643" w:rsidRPr="00A44643" w:rsidRDefault="00A44643" w:rsidP="00A44643">
                  <w:pPr>
                    <w:tabs>
                      <w:tab w:val="left" w:pos="0"/>
                    </w:tabs>
                    <w:spacing w:line="240" w:lineRule="exact"/>
                    <w:jc w:val="center"/>
                    <w:rPr>
                      <w:noProof/>
                    </w:rPr>
                  </w:pPr>
                  <w:r w:rsidRPr="00A44643">
                    <w:rPr>
                      <w:noProof/>
                    </w:rPr>
                    <w:t>1.5</w:t>
                  </w:r>
                </w:p>
              </w:tc>
              <w:tc>
                <w:tcPr>
                  <w:tcW w:w="7797" w:type="dxa"/>
                  <w:tcBorders>
                    <w:top w:val="single" w:sz="4" w:space="0" w:color="auto"/>
                    <w:bottom w:val="single" w:sz="4" w:space="0" w:color="auto"/>
                  </w:tcBorders>
                  <w:shd w:val="clear" w:color="auto" w:fill="auto"/>
                </w:tcPr>
                <w:p w:rsidR="00A44643" w:rsidRPr="00A44643" w:rsidRDefault="00A44643" w:rsidP="00A44643">
                  <w:pPr>
                    <w:rPr>
                      <w:sz w:val="22"/>
                      <w:szCs w:val="22"/>
                    </w:rPr>
                  </w:pPr>
                  <w:r w:rsidRPr="00A44643">
                    <w:rPr>
                      <w:bCs/>
                      <w:noProof/>
                      <w:sz w:val="22"/>
                      <w:szCs w:val="22"/>
                    </w:rPr>
                    <w:t>Упрощенный поиск в одной строке с построением результата поиска в виде единого списка и его сортировки по степени соответствия запроса, вне зависимости от типа документа</w:t>
                  </w:r>
                </w:p>
              </w:tc>
              <w:tc>
                <w:tcPr>
                  <w:tcW w:w="1843" w:type="dxa"/>
                  <w:gridSpan w:val="2"/>
                  <w:tcBorders>
                    <w:top w:val="single" w:sz="4" w:space="0" w:color="auto"/>
                    <w:bottom w:val="single" w:sz="4" w:space="0" w:color="auto"/>
                  </w:tcBorders>
                  <w:shd w:val="clear" w:color="auto" w:fill="auto"/>
                </w:tcPr>
                <w:p w:rsidR="00A44643" w:rsidRPr="00A44643" w:rsidRDefault="00A44643" w:rsidP="00A44643">
                  <w:pPr>
                    <w:jc w:val="center"/>
                    <w:rPr>
                      <w:noProof/>
                      <w:sz w:val="22"/>
                      <w:szCs w:val="22"/>
                    </w:rPr>
                  </w:pPr>
                  <w:r w:rsidRPr="00A44643">
                    <w:rPr>
                      <w:noProof/>
                      <w:sz w:val="22"/>
                      <w:szCs w:val="22"/>
                      <w:lang w:val="en-US"/>
                    </w:rPr>
                    <w:t>Да</w:t>
                  </w:r>
                </w:p>
              </w:tc>
            </w:tr>
            <w:tr w:rsidR="00A44643" w:rsidRPr="00A44643" w:rsidTr="00E560A5">
              <w:trPr>
                <w:trHeight w:val="227"/>
              </w:trPr>
              <w:tc>
                <w:tcPr>
                  <w:tcW w:w="709" w:type="dxa"/>
                  <w:tcBorders>
                    <w:top w:val="single" w:sz="4" w:space="0" w:color="auto"/>
                    <w:bottom w:val="single" w:sz="4" w:space="0" w:color="auto"/>
                  </w:tcBorders>
                  <w:shd w:val="clear" w:color="auto" w:fill="auto"/>
                  <w:vAlign w:val="center"/>
                </w:tcPr>
                <w:p w:rsidR="00A44643" w:rsidRPr="00A44643" w:rsidRDefault="00A44643" w:rsidP="00A44643">
                  <w:pPr>
                    <w:tabs>
                      <w:tab w:val="left" w:pos="0"/>
                    </w:tabs>
                    <w:spacing w:line="240" w:lineRule="exact"/>
                    <w:jc w:val="center"/>
                    <w:rPr>
                      <w:noProof/>
                    </w:rPr>
                  </w:pPr>
                  <w:r w:rsidRPr="00A44643">
                    <w:rPr>
                      <w:noProof/>
                    </w:rPr>
                    <w:t>1.6</w:t>
                  </w:r>
                </w:p>
              </w:tc>
              <w:tc>
                <w:tcPr>
                  <w:tcW w:w="7797" w:type="dxa"/>
                  <w:tcBorders>
                    <w:top w:val="single" w:sz="4" w:space="0" w:color="auto"/>
                    <w:bottom w:val="single" w:sz="4" w:space="0" w:color="auto"/>
                  </w:tcBorders>
                  <w:shd w:val="clear" w:color="auto" w:fill="auto"/>
                </w:tcPr>
                <w:p w:rsidR="00A44643" w:rsidRPr="00A44643" w:rsidRDefault="00A44643" w:rsidP="00A44643">
                  <w:pPr>
                    <w:rPr>
                      <w:sz w:val="22"/>
                      <w:szCs w:val="22"/>
                    </w:rPr>
                  </w:pPr>
                  <w:r w:rsidRPr="00A44643">
                    <w:rPr>
                      <w:bCs/>
                      <w:noProof/>
                      <w:sz w:val="22"/>
                      <w:szCs w:val="22"/>
                    </w:rPr>
                    <w:t>Мгновенное построение списка похожих по смыслу консультационных материалов и судебной практики к текущему документу</w:t>
                  </w:r>
                </w:p>
              </w:tc>
              <w:tc>
                <w:tcPr>
                  <w:tcW w:w="1843" w:type="dxa"/>
                  <w:gridSpan w:val="2"/>
                  <w:tcBorders>
                    <w:top w:val="single" w:sz="4" w:space="0" w:color="auto"/>
                    <w:bottom w:val="single" w:sz="4" w:space="0" w:color="auto"/>
                  </w:tcBorders>
                  <w:shd w:val="clear" w:color="auto" w:fill="auto"/>
                </w:tcPr>
                <w:p w:rsidR="00A44643" w:rsidRPr="00A44643" w:rsidRDefault="00A44643" w:rsidP="00A44643">
                  <w:pPr>
                    <w:jc w:val="center"/>
                    <w:rPr>
                      <w:sz w:val="22"/>
                      <w:szCs w:val="22"/>
                    </w:rPr>
                  </w:pPr>
                  <w:r w:rsidRPr="00A44643">
                    <w:rPr>
                      <w:noProof/>
                      <w:sz w:val="22"/>
                      <w:szCs w:val="22"/>
                      <w:lang w:val="en-US"/>
                    </w:rPr>
                    <w:t>Да</w:t>
                  </w:r>
                </w:p>
                <w:p w:rsidR="00A44643" w:rsidRPr="00A44643" w:rsidRDefault="00A44643" w:rsidP="00A44643">
                  <w:pPr>
                    <w:jc w:val="center"/>
                    <w:rPr>
                      <w:sz w:val="22"/>
                      <w:szCs w:val="22"/>
                      <w:lang w:val="en-US"/>
                    </w:rPr>
                  </w:pPr>
                </w:p>
              </w:tc>
            </w:tr>
          </w:tbl>
          <w:p w:rsidR="00A44643" w:rsidRPr="00A44643" w:rsidRDefault="00A44643" w:rsidP="00A44643"/>
        </w:tc>
        <w:tc>
          <w:tcPr>
            <w:tcW w:w="950" w:type="dxa"/>
            <w:gridSpan w:val="2"/>
            <w:tcBorders>
              <w:top w:val="nil"/>
              <w:bottom w:val="nil"/>
              <w:right w:val="nil"/>
            </w:tcBorders>
            <w:shd w:val="clear" w:color="auto" w:fill="auto"/>
            <w:vAlign w:val="center"/>
          </w:tcPr>
          <w:p w:rsidR="00A44643" w:rsidRPr="00A44643" w:rsidRDefault="00A44643" w:rsidP="00A44643"/>
        </w:tc>
      </w:tr>
    </w:tbl>
    <w:p w:rsidR="00A44643" w:rsidRPr="00A44643" w:rsidRDefault="00A44643" w:rsidP="00A44643">
      <w:pPr>
        <w:tabs>
          <w:tab w:val="left" w:pos="0"/>
        </w:tabs>
        <w:spacing w:line="240" w:lineRule="exact"/>
        <w:rPr>
          <w:rFonts w:eastAsia="Calibri"/>
          <w:noProof/>
        </w:rPr>
      </w:pPr>
    </w:p>
    <w:p w:rsidR="00A44643" w:rsidRPr="00A44643" w:rsidRDefault="00A44643" w:rsidP="00A44643">
      <w:pPr>
        <w:tabs>
          <w:tab w:val="left" w:pos="0"/>
        </w:tabs>
        <w:spacing w:line="240" w:lineRule="exact"/>
        <w:rPr>
          <w:rFonts w:eastAsia="Calibri"/>
          <w:noProof/>
          <w:sz w:val="22"/>
        </w:rPr>
      </w:pPr>
      <w:r w:rsidRPr="00A44643">
        <w:rPr>
          <w:rFonts w:eastAsia="Calibri"/>
          <w:noProof/>
          <w:sz w:val="22"/>
        </w:rPr>
        <w:t>Приложение к Технической части: иные требования к услугам</w:t>
      </w:r>
    </w:p>
    <w:p w:rsidR="00A44643" w:rsidRPr="00A44643" w:rsidRDefault="00A44643" w:rsidP="00A44643">
      <w:pPr>
        <w:tabs>
          <w:tab w:val="left" w:pos="0"/>
        </w:tabs>
        <w:spacing w:line="240" w:lineRule="exact"/>
        <w:rPr>
          <w:rFonts w:eastAsia="Calibri"/>
          <w:noProof/>
          <w:sz w:val="22"/>
        </w:rPr>
      </w:pPr>
    </w:p>
    <w:p w:rsidR="00A44643" w:rsidRPr="00A44643" w:rsidRDefault="00A44643" w:rsidP="00A44643">
      <w:pPr>
        <w:tabs>
          <w:tab w:val="left" w:pos="0"/>
        </w:tabs>
        <w:spacing w:line="240" w:lineRule="exact"/>
        <w:rPr>
          <w:rFonts w:eastAsia="Calibri"/>
          <w:noProof/>
          <w:sz w:val="22"/>
        </w:rPr>
      </w:pPr>
    </w:p>
    <w:p w:rsidR="00A44643" w:rsidRPr="00A44643" w:rsidRDefault="00A44643" w:rsidP="00A44643">
      <w:pPr>
        <w:ind w:firstLine="709"/>
        <w:jc w:val="right"/>
      </w:pPr>
      <w:r w:rsidRPr="00A44643">
        <w:t>Приложение</w:t>
      </w:r>
    </w:p>
    <w:p w:rsidR="00A44643" w:rsidRPr="00A44643" w:rsidRDefault="00A44643" w:rsidP="00A44643">
      <w:pPr>
        <w:spacing w:line="240" w:lineRule="exact"/>
        <w:ind w:firstLine="709"/>
        <w:jc w:val="right"/>
        <w:rPr>
          <w:b/>
        </w:rPr>
      </w:pPr>
      <w:r w:rsidRPr="00A44643">
        <w:t>к Технической части</w:t>
      </w:r>
      <w:r w:rsidRPr="00A44643">
        <w:rPr>
          <w:b/>
        </w:rPr>
        <w:t xml:space="preserve"> </w:t>
      </w:r>
    </w:p>
    <w:p w:rsidR="00A44643" w:rsidRPr="00A44643" w:rsidRDefault="00A44643" w:rsidP="00A44643">
      <w:pPr>
        <w:spacing w:line="240" w:lineRule="exact"/>
        <w:ind w:firstLine="709"/>
        <w:jc w:val="center"/>
        <w:rPr>
          <w:b/>
        </w:rPr>
      </w:pPr>
    </w:p>
    <w:p w:rsidR="00A44643" w:rsidRPr="00A44643" w:rsidRDefault="00A44643" w:rsidP="00A44643">
      <w:pPr>
        <w:tabs>
          <w:tab w:val="left" w:pos="0"/>
        </w:tabs>
        <w:spacing w:line="240" w:lineRule="exact"/>
      </w:pPr>
    </w:p>
    <w:p w:rsidR="00A44643" w:rsidRPr="00A44643" w:rsidRDefault="00A44643" w:rsidP="00A44643">
      <w:pPr>
        <w:jc w:val="center"/>
        <w:rPr>
          <w:b/>
        </w:rPr>
      </w:pPr>
      <w:r w:rsidRPr="00A44643">
        <w:rPr>
          <w:b/>
        </w:rPr>
        <w:tab/>
        <w:t>Общие требования к услугам</w:t>
      </w:r>
    </w:p>
    <w:p w:rsidR="00A44643" w:rsidRPr="00A44643" w:rsidRDefault="00A44643" w:rsidP="00A44643">
      <w:pPr>
        <w:jc w:val="both"/>
      </w:pPr>
    </w:p>
    <w:p w:rsidR="00A44643" w:rsidRPr="00A44643" w:rsidRDefault="00A44643" w:rsidP="00A44643">
      <w:pPr>
        <w:autoSpaceDE w:val="0"/>
        <w:autoSpaceDN w:val="0"/>
        <w:adjustRightInd w:val="0"/>
        <w:ind w:firstLine="567"/>
        <w:jc w:val="both"/>
        <w:rPr>
          <w:b/>
        </w:rPr>
      </w:pPr>
      <w:r w:rsidRPr="00A44643">
        <w:rPr>
          <w:b/>
        </w:rPr>
        <w:t xml:space="preserve">Периодичность, порядок и условия оказания услуг  </w:t>
      </w:r>
    </w:p>
    <w:p w:rsidR="00A44643" w:rsidRPr="00A44643" w:rsidRDefault="00A44643" w:rsidP="00A44643">
      <w:pPr>
        <w:shd w:val="clear" w:color="auto" w:fill="FFFFFF"/>
        <w:autoSpaceDE w:val="0"/>
        <w:autoSpaceDN w:val="0"/>
        <w:adjustRightInd w:val="0"/>
        <w:ind w:firstLine="567"/>
        <w:jc w:val="both"/>
      </w:pPr>
      <w:r w:rsidRPr="00A44643">
        <w:t>- периодичность обслуживания Исполнителем 4 раза в месяц;</w:t>
      </w:r>
    </w:p>
    <w:p w:rsidR="00A44643" w:rsidRPr="00A44643" w:rsidRDefault="00A44643" w:rsidP="00A44643">
      <w:pPr>
        <w:shd w:val="clear" w:color="auto" w:fill="FFFFFF"/>
        <w:autoSpaceDE w:val="0"/>
        <w:autoSpaceDN w:val="0"/>
        <w:adjustRightInd w:val="0"/>
        <w:ind w:firstLine="567"/>
        <w:jc w:val="both"/>
      </w:pPr>
      <w:r w:rsidRPr="00A44643">
        <w:t>- предоставление возможности получения Заказчиком консультаций по работе с СПС по телефону;</w:t>
      </w:r>
    </w:p>
    <w:p w:rsidR="00A44643" w:rsidRPr="00A44643" w:rsidRDefault="00A44643" w:rsidP="00A44643">
      <w:pPr>
        <w:shd w:val="clear" w:color="auto" w:fill="FFFFFF"/>
        <w:autoSpaceDE w:val="0"/>
        <w:autoSpaceDN w:val="0"/>
        <w:adjustRightInd w:val="0"/>
        <w:ind w:firstLine="567"/>
        <w:jc w:val="both"/>
      </w:pPr>
      <w:r w:rsidRPr="00A44643">
        <w:t>- предоставление возможности автоматического заказа и получения посредством сети Интернет нормативных актов, отсутствующих в установленном у Заказчика СПС;</w:t>
      </w:r>
    </w:p>
    <w:p w:rsidR="00A44643" w:rsidRPr="00A44643" w:rsidRDefault="00A44643" w:rsidP="00A44643">
      <w:pPr>
        <w:suppressAutoHyphens/>
        <w:ind w:right="-2" w:firstLine="567"/>
      </w:pPr>
      <w:r w:rsidRPr="00A44643">
        <w:t xml:space="preserve">- </w:t>
      </w:r>
      <w:r w:rsidRPr="00A44643">
        <w:rPr>
          <w:b/>
        </w:rPr>
        <w:t>э</w:t>
      </w:r>
      <w:r w:rsidRPr="00A44643">
        <w:t xml:space="preserve">кземпляры Систем должны работать с персонального компьютера с операционными системами семейств </w:t>
      </w:r>
      <w:r w:rsidRPr="00A44643">
        <w:rPr>
          <w:lang w:val="en-US"/>
        </w:rPr>
        <w:t>Windows</w:t>
      </w:r>
      <w:r w:rsidRPr="00A44643">
        <w:t>: Windows 7, Windows 8, Windows 10 и выше, Windows Server 2008 R2, Windows Server 2012 и выше.</w:t>
      </w:r>
    </w:p>
    <w:p w:rsidR="00A44643" w:rsidRPr="00A44643" w:rsidRDefault="00A44643" w:rsidP="00A44643">
      <w:pPr>
        <w:suppressAutoHyphens/>
        <w:ind w:right="-2" w:firstLine="567"/>
        <w:jc w:val="both"/>
        <w:rPr>
          <w:rFonts w:eastAsia="MS Mincho"/>
          <w:lang w:eastAsia="ja-JP"/>
        </w:rPr>
      </w:pPr>
      <w:r w:rsidRPr="00A44643">
        <w:t xml:space="preserve">Оказание услуг </w:t>
      </w:r>
      <w:r w:rsidRPr="00A44643">
        <w:rPr>
          <w:rFonts w:eastAsia="MS Mincho"/>
          <w:lang w:eastAsia="ja-JP"/>
        </w:rPr>
        <w:t>Исполнителем не сопряжено с предоставлением Заказчику прав на использование программного обеспечения или расширением ранее предоставленного объема прав.</w:t>
      </w:r>
    </w:p>
    <w:p w:rsidR="00A44643" w:rsidRPr="00A44643" w:rsidRDefault="00A44643" w:rsidP="00A44643">
      <w:pPr>
        <w:suppressAutoHyphens/>
        <w:ind w:right="-2" w:firstLine="567"/>
        <w:jc w:val="both"/>
        <w:rPr>
          <w:color w:val="FF0000"/>
        </w:rPr>
      </w:pPr>
    </w:p>
    <w:p w:rsidR="00A44643" w:rsidRPr="00A44643" w:rsidRDefault="00A44643" w:rsidP="00A44643">
      <w:pPr>
        <w:autoSpaceDE w:val="0"/>
        <w:autoSpaceDN w:val="0"/>
        <w:adjustRightInd w:val="0"/>
        <w:ind w:firstLine="567"/>
        <w:jc w:val="center"/>
        <w:outlineLvl w:val="0"/>
        <w:rPr>
          <w:b/>
        </w:rPr>
      </w:pPr>
      <w:r w:rsidRPr="00A44643">
        <w:rPr>
          <w:b/>
          <w:bCs/>
        </w:rPr>
        <w:t>Требования к результатам закупки</w:t>
      </w:r>
    </w:p>
    <w:p w:rsidR="00A44643" w:rsidRPr="00A44643" w:rsidRDefault="00A44643" w:rsidP="00A44643">
      <w:pPr>
        <w:autoSpaceDE w:val="0"/>
        <w:autoSpaceDN w:val="0"/>
        <w:adjustRightInd w:val="0"/>
        <w:ind w:firstLine="567"/>
        <w:jc w:val="both"/>
        <w:rPr>
          <w:bCs/>
          <w:iCs/>
        </w:rPr>
      </w:pPr>
      <w:r w:rsidRPr="00A44643">
        <w:t xml:space="preserve">Результатом закупки является оказание услуг </w:t>
      </w:r>
      <w:r w:rsidR="0062143F">
        <w:t xml:space="preserve">по </w:t>
      </w:r>
      <w:r w:rsidR="0062143F" w:rsidRPr="009134A5">
        <w:t>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ранее установленными у Заказчика экземплярами Систем КонсультантПлюс, в т.ч. специальной копии Системы</w:t>
      </w:r>
      <w:r w:rsidRPr="00A44643">
        <w:t>в полном объеме в соответствии с Технической частью.</w:t>
      </w:r>
    </w:p>
    <w:p w:rsidR="009372C7" w:rsidRPr="008051BB" w:rsidRDefault="009372C7" w:rsidP="00F341C2">
      <w:pPr>
        <w:jc w:val="right"/>
      </w:pPr>
    </w:p>
    <w:tbl>
      <w:tblPr>
        <w:tblW w:w="10563" w:type="dxa"/>
        <w:tblLook w:val="01E0" w:firstRow="1" w:lastRow="1" w:firstColumn="1" w:lastColumn="1" w:noHBand="0" w:noVBand="0"/>
      </w:tblPr>
      <w:tblGrid>
        <w:gridCol w:w="5778"/>
        <w:gridCol w:w="4785"/>
      </w:tblGrid>
      <w:tr w:rsidR="0048078C" w:rsidRPr="008051BB" w:rsidTr="00653E74">
        <w:tc>
          <w:tcPr>
            <w:tcW w:w="5778" w:type="dxa"/>
          </w:tcPr>
          <w:p w:rsidR="0048078C" w:rsidRPr="008051BB" w:rsidRDefault="0048078C" w:rsidP="00F341C2">
            <w:pPr>
              <w:keepNext/>
              <w:tabs>
                <w:tab w:val="left" w:pos="709"/>
              </w:tabs>
              <w:snapToGrid w:val="0"/>
              <w:jc w:val="center"/>
              <w:rPr>
                <w:b/>
                <w:u w:val="single"/>
              </w:rPr>
            </w:pPr>
            <w:r w:rsidRPr="008051BB">
              <w:rPr>
                <w:b/>
                <w:bCs/>
                <w:u w:val="single"/>
              </w:rPr>
              <w:t>ЗАКАЗЧИК:</w:t>
            </w:r>
          </w:p>
        </w:tc>
        <w:tc>
          <w:tcPr>
            <w:tcW w:w="4785" w:type="dxa"/>
          </w:tcPr>
          <w:p w:rsidR="0048078C" w:rsidRPr="008051BB" w:rsidRDefault="0048078C" w:rsidP="00F341C2">
            <w:pPr>
              <w:keepNext/>
              <w:snapToGrid w:val="0"/>
              <w:jc w:val="center"/>
              <w:rPr>
                <w:b/>
                <w:u w:val="single"/>
              </w:rPr>
            </w:pPr>
            <w:r w:rsidRPr="008051BB">
              <w:rPr>
                <w:b/>
                <w:bCs/>
                <w:u w:val="single"/>
              </w:rPr>
              <w:t>ИСПОЛНИТЕЛЬ:</w:t>
            </w:r>
          </w:p>
        </w:tc>
      </w:tr>
      <w:tr w:rsidR="00470EAB" w:rsidRPr="008051BB" w:rsidTr="00653E74">
        <w:tc>
          <w:tcPr>
            <w:tcW w:w="5778" w:type="dxa"/>
          </w:tcPr>
          <w:p w:rsidR="00F0370C" w:rsidRPr="00F0370C" w:rsidRDefault="00F0370C" w:rsidP="00F0370C">
            <w:pPr>
              <w:widowControl w:val="0"/>
              <w:autoSpaceDE w:val="0"/>
              <w:autoSpaceDN w:val="0"/>
              <w:adjustRightInd w:val="0"/>
              <w:rPr>
                <w:rFonts w:eastAsia="Calibri"/>
                <w:b/>
                <w:bCs/>
                <w:lang w:eastAsia="en-US"/>
              </w:rPr>
            </w:pPr>
            <w:r w:rsidRPr="00F0370C">
              <w:rPr>
                <w:rFonts w:eastAsia="Calibri"/>
                <w:b/>
                <w:bCs/>
                <w:lang w:eastAsia="en-US"/>
              </w:rPr>
              <w:t xml:space="preserve">Директор </w:t>
            </w:r>
            <w:r w:rsidR="00C814F0">
              <w:rPr>
                <w:rFonts w:eastAsia="Calibri"/>
                <w:b/>
                <w:bCs/>
                <w:lang w:eastAsia="en-US"/>
              </w:rPr>
              <w:t xml:space="preserve">филиала </w:t>
            </w:r>
            <w:r w:rsidRPr="00F0370C">
              <w:rPr>
                <w:rFonts w:eastAsia="Calibri"/>
                <w:b/>
                <w:bCs/>
                <w:lang w:eastAsia="en-US"/>
              </w:rPr>
              <w:t>ВГИК</w:t>
            </w:r>
            <w:r w:rsidR="00C814F0">
              <w:rPr>
                <w:rFonts w:eastAsia="Calibri"/>
                <w:b/>
                <w:bCs/>
                <w:lang w:eastAsia="en-US"/>
              </w:rPr>
              <w:t xml:space="preserve"> в г. Хабаровске</w:t>
            </w:r>
          </w:p>
          <w:p w:rsidR="00F0370C" w:rsidRPr="00F0370C" w:rsidRDefault="00F0370C" w:rsidP="00F0370C">
            <w:pPr>
              <w:widowControl w:val="0"/>
              <w:autoSpaceDE w:val="0"/>
              <w:autoSpaceDN w:val="0"/>
              <w:adjustRightInd w:val="0"/>
              <w:rPr>
                <w:rFonts w:eastAsia="Calibri"/>
                <w:b/>
                <w:bCs/>
                <w:sz w:val="28"/>
                <w:szCs w:val="28"/>
                <w:lang w:eastAsia="en-US"/>
              </w:rPr>
            </w:pPr>
            <w:r w:rsidRPr="00F0370C">
              <w:rPr>
                <w:rFonts w:eastAsia="Calibri"/>
                <w:b/>
                <w:bCs/>
                <w:lang w:eastAsia="en-US"/>
              </w:rPr>
              <w:t>____________________/</w:t>
            </w:r>
            <w:r w:rsidRPr="00F0370C">
              <w:rPr>
                <w:rFonts w:eastAsia="Calibri"/>
                <w:bCs/>
                <w:lang w:eastAsia="en-US"/>
              </w:rPr>
              <w:t>М.А. Лоскутникова</w:t>
            </w:r>
            <w:r w:rsidRPr="00F0370C">
              <w:rPr>
                <w:rFonts w:eastAsia="Calibri"/>
                <w:b/>
                <w:bCs/>
                <w:sz w:val="28"/>
                <w:szCs w:val="28"/>
                <w:lang w:eastAsia="en-US"/>
              </w:rPr>
              <w:t>/</w:t>
            </w:r>
          </w:p>
          <w:p w:rsidR="00653E74" w:rsidRPr="006B54C7" w:rsidRDefault="00F0370C" w:rsidP="00653E74">
            <w:pPr>
              <w:widowControl w:val="0"/>
              <w:autoSpaceDE w:val="0"/>
              <w:autoSpaceDN w:val="0"/>
              <w:adjustRightInd w:val="0"/>
              <w:rPr>
                <w:bCs/>
                <w:color w:val="000000"/>
              </w:rPr>
            </w:pPr>
            <w:r w:rsidRPr="006B54C7">
              <w:rPr>
                <w:b/>
                <w:bCs/>
                <w:color w:val="000000"/>
              </w:rPr>
              <w:t xml:space="preserve">«___» ______________ </w:t>
            </w:r>
            <w:r w:rsidR="00C814F0">
              <w:rPr>
                <w:bCs/>
                <w:color w:val="000000"/>
              </w:rPr>
              <w:t>2026</w:t>
            </w:r>
            <w:r w:rsidRPr="006B54C7">
              <w:rPr>
                <w:bCs/>
                <w:color w:val="000000"/>
              </w:rPr>
              <w:t xml:space="preserve"> г.</w:t>
            </w:r>
          </w:p>
          <w:p w:rsidR="00470EAB" w:rsidRPr="008051BB" w:rsidRDefault="00653E74" w:rsidP="00653E74">
            <w:r w:rsidRPr="006B54C7">
              <w:rPr>
                <w:bCs/>
                <w:i/>
                <w:color w:val="000000"/>
              </w:rPr>
              <w:t>Подписано ЭЦП</w:t>
            </w:r>
          </w:p>
        </w:tc>
        <w:tc>
          <w:tcPr>
            <w:tcW w:w="4785" w:type="dxa"/>
          </w:tcPr>
          <w:p w:rsidR="009C0E7D" w:rsidRPr="008051BB" w:rsidRDefault="009C0E7D" w:rsidP="009C0E7D">
            <w:pPr>
              <w:rPr>
                <w:b/>
                <w:bCs/>
              </w:rPr>
            </w:pPr>
          </w:p>
          <w:p w:rsidR="009C0E7D" w:rsidRDefault="009C0E7D" w:rsidP="009C0E7D">
            <w:pPr>
              <w:rPr>
                <w:b/>
                <w:bCs/>
              </w:rPr>
            </w:pPr>
          </w:p>
          <w:p w:rsidR="00653E74" w:rsidRPr="008051BB" w:rsidRDefault="009C0E7D" w:rsidP="009C0E7D">
            <w:pPr>
              <w:rPr>
                <w:bCs/>
                <w:i/>
              </w:rPr>
            </w:pPr>
            <w:r w:rsidRPr="008051BB">
              <w:rPr>
                <w:b/>
                <w:bCs/>
              </w:rPr>
              <w:t>____________________/</w:t>
            </w:r>
            <w:r w:rsidR="009372C7" w:rsidRPr="008051BB">
              <w:rPr>
                <w:b/>
                <w:bCs/>
              </w:rPr>
              <w:t xml:space="preserve"> </w:t>
            </w:r>
            <w:r w:rsidRPr="008051BB">
              <w:rPr>
                <w:b/>
                <w:bCs/>
              </w:rPr>
              <w:t>/</w:t>
            </w:r>
          </w:p>
          <w:p w:rsidR="00470EAB" w:rsidRPr="008051BB" w:rsidRDefault="00653E74" w:rsidP="00653E74">
            <w:pPr>
              <w:widowControl w:val="0"/>
              <w:autoSpaceDE w:val="0"/>
              <w:autoSpaceDN w:val="0"/>
              <w:adjustRightInd w:val="0"/>
              <w:jc w:val="both"/>
              <w:rPr>
                <w:i/>
              </w:rPr>
            </w:pPr>
            <w:r w:rsidRPr="008051BB">
              <w:rPr>
                <w:bCs/>
                <w:i/>
              </w:rPr>
              <w:t>Подписано ЭЦП</w:t>
            </w:r>
          </w:p>
        </w:tc>
      </w:tr>
    </w:tbl>
    <w:p w:rsidR="006F042C" w:rsidRPr="008051BB" w:rsidRDefault="006F042C" w:rsidP="00F341C2">
      <w:pPr>
        <w:jc w:val="right"/>
      </w:pPr>
    </w:p>
    <w:p w:rsidR="006F042C" w:rsidRPr="008051BB" w:rsidRDefault="00F06C7D" w:rsidP="00E135BF">
      <w:pPr>
        <w:ind w:left="7371"/>
      </w:pPr>
      <w:r w:rsidRPr="008051BB">
        <w:t>П</w:t>
      </w:r>
      <w:r w:rsidR="005A016E" w:rsidRPr="008051BB">
        <w:t xml:space="preserve">риложение 2 к </w:t>
      </w:r>
      <w:r w:rsidR="003D2DE8">
        <w:t>государственному</w:t>
      </w:r>
      <w:r w:rsidR="003D2DE8" w:rsidRPr="008051BB">
        <w:t xml:space="preserve"> </w:t>
      </w:r>
      <w:r w:rsidR="005A016E" w:rsidRPr="008051BB">
        <w:t xml:space="preserve">контракту </w:t>
      </w:r>
    </w:p>
    <w:p w:rsidR="002C029B" w:rsidRPr="008051BB" w:rsidRDefault="002C029B" w:rsidP="002C029B">
      <w:pPr>
        <w:ind w:left="7371"/>
      </w:pPr>
      <w:r w:rsidRPr="008051BB">
        <w:t>от «</w:t>
      </w:r>
      <w:r w:rsidR="009372C7">
        <w:t>__</w:t>
      </w:r>
      <w:r w:rsidRPr="008051BB">
        <w:t xml:space="preserve">» </w:t>
      </w:r>
      <w:r w:rsidR="00444131">
        <w:t>_______</w:t>
      </w:r>
      <w:r w:rsidRPr="008051BB">
        <w:t xml:space="preserve"> 202</w:t>
      </w:r>
      <w:r w:rsidR="00C814F0">
        <w:t>6</w:t>
      </w:r>
      <w:r w:rsidRPr="008051BB">
        <w:t xml:space="preserve"> г.</w:t>
      </w:r>
    </w:p>
    <w:p w:rsidR="002C029B" w:rsidRPr="008051BB" w:rsidRDefault="002C029B" w:rsidP="002C029B">
      <w:pPr>
        <w:ind w:left="7371"/>
        <w:rPr>
          <w:b/>
        </w:rPr>
      </w:pPr>
      <w:r w:rsidRPr="008051BB">
        <w:t xml:space="preserve">№ </w:t>
      </w:r>
      <w:r w:rsidR="00444131">
        <w:t>______</w:t>
      </w:r>
    </w:p>
    <w:p w:rsidR="00CA0CA6" w:rsidRPr="008051BB" w:rsidRDefault="00CA0CA6" w:rsidP="00F341C2">
      <w:pPr>
        <w:jc w:val="right"/>
      </w:pPr>
    </w:p>
    <w:p w:rsidR="006F042C" w:rsidRDefault="00CA0CA6" w:rsidP="006F27A5">
      <w:pPr>
        <w:jc w:val="center"/>
        <w:rPr>
          <w:b/>
        </w:rPr>
      </w:pPr>
      <w:r w:rsidRPr="008051BB">
        <w:rPr>
          <w:b/>
        </w:rPr>
        <w:t>Спецификация</w:t>
      </w:r>
    </w:p>
    <w:p w:rsidR="00A44643" w:rsidRDefault="00A44643" w:rsidP="006F27A5">
      <w:pPr>
        <w:jc w:val="center"/>
        <w:rPr>
          <w:b/>
        </w:rPr>
      </w:pPr>
    </w:p>
    <w:tbl>
      <w:tblPr>
        <w:tblW w:w="4915" w:type="pct"/>
        <w:jc w:val="center"/>
        <w:tblLook w:val="04A0" w:firstRow="1" w:lastRow="0" w:firstColumn="1" w:lastColumn="0" w:noHBand="0" w:noVBand="1"/>
      </w:tblPr>
      <w:tblGrid>
        <w:gridCol w:w="649"/>
        <w:gridCol w:w="3901"/>
        <w:gridCol w:w="1276"/>
        <w:gridCol w:w="1558"/>
        <w:gridCol w:w="1558"/>
        <w:gridCol w:w="1558"/>
      </w:tblGrid>
      <w:tr w:rsidR="00A44643" w:rsidRPr="00A44643" w:rsidTr="009134A5">
        <w:trPr>
          <w:trHeight w:val="1080"/>
          <w:jc w:val="center"/>
        </w:trPr>
        <w:tc>
          <w:tcPr>
            <w:tcW w:w="649" w:type="dxa"/>
            <w:tcBorders>
              <w:top w:val="single" w:sz="4" w:space="0" w:color="auto"/>
              <w:left w:val="single" w:sz="4" w:space="0" w:color="auto"/>
              <w:bottom w:val="single" w:sz="4" w:space="0" w:color="auto"/>
              <w:right w:val="single" w:sz="4" w:space="0" w:color="000000"/>
            </w:tcBorders>
            <w:hideMark/>
          </w:tcPr>
          <w:p w:rsidR="00A44643" w:rsidRPr="00A44643" w:rsidRDefault="00A44643" w:rsidP="00A44643">
            <w:pPr>
              <w:jc w:val="center"/>
              <w:rPr>
                <w:sz w:val="20"/>
                <w:szCs w:val="20"/>
              </w:rPr>
            </w:pPr>
            <w:r w:rsidRPr="00A44643">
              <w:rPr>
                <w:sz w:val="20"/>
                <w:szCs w:val="20"/>
              </w:rPr>
              <w:t>№</w:t>
            </w:r>
            <w:r w:rsidRPr="00A44643">
              <w:rPr>
                <w:sz w:val="20"/>
                <w:szCs w:val="20"/>
              </w:rPr>
              <w:br/>
              <w:t>п/п</w:t>
            </w:r>
          </w:p>
        </w:tc>
        <w:tc>
          <w:tcPr>
            <w:tcW w:w="3902" w:type="dxa"/>
            <w:tcBorders>
              <w:top w:val="single" w:sz="4" w:space="0" w:color="auto"/>
              <w:left w:val="nil"/>
              <w:bottom w:val="single" w:sz="4" w:space="0" w:color="auto"/>
              <w:right w:val="single" w:sz="4" w:space="0" w:color="000000"/>
            </w:tcBorders>
            <w:hideMark/>
          </w:tcPr>
          <w:p w:rsidR="00A44643" w:rsidRPr="00A44643" w:rsidRDefault="00A44643" w:rsidP="00A44643">
            <w:pPr>
              <w:jc w:val="center"/>
              <w:rPr>
                <w:sz w:val="20"/>
                <w:szCs w:val="20"/>
              </w:rPr>
            </w:pPr>
            <w:r w:rsidRPr="00A44643">
              <w:rPr>
                <w:sz w:val="20"/>
                <w:szCs w:val="20"/>
              </w:rPr>
              <w:t>Наименование Услуг</w:t>
            </w:r>
          </w:p>
        </w:tc>
        <w:tc>
          <w:tcPr>
            <w:tcW w:w="1276" w:type="dxa"/>
            <w:tcBorders>
              <w:top w:val="single" w:sz="4" w:space="0" w:color="auto"/>
              <w:left w:val="nil"/>
              <w:bottom w:val="single" w:sz="4" w:space="0" w:color="auto"/>
              <w:right w:val="single" w:sz="4" w:space="0" w:color="000000"/>
            </w:tcBorders>
            <w:hideMark/>
          </w:tcPr>
          <w:p w:rsidR="00A44643" w:rsidRPr="00A44643" w:rsidRDefault="00A44643" w:rsidP="00A44643">
            <w:pPr>
              <w:jc w:val="center"/>
              <w:rPr>
                <w:sz w:val="20"/>
                <w:szCs w:val="20"/>
              </w:rPr>
            </w:pPr>
            <w:r w:rsidRPr="00A44643">
              <w:rPr>
                <w:sz w:val="20"/>
                <w:szCs w:val="20"/>
              </w:rPr>
              <w:t>Единица измерения</w:t>
            </w:r>
          </w:p>
        </w:tc>
        <w:tc>
          <w:tcPr>
            <w:tcW w:w="1558" w:type="dxa"/>
            <w:tcBorders>
              <w:top w:val="single" w:sz="4" w:space="0" w:color="auto"/>
              <w:left w:val="nil"/>
              <w:bottom w:val="single" w:sz="4" w:space="0" w:color="auto"/>
              <w:right w:val="single" w:sz="4" w:space="0" w:color="000000"/>
            </w:tcBorders>
            <w:hideMark/>
          </w:tcPr>
          <w:p w:rsidR="00A44643" w:rsidRPr="00A44643" w:rsidRDefault="00A44643" w:rsidP="00A44643">
            <w:pPr>
              <w:jc w:val="center"/>
              <w:rPr>
                <w:sz w:val="20"/>
                <w:szCs w:val="20"/>
              </w:rPr>
            </w:pPr>
            <w:r w:rsidRPr="00A44643">
              <w:rPr>
                <w:sz w:val="20"/>
                <w:szCs w:val="20"/>
              </w:rPr>
              <w:t>Кол-во</w:t>
            </w:r>
          </w:p>
        </w:tc>
        <w:tc>
          <w:tcPr>
            <w:tcW w:w="1558" w:type="dxa"/>
            <w:tcBorders>
              <w:top w:val="single" w:sz="4" w:space="0" w:color="auto"/>
              <w:left w:val="nil"/>
              <w:bottom w:val="single" w:sz="4" w:space="0" w:color="auto"/>
              <w:right w:val="single" w:sz="4" w:space="0" w:color="000000"/>
            </w:tcBorders>
          </w:tcPr>
          <w:p w:rsidR="00A44643" w:rsidRPr="00A44643" w:rsidRDefault="00A44643" w:rsidP="00A44643">
            <w:pPr>
              <w:jc w:val="center"/>
              <w:rPr>
                <w:sz w:val="20"/>
                <w:szCs w:val="20"/>
              </w:rPr>
            </w:pPr>
            <w:r w:rsidRPr="00A44643">
              <w:rPr>
                <w:sz w:val="20"/>
                <w:szCs w:val="20"/>
              </w:rPr>
              <w:t>Цена за ед., руб.</w:t>
            </w:r>
          </w:p>
        </w:tc>
        <w:tc>
          <w:tcPr>
            <w:tcW w:w="1558" w:type="dxa"/>
            <w:tcBorders>
              <w:top w:val="single" w:sz="4" w:space="0" w:color="auto"/>
              <w:left w:val="nil"/>
              <w:bottom w:val="single" w:sz="4" w:space="0" w:color="auto"/>
              <w:right w:val="single" w:sz="4" w:space="0" w:color="000000"/>
            </w:tcBorders>
          </w:tcPr>
          <w:p w:rsidR="00A44643" w:rsidRPr="00A44643" w:rsidRDefault="00A44643" w:rsidP="00A44643">
            <w:pPr>
              <w:jc w:val="center"/>
              <w:rPr>
                <w:sz w:val="20"/>
                <w:szCs w:val="20"/>
              </w:rPr>
            </w:pPr>
            <w:r w:rsidRPr="00A44643">
              <w:rPr>
                <w:sz w:val="20"/>
                <w:szCs w:val="20"/>
              </w:rPr>
              <w:t>Стоимость, руб.</w:t>
            </w:r>
          </w:p>
        </w:tc>
      </w:tr>
      <w:tr w:rsidR="00A44643" w:rsidRPr="009134A5" w:rsidTr="009134A5">
        <w:trPr>
          <w:trHeight w:val="300"/>
          <w:jc w:val="center"/>
        </w:trPr>
        <w:tc>
          <w:tcPr>
            <w:tcW w:w="649" w:type="dxa"/>
            <w:tcBorders>
              <w:top w:val="single" w:sz="4" w:space="0" w:color="auto"/>
              <w:left w:val="single" w:sz="4" w:space="0" w:color="auto"/>
              <w:bottom w:val="single" w:sz="4" w:space="0" w:color="auto"/>
              <w:right w:val="single" w:sz="4" w:space="0" w:color="auto"/>
            </w:tcBorders>
            <w:noWrap/>
            <w:vAlign w:val="center"/>
            <w:hideMark/>
          </w:tcPr>
          <w:p w:rsidR="00A44643" w:rsidRPr="009134A5" w:rsidRDefault="00A44643" w:rsidP="00A44643">
            <w:pPr>
              <w:jc w:val="center"/>
              <w:rPr>
                <w:lang w:eastAsia="en-US"/>
              </w:rPr>
            </w:pPr>
            <w:r w:rsidRPr="009134A5">
              <w:t> </w:t>
            </w:r>
            <w:r w:rsidR="009134A5">
              <w:t>1.</w:t>
            </w:r>
          </w:p>
        </w:tc>
        <w:tc>
          <w:tcPr>
            <w:tcW w:w="3902" w:type="dxa"/>
            <w:tcBorders>
              <w:top w:val="single" w:sz="4" w:space="0" w:color="auto"/>
              <w:left w:val="nil"/>
              <w:bottom w:val="single" w:sz="4" w:space="0" w:color="auto"/>
              <w:right w:val="single" w:sz="4" w:space="0" w:color="000000"/>
            </w:tcBorders>
            <w:vAlign w:val="center"/>
            <w:hideMark/>
          </w:tcPr>
          <w:p w:rsidR="00A44643" w:rsidRPr="009134A5" w:rsidRDefault="009134A5" w:rsidP="00A44643">
            <w:pPr>
              <w:rPr>
                <w:lang w:eastAsia="en-US"/>
              </w:rPr>
            </w:pPr>
            <w:r w:rsidRPr="009134A5">
              <w:t>Услуги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ранее установленными у Заказчика экземплярами Систем КонсультантПлюс, в т.ч. специальной копии Системы</w:t>
            </w:r>
          </w:p>
        </w:tc>
        <w:tc>
          <w:tcPr>
            <w:tcW w:w="1276" w:type="dxa"/>
            <w:tcBorders>
              <w:top w:val="single" w:sz="4" w:space="0" w:color="auto"/>
              <w:left w:val="nil"/>
              <w:bottom w:val="single" w:sz="4" w:space="0" w:color="auto"/>
              <w:right w:val="single" w:sz="4" w:space="0" w:color="auto"/>
            </w:tcBorders>
            <w:noWrap/>
            <w:vAlign w:val="center"/>
            <w:hideMark/>
          </w:tcPr>
          <w:p w:rsidR="00A44643" w:rsidRPr="009134A5" w:rsidRDefault="009134A5" w:rsidP="00A44643">
            <w:pPr>
              <w:jc w:val="center"/>
              <w:rPr>
                <w:lang w:eastAsia="en-US"/>
              </w:rPr>
            </w:pPr>
            <w:r>
              <w:rPr>
                <w:lang w:eastAsia="en-US"/>
              </w:rPr>
              <w:t>Месяц</w:t>
            </w:r>
          </w:p>
        </w:tc>
        <w:tc>
          <w:tcPr>
            <w:tcW w:w="1558" w:type="dxa"/>
            <w:tcBorders>
              <w:top w:val="single" w:sz="4" w:space="0" w:color="auto"/>
              <w:left w:val="nil"/>
              <w:bottom w:val="single" w:sz="4" w:space="0" w:color="auto"/>
              <w:right w:val="single" w:sz="4" w:space="0" w:color="auto"/>
            </w:tcBorders>
            <w:noWrap/>
            <w:vAlign w:val="center"/>
            <w:hideMark/>
          </w:tcPr>
          <w:p w:rsidR="00A44643" w:rsidRPr="009134A5" w:rsidRDefault="009134A5" w:rsidP="00A44643">
            <w:pPr>
              <w:jc w:val="center"/>
              <w:rPr>
                <w:lang w:eastAsia="en-US"/>
              </w:rPr>
            </w:pPr>
            <w:r>
              <w:rPr>
                <w:lang w:eastAsia="en-US"/>
              </w:rPr>
              <w:t>5</w:t>
            </w:r>
          </w:p>
        </w:tc>
        <w:tc>
          <w:tcPr>
            <w:tcW w:w="1558" w:type="dxa"/>
            <w:tcBorders>
              <w:top w:val="single" w:sz="4" w:space="0" w:color="auto"/>
              <w:left w:val="nil"/>
              <w:bottom w:val="single" w:sz="4" w:space="0" w:color="auto"/>
              <w:right w:val="single" w:sz="4" w:space="0" w:color="auto"/>
            </w:tcBorders>
            <w:vAlign w:val="center"/>
          </w:tcPr>
          <w:p w:rsidR="00A44643" w:rsidRPr="009134A5" w:rsidRDefault="00A44643" w:rsidP="00A44643">
            <w:pPr>
              <w:jc w:val="center"/>
              <w:rPr>
                <w:lang w:eastAsia="en-US"/>
              </w:rPr>
            </w:pPr>
          </w:p>
        </w:tc>
        <w:tc>
          <w:tcPr>
            <w:tcW w:w="1558" w:type="dxa"/>
            <w:tcBorders>
              <w:top w:val="single" w:sz="4" w:space="0" w:color="auto"/>
              <w:left w:val="nil"/>
              <w:bottom w:val="single" w:sz="4" w:space="0" w:color="auto"/>
              <w:right w:val="single" w:sz="4" w:space="0" w:color="auto"/>
            </w:tcBorders>
            <w:vAlign w:val="center"/>
          </w:tcPr>
          <w:p w:rsidR="00A44643" w:rsidRPr="009134A5" w:rsidRDefault="00A44643" w:rsidP="00A44643">
            <w:pPr>
              <w:jc w:val="center"/>
              <w:rPr>
                <w:lang w:eastAsia="en-US"/>
              </w:rPr>
            </w:pPr>
          </w:p>
        </w:tc>
      </w:tr>
    </w:tbl>
    <w:p w:rsidR="00A44643" w:rsidRDefault="00A44643" w:rsidP="006F27A5">
      <w:pPr>
        <w:jc w:val="center"/>
        <w:rPr>
          <w:b/>
        </w:rPr>
      </w:pPr>
    </w:p>
    <w:p w:rsidR="00192C98" w:rsidRDefault="00192C98" w:rsidP="00F341C2">
      <w:pPr>
        <w:ind w:firstLine="709"/>
        <w:jc w:val="both"/>
      </w:pPr>
    </w:p>
    <w:p w:rsidR="00192C98" w:rsidRDefault="00192C98" w:rsidP="00F341C2">
      <w:pPr>
        <w:ind w:firstLine="709"/>
        <w:jc w:val="both"/>
      </w:pPr>
    </w:p>
    <w:tbl>
      <w:tblPr>
        <w:tblW w:w="10563" w:type="dxa"/>
        <w:tblLook w:val="01E0" w:firstRow="1" w:lastRow="1" w:firstColumn="1" w:lastColumn="1" w:noHBand="0" w:noVBand="0"/>
      </w:tblPr>
      <w:tblGrid>
        <w:gridCol w:w="5778"/>
        <w:gridCol w:w="4785"/>
      </w:tblGrid>
      <w:tr w:rsidR="006041FB" w:rsidRPr="008051BB" w:rsidTr="000D0DBC">
        <w:tc>
          <w:tcPr>
            <w:tcW w:w="5778" w:type="dxa"/>
          </w:tcPr>
          <w:p w:rsidR="006041FB" w:rsidRPr="008051BB" w:rsidRDefault="006041FB" w:rsidP="000D0DBC">
            <w:pPr>
              <w:keepNext/>
              <w:tabs>
                <w:tab w:val="left" w:pos="709"/>
              </w:tabs>
              <w:snapToGrid w:val="0"/>
              <w:jc w:val="center"/>
              <w:rPr>
                <w:b/>
                <w:u w:val="single"/>
              </w:rPr>
            </w:pPr>
            <w:r w:rsidRPr="008051BB">
              <w:rPr>
                <w:b/>
                <w:bCs/>
                <w:u w:val="single"/>
              </w:rPr>
              <w:t>ЗАКАЗЧИК:</w:t>
            </w:r>
          </w:p>
        </w:tc>
        <w:tc>
          <w:tcPr>
            <w:tcW w:w="4785" w:type="dxa"/>
          </w:tcPr>
          <w:p w:rsidR="006041FB" w:rsidRPr="008051BB" w:rsidRDefault="006041FB" w:rsidP="000D0DBC">
            <w:pPr>
              <w:keepNext/>
              <w:snapToGrid w:val="0"/>
              <w:jc w:val="center"/>
              <w:rPr>
                <w:b/>
                <w:u w:val="single"/>
              </w:rPr>
            </w:pPr>
            <w:r w:rsidRPr="008051BB">
              <w:rPr>
                <w:b/>
                <w:bCs/>
                <w:u w:val="single"/>
              </w:rPr>
              <w:t>ИСПОЛНИТЕЛЬ:</w:t>
            </w:r>
          </w:p>
        </w:tc>
      </w:tr>
      <w:tr w:rsidR="006041FB" w:rsidRPr="008051BB" w:rsidTr="000D0DBC">
        <w:tc>
          <w:tcPr>
            <w:tcW w:w="5778" w:type="dxa"/>
          </w:tcPr>
          <w:p w:rsidR="006041FB" w:rsidRPr="00F0370C" w:rsidRDefault="006041FB" w:rsidP="000D0DBC">
            <w:pPr>
              <w:widowControl w:val="0"/>
              <w:autoSpaceDE w:val="0"/>
              <w:autoSpaceDN w:val="0"/>
              <w:adjustRightInd w:val="0"/>
              <w:rPr>
                <w:rFonts w:eastAsia="Calibri"/>
                <w:b/>
                <w:bCs/>
                <w:lang w:eastAsia="en-US"/>
              </w:rPr>
            </w:pPr>
            <w:r w:rsidRPr="00F0370C">
              <w:rPr>
                <w:rFonts w:eastAsia="Calibri"/>
                <w:b/>
                <w:bCs/>
                <w:lang w:eastAsia="en-US"/>
              </w:rPr>
              <w:t>Директор  филиала ВГИК</w:t>
            </w:r>
            <w:r w:rsidR="00C814F0">
              <w:rPr>
                <w:rFonts w:eastAsia="Calibri"/>
                <w:b/>
                <w:bCs/>
                <w:lang w:eastAsia="en-US"/>
              </w:rPr>
              <w:t xml:space="preserve"> в г. Хабаровске</w:t>
            </w:r>
          </w:p>
          <w:p w:rsidR="006041FB" w:rsidRPr="00F0370C" w:rsidRDefault="006041FB" w:rsidP="000D0DBC">
            <w:pPr>
              <w:widowControl w:val="0"/>
              <w:autoSpaceDE w:val="0"/>
              <w:autoSpaceDN w:val="0"/>
              <w:adjustRightInd w:val="0"/>
              <w:rPr>
                <w:rFonts w:eastAsia="Calibri"/>
                <w:b/>
                <w:bCs/>
                <w:sz w:val="28"/>
                <w:szCs w:val="28"/>
                <w:lang w:eastAsia="en-US"/>
              </w:rPr>
            </w:pPr>
            <w:r w:rsidRPr="00F0370C">
              <w:rPr>
                <w:rFonts w:eastAsia="Calibri"/>
                <w:b/>
                <w:bCs/>
                <w:lang w:eastAsia="en-US"/>
              </w:rPr>
              <w:t>____________________/</w:t>
            </w:r>
            <w:r w:rsidRPr="00F0370C">
              <w:rPr>
                <w:rFonts w:eastAsia="Calibri"/>
                <w:bCs/>
                <w:lang w:eastAsia="en-US"/>
              </w:rPr>
              <w:t>М.А. Лоскутникова</w:t>
            </w:r>
            <w:r w:rsidRPr="00F0370C">
              <w:rPr>
                <w:rFonts w:eastAsia="Calibri"/>
                <w:b/>
                <w:bCs/>
                <w:sz w:val="28"/>
                <w:szCs w:val="28"/>
                <w:lang w:eastAsia="en-US"/>
              </w:rPr>
              <w:t>/</w:t>
            </w:r>
          </w:p>
          <w:p w:rsidR="006041FB" w:rsidRPr="006B54C7" w:rsidRDefault="006041FB" w:rsidP="000D0DBC">
            <w:pPr>
              <w:widowControl w:val="0"/>
              <w:autoSpaceDE w:val="0"/>
              <w:autoSpaceDN w:val="0"/>
              <w:adjustRightInd w:val="0"/>
              <w:rPr>
                <w:bCs/>
                <w:color w:val="000000"/>
              </w:rPr>
            </w:pPr>
            <w:r w:rsidRPr="006B54C7">
              <w:rPr>
                <w:b/>
                <w:bCs/>
                <w:color w:val="000000"/>
              </w:rPr>
              <w:t xml:space="preserve">«___» ______________ </w:t>
            </w:r>
            <w:r w:rsidR="00C814F0">
              <w:rPr>
                <w:bCs/>
                <w:color w:val="000000"/>
              </w:rPr>
              <w:t>2026</w:t>
            </w:r>
            <w:r w:rsidRPr="006B54C7">
              <w:rPr>
                <w:bCs/>
                <w:color w:val="000000"/>
              </w:rPr>
              <w:t xml:space="preserve"> г.</w:t>
            </w:r>
          </w:p>
          <w:p w:rsidR="006041FB" w:rsidRPr="008051BB" w:rsidRDefault="006041FB" w:rsidP="000D0DBC">
            <w:r w:rsidRPr="006B54C7">
              <w:rPr>
                <w:bCs/>
                <w:i/>
                <w:color w:val="000000"/>
              </w:rPr>
              <w:t>Подписано ЭЦП</w:t>
            </w:r>
          </w:p>
        </w:tc>
        <w:tc>
          <w:tcPr>
            <w:tcW w:w="4785" w:type="dxa"/>
          </w:tcPr>
          <w:p w:rsidR="006041FB" w:rsidRPr="008051BB" w:rsidRDefault="006041FB" w:rsidP="000D0DBC">
            <w:pPr>
              <w:rPr>
                <w:b/>
                <w:bCs/>
              </w:rPr>
            </w:pPr>
          </w:p>
          <w:p w:rsidR="006041FB" w:rsidRPr="008051BB" w:rsidRDefault="006041FB" w:rsidP="000D0DBC">
            <w:pPr>
              <w:rPr>
                <w:bCs/>
                <w:i/>
              </w:rPr>
            </w:pPr>
            <w:r w:rsidRPr="008051BB">
              <w:rPr>
                <w:b/>
                <w:bCs/>
              </w:rPr>
              <w:t>____________________/ /</w:t>
            </w:r>
          </w:p>
          <w:p w:rsidR="006041FB" w:rsidRPr="008051BB" w:rsidRDefault="006041FB" w:rsidP="000D0DBC">
            <w:pPr>
              <w:widowControl w:val="0"/>
              <w:autoSpaceDE w:val="0"/>
              <w:autoSpaceDN w:val="0"/>
              <w:adjustRightInd w:val="0"/>
              <w:jc w:val="both"/>
              <w:rPr>
                <w:bCs/>
                <w:i/>
              </w:rPr>
            </w:pPr>
          </w:p>
          <w:p w:rsidR="006041FB" w:rsidRPr="008051BB" w:rsidRDefault="006041FB" w:rsidP="000D0DBC">
            <w:pPr>
              <w:widowControl w:val="0"/>
              <w:autoSpaceDE w:val="0"/>
              <w:autoSpaceDN w:val="0"/>
              <w:adjustRightInd w:val="0"/>
              <w:jc w:val="both"/>
              <w:rPr>
                <w:i/>
              </w:rPr>
            </w:pPr>
            <w:r w:rsidRPr="008051BB">
              <w:rPr>
                <w:bCs/>
                <w:i/>
              </w:rPr>
              <w:t>Подписано ЭЦП</w:t>
            </w:r>
          </w:p>
        </w:tc>
      </w:tr>
    </w:tbl>
    <w:p w:rsidR="006041FB" w:rsidRDefault="006041FB" w:rsidP="00F341C2">
      <w:pPr>
        <w:ind w:firstLine="709"/>
        <w:jc w:val="both"/>
      </w:pPr>
    </w:p>
    <w:p w:rsidR="006041FB" w:rsidRDefault="006041FB" w:rsidP="00F341C2">
      <w:pPr>
        <w:ind w:firstLine="709"/>
        <w:jc w:val="both"/>
      </w:pPr>
    </w:p>
    <w:p w:rsidR="006041FB" w:rsidRPr="008051BB" w:rsidRDefault="006041FB" w:rsidP="00F341C2">
      <w:pPr>
        <w:ind w:firstLine="709"/>
        <w:jc w:val="both"/>
      </w:pPr>
    </w:p>
    <w:p w:rsidR="00520813" w:rsidRPr="008051BB" w:rsidRDefault="00520813" w:rsidP="00F341C2">
      <w:pPr>
        <w:ind w:firstLine="709"/>
        <w:jc w:val="both"/>
      </w:pPr>
    </w:p>
    <w:p w:rsidR="006F042C" w:rsidRPr="008051BB" w:rsidRDefault="006F042C" w:rsidP="00F341C2">
      <w:pPr>
        <w:jc w:val="right"/>
      </w:pPr>
    </w:p>
    <w:sectPr w:rsidR="006F042C" w:rsidRPr="008051BB" w:rsidSect="00AD6BC3">
      <w:headerReference w:type="even" r:id="rId8"/>
      <w:headerReference w:type="default" r:id="rId9"/>
      <w:footerReference w:type="even" r:id="rId10"/>
      <w:footerReference w:type="default" r:id="rId11"/>
      <w:pgSz w:w="11906" w:h="16838"/>
      <w:pgMar w:top="1134" w:right="720" w:bottom="1276" w:left="72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304" w:rsidRDefault="00204304" w:rsidP="00042ED1">
      <w:r>
        <w:separator/>
      </w:r>
    </w:p>
  </w:endnote>
  <w:endnote w:type="continuationSeparator" w:id="0">
    <w:p w:rsidR="00204304" w:rsidRDefault="00204304" w:rsidP="0004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42C" w:rsidRDefault="00C9752E">
    <w:pPr>
      <w:pStyle w:val="a6"/>
      <w:framePr w:wrap="auto" w:vAnchor="text" w:hAnchor="margin" w:xAlign="right" w:y="1"/>
      <w:rPr>
        <w:rStyle w:val="a3"/>
      </w:rPr>
    </w:pPr>
    <w:r>
      <w:rPr>
        <w:rStyle w:val="a3"/>
      </w:rPr>
      <w:fldChar w:fldCharType="begin"/>
    </w:r>
    <w:r w:rsidR="005A016E">
      <w:rPr>
        <w:rStyle w:val="a3"/>
      </w:rPr>
      <w:instrText xml:space="preserve">PAGE  </w:instrText>
    </w:r>
    <w:r>
      <w:rPr>
        <w:rStyle w:val="a3"/>
      </w:rPr>
      <w:fldChar w:fldCharType="end"/>
    </w:r>
  </w:p>
  <w:p w:rsidR="006F042C" w:rsidRDefault="006F042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42C" w:rsidRDefault="006F042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304" w:rsidRDefault="00204304" w:rsidP="00042ED1">
      <w:r>
        <w:separator/>
      </w:r>
    </w:p>
  </w:footnote>
  <w:footnote w:type="continuationSeparator" w:id="0">
    <w:p w:rsidR="00204304" w:rsidRDefault="00204304" w:rsidP="00042ED1">
      <w:r>
        <w:continuationSeparator/>
      </w:r>
    </w:p>
  </w:footnote>
  <w:footnote w:id="1">
    <w:p w:rsidR="009A442D" w:rsidRPr="00631A01" w:rsidRDefault="009A442D" w:rsidP="009A442D">
      <w:pPr>
        <w:pStyle w:val="af8"/>
        <w:ind w:firstLine="709"/>
      </w:pPr>
      <w:r w:rsidRPr="00631A01">
        <w:rPr>
          <w:rStyle w:val="afa"/>
        </w:rPr>
        <w:footnoteRef/>
      </w:r>
      <w:r w:rsidRPr="00631A01">
        <w:t xml:space="preserve"> В случае если </w:t>
      </w:r>
      <w:r>
        <w:t>Поставщик</w:t>
      </w:r>
      <w:r w:rsidRPr="00631A01">
        <w:t xml:space="preserve"> не является плательщиком НДС, указать «НДС не облагается».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42C" w:rsidRDefault="00C9752E">
    <w:pPr>
      <w:pStyle w:val="a4"/>
      <w:framePr w:wrap="auto" w:vAnchor="text" w:hAnchor="margin" w:xAlign="center" w:y="1"/>
      <w:rPr>
        <w:rStyle w:val="a3"/>
      </w:rPr>
    </w:pPr>
    <w:r>
      <w:rPr>
        <w:rStyle w:val="a3"/>
      </w:rPr>
      <w:fldChar w:fldCharType="begin"/>
    </w:r>
    <w:r w:rsidR="005A016E">
      <w:rPr>
        <w:rStyle w:val="a3"/>
      </w:rPr>
      <w:instrText xml:space="preserve">PAGE  </w:instrText>
    </w:r>
    <w:r>
      <w:rPr>
        <w:rStyle w:val="a3"/>
      </w:rPr>
      <w:fldChar w:fldCharType="separate"/>
    </w:r>
    <w:r w:rsidR="005A016E">
      <w:rPr>
        <w:rStyle w:val="a3"/>
      </w:rPr>
      <w:t>9</w:t>
    </w:r>
    <w:r>
      <w:rPr>
        <w:rStyle w:val="a3"/>
      </w:rPr>
      <w:fldChar w:fldCharType="end"/>
    </w:r>
  </w:p>
  <w:p w:rsidR="006F042C" w:rsidRDefault="006F042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42C" w:rsidRDefault="00C9752E" w:rsidP="000D0DBC">
    <w:pPr>
      <w:pStyle w:val="a4"/>
      <w:framePr w:wrap="auto" w:vAnchor="text" w:hAnchor="page" w:x="6202" w:y="-179"/>
      <w:rPr>
        <w:rStyle w:val="a3"/>
      </w:rPr>
    </w:pPr>
    <w:r>
      <w:rPr>
        <w:rStyle w:val="a3"/>
      </w:rPr>
      <w:fldChar w:fldCharType="begin"/>
    </w:r>
    <w:r w:rsidR="005A016E">
      <w:rPr>
        <w:rStyle w:val="a3"/>
      </w:rPr>
      <w:instrText xml:space="preserve">PAGE  </w:instrText>
    </w:r>
    <w:r>
      <w:rPr>
        <w:rStyle w:val="a3"/>
      </w:rPr>
      <w:fldChar w:fldCharType="separate"/>
    </w:r>
    <w:r w:rsidR="00EB31A0">
      <w:rPr>
        <w:rStyle w:val="a3"/>
      </w:rPr>
      <w:t>13</w:t>
    </w:r>
    <w:r>
      <w:rPr>
        <w:rStyle w:val="a3"/>
      </w:rPr>
      <w:fldChar w:fldCharType="end"/>
    </w:r>
  </w:p>
  <w:p w:rsidR="006F042C" w:rsidRDefault="006F042C" w:rsidP="000D0DB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1E5"/>
    <w:multiLevelType w:val="hybridMultilevel"/>
    <w:tmpl w:val="2762473E"/>
    <w:lvl w:ilvl="0" w:tplc="7E4ED922">
      <w:start w:val="1"/>
      <w:numFmt w:val="decimal"/>
      <w:lvlText w:val="12.%1."/>
      <w:lvlJc w:val="left"/>
      <w:pPr>
        <w:ind w:left="1287" w:hanging="360"/>
      </w:pPr>
      <w:rPr>
        <w:rFonts w:eastAsia="Times New Roman" w:hint="default"/>
        <w:b w:val="0"/>
        <w:color w:val="auto"/>
        <w:sz w:val="24"/>
        <w:szCs w:val="22"/>
      </w:rPr>
    </w:lvl>
    <w:lvl w:ilvl="1" w:tplc="9AAC329C" w:tentative="1">
      <w:start w:val="1"/>
      <w:numFmt w:val="lowerLetter"/>
      <w:lvlText w:val="%2."/>
      <w:lvlJc w:val="left"/>
      <w:pPr>
        <w:ind w:left="2007" w:hanging="360"/>
      </w:pPr>
    </w:lvl>
    <w:lvl w:ilvl="2" w:tplc="0562F63C" w:tentative="1">
      <w:start w:val="1"/>
      <w:numFmt w:val="lowerRoman"/>
      <w:lvlText w:val="%3."/>
      <w:lvlJc w:val="right"/>
      <w:pPr>
        <w:ind w:left="2727" w:hanging="180"/>
      </w:pPr>
    </w:lvl>
    <w:lvl w:ilvl="3" w:tplc="E7A43280" w:tentative="1">
      <w:start w:val="1"/>
      <w:numFmt w:val="decimal"/>
      <w:lvlText w:val="%4."/>
      <w:lvlJc w:val="left"/>
      <w:pPr>
        <w:ind w:left="3447" w:hanging="360"/>
      </w:pPr>
    </w:lvl>
    <w:lvl w:ilvl="4" w:tplc="B10A83E8" w:tentative="1">
      <w:start w:val="1"/>
      <w:numFmt w:val="lowerLetter"/>
      <w:lvlText w:val="%5."/>
      <w:lvlJc w:val="left"/>
      <w:pPr>
        <w:ind w:left="4167" w:hanging="360"/>
      </w:pPr>
    </w:lvl>
    <w:lvl w:ilvl="5" w:tplc="DF9AB646" w:tentative="1">
      <w:start w:val="1"/>
      <w:numFmt w:val="lowerRoman"/>
      <w:lvlText w:val="%6."/>
      <w:lvlJc w:val="right"/>
      <w:pPr>
        <w:ind w:left="4887" w:hanging="180"/>
      </w:pPr>
    </w:lvl>
    <w:lvl w:ilvl="6" w:tplc="11402A30" w:tentative="1">
      <w:start w:val="1"/>
      <w:numFmt w:val="decimal"/>
      <w:lvlText w:val="%7."/>
      <w:lvlJc w:val="left"/>
      <w:pPr>
        <w:ind w:left="5607" w:hanging="360"/>
      </w:pPr>
    </w:lvl>
    <w:lvl w:ilvl="7" w:tplc="C2001CE6" w:tentative="1">
      <w:start w:val="1"/>
      <w:numFmt w:val="lowerLetter"/>
      <w:lvlText w:val="%8."/>
      <w:lvlJc w:val="left"/>
      <w:pPr>
        <w:ind w:left="6327" w:hanging="360"/>
      </w:pPr>
    </w:lvl>
    <w:lvl w:ilvl="8" w:tplc="18E09AB4" w:tentative="1">
      <w:start w:val="1"/>
      <w:numFmt w:val="lowerRoman"/>
      <w:lvlText w:val="%9."/>
      <w:lvlJc w:val="right"/>
      <w:pPr>
        <w:ind w:left="7047" w:hanging="180"/>
      </w:pPr>
    </w:lvl>
  </w:abstractNum>
  <w:abstractNum w:abstractNumId="1">
    <w:nsid w:val="06231244"/>
    <w:multiLevelType w:val="hybridMultilevel"/>
    <w:tmpl w:val="009EEF52"/>
    <w:lvl w:ilvl="0" w:tplc="FCCA9E2C">
      <w:start w:val="1"/>
      <w:numFmt w:val="decimal"/>
      <w:lvlText w:val="13.%1."/>
      <w:lvlJc w:val="right"/>
      <w:pPr>
        <w:ind w:left="1070" w:hanging="360"/>
      </w:pPr>
      <w:rPr>
        <w:rFonts w:hint="default"/>
        <w:b w:val="0"/>
        <w:sz w:val="24"/>
        <w:szCs w:val="24"/>
      </w:rPr>
    </w:lvl>
    <w:lvl w:ilvl="1" w:tplc="70DAD452" w:tentative="1">
      <w:start w:val="1"/>
      <w:numFmt w:val="lowerLetter"/>
      <w:lvlText w:val="%2."/>
      <w:lvlJc w:val="left"/>
      <w:pPr>
        <w:ind w:left="1790" w:hanging="360"/>
      </w:pPr>
    </w:lvl>
    <w:lvl w:ilvl="2" w:tplc="0F045922" w:tentative="1">
      <w:start w:val="1"/>
      <w:numFmt w:val="lowerRoman"/>
      <w:lvlText w:val="%3."/>
      <w:lvlJc w:val="right"/>
      <w:pPr>
        <w:ind w:left="2510" w:hanging="180"/>
      </w:pPr>
    </w:lvl>
    <w:lvl w:ilvl="3" w:tplc="E326A622" w:tentative="1">
      <w:start w:val="1"/>
      <w:numFmt w:val="decimal"/>
      <w:lvlText w:val="%4."/>
      <w:lvlJc w:val="left"/>
      <w:pPr>
        <w:ind w:left="3230" w:hanging="360"/>
      </w:pPr>
    </w:lvl>
    <w:lvl w:ilvl="4" w:tplc="E6EA54C4" w:tentative="1">
      <w:start w:val="1"/>
      <w:numFmt w:val="lowerLetter"/>
      <w:lvlText w:val="%5."/>
      <w:lvlJc w:val="left"/>
      <w:pPr>
        <w:ind w:left="3950" w:hanging="360"/>
      </w:pPr>
    </w:lvl>
    <w:lvl w:ilvl="5" w:tplc="55201300" w:tentative="1">
      <w:start w:val="1"/>
      <w:numFmt w:val="lowerRoman"/>
      <w:lvlText w:val="%6."/>
      <w:lvlJc w:val="right"/>
      <w:pPr>
        <w:ind w:left="4670" w:hanging="180"/>
      </w:pPr>
    </w:lvl>
    <w:lvl w:ilvl="6" w:tplc="49A8FFF2" w:tentative="1">
      <w:start w:val="1"/>
      <w:numFmt w:val="decimal"/>
      <w:lvlText w:val="%7."/>
      <w:lvlJc w:val="left"/>
      <w:pPr>
        <w:ind w:left="5390" w:hanging="360"/>
      </w:pPr>
    </w:lvl>
    <w:lvl w:ilvl="7" w:tplc="8E3CF878" w:tentative="1">
      <w:start w:val="1"/>
      <w:numFmt w:val="lowerLetter"/>
      <w:lvlText w:val="%8."/>
      <w:lvlJc w:val="left"/>
      <w:pPr>
        <w:ind w:left="6110" w:hanging="360"/>
      </w:pPr>
    </w:lvl>
    <w:lvl w:ilvl="8" w:tplc="DE9E049A" w:tentative="1">
      <w:start w:val="1"/>
      <w:numFmt w:val="lowerRoman"/>
      <w:lvlText w:val="%9."/>
      <w:lvlJc w:val="right"/>
      <w:pPr>
        <w:ind w:left="6830" w:hanging="180"/>
      </w:pPr>
    </w:lvl>
  </w:abstractNum>
  <w:abstractNum w:abstractNumId="2">
    <w:nsid w:val="12A62DE4"/>
    <w:multiLevelType w:val="multilevel"/>
    <w:tmpl w:val="6180DD76"/>
    <w:lvl w:ilvl="0">
      <w:start w:val="1"/>
      <w:numFmt w:val="decimal"/>
      <w:lvlText w:val="%1."/>
      <w:lvlJc w:val="left"/>
      <w:pPr>
        <w:ind w:left="720" w:hanging="360"/>
      </w:pPr>
      <w:rPr>
        <w:rFonts w:hint="default"/>
        <w:b/>
        <w:sz w:val="28"/>
        <w:szCs w:val="28"/>
      </w:rPr>
    </w:lvl>
    <w:lvl w:ilvl="1">
      <w:start w:val="1"/>
      <w:numFmt w:val="russianLower"/>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A012BEF"/>
    <w:multiLevelType w:val="hybridMultilevel"/>
    <w:tmpl w:val="CF0A3E4E"/>
    <w:lvl w:ilvl="0" w:tplc="0504D938">
      <w:start w:val="1"/>
      <w:numFmt w:val="decimal"/>
      <w:lvlText w:val="11.%1."/>
      <w:lvlJc w:val="right"/>
      <w:pPr>
        <w:ind w:left="1428" w:hanging="360"/>
      </w:pPr>
      <w:rPr>
        <w:rFonts w:hint="default"/>
        <w:b w:val="0"/>
        <w:bCs w:val="0"/>
        <w:sz w:val="24"/>
        <w:szCs w:val="24"/>
      </w:rPr>
    </w:lvl>
    <w:lvl w:ilvl="1" w:tplc="ED683262">
      <w:start w:val="1"/>
      <w:numFmt w:val="lowerLetter"/>
      <w:lvlText w:val="%2."/>
      <w:lvlJc w:val="left"/>
      <w:pPr>
        <w:ind w:left="1440" w:hanging="360"/>
      </w:pPr>
    </w:lvl>
    <w:lvl w:ilvl="2" w:tplc="483A4642">
      <w:start w:val="1"/>
      <w:numFmt w:val="lowerRoman"/>
      <w:lvlText w:val="%3."/>
      <w:lvlJc w:val="right"/>
      <w:pPr>
        <w:ind w:left="2160" w:hanging="180"/>
      </w:pPr>
    </w:lvl>
    <w:lvl w:ilvl="3" w:tplc="B2142FEC">
      <w:start w:val="1"/>
      <w:numFmt w:val="decimal"/>
      <w:lvlText w:val="%4."/>
      <w:lvlJc w:val="left"/>
      <w:pPr>
        <w:ind w:left="2880" w:hanging="360"/>
      </w:pPr>
    </w:lvl>
    <w:lvl w:ilvl="4" w:tplc="C1AC84B6">
      <w:start w:val="1"/>
      <w:numFmt w:val="lowerLetter"/>
      <w:lvlText w:val="%5."/>
      <w:lvlJc w:val="left"/>
      <w:pPr>
        <w:ind w:left="3600" w:hanging="360"/>
      </w:pPr>
    </w:lvl>
    <w:lvl w:ilvl="5" w:tplc="A2C62F50">
      <w:start w:val="1"/>
      <w:numFmt w:val="lowerRoman"/>
      <w:lvlText w:val="%6."/>
      <w:lvlJc w:val="right"/>
      <w:pPr>
        <w:ind w:left="4320" w:hanging="180"/>
      </w:pPr>
    </w:lvl>
    <w:lvl w:ilvl="6" w:tplc="9AD6B074">
      <w:start w:val="1"/>
      <w:numFmt w:val="decimal"/>
      <w:lvlText w:val="%7."/>
      <w:lvlJc w:val="left"/>
      <w:pPr>
        <w:ind w:left="5040" w:hanging="360"/>
      </w:pPr>
    </w:lvl>
    <w:lvl w:ilvl="7" w:tplc="F05EF5CE">
      <w:start w:val="1"/>
      <w:numFmt w:val="lowerLetter"/>
      <w:lvlText w:val="%8."/>
      <w:lvlJc w:val="left"/>
      <w:pPr>
        <w:ind w:left="5760" w:hanging="360"/>
      </w:pPr>
    </w:lvl>
    <w:lvl w:ilvl="8" w:tplc="7AA69F00">
      <w:start w:val="1"/>
      <w:numFmt w:val="lowerRoman"/>
      <w:lvlText w:val="%9."/>
      <w:lvlJc w:val="right"/>
      <w:pPr>
        <w:ind w:left="6480" w:hanging="180"/>
      </w:pPr>
    </w:lvl>
  </w:abstractNum>
  <w:abstractNum w:abstractNumId="4">
    <w:nsid w:val="2ED85431"/>
    <w:multiLevelType w:val="hybridMultilevel"/>
    <w:tmpl w:val="568487B0"/>
    <w:lvl w:ilvl="0" w:tplc="10E80C68">
      <w:start w:val="1"/>
      <w:numFmt w:val="decimal"/>
      <w:lvlText w:val="%1."/>
      <w:lvlJc w:val="left"/>
      <w:pPr>
        <w:ind w:left="1069" w:hanging="360"/>
      </w:pPr>
      <w:rPr>
        <w:rFonts w:ascii="Times New Roman" w:eastAsia="Calibri" w:hAnsi="Times New Roman" w:cs="Times New Roman"/>
      </w:rPr>
    </w:lvl>
    <w:lvl w:ilvl="1" w:tplc="6924F0C4">
      <w:start w:val="1"/>
      <w:numFmt w:val="lowerLetter"/>
      <w:lvlText w:val="%2."/>
      <w:lvlJc w:val="left"/>
      <w:pPr>
        <w:ind w:left="1789" w:hanging="360"/>
      </w:pPr>
    </w:lvl>
    <w:lvl w:ilvl="2" w:tplc="279293A4">
      <w:start w:val="1"/>
      <w:numFmt w:val="lowerRoman"/>
      <w:lvlText w:val="%3."/>
      <w:lvlJc w:val="right"/>
      <w:pPr>
        <w:ind w:left="2509" w:hanging="180"/>
      </w:pPr>
    </w:lvl>
    <w:lvl w:ilvl="3" w:tplc="7A601AAE">
      <w:start w:val="1"/>
      <w:numFmt w:val="decimal"/>
      <w:lvlText w:val="%4."/>
      <w:lvlJc w:val="left"/>
      <w:pPr>
        <w:ind w:left="3229" w:hanging="360"/>
      </w:pPr>
    </w:lvl>
    <w:lvl w:ilvl="4" w:tplc="0FC44492">
      <w:start w:val="1"/>
      <w:numFmt w:val="lowerLetter"/>
      <w:lvlText w:val="%5."/>
      <w:lvlJc w:val="left"/>
      <w:pPr>
        <w:ind w:left="3949" w:hanging="360"/>
      </w:pPr>
    </w:lvl>
    <w:lvl w:ilvl="5" w:tplc="0E180D64">
      <w:start w:val="1"/>
      <w:numFmt w:val="lowerRoman"/>
      <w:lvlText w:val="%6."/>
      <w:lvlJc w:val="right"/>
      <w:pPr>
        <w:ind w:left="4669" w:hanging="180"/>
      </w:pPr>
    </w:lvl>
    <w:lvl w:ilvl="6" w:tplc="0216632E">
      <w:start w:val="1"/>
      <w:numFmt w:val="decimal"/>
      <w:lvlText w:val="%7."/>
      <w:lvlJc w:val="left"/>
      <w:pPr>
        <w:ind w:left="5389" w:hanging="360"/>
      </w:pPr>
    </w:lvl>
    <w:lvl w:ilvl="7" w:tplc="36084B8C">
      <w:start w:val="1"/>
      <w:numFmt w:val="lowerLetter"/>
      <w:lvlText w:val="%8."/>
      <w:lvlJc w:val="left"/>
      <w:pPr>
        <w:ind w:left="6109" w:hanging="360"/>
      </w:pPr>
    </w:lvl>
    <w:lvl w:ilvl="8" w:tplc="D1E4C604">
      <w:start w:val="1"/>
      <w:numFmt w:val="lowerRoman"/>
      <w:lvlText w:val="%9."/>
      <w:lvlJc w:val="right"/>
      <w:pPr>
        <w:ind w:left="6829" w:hanging="180"/>
      </w:pPr>
    </w:lvl>
  </w:abstractNum>
  <w:abstractNum w:abstractNumId="5">
    <w:nsid w:val="31FF4FBE"/>
    <w:multiLevelType w:val="multilevel"/>
    <w:tmpl w:val="0092631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67F6344"/>
    <w:multiLevelType w:val="multilevel"/>
    <w:tmpl w:val="D5500FA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38920A95"/>
    <w:multiLevelType w:val="hybridMultilevel"/>
    <w:tmpl w:val="64360AF4"/>
    <w:lvl w:ilvl="0" w:tplc="164CDBE6">
      <w:start w:val="1"/>
      <w:numFmt w:val="decimal"/>
      <w:lvlText w:val="10.%1."/>
      <w:lvlJc w:val="left"/>
      <w:pPr>
        <w:ind w:left="1429" w:hanging="360"/>
      </w:pPr>
      <w:rPr>
        <w:rFonts w:hint="default"/>
        <w:b w:val="0"/>
        <w:sz w:val="24"/>
        <w:szCs w:val="24"/>
      </w:rPr>
    </w:lvl>
    <w:lvl w:ilvl="1" w:tplc="83DCED36" w:tentative="1">
      <w:start w:val="1"/>
      <w:numFmt w:val="lowerLetter"/>
      <w:lvlText w:val="%2."/>
      <w:lvlJc w:val="left"/>
      <w:pPr>
        <w:ind w:left="2149" w:hanging="360"/>
      </w:pPr>
    </w:lvl>
    <w:lvl w:ilvl="2" w:tplc="E2743D0E" w:tentative="1">
      <w:start w:val="1"/>
      <w:numFmt w:val="lowerRoman"/>
      <w:lvlText w:val="%3."/>
      <w:lvlJc w:val="right"/>
      <w:pPr>
        <w:ind w:left="2869" w:hanging="180"/>
      </w:pPr>
    </w:lvl>
    <w:lvl w:ilvl="3" w:tplc="8F5AD460" w:tentative="1">
      <w:start w:val="1"/>
      <w:numFmt w:val="decimal"/>
      <w:lvlText w:val="%4."/>
      <w:lvlJc w:val="left"/>
      <w:pPr>
        <w:ind w:left="3589" w:hanging="360"/>
      </w:pPr>
    </w:lvl>
    <w:lvl w:ilvl="4" w:tplc="0F326370" w:tentative="1">
      <w:start w:val="1"/>
      <w:numFmt w:val="lowerLetter"/>
      <w:lvlText w:val="%5."/>
      <w:lvlJc w:val="left"/>
      <w:pPr>
        <w:ind w:left="4309" w:hanging="360"/>
      </w:pPr>
    </w:lvl>
    <w:lvl w:ilvl="5" w:tplc="18E6B8AA" w:tentative="1">
      <w:start w:val="1"/>
      <w:numFmt w:val="lowerRoman"/>
      <w:lvlText w:val="%6."/>
      <w:lvlJc w:val="right"/>
      <w:pPr>
        <w:ind w:left="5029" w:hanging="180"/>
      </w:pPr>
    </w:lvl>
    <w:lvl w:ilvl="6" w:tplc="DDF823FA" w:tentative="1">
      <w:start w:val="1"/>
      <w:numFmt w:val="decimal"/>
      <w:lvlText w:val="%7."/>
      <w:lvlJc w:val="left"/>
      <w:pPr>
        <w:ind w:left="5749" w:hanging="360"/>
      </w:pPr>
    </w:lvl>
    <w:lvl w:ilvl="7" w:tplc="981E3F2E" w:tentative="1">
      <w:start w:val="1"/>
      <w:numFmt w:val="lowerLetter"/>
      <w:lvlText w:val="%8."/>
      <w:lvlJc w:val="left"/>
      <w:pPr>
        <w:ind w:left="6469" w:hanging="360"/>
      </w:pPr>
    </w:lvl>
    <w:lvl w:ilvl="8" w:tplc="420C1F9C" w:tentative="1">
      <w:start w:val="1"/>
      <w:numFmt w:val="lowerRoman"/>
      <w:lvlText w:val="%9."/>
      <w:lvlJc w:val="right"/>
      <w:pPr>
        <w:ind w:left="7189" w:hanging="180"/>
      </w:pPr>
    </w:lvl>
  </w:abstractNum>
  <w:abstractNum w:abstractNumId="8">
    <w:nsid w:val="396A5486"/>
    <w:multiLevelType w:val="hybridMultilevel"/>
    <w:tmpl w:val="0E3EB7A4"/>
    <w:lvl w:ilvl="0" w:tplc="BADAF6F6">
      <w:start w:val="1"/>
      <w:numFmt w:val="decimal"/>
      <w:lvlText w:val="7.%1."/>
      <w:lvlJc w:val="center"/>
      <w:pPr>
        <w:ind w:left="720" w:hanging="360"/>
      </w:pPr>
      <w:rPr>
        <w:rFonts w:hint="default"/>
        <w:b w:val="0"/>
      </w:rPr>
    </w:lvl>
    <w:lvl w:ilvl="1" w:tplc="BD5E3BEC" w:tentative="1">
      <w:start w:val="1"/>
      <w:numFmt w:val="lowerLetter"/>
      <w:lvlText w:val="%2."/>
      <w:lvlJc w:val="left"/>
      <w:pPr>
        <w:ind w:left="1440" w:hanging="360"/>
      </w:pPr>
    </w:lvl>
    <w:lvl w:ilvl="2" w:tplc="4450237C" w:tentative="1">
      <w:start w:val="1"/>
      <w:numFmt w:val="lowerRoman"/>
      <w:lvlText w:val="%3."/>
      <w:lvlJc w:val="right"/>
      <w:pPr>
        <w:ind w:left="2160" w:hanging="180"/>
      </w:pPr>
    </w:lvl>
    <w:lvl w:ilvl="3" w:tplc="9A3EDEDC" w:tentative="1">
      <w:start w:val="1"/>
      <w:numFmt w:val="decimal"/>
      <w:lvlText w:val="%4."/>
      <w:lvlJc w:val="left"/>
      <w:pPr>
        <w:ind w:left="2880" w:hanging="360"/>
      </w:pPr>
    </w:lvl>
    <w:lvl w:ilvl="4" w:tplc="4D807F6E" w:tentative="1">
      <w:start w:val="1"/>
      <w:numFmt w:val="lowerLetter"/>
      <w:lvlText w:val="%5."/>
      <w:lvlJc w:val="left"/>
      <w:pPr>
        <w:ind w:left="3600" w:hanging="360"/>
      </w:pPr>
    </w:lvl>
    <w:lvl w:ilvl="5" w:tplc="4650C7F0" w:tentative="1">
      <w:start w:val="1"/>
      <w:numFmt w:val="lowerRoman"/>
      <w:lvlText w:val="%6."/>
      <w:lvlJc w:val="right"/>
      <w:pPr>
        <w:ind w:left="4320" w:hanging="180"/>
      </w:pPr>
    </w:lvl>
    <w:lvl w:ilvl="6" w:tplc="DEE44F0A" w:tentative="1">
      <w:start w:val="1"/>
      <w:numFmt w:val="decimal"/>
      <w:lvlText w:val="%7."/>
      <w:lvlJc w:val="left"/>
      <w:pPr>
        <w:ind w:left="5040" w:hanging="360"/>
      </w:pPr>
    </w:lvl>
    <w:lvl w:ilvl="7" w:tplc="AB6A6B7E" w:tentative="1">
      <w:start w:val="1"/>
      <w:numFmt w:val="lowerLetter"/>
      <w:lvlText w:val="%8."/>
      <w:lvlJc w:val="left"/>
      <w:pPr>
        <w:ind w:left="5760" w:hanging="360"/>
      </w:pPr>
    </w:lvl>
    <w:lvl w:ilvl="8" w:tplc="496407BA" w:tentative="1">
      <w:start w:val="1"/>
      <w:numFmt w:val="lowerRoman"/>
      <w:lvlText w:val="%9."/>
      <w:lvlJc w:val="right"/>
      <w:pPr>
        <w:ind w:left="6480" w:hanging="180"/>
      </w:pPr>
    </w:lvl>
  </w:abstractNum>
  <w:abstractNum w:abstractNumId="9">
    <w:nsid w:val="3A4E1144"/>
    <w:multiLevelType w:val="hybridMultilevel"/>
    <w:tmpl w:val="B0E2783E"/>
    <w:lvl w:ilvl="0" w:tplc="BC3CB850">
      <w:start w:val="1"/>
      <w:numFmt w:val="decimal"/>
      <w:lvlText w:val="9.%1."/>
      <w:lvlJc w:val="right"/>
      <w:pPr>
        <w:ind w:left="1070" w:hanging="360"/>
      </w:pPr>
      <w:rPr>
        <w:rFonts w:hint="default"/>
        <w:b w:val="0"/>
        <w:bCs w:val="0"/>
        <w:sz w:val="24"/>
        <w:szCs w:val="24"/>
      </w:rPr>
    </w:lvl>
    <w:lvl w:ilvl="1" w:tplc="7FAC8F2E">
      <w:start w:val="1"/>
      <w:numFmt w:val="lowerLetter"/>
      <w:lvlText w:val="%2."/>
      <w:lvlJc w:val="left"/>
      <w:pPr>
        <w:ind w:left="1790" w:hanging="360"/>
      </w:pPr>
    </w:lvl>
    <w:lvl w:ilvl="2" w:tplc="742C30D8">
      <w:start w:val="1"/>
      <w:numFmt w:val="lowerRoman"/>
      <w:lvlText w:val="%3."/>
      <w:lvlJc w:val="right"/>
      <w:pPr>
        <w:ind w:left="2510" w:hanging="180"/>
      </w:pPr>
    </w:lvl>
    <w:lvl w:ilvl="3" w:tplc="4E4042CE">
      <w:start w:val="1"/>
      <w:numFmt w:val="decimal"/>
      <w:lvlText w:val="%4."/>
      <w:lvlJc w:val="left"/>
      <w:pPr>
        <w:ind w:left="3230" w:hanging="360"/>
      </w:pPr>
    </w:lvl>
    <w:lvl w:ilvl="4" w:tplc="38A0D08E">
      <w:start w:val="1"/>
      <w:numFmt w:val="lowerLetter"/>
      <w:lvlText w:val="%5."/>
      <w:lvlJc w:val="left"/>
      <w:pPr>
        <w:ind w:left="3950" w:hanging="360"/>
      </w:pPr>
    </w:lvl>
    <w:lvl w:ilvl="5" w:tplc="7350420C">
      <w:start w:val="1"/>
      <w:numFmt w:val="lowerRoman"/>
      <w:lvlText w:val="%6."/>
      <w:lvlJc w:val="right"/>
      <w:pPr>
        <w:ind w:left="4670" w:hanging="180"/>
      </w:pPr>
    </w:lvl>
    <w:lvl w:ilvl="6" w:tplc="5C40956A">
      <w:start w:val="1"/>
      <w:numFmt w:val="decimal"/>
      <w:lvlText w:val="%7."/>
      <w:lvlJc w:val="left"/>
      <w:pPr>
        <w:ind w:left="5390" w:hanging="360"/>
      </w:pPr>
    </w:lvl>
    <w:lvl w:ilvl="7" w:tplc="7BD4132C">
      <w:start w:val="1"/>
      <w:numFmt w:val="lowerLetter"/>
      <w:lvlText w:val="%8."/>
      <w:lvlJc w:val="left"/>
      <w:pPr>
        <w:ind w:left="6110" w:hanging="360"/>
      </w:pPr>
    </w:lvl>
    <w:lvl w:ilvl="8" w:tplc="C5722262">
      <w:start w:val="1"/>
      <w:numFmt w:val="lowerRoman"/>
      <w:lvlText w:val="%9."/>
      <w:lvlJc w:val="right"/>
      <w:pPr>
        <w:ind w:left="6830" w:hanging="180"/>
      </w:pPr>
    </w:lvl>
  </w:abstractNum>
  <w:abstractNum w:abstractNumId="10">
    <w:nsid w:val="3CAD6753"/>
    <w:multiLevelType w:val="multilevel"/>
    <w:tmpl w:val="F35A7F2A"/>
    <w:lvl w:ilvl="0">
      <w:start w:val="1"/>
      <w:numFmt w:val="decimal"/>
      <w:lvlText w:val="%1."/>
      <w:lvlJc w:val="left"/>
      <w:pPr>
        <w:ind w:left="1069"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F2C3816"/>
    <w:multiLevelType w:val="multilevel"/>
    <w:tmpl w:val="D98EA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FC1131"/>
    <w:multiLevelType w:val="hybridMultilevel"/>
    <w:tmpl w:val="59BABF00"/>
    <w:lvl w:ilvl="0" w:tplc="B308E640">
      <w:start w:val="1"/>
      <w:numFmt w:val="decimal"/>
      <w:lvlText w:val="8.%1."/>
      <w:lvlJc w:val="left"/>
      <w:pPr>
        <w:ind w:left="720" w:hanging="360"/>
      </w:pPr>
      <w:rPr>
        <w:rFonts w:hint="default"/>
        <w:b w:val="0"/>
        <w:sz w:val="24"/>
        <w:szCs w:val="24"/>
      </w:rPr>
    </w:lvl>
    <w:lvl w:ilvl="1" w:tplc="D7E0422E" w:tentative="1">
      <w:start w:val="1"/>
      <w:numFmt w:val="lowerLetter"/>
      <w:lvlText w:val="%2."/>
      <w:lvlJc w:val="left"/>
      <w:pPr>
        <w:ind w:left="1440" w:hanging="360"/>
      </w:pPr>
    </w:lvl>
    <w:lvl w:ilvl="2" w:tplc="2D6E3A60" w:tentative="1">
      <w:start w:val="1"/>
      <w:numFmt w:val="lowerRoman"/>
      <w:lvlText w:val="%3."/>
      <w:lvlJc w:val="right"/>
      <w:pPr>
        <w:ind w:left="2160" w:hanging="180"/>
      </w:pPr>
    </w:lvl>
    <w:lvl w:ilvl="3" w:tplc="CC84820E" w:tentative="1">
      <w:start w:val="1"/>
      <w:numFmt w:val="decimal"/>
      <w:lvlText w:val="%4."/>
      <w:lvlJc w:val="left"/>
      <w:pPr>
        <w:ind w:left="2880" w:hanging="360"/>
      </w:pPr>
    </w:lvl>
    <w:lvl w:ilvl="4" w:tplc="C8808868" w:tentative="1">
      <w:start w:val="1"/>
      <w:numFmt w:val="lowerLetter"/>
      <w:lvlText w:val="%5."/>
      <w:lvlJc w:val="left"/>
      <w:pPr>
        <w:ind w:left="3600" w:hanging="360"/>
      </w:pPr>
    </w:lvl>
    <w:lvl w:ilvl="5" w:tplc="9C5861DC" w:tentative="1">
      <w:start w:val="1"/>
      <w:numFmt w:val="lowerRoman"/>
      <w:lvlText w:val="%6."/>
      <w:lvlJc w:val="right"/>
      <w:pPr>
        <w:ind w:left="4320" w:hanging="180"/>
      </w:pPr>
    </w:lvl>
    <w:lvl w:ilvl="6" w:tplc="CD909E02" w:tentative="1">
      <w:start w:val="1"/>
      <w:numFmt w:val="decimal"/>
      <w:lvlText w:val="%7."/>
      <w:lvlJc w:val="left"/>
      <w:pPr>
        <w:ind w:left="5040" w:hanging="360"/>
      </w:pPr>
    </w:lvl>
    <w:lvl w:ilvl="7" w:tplc="3CE6D616" w:tentative="1">
      <w:start w:val="1"/>
      <w:numFmt w:val="lowerLetter"/>
      <w:lvlText w:val="%8."/>
      <w:lvlJc w:val="left"/>
      <w:pPr>
        <w:ind w:left="5760" w:hanging="360"/>
      </w:pPr>
    </w:lvl>
    <w:lvl w:ilvl="8" w:tplc="A780557E" w:tentative="1">
      <w:start w:val="1"/>
      <w:numFmt w:val="lowerRoman"/>
      <w:lvlText w:val="%9."/>
      <w:lvlJc w:val="right"/>
      <w:pPr>
        <w:ind w:left="6480" w:hanging="180"/>
      </w:pPr>
    </w:lvl>
  </w:abstractNum>
  <w:abstractNum w:abstractNumId="13">
    <w:nsid w:val="44B87FED"/>
    <w:multiLevelType w:val="hybridMultilevel"/>
    <w:tmpl w:val="D69EF946"/>
    <w:lvl w:ilvl="0" w:tplc="74A8EBD2">
      <w:start w:val="4"/>
      <w:numFmt w:val="decimal"/>
      <w:lvlText w:val="%1."/>
      <w:lvlJc w:val="left"/>
      <w:pPr>
        <w:ind w:left="1080" w:hanging="360"/>
      </w:pPr>
      <w:rPr>
        <w:rFonts w:hint="default"/>
      </w:rPr>
    </w:lvl>
    <w:lvl w:ilvl="1" w:tplc="606A553C" w:tentative="1">
      <w:start w:val="1"/>
      <w:numFmt w:val="lowerLetter"/>
      <w:lvlText w:val="%2."/>
      <w:lvlJc w:val="left"/>
      <w:pPr>
        <w:ind w:left="1800" w:hanging="360"/>
      </w:pPr>
    </w:lvl>
    <w:lvl w:ilvl="2" w:tplc="4504240E" w:tentative="1">
      <w:start w:val="1"/>
      <w:numFmt w:val="lowerRoman"/>
      <w:lvlText w:val="%3."/>
      <w:lvlJc w:val="right"/>
      <w:pPr>
        <w:ind w:left="2520" w:hanging="180"/>
      </w:pPr>
    </w:lvl>
    <w:lvl w:ilvl="3" w:tplc="B4D29308" w:tentative="1">
      <w:start w:val="1"/>
      <w:numFmt w:val="decimal"/>
      <w:lvlText w:val="%4."/>
      <w:lvlJc w:val="left"/>
      <w:pPr>
        <w:ind w:left="3240" w:hanging="360"/>
      </w:pPr>
    </w:lvl>
    <w:lvl w:ilvl="4" w:tplc="1680B23E" w:tentative="1">
      <w:start w:val="1"/>
      <w:numFmt w:val="lowerLetter"/>
      <w:lvlText w:val="%5."/>
      <w:lvlJc w:val="left"/>
      <w:pPr>
        <w:ind w:left="3960" w:hanging="360"/>
      </w:pPr>
    </w:lvl>
    <w:lvl w:ilvl="5" w:tplc="7A72EBD6" w:tentative="1">
      <w:start w:val="1"/>
      <w:numFmt w:val="lowerRoman"/>
      <w:lvlText w:val="%6."/>
      <w:lvlJc w:val="right"/>
      <w:pPr>
        <w:ind w:left="4680" w:hanging="180"/>
      </w:pPr>
    </w:lvl>
    <w:lvl w:ilvl="6" w:tplc="F22896BC" w:tentative="1">
      <w:start w:val="1"/>
      <w:numFmt w:val="decimal"/>
      <w:lvlText w:val="%7."/>
      <w:lvlJc w:val="left"/>
      <w:pPr>
        <w:ind w:left="5400" w:hanging="360"/>
      </w:pPr>
    </w:lvl>
    <w:lvl w:ilvl="7" w:tplc="156E61F4" w:tentative="1">
      <w:start w:val="1"/>
      <w:numFmt w:val="lowerLetter"/>
      <w:lvlText w:val="%8."/>
      <w:lvlJc w:val="left"/>
      <w:pPr>
        <w:ind w:left="6120" w:hanging="360"/>
      </w:pPr>
    </w:lvl>
    <w:lvl w:ilvl="8" w:tplc="61763F50" w:tentative="1">
      <w:start w:val="1"/>
      <w:numFmt w:val="lowerRoman"/>
      <w:lvlText w:val="%9."/>
      <w:lvlJc w:val="right"/>
      <w:pPr>
        <w:ind w:left="6840" w:hanging="180"/>
      </w:pPr>
    </w:lvl>
  </w:abstractNum>
  <w:abstractNum w:abstractNumId="14">
    <w:nsid w:val="45D71E00"/>
    <w:multiLevelType w:val="multilevel"/>
    <w:tmpl w:val="4F90D9F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685385"/>
    <w:multiLevelType w:val="hybridMultilevel"/>
    <w:tmpl w:val="B1268932"/>
    <w:lvl w:ilvl="0" w:tplc="561A7E2C">
      <w:start w:val="3"/>
      <w:numFmt w:val="decimal"/>
      <w:lvlText w:val="%1."/>
      <w:lvlJc w:val="left"/>
      <w:pPr>
        <w:ind w:left="1069" w:hanging="360"/>
      </w:pPr>
      <w:rPr>
        <w:rFonts w:hint="default"/>
      </w:rPr>
    </w:lvl>
    <w:lvl w:ilvl="1" w:tplc="E8186DA8" w:tentative="1">
      <w:start w:val="1"/>
      <w:numFmt w:val="lowerLetter"/>
      <w:lvlText w:val="%2."/>
      <w:lvlJc w:val="left"/>
      <w:pPr>
        <w:ind w:left="1789" w:hanging="360"/>
      </w:pPr>
    </w:lvl>
    <w:lvl w:ilvl="2" w:tplc="4B488D80" w:tentative="1">
      <w:start w:val="1"/>
      <w:numFmt w:val="lowerRoman"/>
      <w:lvlText w:val="%3."/>
      <w:lvlJc w:val="right"/>
      <w:pPr>
        <w:ind w:left="2509" w:hanging="180"/>
      </w:pPr>
    </w:lvl>
    <w:lvl w:ilvl="3" w:tplc="00E246F0" w:tentative="1">
      <w:start w:val="1"/>
      <w:numFmt w:val="decimal"/>
      <w:lvlText w:val="%4."/>
      <w:lvlJc w:val="left"/>
      <w:pPr>
        <w:ind w:left="3229" w:hanging="360"/>
      </w:pPr>
    </w:lvl>
    <w:lvl w:ilvl="4" w:tplc="D696E4C0" w:tentative="1">
      <w:start w:val="1"/>
      <w:numFmt w:val="lowerLetter"/>
      <w:lvlText w:val="%5."/>
      <w:lvlJc w:val="left"/>
      <w:pPr>
        <w:ind w:left="3949" w:hanging="360"/>
      </w:pPr>
    </w:lvl>
    <w:lvl w:ilvl="5" w:tplc="51E89AE8" w:tentative="1">
      <w:start w:val="1"/>
      <w:numFmt w:val="lowerRoman"/>
      <w:lvlText w:val="%6."/>
      <w:lvlJc w:val="right"/>
      <w:pPr>
        <w:ind w:left="4669" w:hanging="180"/>
      </w:pPr>
    </w:lvl>
    <w:lvl w:ilvl="6" w:tplc="3DB48616" w:tentative="1">
      <w:start w:val="1"/>
      <w:numFmt w:val="decimal"/>
      <w:lvlText w:val="%7."/>
      <w:lvlJc w:val="left"/>
      <w:pPr>
        <w:ind w:left="5389" w:hanging="360"/>
      </w:pPr>
    </w:lvl>
    <w:lvl w:ilvl="7" w:tplc="82B4D0BA" w:tentative="1">
      <w:start w:val="1"/>
      <w:numFmt w:val="lowerLetter"/>
      <w:lvlText w:val="%8."/>
      <w:lvlJc w:val="left"/>
      <w:pPr>
        <w:ind w:left="6109" w:hanging="360"/>
      </w:pPr>
    </w:lvl>
    <w:lvl w:ilvl="8" w:tplc="2B3CFD8E" w:tentative="1">
      <w:start w:val="1"/>
      <w:numFmt w:val="lowerRoman"/>
      <w:lvlText w:val="%9."/>
      <w:lvlJc w:val="right"/>
      <w:pPr>
        <w:ind w:left="6829" w:hanging="180"/>
      </w:pPr>
    </w:lvl>
  </w:abstractNum>
  <w:abstractNum w:abstractNumId="16">
    <w:nsid w:val="52DC15DC"/>
    <w:multiLevelType w:val="multilevel"/>
    <w:tmpl w:val="A1A49D2A"/>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7">
    <w:nsid w:val="53E4115E"/>
    <w:multiLevelType w:val="hybridMultilevel"/>
    <w:tmpl w:val="0FC678B4"/>
    <w:lvl w:ilvl="0" w:tplc="C06209FE">
      <w:start w:val="1"/>
      <w:numFmt w:val="bullet"/>
      <w:lvlText w:val=""/>
      <w:lvlJc w:val="left"/>
      <w:pPr>
        <w:ind w:left="720" w:hanging="360"/>
      </w:pPr>
      <w:rPr>
        <w:rFonts w:ascii="Symbol" w:hAnsi="Symbol" w:hint="default"/>
      </w:rPr>
    </w:lvl>
    <w:lvl w:ilvl="1" w:tplc="AB6A7DD0">
      <w:start w:val="1"/>
      <w:numFmt w:val="bullet"/>
      <w:lvlText w:val="o"/>
      <w:lvlJc w:val="left"/>
      <w:pPr>
        <w:ind w:left="1440" w:hanging="360"/>
      </w:pPr>
      <w:rPr>
        <w:rFonts w:ascii="Courier New" w:hAnsi="Courier New" w:cs="Courier New" w:hint="default"/>
      </w:rPr>
    </w:lvl>
    <w:lvl w:ilvl="2" w:tplc="3BF46740">
      <w:start w:val="1"/>
      <w:numFmt w:val="bullet"/>
      <w:lvlText w:val=""/>
      <w:lvlJc w:val="left"/>
      <w:pPr>
        <w:ind w:left="2160" w:hanging="360"/>
      </w:pPr>
      <w:rPr>
        <w:rFonts w:ascii="Wingdings" w:hAnsi="Wingdings" w:hint="default"/>
      </w:rPr>
    </w:lvl>
    <w:lvl w:ilvl="3" w:tplc="9F3AE6DE">
      <w:start w:val="1"/>
      <w:numFmt w:val="bullet"/>
      <w:lvlText w:val=""/>
      <w:lvlJc w:val="left"/>
      <w:pPr>
        <w:ind w:left="2880" w:hanging="360"/>
      </w:pPr>
      <w:rPr>
        <w:rFonts w:ascii="Symbol" w:hAnsi="Symbol" w:hint="default"/>
      </w:rPr>
    </w:lvl>
    <w:lvl w:ilvl="4" w:tplc="82CEC0D2">
      <w:start w:val="1"/>
      <w:numFmt w:val="bullet"/>
      <w:lvlText w:val="o"/>
      <w:lvlJc w:val="left"/>
      <w:pPr>
        <w:ind w:left="3600" w:hanging="360"/>
      </w:pPr>
      <w:rPr>
        <w:rFonts w:ascii="Courier New" w:hAnsi="Courier New" w:cs="Courier New" w:hint="default"/>
      </w:rPr>
    </w:lvl>
    <w:lvl w:ilvl="5" w:tplc="ADCA95EA">
      <w:start w:val="1"/>
      <w:numFmt w:val="bullet"/>
      <w:lvlText w:val=""/>
      <w:lvlJc w:val="left"/>
      <w:pPr>
        <w:ind w:left="4320" w:hanging="360"/>
      </w:pPr>
      <w:rPr>
        <w:rFonts w:ascii="Wingdings" w:hAnsi="Wingdings" w:hint="default"/>
      </w:rPr>
    </w:lvl>
    <w:lvl w:ilvl="6" w:tplc="A68CDEA8">
      <w:start w:val="1"/>
      <w:numFmt w:val="bullet"/>
      <w:lvlText w:val=""/>
      <w:lvlJc w:val="left"/>
      <w:pPr>
        <w:ind w:left="5040" w:hanging="360"/>
      </w:pPr>
      <w:rPr>
        <w:rFonts w:ascii="Symbol" w:hAnsi="Symbol" w:hint="default"/>
      </w:rPr>
    </w:lvl>
    <w:lvl w:ilvl="7" w:tplc="63B21BA8">
      <w:start w:val="1"/>
      <w:numFmt w:val="bullet"/>
      <w:lvlText w:val="o"/>
      <w:lvlJc w:val="left"/>
      <w:pPr>
        <w:ind w:left="5760" w:hanging="360"/>
      </w:pPr>
      <w:rPr>
        <w:rFonts w:ascii="Courier New" w:hAnsi="Courier New" w:cs="Courier New" w:hint="default"/>
      </w:rPr>
    </w:lvl>
    <w:lvl w:ilvl="8" w:tplc="8042FEA2">
      <w:start w:val="1"/>
      <w:numFmt w:val="bullet"/>
      <w:lvlText w:val=""/>
      <w:lvlJc w:val="left"/>
      <w:pPr>
        <w:ind w:left="6480" w:hanging="360"/>
      </w:pPr>
      <w:rPr>
        <w:rFonts w:ascii="Wingdings" w:hAnsi="Wingdings" w:hint="default"/>
      </w:rPr>
    </w:lvl>
  </w:abstractNum>
  <w:abstractNum w:abstractNumId="18">
    <w:nsid w:val="5DC521D3"/>
    <w:multiLevelType w:val="hybridMultilevel"/>
    <w:tmpl w:val="6FD4859C"/>
    <w:lvl w:ilvl="0" w:tplc="57BA0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43229B8"/>
    <w:multiLevelType w:val="multilevel"/>
    <w:tmpl w:val="F35A7F2A"/>
    <w:lvl w:ilvl="0">
      <w:start w:val="1"/>
      <w:numFmt w:val="decimal"/>
      <w:lvlText w:val="%1."/>
      <w:lvlJc w:val="left"/>
      <w:pPr>
        <w:ind w:left="1069"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72532BD7"/>
    <w:multiLevelType w:val="multilevel"/>
    <w:tmpl w:val="0AD61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2425A4"/>
    <w:multiLevelType w:val="hybridMultilevel"/>
    <w:tmpl w:val="A6629906"/>
    <w:lvl w:ilvl="0" w:tplc="59629A0C">
      <w:start w:val="1"/>
      <w:numFmt w:val="decimal"/>
      <w:lvlText w:val="3.%1."/>
      <w:lvlJc w:val="left"/>
      <w:pPr>
        <w:ind w:left="720" w:hanging="360"/>
      </w:pPr>
      <w:rPr>
        <w:rFonts w:hint="default"/>
      </w:rPr>
    </w:lvl>
    <w:lvl w:ilvl="1" w:tplc="50FA0878" w:tentative="1">
      <w:start w:val="1"/>
      <w:numFmt w:val="lowerLetter"/>
      <w:lvlText w:val="%2."/>
      <w:lvlJc w:val="left"/>
      <w:pPr>
        <w:ind w:left="1440" w:hanging="360"/>
      </w:pPr>
    </w:lvl>
    <w:lvl w:ilvl="2" w:tplc="5734F0B6" w:tentative="1">
      <w:start w:val="1"/>
      <w:numFmt w:val="lowerRoman"/>
      <w:lvlText w:val="%3."/>
      <w:lvlJc w:val="right"/>
      <w:pPr>
        <w:ind w:left="2160" w:hanging="180"/>
      </w:pPr>
    </w:lvl>
    <w:lvl w:ilvl="3" w:tplc="37E83102" w:tentative="1">
      <w:start w:val="1"/>
      <w:numFmt w:val="decimal"/>
      <w:lvlText w:val="%4."/>
      <w:lvlJc w:val="left"/>
      <w:pPr>
        <w:ind w:left="2880" w:hanging="360"/>
      </w:pPr>
    </w:lvl>
    <w:lvl w:ilvl="4" w:tplc="A446B43A" w:tentative="1">
      <w:start w:val="1"/>
      <w:numFmt w:val="lowerLetter"/>
      <w:lvlText w:val="%5."/>
      <w:lvlJc w:val="left"/>
      <w:pPr>
        <w:ind w:left="3600" w:hanging="360"/>
      </w:pPr>
    </w:lvl>
    <w:lvl w:ilvl="5" w:tplc="98989CC0" w:tentative="1">
      <w:start w:val="1"/>
      <w:numFmt w:val="lowerRoman"/>
      <w:lvlText w:val="%6."/>
      <w:lvlJc w:val="right"/>
      <w:pPr>
        <w:ind w:left="4320" w:hanging="180"/>
      </w:pPr>
    </w:lvl>
    <w:lvl w:ilvl="6" w:tplc="1E9222C0" w:tentative="1">
      <w:start w:val="1"/>
      <w:numFmt w:val="decimal"/>
      <w:lvlText w:val="%7."/>
      <w:lvlJc w:val="left"/>
      <w:pPr>
        <w:ind w:left="5040" w:hanging="360"/>
      </w:pPr>
    </w:lvl>
    <w:lvl w:ilvl="7" w:tplc="62A85412" w:tentative="1">
      <w:start w:val="1"/>
      <w:numFmt w:val="lowerLetter"/>
      <w:lvlText w:val="%8."/>
      <w:lvlJc w:val="left"/>
      <w:pPr>
        <w:ind w:left="5760" w:hanging="360"/>
      </w:pPr>
    </w:lvl>
    <w:lvl w:ilvl="8" w:tplc="C3007062" w:tentative="1">
      <w:start w:val="1"/>
      <w:numFmt w:val="lowerRoman"/>
      <w:lvlText w:val="%9."/>
      <w:lvlJc w:val="right"/>
      <w:pPr>
        <w:ind w:left="6480" w:hanging="180"/>
      </w:pPr>
    </w:lvl>
  </w:abstractNum>
  <w:abstractNum w:abstractNumId="23">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nsid w:val="779E459B"/>
    <w:multiLevelType w:val="hybridMultilevel"/>
    <w:tmpl w:val="39C0F01E"/>
    <w:lvl w:ilvl="0" w:tplc="4FF4939E">
      <w:start w:val="1"/>
      <w:numFmt w:val="decimal"/>
      <w:lvlText w:val="4.4.%1."/>
      <w:lvlJc w:val="center"/>
      <w:pPr>
        <w:ind w:left="720" w:hanging="360"/>
      </w:pPr>
      <w:rPr>
        <w:rFonts w:hint="default"/>
        <w:b w:val="0"/>
      </w:rPr>
    </w:lvl>
    <w:lvl w:ilvl="1" w:tplc="903A9124" w:tentative="1">
      <w:start w:val="1"/>
      <w:numFmt w:val="lowerLetter"/>
      <w:lvlText w:val="%2."/>
      <w:lvlJc w:val="left"/>
      <w:pPr>
        <w:ind w:left="1440" w:hanging="360"/>
      </w:pPr>
    </w:lvl>
    <w:lvl w:ilvl="2" w:tplc="87E85180" w:tentative="1">
      <w:start w:val="1"/>
      <w:numFmt w:val="lowerRoman"/>
      <w:lvlText w:val="%3."/>
      <w:lvlJc w:val="right"/>
      <w:pPr>
        <w:ind w:left="2160" w:hanging="180"/>
      </w:pPr>
    </w:lvl>
    <w:lvl w:ilvl="3" w:tplc="F4A299F6" w:tentative="1">
      <w:start w:val="1"/>
      <w:numFmt w:val="decimal"/>
      <w:lvlText w:val="%4."/>
      <w:lvlJc w:val="left"/>
      <w:pPr>
        <w:ind w:left="2880" w:hanging="360"/>
      </w:pPr>
    </w:lvl>
    <w:lvl w:ilvl="4" w:tplc="E420321E" w:tentative="1">
      <w:start w:val="1"/>
      <w:numFmt w:val="lowerLetter"/>
      <w:lvlText w:val="%5."/>
      <w:lvlJc w:val="left"/>
      <w:pPr>
        <w:ind w:left="3600" w:hanging="360"/>
      </w:pPr>
    </w:lvl>
    <w:lvl w:ilvl="5" w:tplc="1F0086C2" w:tentative="1">
      <w:start w:val="1"/>
      <w:numFmt w:val="lowerRoman"/>
      <w:lvlText w:val="%6."/>
      <w:lvlJc w:val="right"/>
      <w:pPr>
        <w:ind w:left="4320" w:hanging="180"/>
      </w:pPr>
    </w:lvl>
    <w:lvl w:ilvl="6" w:tplc="65F61FF2" w:tentative="1">
      <w:start w:val="1"/>
      <w:numFmt w:val="decimal"/>
      <w:lvlText w:val="%7."/>
      <w:lvlJc w:val="left"/>
      <w:pPr>
        <w:ind w:left="5040" w:hanging="360"/>
      </w:pPr>
    </w:lvl>
    <w:lvl w:ilvl="7" w:tplc="D33E8C04" w:tentative="1">
      <w:start w:val="1"/>
      <w:numFmt w:val="lowerLetter"/>
      <w:lvlText w:val="%8."/>
      <w:lvlJc w:val="left"/>
      <w:pPr>
        <w:ind w:left="5760" w:hanging="360"/>
      </w:pPr>
    </w:lvl>
    <w:lvl w:ilvl="8" w:tplc="F06C13D2" w:tentative="1">
      <w:start w:val="1"/>
      <w:numFmt w:val="lowerRoman"/>
      <w:lvlText w:val="%9."/>
      <w:lvlJc w:val="right"/>
      <w:pPr>
        <w:ind w:left="6480" w:hanging="180"/>
      </w:pPr>
    </w:lvl>
  </w:abstractNum>
  <w:abstractNum w:abstractNumId="25">
    <w:nsid w:val="781F0EA8"/>
    <w:multiLevelType w:val="multilevel"/>
    <w:tmpl w:val="002C0A6A"/>
    <w:lvl w:ilvl="0">
      <w:start w:val="3"/>
      <w:numFmt w:val="decimal"/>
      <w:lvlText w:val="%1."/>
      <w:lvlJc w:val="left"/>
      <w:pPr>
        <w:ind w:left="540" w:hanging="540"/>
      </w:pPr>
      <w:rPr>
        <w:rFonts w:hint="default"/>
        <w:color w:val="222222"/>
      </w:rPr>
    </w:lvl>
    <w:lvl w:ilvl="1">
      <w:start w:val="3"/>
      <w:numFmt w:val="decimal"/>
      <w:lvlText w:val="%1.%2."/>
      <w:lvlJc w:val="left"/>
      <w:pPr>
        <w:ind w:left="540" w:hanging="540"/>
      </w:pPr>
      <w:rPr>
        <w:rFonts w:hint="default"/>
        <w:color w:val="222222"/>
      </w:rPr>
    </w:lvl>
    <w:lvl w:ilvl="2">
      <w:start w:val="3"/>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num w:numId="1">
    <w:abstractNumId w:val="15"/>
  </w:num>
  <w:num w:numId="2">
    <w:abstractNumId w:val="22"/>
  </w:num>
  <w:num w:numId="3">
    <w:abstractNumId w:val="9"/>
  </w:num>
  <w:num w:numId="4">
    <w:abstractNumId w:val="12"/>
  </w:num>
  <w:num w:numId="5">
    <w:abstractNumId w:val="3"/>
  </w:num>
  <w:num w:numId="6">
    <w:abstractNumId w:val="1"/>
  </w:num>
  <w:num w:numId="7">
    <w:abstractNumId w:val="0"/>
  </w:num>
  <w:num w:numId="8">
    <w:abstractNumId w:val="19"/>
  </w:num>
  <w:num w:numId="9">
    <w:abstractNumId w:val="23"/>
  </w:num>
  <w:num w:numId="10">
    <w:abstractNumId w:val="7"/>
  </w:num>
  <w:num w:numId="11">
    <w:abstractNumId w:val="8"/>
  </w:num>
  <w:num w:numId="12">
    <w:abstractNumId w:val="24"/>
  </w:num>
  <w:num w:numId="13">
    <w:abstractNumId w:val="13"/>
  </w:num>
  <w:num w:numId="14">
    <w:abstractNumId w:val="17"/>
  </w:num>
  <w:num w:numId="15">
    <w:abstractNumId w:val="16"/>
  </w:num>
  <w:num w:numId="16">
    <w:abstractNumId w:val="6"/>
  </w:num>
  <w:num w:numId="17">
    <w:abstractNumId w:val="5"/>
  </w:num>
  <w:num w:numId="18">
    <w:abstractNumId w:val="2"/>
  </w:num>
  <w:num w:numId="19">
    <w:abstractNumId w:val="11"/>
  </w:num>
  <w:num w:numId="20">
    <w:abstractNumId w:val="14"/>
  </w:num>
  <w:num w:numId="21">
    <w:abstractNumId w:val="21"/>
  </w:num>
  <w:num w:numId="22">
    <w:abstractNumId w:val="20"/>
  </w:num>
  <w:num w:numId="23">
    <w:abstractNumId w:val="10"/>
  </w:num>
  <w:num w:numId="24">
    <w:abstractNumId w:val="18"/>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D1"/>
    <w:rsid w:val="000044FF"/>
    <w:rsid w:val="00014C23"/>
    <w:rsid w:val="000179B4"/>
    <w:rsid w:val="000310AD"/>
    <w:rsid w:val="000349D6"/>
    <w:rsid w:val="00035E7F"/>
    <w:rsid w:val="000366ED"/>
    <w:rsid w:val="00041A9D"/>
    <w:rsid w:val="00042ED1"/>
    <w:rsid w:val="000469A9"/>
    <w:rsid w:val="000520E5"/>
    <w:rsid w:val="00056761"/>
    <w:rsid w:val="00061784"/>
    <w:rsid w:val="00070B44"/>
    <w:rsid w:val="00072B83"/>
    <w:rsid w:val="00073AD8"/>
    <w:rsid w:val="00091986"/>
    <w:rsid w:val="000A1DF5"/>
    <w:rsid w:val="000A22D5"/>
    <w:rsid w:val="000B3AEA"/>
    <w:rsid w:val="000C3362"/>
    <w:rsid w:val="000D0DBC"/>
    <w:rsid w:val="000D79AB"/>
    <w:rsid w:val="000E017B"/>
    <w:rsid w:val="000E3864"/>
    <w:rsid w:val="000E67E3"/>
    <w:rsid w:val="000F62EE"/>
    <w:rsid w:val="000F658E"/>
    <w:rsid w:val="001014D8"/>
    <w:rsid w:val="00116C09"/>
    <w:rsid w:val="00121184"/>
    <w:rsid w:val="001219C3"/>
    <w:rsid w:val="00123142"/>
    <w:rsid w:val="00126A55"/>
    <w:rsid w:val="00140CB7"/>
    <w:rsid w:val="00140E12"/>
    <w:rsid w:val="00147C10"/>
    <w:rsid w:val="00176028"/>
    <w:rsid w:val="00177321"/>
    <w:rsid w:val="00190D40"/>
    <w:rsid w:val="00191518"/>
    <w:rsid w:val="00191BB3"/>
    <w:rsid w:val="00192C98"/>
    <w:rsid w:val="0019328C"/>
    <w:rsid w:val="001963C4"/>
    <w:rsid w:val="001A7837"/>
    <w:rsid w:val="001B3A82"/>
    <w:rsid w:val="001B7F53"/>
    <w:rsid w:val="001C08D7"/>
    <w:rsid w:val="001C0F5C"/>
    <w:rsid w:val="001C2B44"/>
    <w:rsid w:val="001C3EC6"/>
    <w:rsid w:val="001C482E"/>
    <w:rsid w:val="001C59EE"/>
    <w:rsid w:val="001E0F75"/>
    <w:rsid w:val="001F3F16"/>
    <w:rsid w:val="00202C9C"/>
    <w:rsid w:val="00202F8E"/>
    <w:rsid w:val="00204304"/>
    <w:rsid w:val="00207361"/>
    <w:rsid w:val="00217F46"/>
    <w:rsid w:val="002264EC"/>
    <w:rsid w:val="002271A9"/>
    <w:rsid w:val="00237D47"/>
    <w:rsid w:val="00250EEB"/>
    <w:rsid w:val="002611D8"/>
    <w:rsid w:val="00267C05"/>
    <w:rsid w:val="00284226"/>
    <w:rsid w:val="002929F0"/>
    <w:rsid w:val="0029521A"/>
    <w:rsid w:val="002A578F"/>
    <w:rsid w:val="002C029B"/>
    <w:rsid w:val="002C5314"/>
    <w:rsid w:val="002C658E"/>
    <w:rsid w:val="002D5F57"/>
    <w:rsid w:val="002E11D7"/>
    <w:rsid w:val="002E34ED"/>
    <w:rsid w:val="002E6FD8"/>
    <w:rsid w:val="00316017"/>
    <w:rsid w:val="0034385F"/>
    <w:rsid w:val="0035190F"/>
    <w:rsid w:val="0036110F"/>
    <w:rsid w:val="00371806"/>
    <w:rsid w:val="00377C81"/>
    <w:rsid w:val="0038613B"/>
    <w:rsid w:val="003A7E19"/>
    <w:rsid w:val="003B2208"/>
    <w:rsid w:val="003C191F"/>
    <w:rsid w:val="003C7E95"/>
    <w:rsid w:val="003D1306"/>
    <w:rsid w:val="003D2DE8"/>
    <w:rsid w:val="003E3BE7"/>
    <w:rsid w:val="00401D37"/>
    <w:rsid w:val="00403F87"/>
    <w:rsid w:val="00407CD4"/>
    <w:rsid w:val="004142A7"/>
    <w:rsid w:val="00422CBE"/>
    <w:rsid w:val="004327D9"/>
    <w:rsid w:val="00437C32"/>
    <w:rsid w:val="00442A1A"/>
    <w:rsid w:val="00444131"/>
    <w:rsid w:val="00446870"/>
    <w:rsid w:val="004550A2"/>
    <w:rsid w:val="00470EAB"/>
    <w:rsid w:val="0048078C"/>
    <w:rsid w:val="00490272"/>
    <w:rsid w:val="00492E1D"/>
    <w:rsid w:val="00496600"/>
    <w:rsid w:val="004A2737"/>
    <w:rsid w:val="004A3D60"/>
    <w:rsid w:val="004C0005"/>
    <w:rsid w:val="004D01CB"/>
    <w:rsid w:val="004D766A"/>
    <w:rsid w:val="004E278B"/>
    <w:rsid w:val="004E2FB7"/>
    <w:rsid w:val="004E5CAE"/>
    <w:rsid w:val="00500F3F"/>
    <w:rsid w:val="00503CCA"/>
    <w:rsid w:val="0050497E"/>
    <w:rsid w:val="00505CFA"/>
    <w:rsid w:val="00510B8F"/>
    <w:rsid w:val="00520813"/>
    <w:rsid w:val="00521867"/>
    <w:rsid w:val="005429A3"/>
    <w:rsid w:val="00550214"/>
    <w:rsid w:val="0056248A"/>
    <w:rsid w:val="00562CB5"/>
    <w:rsid w:val="00572703"/>
    <w:rsid w:val="00577388"/>
    <w:rsid w:val="005834C7"/>
    <w:rsid w:val="00584564"/>
    <w:rsid w:val="00590EE0"/>
    <w:rsid w:val="00591727"/>
    <w:rsid w:val="005A016E"/>
    <w:rsid w:val="005B2C57"/>
    <w:rsid w:val="005B7DDE"/>
    <w:rsid w:val="005C330E"/>
    <w:rsid w:val="005D0175"/>
    <w:rsid w:val="005F4567"/>
    <w:rsid w:val="00600C75"/>
    <w:rsid w:val="00601B53"/>
    <w:rsid w:val="006033E5"/>
    <w:rsid w:val="006041FB"/>
    <w:rsid w:val="006112E3"/>
    <w:rsid w:val="0062143F"/>
    <w:rsid w:val="00626227"/>
    <w:rsid w:val="0062685F"/>
    <w:rsid w:val="00635141"/>
    <w:rsid w:val="00641D1C"/>
    <w:rsid w:val="00642B63"/>
    <w:rsid w:val="00653E74"/>
    <w:rsid w:val="006702B5"/>
    <w:rsid w:val="0067754E"/>
    <w:rsid w:val="00696815"/>
    <w:rsid w:val="006A6271"/>
    <w:rsid w:val="006B54C7"/>
    <w:rsid w:val="006C7070"/>
    <w:rsid w:val="006D12B6"/>
    <w:rsid w:val="006F042C"/>
    <w:rsid w:val="006F27A5"/>
    <w:rsid w:val="0071157F"/>
    <w:rsid w:val="00712BED"/>
    <w:rsid w:val="00714268"/>
    <w:rsid w:val="0072092C"/>
    <w:rsid w:val="00722D18"/>
    <w:rsid w:val="00725C8D"/>
    <w:rsid w:val="00746681"/>
    <w:rsid w:val="00760792"/>
    <w:rsid w:val="0077263A"/>
    <w:rsid w:val="00780AAD"/>
    <w:rsid w:val="0078402C"/>
    <w:rsid w:val="00786E76"/>
    <w:rsid w:val="00793F9E"/>
    <w:rsid w:val="00795C1E"/>
    <w:rsid w:val="007A6117"/>
    <w:rsid w:val="007C12B6"/>
    <w:rsid w:val="007C3828"/>
    <w:rsid w:val="007D2320"/>
    <w:rsid w:val="007D5BD0"/>
    <w:rsid w:val="007D76B2"/>
    <w:rsid w:val="008051BB"/>
    <w:rsid w:val="008078EC"/>
    <w:rsid w:val="00817EEA"/>
    <w:rsid w:val="00821E5D"/>
    <w:rsid w:val="008239DB"/>
    <w:rsid w:val="00830101"/>
    <w:rsid w:val="0083094D"/>
    <w:rsid w:val="0083385C"/>
    <w:rsid w:val="00842B48"/>
    <w:rsid w:val="0084631E"/>
    <w:rsid w:val="008508B5"/>
    <w:rsid w:val="00850EF1"/>
    <w:rsid w:val="00857AA1"/>
    <w:rsid w:val="0086461C"/>
    <w:rsid w:val="00865295"/>
    <w:rsid w:val="008742F1"/>
    <w:rsid w:val="008A3E78"/>
    <w:rsid w:val="008A422E"/>
    <w:rsid w:val="008B2306"/>
    <w:rsid w:val="008B5608"/>
    <w:rsid w:val="008C4824"/>
    <w:rsid w:val="008C6E60"/>
    <w:rsid w:val="008D5AB8"/>
    <w:rsid w:val="008E22F2"/>
    <w:rsid w:val="008E7975"/>
    <w:rsid w:val="008F021A"/>
    <w:rsid w:val="008F0685"/>
    <w:rsid w:val="008F2956"/>
    <w:rsid w:val="008F4F91"/>
    <w:rsid w:val="00906A35"/>
    <w:rsid w:val="009134A5"/>
    <w:rsid w:val="00922FB9"/>
    <w:rsid w:val="009263A8"/>
    <w:rsid w:val="00936DFC"/>
    <w:rsid w:val="009372C7"/>
    <w:rsid w:val="009457DF"/>
    <w:rsid w:val="009747F0"/>
    <w:rsid w:val="00976246"/>
    <w:rsid w:val="00986D1F"/>
    <w:rsid w:val="00993307"/>
    <w:rsid w:val="009A442D"/>
    <w:rsid w:val="009A6B25"/>
    <w:rsid w:val="009B3D7F"/>
    <w:rsid w:val="009B7017"/>
    <w:rsid w:val="009C0E7D"/>
    <w:rsid w:val="009C5960"/>
    <w:rsid w:val="009D0758"/>
    <w:rsid w:val="009E4D42"/>
    <w:rsid w:val="00A01114"/>
    <w:rsid w:val="00A10348"/>
    <w:rsid w:val="00A14484"/>
    <w:rsid w:val="00A16B07"/>
    <w:rsid w:val="00A3715D"/>
    <w:rsid w:val="00A44643"/>
    <w:rsid w:val="00A57488"/>
    <w:rsid w:val="00A61599"/>
    <w:rsid w:val="00A64138"/>
    <w:rsid w:val="00A702BB"/>
    <w:rsid w:val="00A730AA"/>
    <w:rsid w:val="00A74013"/>
    <w:rsid w:val="00A74342"/>
    <w:rsid w:val="00A76782"/>
    <w:rsid w:val="00A80499"/>
    <w:rsid w:val="00AA456A"/>
    <w:rsid w:val="00AB07C8"/>
    <w:rsid w:val="00AB301B"/>
    <w:rsid w:val="00AC4791"/>
    <w:rsid w:val="00AD6BC3"/>
    <w:rsid w:val="00AE3EB5"/>
    <w:rsid w:val="00AE4BE8"/>
    <w:rsid w:val="00AE627D"/>
    <w:rsid w:val="00AF2EB2"/>
    <w:rsid w:val="00AF58F7"/>
    <w:rsid w:val="00B12A8C"/>
    <w:rsid w:val="00B3502F"/>
    <w:rsid w:val="00B35420"/>
    <w:rsid w:val="00B44237"/>
    <w:rsid w:val="00B728F7"/>
    <w:rsid w:val="00B849A7"/>
    <w:rsid w:val="00B85752"/>
    <w:rsid w:val="00B93189"/>
    <w:rsid w:val="00B944D2"/>
    <w:rsid w:val="00B97CD3"/>
    <w:rsid w:val="00BA3250"/>
    <w:rsid w:val="00BB2BF7"/>
    <w:rsid w:val="00BB399D"/>
    <w:rsid w:val="00BB65E9"/>
    <w:rsid w:val="00BD2BD2"/>
    <w:rsid w:val="00BD45D4"/>
    <w:rsid w:val="00BD53FB"/>
    <w:rsid w:val="00BE3FFE"/>
    <w:rsid w:val="00BF71B3"/>
    <w:rsid w:val="00C01399"/>
    <w:rsid w:val="00C17048"/>
    <w:rsid w:val="00C22BEE"/>
    <w:rsid w:val="00C3069A"/>
    <w:rsid w:val="00C342D7"/>
    <w:rsid w:val="00C35AFD"/>
    <w:rsid w:val="00C41E10"/>
    <w:rsid w:val="00C75FE5"/>
    <w:rsid w:val="00C814F0"/>
    <w:rsid w:val="00C940C7"/>
    <w:rsid w:val="00C970B3"/>
    <w:rsid w:val="00C9752E"/>
    <w:rsid w:val="00CA0CA6"/>
    <w:rsid w:val="00CA5B67"/>
    <w:rsid w:val="00CB37D6"/>
    <w:rsid w:val="00CB3BF2"/>
    <w:rsid w:val="00CB4A41"/>
    <w:rsid w:val="00CD0DC3"/>
    <w:rsid w:val="00CD2901"/>
    <w:rsid w:val="00CD52BC"/>
    <w:rsid w:val="00CF30A0"/>
    <w:rsid w:val="00D038A5"/>
    <w:rsid w:val="00D07147"/>
    <w:rsid w:val="00D16DFA"/>
    <w:rsid w:val="00D218DE"/>
    <w:rsid w:val="00D2599B"/>
    <w:rsid w:val="00D60432"/>
    <w:rsid w:val="00D61F14"/>
    <w:rsid w:val="00D67EE4"/>
    <w:rsid w:val="00D75B31"/>
    <w:rsid w:val="00D76451"/>
    <w:rsid w:val="00D862C9"/>
    <w:rsid w:val="00D868D8"/>
    <w:rsid w:val="00D9558B"/>
    <w:rsid w:val="00DB1159"/>
    <w:rsid w:val="00DB53D5"/>
    <w:rsid w:val="00DC5BEC"/>
    <w:rsid w:val="00DF5198"/>
    <w:rsid w:val="00DF7758"/>
    <w:rsid w:val="00DF7DBB"/>
    <w:rsid w:val="00E06DD6"/>
    <w:rsid w:val="00E135BF"/>
    <w:rsid w:val="00E32146"/>
    <w:rsid w:val="00E365F4"/>
    <w:rsid w:val="00E560A5"/>
    <w:rsid w:val="00E62472"/>
    <w:rsid w:val="00E6560A"/>
    <w:rsid w:val="00E73B2E"/>
    <w:rsid w:val="00E75B00"/>
    <w:rsid w:val="00E92369"/>
    <w:rsid w:val="00E9495A"/>
    <w:rsid w:val="00E961BA"/>
    <w:rsid w:val="00EA2FFA"/>
    <w:rsid w:val="00EA3A67"/>
    <w:rsid w:val="00EB0068"/>
    <w:rsid w:val="00EB20E3"/>
    <w:rsid w:val="00EB2A49"/>
    <w:rsid w:val="00EB31A0"/>
    <w:rsid w:val="00EB6F4E"/>
    <w:rsid w:val="00EB7A5B"/>
    <w:rsid w:val="00EC1DB9"/>
    <w:rsid w:val="00EC24A5"/>
    <w:rsid w:val="00EE379A"/>
    <w:rsid w:val="00EE70A4"/>
    <w:rsid w:val="00F02B64"/>
    <w:rsid w:val="00F0370C"/>
    <w:rsid w:val="00F06C7D"/>
    <w:rsid w:val="00F161D5"/>
    <w:rsid w:val="00F169CA"/>
    <w:rsid w:val="00F27CC1"/>
    <w:rsid w:val="00F304B4"/>
    <w:rsid w:val="00F341C2"/>
    <w:rsid w:val="00F43DB6"/>
    <w:rsid w:val="00F46571"/>
    <w:rsid w:val="00F540BB"/>
    <w:rsid w:val="00F54D53"/>
    <w:rsid w:val="00F55E6B"/>
    <w:rsid w:val="00F56E5F"/>
    <w:rsid w:val="00F75958"/>
    <w:rsid w:val="00F94DF3"/>
    <w:rsid w:val="00F965BB"/>
    <w:rsid w:val="00FB719C"/>
    <w:rsid w:val="00FC1845"/>
    <w:rsid w:val="00FC3976"/>
    <w:rsid w:val="00FD1666"/>
    <w:rsid w:val="00FF3E65"/>
    <w:rsid w:val="00FF6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6D9E9-FF07-4167-B983-58BB792D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101"/>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link w:val="a6"/>
    <w:uiPriority w:val="99"/>
    <w:rsid w:val="003E61A6"/>
    <w:rPr>
      <w:rFonts w:ascii="Times New Roman" w:eastAsia="Times New Roman" w:hAnsi="Times New Roman" w:cs="Times New Roman"/>
      <w:noProof/>
      <w:sz w:val="24"/>
      <w:szCs w:val="24"/>
      <w:lang w:eastAsia="ru-RU"/>
    </w:rPr>
  </w:style>
  <w:style w:type="paragraph" w:styleId="a8">
    <w:name w:val="Normal (Web)"/>
    <w:aliases w:val="Обычный (Web)"/>
    <w:basedOn w:val="a"/>
    <w:link w:val="a9"/>
    <w:uiPriority w:val="99"/>
    <w:qFormat/>
    <w:rsid w:val="003E61A6"/>
    <w:pPr>
      <w:spacing w:before="100" w:beforeAutospacing="1" w:after="100" w:afterAutospacing="1"/>
    </w:pPr>
  </w:style>
  <w:style w:type="paragraph" w:styleId="aa">
    <w:name w:val="Body Text Indent"/>
    <w:basedOn w:val="a"/>
    <w:link w:val="1"/>
    <w:rsid w:val="003E61A6"/>
    <w:pPr>
      <w:spacing w:after="120" w:line="480" w:lineRule="auto"/>
    </w:pPr>
  </w:style>
  <w:style w:type="character" w:customStyle="1" w:styleId="ab">
    <w:name w:val="Основной текст с отступом Знак"/>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a"/>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c">
    <w:name w:val="List Paragraph"/>
    <w:basedOn w:val="a"/>
    <w:link w:val="ad"/>
    <w:uiPriority w:val="99"/>
    <w:qFormat/>
    <w:rsid w:val="003E61A6"/>
    <w:pPr>
      <w:ind w:left="720"/>
      <w:contextualSpacing/>
    </w:pPr>
    <w:rPr>
      <w:sz w:val="20"/>
      <w:szCs w:val="20"/>
    </w:rPr>
  </w:style>
  <w:style w:type="paragraph" w:styleId="ae">
    <w:name w:val="Body Text"/>
    <w:basedOn w:val="a"/>
    <w:link w:val="af"/>
    <w:uiPriority w:val="99"/>
    <w:semiHidden/>
    <w:unhideWhenUsed/>
    <w:rsid w:val="003E61A6"/>
    <w:pPr>
      <w:spacing w:after="120"/>
    </w:pPr>
  </w:style>
  <w:style w:type="character" w:customStyle="1" w:styleId="af">
    <w:name w:val="Основной текст Знак"/>
    <w:link w:val="ae"/>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0">
    <w:name w:val="Plain Text"/>
    <w:basedOn w:val="a"/>
    <w:link w:val="af1"/>
    <w:rsid w:val="007C425F"/>
    <w:rPr>
      <w:rFonts w:ascii="Courier New" w:hAnsi="Courier New"/>
      <w:sz w:val="20"/>
      <w:szCs w:val="20"/>
    </w:rPr>
  </w:style>
  <w:style w:type="character" w:customStyle="1" w:styleId="af1">
    <w:name w:val="Текст Знак"/>
    <w:link w:val="af0"/>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2">
    <w:name w:val="Hyperlink"/>
    <w:uiPriority w:val="99"/>
    <w:unhideWhenUsed/>
    <w:rsid w:val="00682012"/>
    <w:rPr>
      <w:color w:val="0000FF"/>
      <w:u w:val="single"/>
    </w:rPr>
  </w:style>
  <w:style w:type="paragraph" w:styleId="af3">
    <w:name w:val="Balloon Text"/>
    <w:basedOn w:val="a"/>
    <w:link w:val="af4"/>
    <w:uiPriority w:val="99"/>
    <w:semiHidden/>
    <w:unhideWhenUsed/>
    <w:rsid w:val="009D37F8"/>
    <w:rPr>
      <w:rFonts w:ascii="Segoe UI" w:hAnsi="Segoe UI" w:cs="Segoe UI"/>
      <w:sz w:val="18"/>
      <w:szCs w:val="18"/>
    </w:rPr>
  </w:style>
  <w:style w:type="character" w:customStyle="1" w:styleId="af4">
    <w:name w:val="Текст выноски Знак"/>
    <w:link w:val="af3"/>
    <w:uiPriority w:val="99"/>
    <w:semiHidden/>
    <w:rsid w:val="009D37F8"/>
    <w:rPr>
      <w:rFonts w:ascii="Segoe UI" w:eastAsia="Times New Roman" w:hAnsi="Segoe UI" w:cs="Segoe UI"/>
      <w:sz w:val="18"/>
      <w:szCs w:val="18"/>
    </w:rPr>
  </w:style>
  <w:style w:type="character" w:customStyle="1" w:styleId="ad">
    <w:name w:val="Абзац списка Знак"/>
    <w:link w:val="ac"/>
    <w:uiPriority w:val="34"/>
    <w:locked/>
    <w:rsid w:val="005D2869"/>
    <w:rPr>
      <w:rFonts w:ascii="Times New Roman" w:eastAsia="Times New Roman" w:hAnsi="Times New Roman"/>
    </w:rPr>
  </w:style>
  <w:style w:type="paragraph" w:styleId="af5">
    <w:name w:val="endnote text"/>
    <w:basedOn w:val="a"/>
    <w:link w:val="af6"/>
    <w:uiPriority w:val="99"/>
    <w:semiHidden/>
    <w:unhideWhenUsed/>
    <w:rsid w:val="003A7E19"/>
    <w:rPr>
      <w:sz w:val="20"/>
      <w:szCs w:val="20"/>
    </w:rPr>
  </w:style>
  <w:style w:type="character" w:customStyle="1" w:styleId="af6">
    <w:name w:val="Текст концевой сноски Знак"/>
    <w:link w:val="af5"/>
    <w:uiPriority w:val="99"/>
    <w:semiHidden/>
    <w:rsid w:val="003A7E19"/>
    <w:rPr>
      <w:rFonts w:ascii="Times New Roman" w:eastAsia="Times New Roman" w:hAnsi="Times New Roman"/>
    </w:rPr>
  </w:style>
  <w:style w:type="character" w:styleId="af7">
    <w:name w:val="endnote reference"/>
    <w:uiPriority w:val="99"/>
    <w:semiHidden/>
    <w:unhideWhenUsed/>
    <w:rsid w:val="003A7E19"/>
    <w:rPr>
      <w:vertAlign w:val="superscript"/>
    </w:rPr>
  </w:style>
  <w:style w:type="paragraph" w:styleId="af8">
    <w:name w:val="footnote text"/>
    <w:aliases w:val="Знак,Знак2"/>
    <w:basedOn w:val="a"/>
    <w:link w:val="af9"/>
    <w:uiPriority w:val="99"/>
    <w:rsid w:val="001F3F16"/>
    <w:pPr>
      <w:suppressAutoHyphens/>
    </w:pPr>
    <w:rPr>
      <w:sz w:val="20"/>
      <w:szCs w:val="20"/>
      <w:lang w:eastAsia="ar-SA"/>
    </w:rPr>
  </w:style>
  <w:style w:type="character" w:customStyle="1" w:styleId="af9">
    <w:name w:val="Текст сноски Знак"/>
    <w:aliases w:val="Знак Знак,Знак2 Знак"/>
    <w:link w:val="af8"/>
    <w:uiPriority w:val="99"/>
    <w:rsid w:val="001F3F16"/>
    <w:rPr>
      <w:rFonts w:ascii="Times New Roman" w:eastAsia="Times New Roman" w:hAnsi="Times New Roman"/>
      <w:lang w:eastAsia="ar-SA"/>
    </w:rPr>
  </w:style>
  <w:style w:type="character" w:styleId="afa">
    <w:name w:val="footnote reference"/>
    <w:uiPriority w:val="99"/>
    <w:rsid w:val="001F3F16"/>
    <w:rPr>
      <w:rFonts w:cs="Times New Roman"/>
      <w:vertAlign w:val="superscript"/>
    </w:rPr>
  </w:style>
  <w:style w:type="paragraph" w:customStyle="1" w:styleId="s1">
    <w:name w:val="s_1"/>
    <w:basedOn w:val="a"/>
    <w:rsid w:val="0083094D"/>
    <w:pPr>
      <w:spacing w:before="100" w:beforeAutospacing="1" w:after="100" w:afterAutospacing="1"/>
    </w:pPr>
  </w:style>
  <w:style w:type="character" w:customStyle="1" w:styleId="a9">
    <w:name w:val="Обычный (веб) Знак"/>
    <w:aliases w:val="Обычный (Web) Знак"/>
    <w:link w:val="a8"/>
    <w:uiPriority w:val="99"/>
    <w:locked/>
    <w:rsid w:val="0078402C"/>
    <w:rPr>
      <w:rFonts w:ascii="Times New Roman" w:eastAsia="Times New Roman" w:hAnsi="Times New Roman"/>
      <w:sz w:val="24"/>
      <w:szCs w:val="24"/>
    </w:rPr>
  </w:style>
  <w:style w:type="paragraph" w:styleId="afb">
    <w:name w:val="Document Map"/>
    <w:basedOn w:val="a"/>
    <w:link w:val="afc"/>
    <w:uiPriority w:val="99"/>
    <w:semiHidden/>
    <w:unhideWhenUsed/>
    <w:rsid w:val="00B849A7"/>
    <w:rPr>
      <w:rFonts w:ascii="Tahoma" w:hAnsi="Tahoma" w:cs="Tahoma"/>
      <w:sz w:val="16"/>
      <w:szCs w:val="16"/>
    </w:rPr>
  </w:style>
  <w:style w:type="character" w:customStyle="1" w:styleId="afc">
    <w:name w:val="Схема документа Знак"/>
    <w:link w:val="afb"/>
    <w:uiPriority w:val="99"/>
    <w:semiHidden/>
    <w:rsid w:val="00B849A7"/>
    <w:rPr>
      <w:rFonts w:ascii="Tahoma" w:eastAsia="Times New Roman" w:hAnsi="Tahoma" w:cs="Tahoma"/>
      <w:sz w:val="16"/>
      <w:szCs w:val="16"/>
    </w:rPr>
  </w:style>
  <w:style w:type="character" w:styleId="HTML">
    <w:name w:val="HTML Acronym"/>
    <w:basedOn w:val="a0"/>
    <w:uiPriority w:val="99"/>
    <w:semiHidden/>
    <w:unhideWhenUsed/>
    <w:rsid w:val="009D0758"/>
  </w:style>
  <w:style w:type="character" w:customStyle="1" w:styleId="apple-converted-space">
    <w:name w:val="apple-converted-space"/>
    <w:basedOn w:val="a0"/>
    <w:rsid w:val="009D0758"/>
  </w:style>
  <w:style w:type="character" w:customStyle="1" w:styleId="copytarget">
    <w:name w:val="copy_target"/>
    <w:basedOn w:val="a0"/>
    <w:rsid w:val="00BD2BD2"/>
  </w:style>
  <w:style w:type="table" w:styleId="afd">
    <w:name w:val="Table Grid"/>
    <w:basedOn w:val="a1"/>
    <w:uiPriority w:val="59"/>
    <w:rsid w:val="00C3069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22683">
      <w:bodyDiv w:val="1"/>
      <w:marLeft w:val="0"/>
      <w:marRight w:val="0"/>
      <w:marTop w:val="0"/>
      <w:marBottom w:val="0"/>
      <w:divBdr>
        <w:top w:val="none" w:sz="0" w:space="0" w:color="auto"/>
        <w:left w:val="none" w:sz="0" w:space="0" w:color="auto"/>
        <w:bottom w:val="none" w:sz="0" w:space="0" w:color="auto"/>
        <w:right w:val="none" w:sz="0" w:space="0" w:color="auto"/>
      </w:divBdr>
      <w:divsChild>
        <w:div w:id="254947363">
          <w:marLeft w:val="-225"/>
          <w:marRight w:val="-225"/>
          <w:marTop w:val="0"/>
          <w:marBottom w:val="0"/>
          <w:divBdr>
            <w:top w:val="none" w:sz="0" w:space="0" w:color="auto"/>
            <w:left w:val="none" w:sz="0" w:space="0" w:color="auto"/>
            <w:bottom w:val="none" w:sz="0" w:space="0" w:color="auto"/>
            <w:right w:val="none" w:sz="0" w:space="0" w:color="auto"/>
          </w:divBdr>
          <w:divsChild>
            <w:div w:id="564336111">
              <w:marLeft w:val="0"/>
              <w:marRight w:val="0"/>
              <w:marTop w:val="0"/>
              <w:marBottom w:val="0"/>
              <w:divBdr>
                <w:top w:val="none" w:sz="0" w:space="0" w:color="auto"/>
                <w:left w:val="none" w:sz="0" w:space="0" w:color="auto"/>
                <w:bottom w:val="none" w:sz="0" w:space="0" w:color="auto"/>
                <w:right w:val="none" w:sz="0" w:space="0" w:color="auto"/>
              </w:divBdr>
            </w:div>
            <w:div w:id="1447893351">
              <w:marLeft w:val="0"/>
              <w:marRight w:val="0"/>
              <w:marTop w:val="0"/>
              <w:marBottom w:val="0"/>
              <w:divBdr>
                <w:top w:val="none" w:sz="0" w:space="0" w:color="auto"/>
                <w:left w:val="none" w:sz="0" w:space="0" w:color="auto"/>
                <w:bottom w:val="none" w:sz="0" w:space="0" w:color="auto"/>
                <w:right w:val="none" w:sz="0" w:space="0" w:color="auto"/>
              </w:divBdr>
            </w:div>
          </w:divsChild>
        </w:div>
        <w:div w:id="286395963">
          <w:marLeft w:val="-225"/>
          <w:marRight w:val="-225"/>
          <w:marTop w:val="0"/>
          <w:marBottom w:val="0"/>
          <w:divBdr>
            <w:top w:val="none" w:sz="0" w:space="0" w:color="auto"/>
            <w:left w:val="none" w:sz="0" w:space="0" w:color="auto"/>
            <w:bottom w:val="none" w:sz="0" w:space="0" w:color="auto"/>
            <w:right w:val="none" w:sz="0" w:space="0" w:color="auto"/>
          </w:divBdr>
          <w:divsChild>
            <w:div w:id="1250115272">
              <w:marLeft w:val="0"/>
              <w:marRight w:val="0"/>
              <w:marTop w:val="0"/>
              <w:marBottom w:val="0"/>
              <w:divBdr>
                <w:top w:val="none" w:sz="0" w:space="0" w:color="auto"/>
                <w:left w:val="none" w:sz="0" w:space="0" w:color="auto"/>
                <w:bottom w:val="none" w:sz="0" w:space="0" w:color="auto"/>
                <w:right w:val="none" w:sz="0" w:space="0" w:color="auto"/>
              </w:divBdr>
            </w:div>
          </w:divsChild>
        </w:div>
        <w:div w:id="376129755">
          <w:marLeft w:val="-225"/>
          <w:marRight w:val="-225"/>
          <w:marTop w:val="0"/>
          <w:marBottom w:val="0"/>
          <w:divBdr>
            <w:top w:val="none" w:sz="0" w:space="0" w:color="auto"/>
            <w:left w:val="none" w:sz="0" w:space="0" w:color="auto"/>
            <w:bottom w:val="none" w:sz="0" w:space="0" w:color="auto"/>
            <w:right w:val="none" w:sz="0" w:space="0" w:color="auto"/>
          </w:divBdr>
          <w:divsChild>
            <w:div w:id="315300499">
              <w:marLeft w:val="0"/>
              <w:marRight w:val="0"/>
              <w:marTop w:val="0"/>
              <w:marBottom w:val="0"/>
              <w:divBdr>
                <w:top w:val="none" w:sz="0" w:space="0" w:color="auto"/>
                <w:left w:val="none" w:sz="0" w:space="0" w:color="auto"/>
                <w:bottom w:val="none" w:sz="0" w:space="0" w:color="auto"/>
                <w:right w:val="none" w:sz="0" w:space="0" w:color="auto"/>
              </w:divBdr>
            </w:div>
            <w:div w:id="417363843">
              <w:marLeft w:val="0"/>
              <w:marRight w:val="0"/>
              <w:marTop w:val="0"/>
              <w:marBottom w:val="0"/>
              <w:divBdr>
                <w:top w:val="none" w:sz="0" w:space="0" w:color="auto"/>
                <w:left w:val="none" w:sz="0" w:space="0" w:color="auto"/>
                <w:bottom w:val="none" w:sz="0" w:space="0" w:color="auto"/>
                <w:right w:val="none" w:sz="0" w:space="0" w:color="auto"/>
              </w:divBdr>
            </w:div>
          </w:divsChild>
        </w:div>
        <w:div w:id="616257527">
          <w:marLeft w:val="0"/>
          <w:marRight w:val="0"/>
          <w:marTop w:val="0"/>
          <w:marBottom w:val="0"/>
          <w:divBdr>
            <w:top w:val="none" w:sz="0" w:space="0" w:color="auto"/>
            <w:left w:val="none" w:sz="0" w:space="0" w:color="auto"/>
            <w:bottom w:val="none" w:sz="0" w:space="0" w:color="auto"/>
            <w:right w:val="none" w:sz="0" w:space="0" w:color="auto"/>
          </w:divBdr>
        </w:div>
        <w:div w:id="668797278">
          <w:marLeft w:val="-225"/>
          <w:marRight w:val="-225"/>
          <w:marTop w:val="0"/>
          <w:marBottom w:val="0"/>
          <w:divBdr>
            <w:top w:val="none" w:sz="0" w:space="0" w:color="auto"/>
            <w:left w:val="none" w:sz="0" w:space="0" w:color="auto"/>
            <w:bottom w:val="none" w:sz="0" w:space="0" w:color="auto"/>
            <w:right w:val="none" w:sz="0" w:space="0" w:color="auto"/>
          </w:divBdr>
          <w:divsChild>
            <w:div w:id="605500634">
              <w:marLeft w:val="0"/>
              <w:marRight w:val="0"/>
              <w:marTop w:val="0"/>
              <w:marBottom w:val="0"/>
              <w:divBdr>
                <w:top w:val="none" w:sz="0" w:space="0" w:color="auto"/>
                <w:left w:val="none" w:sz="0" w:space="0" w:color="auto"/>
                <w:bottom w:val="none" w:sz="0" w:space="0" w:color="auto"/>
                <w:right w:val="none" w:sz="0" w:space="0" w:color="auto"/>
              </w:divBdr>
            </w:div>
            <w:div w:id="1645232237">
              <w:marLeft w:val="0"/>
              <w:marRight w:val="0"/>
              <w:marTop w:val="0"/>
              <w:marBottom w:val="0"/>
              <w:divBdr>
                <w:top w:val="none" w:sz="0" w:space="0" w:color="auto"/>
                <w:left w:val="none" w:sz="0" w:space="0" w:color="auto"/>
                <w:bottom w:val="none" w:sz="0" w:space="0" w:color="auto"/>
                <w:right w:val="none" w:sz="0" w:space="0" w:color="auto"/>
              </w:divBdr>
            </w:div>
          </w:divsChild>
        </w:div>
        <w:div w:id="791751031">
          <w:marLeft w:val="-225"/>
          <w:marRight w:val="-225"/>
          <w:marTop w:val="0"/>
          <w:marBottom w:val="0"/>
          <w:divBdr>
            <w:top w:val="none" w:sz="0" w:space="0" w:color="auto"/>
            <w:left w:val="none" w:sz="0" w:space="0" w:color="auto"/>
            <w:bottom w:val="none" w:sz="0" w:space="0" w:color="auto"/>
            <w:right w:val="none" w:sz="0" w:space="0" w:color="auto"/>
          </w:divBdr>
          <w:divsChild>
            <w:div w:id="286199660">
              <w:marLeft w:val="0"/>
              <w:marRight w:val="0"/>
              <w:marTop w:val="0"/>
              <w:marBottom w:val="0"/>
              <w:divBdr>
                <w:top w:val="none" w:sz="0" w:space="0" w:color="auto"/>
                <w:left w:val="none" w:sz="0" w:space="0" w:color="auto"/>
                <w:bottom w:val="none" w:sz="0" w:space="0" w:color="auto"/>
                <w:right w:val="none" w:sz="0" w:space="0" w:color="auto"/>
              </w:divBdr>
            </w:div>
            <w:div w:id="583683284">
              <w:marLeft w:val="0"/>
              <w:marRight w:val="0"/>
              <w:marTop w:val="0"/>
              <w:marBottom w:val="0"/>
              <w:divBdr>
                <w:top w:val="none" w:sz="0" w:space="0" w:color="auto"/>
                <w:left w:val="none" w:sz="0" w:space="0" w:color="auto"/>
                <w:bottom w:val="none" w:sz="0" w:space="0" w:color="auto"/>
                <w:right w:val="none" w:sz="0" w:space="0" w:color="auto"/>
              </w:divBdr>
            </w:div>
          </w:divsChild>
        </w:div>
        <w:div w:id="863052067">
          <w:marLeft w:val="-225"/>
          <w:marRight w:val="-225"/>
          <w:marTop w:val="0"/>
          <w:marBottom w:val="0"/>
          <w:divBdr>
            <w:top w:val="none" w:sz="0" w:space="0" w:color="auto"/>
            <w:left w:val="none" w:sz="0" w:space="0" w:color="auto"/>
            <w:bottom w:val="none" w:sz="0" w:space="0" w:color="auto"/>
            <w:right w:val="none" w:sz="0" w:space="0" w:color="auto"/>
          </w:divBdr>
          <w:divsChild>
            <w:div w:id="117334425">
              <w:marLeft w:val="0"/>
              <w:marRight w:val="0"/>
              <w:marTop w:val="0"/>
              <w:marBottom w:val="0"/>
              <w:divBdr>
                <w:top w:val="none" w:sz="0" w:space="0" w:color="auto"/>
                <w:left w:val="none" w:sz="0" w:space="0" w:color="auto"/>
                <w:bottom w:val="none" w:sz="0" w:space="0" w:color="auto"/>
                <w:right w:val="none" w:sz="0" w:space="0" w:color="auto"/>
              </w:divBdr>
            </w:div>
            <w:div w:id="1603149991">
              <w:marLeft w:val="0"/>
              <w:marRight w:val="0"/>
              <w:marTop w:val="0"/>
              <w:marBottom w:val="0"/>
              <w:divBdr>
                <w:top w:val="none" w:sz="0" w:space="0" w:color="auto"/>
                <w:left w:val="none" w:sz="0" w:space="0" w:color="auto"/>
                <w:bottom w:val="none" w:sz="0" w:space="0" w:color="auto"/>
                <w:right w:val="none" w:sz="0" w:space="0" w:color="auto"/>
              </w:divBdr>
            </w:div>
          </w:divsChild>
        </w:div>
        <w:div w:id="1007713127">
          <w:marLeft w:val="-225"/>
          <w:marRight w:val="-225"/>
          <w:marTop w:val="0"/>
          <w:marBottom w:val="0"/>
          <w:divBdr>
            <w:top w:val="none" w:sz="0" w:space="0" w:color="auto"/>
            <w:left w:val="none" w:sz="0" w:space="0" w:color="auto"/>
            <w:bottom w:val="none" w:sz="0" w:space="0" w:color="auto"/>
            <w:right w:val="none" w:sz="0" w:space="0" w:color="auto"/>
          </w:divBdr>
          <w:divsChild>
            <w:div w:id="1049694678">
              <w:marLeft w:val="0"/>
              <w:marRight w:val="0"/>
              <w:marTop w:val="0"/>
              <w:marBottom w:val="0"/>
              <w:divBdr>
                <w:top w:val="none" w:sz="0" w:space="0" w:color="auto"/>
                <w:left w:val="none" w:sz="0" w:space="0" w:color="auto"/>
                <w:bottom w:val="none" w:sz="0" w:space="0" w:color="auto"/>
                <w:right w:val="none" w:sz="0" w:space="0" w:color="auto"/>
              </w:divBdr>
            </w:div>
            <w:div w:id="1252542561">
              <w:marLeft w:val="0"/>
              <w:marRight w:val="0"/>
              <w:marTop w:val="0"/>
              <w:marBottom w:val="0"/>
              <w:divBdr>
                <w:top w:val="none" w:sz="0" w:space="0" w:color="auto"/>
                <w:left w:val="none" w:sz="0" w:space="0" w:color="auto"/>
                <w:bottom w:val="none" w:sz="0" w:space="0" w:color="auto"/>
                <w:right w:val="none" w:sz="0" w:space="0" w:color="auto"/>
              </w:divBdr>
            </w:div>
          </w:divsChild>
        </w:div>
        <w:div w:id="1024139708">
          <w:marLeft w:val="-225"/>
          <w:marRight w:val="-225"/>
          <w:marTop w:val="0"/>
          <w:marBottom w:val="0"/>
          <w:divBdr>
            <w:top w:val="none" w:sz="0" w:space="0" w:color="auto"/>
            <w:left w:val="none" w:sz="0" w:space="0" w:color="auto"/>
            <w:bottom w:val="none" w:sz="0" w:space="0" w:color="auto"/>
            <w:right w:val="none" w:sz="0" w:space="0" w:color="auto"/>
          </w:divBdr>
          <w:divsChild>
            <w:div w:id="999772461">
              <w:marLeft w:val="0"/>
              <w:marRight w:val="0"/>
              <w:marTop w:val="0"/>
              <w:marBottom w:val="0"/>
              <w:divBdr>
                <w:top w:val="none" w:sz="0" w:space="0" w:color="auto"/>
                <w:left w:val="none" w:sz="0" w:space="0" w:color="auto"/>
                <w:bottom w:val="none" w:sz="0" w:space="0" w:color="auto"/>
                <w:right w:val="none" w:sz="0" w:space="0" w:color="auto"/>
              </w:divBdr>
            </w:div>
            <w:div w:id="1279533610">
              <w:marLeft w:val="0"/>
              <w:marRight w:val="0"/>
              <w:marTop w:val="0"/>
              <w:marBottom w:val="0"/>
              <w:divBdr>
                <w:top w:val="none" w:sz="0" w:space="0" w:color="auto"/>
                <w:left w:val="none" w:sz="0" w:space="0" w:color="auto"/>
                <w:bottom w:val="none" w:sz="0" w:space="0" w:color="auto"/>
                <w:right w:val="none" w:sz="0" w:space="0" w:color="auto"/>
              </w:divBdr>
            </w:div>
          </w:divsChild>
        </w:div>
        <w:div w:id="1361399030">
          <w:marLeft w:val="-225"/>
          <w:marRight w:val="-225"/>
          <w:marTop w:val="0"/>
          <w:marBottom w:val="0"/>
          <w:divBdr>
            <w:top w:val="none" w:sz="0" w:space="0" w:color="auto"/>
            <w:left w:val="none" w:sz="0" w:space="0" w:color="auto"/>
            <w:bottom w:val="none" w:sz="0" w:space="0" w:color="auto"/>
            <w:right w:val="none" w:sz="0" w:space="0" w:color="auto"/>
          </w:divBdr>
          <w:divsChild>
            <w:div w:id="999966570">
              <w:marLeft w:val="0"/>
              <w:marRight w:val="0"/>
              <w:marTop w:val="0"/>
              <w:marBottom w:val="0"/>
              <w:divBdr>
                <w:top w:val="none" w:sz="0" w:space="0" w:color="auto"/>
                <w:left w:val="none" w:sz="0" w:space="0" w:color="auto"/>
                <w:bottom w:val="none" w:sz="0" w:space="0" w:color="auto"/>
                <w:right w:val="none" w:sz="0" w:space="0" w:color="auto"/>
              </w:divBdr>
            </w:div>
          </w:divsChild>
        </w:div>
        <w:div w:id="1698118298">
          <w:marLeft w:val="-225"/>
          <w:marRight w:val="-225"/>
          <w:marTop w:val="0"/>
          <w:marBottom w:val="0"/>
          <w:divBdr>
            <w:top w:val="none" w:sz="0" w:space="0" w:color="auto"/>
            <w:left w:val="none" w:sz="0" w:space="0" w:color="auto"/>
            <w:bottom w:val="none" w:sz="0" w:space="0" w:color="auto"/>
            <w:right w:val="none" w:sz="0" w:space="0" w:color="auto"/>
          </w:divBdr>
          <w:divsChild>
            <w:div w:id="1081635047">
              <w:marLeft w:val="0"/>
              <w:marRight w:val="0"/>
              <w:marTop w:val="0"/>
              <w:marBottom w:val="0"/>
              <w:divBdr>
                <w:top w:val="none" w:sz="0" w:space="0" w:color="auto"/>
                <w:left w:val="none" w:sz="0" w:space="0" w:color="auto"/>
                <w:bottom w:val="none" w:sz="0" w:space="0" w:color="auto"/>
                <w:right w:val="none" w:sz="0" w:space="0" w:color="auto"/>
              </w:divBdr>
            </w:div>
            <w:div w:id="1987204657">
              <w:marLeft w:val="0"/>
              <w:marRight w:val="0"/>
              <w:marTop w:val="0"/>
              <w:marBottom w:val="0"/>
              <w:divBdr>
                <w:top w:val="none" w:sz="0" w:space="0" w:color="auto"/>
                <w:left w:val="none" w:sz="0" w:space="0" w:color="auto"/>
                <w:bottom w:val="none" w:sz="0" w:space="0" w:color="auto"/>
                <w:right w:val="none" w:sz="0" w:space="0" w:color="auto"/>
              </w:divBdr>
            </w:div>
          </w:divsChild>
        </w:div>
        <w:div w:id="1705984706">
          <w:marLeft w:val="-225"/>
          <w:marRight w:val="-225"/>
          <w:marTop w:val="0"/>
          <w:marBottom w:val="0"/>
          <w:divBdr>
            <w:top w:val="none" w:sz="0" w:space="0" w:color="auto"/>
            <w:left w:val="none" w:sz="0" w:space="0" w:color="auto"/>
            <w:bottom w:val="none" w:sz="0" w:space="0" w:color="auto"/>
            <w:right w:val="none" w:sz="0" w:space="0" w:color="auto"/>
          </w:divBdr>
          <w:divsChild>
            <w:div w:id="287590073">
              <w:marLeft w:val="0"/>
              <w:marRight w:val="0"/>
              <w:marTop w:val="0"/>
              <w:marBottom w:val="0"/>
              <w:divBdr>
                <w:top w:val="none" w:sz="0" w:space="0" w:color="auto"/>
                <w:left w:val="none" w:sz="0" w:space="0" w:color="auto"/>
                <w:bottom w:val="none" w:sz="0" w:space="0" w:color="auto"/>
                <w:right w:val="none" w:sz="0" w:space="0" w:color="auto"/>
              </w:divBdr>
            </w:div>
            <w:div w:id="1077098626">
              <w:marLeft w:val="0"/>
              <w:marRight w:val="0"/>
              <w:marTop w:val="0"/>
              <w:marBottom w:val="0"/>
              <w:divBdr>
                <w:top w:val="none" w:sz="0" w:space="0" w:color="auto"/>
                <w:left w:val="none" w:sz="0" w:space="0" w:color="auto"/>
                <w:bottom w:val="none" w:sz="0" w:space="0" w:color="auto"/>
                <w:right w:val="none" w:sz="0" w:space="0" w:color="auto"/>
              </w:divBdr>
            </w:div>
          </w:divsChild>
        </w:div>
        <w:div w:id="1741518555">
          <w:marLeft w:val="-225"/>
          <w:marRight w:val="-225"/>
          <w:marTop w:val="0"/>
          <w:marBottom w:val="0"/>
          <w:divBdr>
            <w:top w:val="none" w:sz="0" w:space="0" w:color="auto"/>
            <w:left w:val="none" w:sz="0" w:space="0" w:color="auto"/>
            <w:bottom w:val="none" w:sz="0" w:space="0" w:color="auto"/>
            <w:right w:val="none" w:sz="0" w:space="0" w:color="auto"/>
          </w:divBdr>
          <w:divsChild>
            <w:div w:id="890388180">
              <w:marLeft w:val="0"/>
              <w:marRight w:val="0"/>
              <w:marTop w:val="0"/>
              <w:marBottom w:val="0"/>
              <w:divBdr>
                <w:top w:val="none" w:sz="0" w:space="0" w:color="auto"/>
                <w:left w:val="none" w:sz="0" w:space="0" w:color="auto"/>
                <w:bottom w:val="none" w:sz="0" w:space="0" w:color="auto"/>
                <w:right w:val="none" w:sz="0" w:space="0" w:color="auto"/>
              </w:divBdr>
            </w:div>
            <w:div w:id="1276136678">
              <w:marLeft w:val="0"/>
              <w:marRight w:val="0"/>
              <w:marTop w:val="0"/>
              <w:marBottom w:val="0"/>
              <w:divBdr>
                <w:top w:val="none" w:sz="0" w:space="0" w:color="auto"/>
                <w:left w:val="none" w:sz="0" w:space="0" w:color="auto"/>
                <w:bottom w:val="none" w:sz="0" w:space="0" w:color="auto"/>
                <w:right w:val="none" w:sz="0" w:space="0" w:color="auto"/>
              </w:divBdr>
            </w:div>
          </w:divsChild>
        </w:div>
        <w:div w:id="1747191041">
          <w:marLeft w:val="-225"/>
          <w:marRight w:val="-225"/>
          <w:marTop w:val="0"/>
          <w:marBottom w:val="0"/>
          <w:divBdr>
            <w:top w:val="none" w:sz="0" w:space="0" w:color="auto"/>
            <w:left w:val="none" w:sz="0" w:space="0" w:color="auto"/>
            <w:bottom w:val="none" w:sz="0" w:space="0" w:color="auto"/>
            <w:right w:val="none" w:sz="0" w:space="0" w:color="auto"/>
          </w:divBdr>
          <w:divsChild>
            <w:div w:id="533428155">
              <w:marLeft w:val="0"/>
              <w:marRight w:val="0"/>
              <w:marTop w:val="0"/>
              <w:marBottom w:val="0"/>
              <w:divBdr>
                <w:top w:val="none" w:sz="0" w:space="0" w:color="auto"/>
                <w:left w:val="none" w:sz="0" w:space="0" w:color="auto"/>
                <w:bottom w:val="none" w:sz="0" w:space="0" w:color="auto"/>
                <w:right w:val="none" w:sz="0" w:space="0" w:color="auto"/>
              </w:divBdr>
            </w:div>
            <w:div w:id="17763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129B-D2FD-4082-8EE4-19227329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5510</Words>
  <Characters>31407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cp:lastModifiedBy>User</cp:lastModifiedBy>
  <cp:revision>2</cp:revision>
  <cp:lastPrinted>2026-07-03T01:22:00Z</cp:lastPrinted>
  <dcterms:created xsi:type="dcterms:W3CDTF">2026-07-03T01:43:00Z</dcterms:created>
  <dcterms:modified xsi:type="dcterms:W3CDTF">2026-07-03T01:43:00Z</dcterms:modified>
</cp:coreProperties>
</file>