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56BE5" w14:textId="77777777" w:rsidR="0081321A" w:rsidRPr="001A5647" w:rsidRDefault="0081321A" w:rsidP="00B51B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1A5647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ТИПОВОЕ ТЕХНИЧЕСКОЕ ЗАДАНИЕ</w:t>
      </w:r>
    </w:p>
    <w:p w14:paraId="1C78E8FD" w14:textId="77777777" w:rsidR="006C2769" w:rsidRPr="001A5647" w:rsidRDefault="0081321A" w:rsidP="006C27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1A5647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на поставку </w:t>
      </w:r>
      <w:r w:rsidR="00FC12CD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бинтов марлевых медицинских</w:t>
      </w:r>
    </w:p>
    <w:tbl>
      <w:tblPr>
        <w:tblpPr w:leftFromText="180" w:rightFromText="180" w:vertAnchor="text" w:horzAnchor="page" w:tblpX="1164" w:tblpY="57"/>
        <w:tblOverlap w:val="never"/>
        <w:tblW w:w="15349" w:type="dxa"/>
        <w:tblLayout w:type="fixed"/>
        <w:tblLook w:val="04A0" w:firstRow="1" w:lastRow="0" w:firstColumn="1" w:lastColumn="0" w:noHBand="0" w:noVBand="1"/>
      </w:tblPr>
      <w:tblGrid>
        <w:gridCol w:w="546"/>
        <w:gridCol w:w="1292"/>
        <w:gridCol w:w="1418"/>
        <w:gridCol w:w="1275"/>
        <w:gridCol w:w="4820"/>
        <w:gridCol w:w="1843"/>
        <w:gridCol w:w="2544"/>
        <w:gridCol w:w="735"/>
        <w:gridCol w:w="876"/>
      </w:tblGrid>
      <w:tr w:rsidR="00970D9D" w:rsidRPr="001A5647" w14:paraId="42E51CE6" w14:textId="77777777" w:rsidTr="00071887">
        <w:trPr>
          <w:trHeight w:val="24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FF9C" w14:textId="77777777" w:rsidR="00970D9D" w:rsidRPr="001A5647" w:rsidRDefault="00970D9D" w:rsidP="00B51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F9C2" w14:textId="77777777" w:rsidR="00970D9D" w:rsidRPr="001A5647" w:rsidRDefault="00970D9D" w:rsidP="0006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6B81" w14:textId="77777777" w:rsidR="00970D9D" w:rsidRPr="001A5647" w:rsidRDefault="00970D9D" w:rsidP="00B51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по ОКПД2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2082" w14:textId="77777777" w:rsidR="00970D9D" w:rsidRPr="001A5647" w:rsidRDefault="00970D9D" w:rsidP="00B51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по КТРУ</w:t>
            </w:r>
          </w:p>
        </w:tc>
        <w:tc>
          <w:tcPr>
            <w:tcW w:w="9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B03C1" w14:textId="77777777" w:rsidR="00970D9D" w:rsidRDefault="00970D9D" w:rsidP="002F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Описание товара </w:t>
            </w:r>
          </w:p>
          <w:p w14:paraId="53DBC580" w14:textId="77777777" w:rsidR="00970D9D" w:rsidRPr="001A5647" w:rsidRDefault="00970D9D" w:rsidP="00B51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(функциональные, технические, качественные и эксплуатационные характеристики)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96CB" w14:textId="77777777" w:rsidR="00970D9D" w:rsidRPr="001A5647" w:rsidRDefault="00970D9D" w:rsidP="00B51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B4AD" w14:textId="77777777" w:rsidR="00970D9D" w:rsidRPr="001A5647" w:rsidRDefault="00970D9D" w:rsidP="00B51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5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</w:tr>
      <w:tr w:rsidR="00970D9D" w:rsidRPr="001A5647" w14:paraId="4FBEE3E5" w14:textId="77777777" w:rsidTr="00071887">
        <w:trPr>
          <w:trHeight w:val="244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928B67" w14:textId="77777777" w:rsidR="00970D9D" w:rsidRPr="001A5647" w:rsidRDefault="00970D9D" w:rsidP="0065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FAE52F" w14:textId="77777777" w:rsidR="00970D9D" w:rsidRPr="001A5647" w:rsidRDefault="00970D9D" w:rsidP="0065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Бинт/рулон марлевый тканый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36EBBB" w14:textId="77777777" w:rsidR="00970D9D" w:rsidRPr="000E24B1" w:rsidRDefault="00970D9D" w:rsidP="0065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21.20.24.131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FE2C7D" w14:textId="77777777" w:rsidR="00970D9D" w:rsidRPr="001A5647" w:rsidRDefault="00970D9D" w:rsidP="0065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21.20.24.131- 00000002</w:t>
            </w:r>
          </w:p>
        </w:tc>
        <w:tc>
          <w:tcPr>
            <w:tcW w:w="9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DA328" w14:textId="77777777" w:rsidR="00970D9D" w:rsidRPr="000B5E31" w:rsidRDefault="00970D9D" w:rsidP="006504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5E31">
              <w:rPr>
                <w:rFonts w:ascii="Times New Roman" w:hAnsi="Times New Roman" w:cs="Times New Roman"/>
                <w:sz w:val="20"/>
                <w:szCs w:val="20"/>
              </w:rPr>
              <w:t xml:space="preserve">Изделие в форме длинной полоски из растягивающегося впитывающего тканого материала (например, хлопка, целлюлозы), свернутого в рулон, и, как правило, разработанное для использования в различных целях (неспециализированное), например, для использования в качестве первичной повязки на рану, для удержания на месте повязки, наложения на травмы и компрессии. </w:t>
            </w:r>
          </w:p>
          <w:p w14:paraId="5D691703" w14:textId="77777777" w:rsidR="00970D9D" w:rsidRPr="000B5E31" w:rsidRDefault="00970D9D" w:rsidP="006504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5E31">
              <w:rPr>
                <w:rFonts w:ascii="Times New Roman" w:hAnsi="Times New Roman" w:cs="Times New Roman"/>
                <w:sz w:val="20"/>
                <w:szCs w:val="20"/>
              </w:rPr>
              <w:t xml:space="preserve">Это не специальная компрессионная повязка, изделие не содержит латекс. </w:t>
            </w:r>
          </w:p>
          <w:p w14:paraId="34E895EB" w14:textId="77777777" w:rsidR="000B5E31" w:rsidRPr="000B5E31" w:rsidRDefault="00970D9D" w:rsidP="00071887">
            <w:pPr>
              <w:pStyle w:val="ConsPlusNormal"/>
              <w:tabs>
                <w:tab w:val="left" w:pos="237"/>
              </w:tabs>
              <w:spacing w:line="228" w:lineRule="auto"/>
              <w:ind w:left="176" w:hanging="142"/>
              <w:jc w:val="both"/>
              <w:outlineLvl w:val="1"/>
              <w:rPr>
                <w:rFonts w:ascii="Times New Roman" w:hAnsi="Times New Roman" w:cs="Times New Roman"/>
                <w:sz w:val="20"/>
              </w:rPr>
            </w:pPr>
            <w:r w:rsidRPr="000B5E31">
              <w:rPr>
                <w:rFonts w:ascii="Times New Roman" w:hAnsi="Times New Roman" w:cs="Times New Roman"/>
                <w:sz w:val="20"/>
              </w:rPr>
              <w:t xml:space="preserve">Это изделие для одноразового </w:t>
            </w:r>
            <w:r w:rsidR="00071887" w:rsidRPr="000B5E31">
              <w:rPr>
                <w:rFonts w:ascii="Times New Roman" w:hAnsi="Times New Roman" w:cs="Times New Roman"/>
                <w:sz w:val="20"/>
              </w:rPr>
              <w:t>использования.</w:t>
            </w:r>
          </w:p>
          <w:p w14:paraId="51808941" w14:textId="77777777" w:rsidR="000B5E31" w:rsidRDefault="000B5E31" w:rsidP="00071887">
            <w:pPr>
              <w:pStyle w:val="ConsPlusNormal"/>
              <w:tabs>
                <w:tab w:val="left" w:pos="237"/>
              </w:tabs>
              <w:spacing w:line="228" w:lineRule="auto"/>
              <w:ind w:left="176" w:hanging="142"/>
              <w:jc w:val="both"/>
              <w:outlineLvl w:val="1"/>
              <w:rPr>
                <w:rFonts w:ascii="Times New Roman" w:hAnsi="Times New Roman" w:cs="Times New Roman"/>
                <w:sz w:val="20"/>
              </w:rPr>
            </w:pPr>
            <w:r w:rsidRPr="000B5E31">
              <w:rPr>
                <w:rFonts w:ascii="Times New Roman" w:hAnsi="Times New Roman" w:cs="Times New Roman"/>
                <w:sz w:val="20"/>
              </w:rPr>
              <w:t>В индивидуальной упаковке</w:t>
            </w:r>
            <w:r w:rsidR="00071887" w:rsidRPr="000B5E31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7449FEFC" w14:textId="37D71655" w:rsidR="00071887" w:rsidRPr="000B5E31" w:rsidRDefault="00071887" w:rsidP="00071887">
            <w:pPr>
              <w:pStyle w:val="ConsPlusNormal"/>
              <w:tabs>
                <w:tab w:val="left" w:pos="237"/>
              </w:tabs>
              <w:spacing w:line="228" w:lineRule="auto"/>
              <w:ind w:left="176" w:hanging="142"/>
              <w:jc w:val="both"/>
              <w:outlineLvl w:val="1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 w:rsidRPr="000B5E31">
              <w:rPr>
                <w:rFonts w:ascii="Times New Roman" w:hAnsi="Times New Roman" w:cs="Times New Roman"/>
                <w:sz w:val="20"/>
              </w:rPr>
              <w:t>– состав сырья: 100 % хлопок,</w:t>
            </w:r>
          </w:p>
          <w:p w14:paraId="55C7F97D" w14:textId="77777777" w:rsidR="00071887" w:rsidRPr="000B5E31" w:rsidRDefault="00071887" w:rsidP="00071887">
            <w:pPr>
              <w:pStyle w:val="ac"/>
              <w:widowControl w:val="0"/>
              <w:tabs>
                <w:tab w:val="left" w:pos="237"/>
              </w:tabs>
              <w:autoSpaceDE w:val="0"/>
              <w:autoSpaceDN w:val="0"/>
              <w:adjustRightInd w:val="0"/>
              <w:spacing w:after="0" w:line="228" w:lineRule="auto"/>
              <w:ind w:left="176" w:hanging="142"/>
              <w:jc w:val="both"/>
              <w:rPr>
                <w:lang w:eastAsia="en-US"/>
              </w:rPr>
            </w:pPr>
            <w:r w:rsidRPr="000B5E31">
              <w:t>–</w:t>
            </w:r>
            <w:r w:rsidRPr="000B5E31">
              <w:rPr>
                <w:lang w:eastAsia="en-US"/>
              </w:rPr>
              <w:t xml:space="preserve"> должен быть тканым,</w:t>
            </w:r>
          </w:p>
          <w:p w14:paraId="73BB18A2" w14:textId="1C25F384" w:rsidR="00071887" w:rsidRPr="000B5E31" w:rsidRDefault="00071887" w:rsidP="00071887">
            <w:pPr>
              <w:pStyle w:val="ac"/>
              <w:widowControl w:val="0"/>
              <w:tabs>
                <w:tab w:val="left" w:pos="237"/>
              </w:tabs>
              <w:autoSpaceDE w:val="0"/>
              <w:autoSpaceDN w:val="0"/>
              <w:adjustRightInd w:val="0"/>
              <w:spacing w:after="0" w:line="228" w:lineRule="auto"/>
              <w:ind w:left="176" w:hanging="142"/>
              <w:jc w:val="both"/>
              <w:rPr>
                <w:lang w:eastAsia="en-US"/>
              </w:rPr>
            </w:pPr>
            <w:r w:rsidRPr="000B5E31">
              <w:t>– должен быть стерильным,</w:t>
            </w:r>
          </w:p>
          <w:p w14:paraId="6BACF217" w14:textId="77777777" w:rsidR="00071887" w:rsidRPr="000B5E31" w:rsidRDefault="00071887" w:rsidP="00071887">
            <w:pPr>
              <w:pStyle w:val="ac"/>
              <w:widowControl w:val="0"/>
              <w:tabs>
                <w:tab w:val="left" w:pos="237"/>
                <w:tab w:val="num" w:pos="1425"/>
              </w:tabs>
              <w:autoSpaceDE w:val="0"/>
              <w:autoSpaceDN w:val="0"/>
              <w:adjustRightInd w:val="0"/>
              <w:spacing w:after="0" w:line="228" w:lineRule="auto"/>
              <w:ind w:left="176" w:hanging="142"/>
              <w:jc w:val="both"/>
              <w:rPr>
                <w:lang w:eastAsia="en-US"/>
              </w:rPr>
            </w:pPr>
            <w:r w:rsidRPr="000B5E31">
              <w:rPr>
                <w:lang w:eastAsia="en-US"/>
              </w:rPr>
              <w:t>– должен иметь поверхностную плотность не менее 36 г/м</w:t>
            </w:r>
            <w:r w:rsidRPr="000B5E31">
              <w:rPr>
                <w:vertAlign w:val="superscript"/>
                <w:lang w:eastAsia="en-US"/>
              </w:rPr>
              <w:t>2</w:t>
            </w:r>
            <w:r w:rsidRPr="000B5E31">
              <w:rPr>
                <w:lang w:eastAsia="en-US"/>
              </w:rPr>
              <w:t>,</w:t>
            </w:r>
          </w:p>
          <w:p w14:paraId="64D04447" w14:textId="77777777" w:rsidR="00071887" w:rsidRPr="000B5E31" w:rsidRDefault="00071887" w:rsidP="00071887">
            <w:pPr>
              <w:pStyle w:val="ac"/>
              <w:widowControl w:val="0"/>
              <w:tabs>
                <w:tab w:val="left" w:pos="237"/>
              </w:tabs>
              <w:autoSpaceDE w:val="0"/>
              <w:autoSpaceDN w:val="0"/>
              <w:adjustRightInd w:val="0"/>
              <w:spacing w:after="0" w:line="228" w:lineRule="auto"/>
              <w:ind w:left="176" w:hanging="142"/>
              <w:jc w:val="both"/>
              <w:rPr>
                <w:b/>
                <w:lang w:eastAsia="en-US"/>
              </w:rPr>
            </w:pPr>
            <w:r w:rsidRPr="000B5E31">
              <w:rPr>
                <w:lang w:eastAsia="en-US"/>
              </w:rPr>
              <w:t>– неосыпающиеся края должны обеспечить отсутствие разрушения целостности бинта при наложении повязки, не оставлять ворсинок и ниток в ране,</w:t>
            </w:r>
          </w:p>
          <w:p w14:paraId="24D85599" w14:textId="77777777" w:rsidR="00071887" w:rsidRPr="000B5E31" w:rsidRDefault="00071887" w:rsidP="00071887">
            <w:pPr>
              <w:pStyle w:val="ac"/>
              <w:widowControl w:val="0"/>
              <w:tabs>
                <w:tab w:val="left" w:pos="237"/>
                <w:tab w:val="num" w:pos="1425"/>
              </w:tabs>
              <w:autoSpaceDE w:val="0"/>
              <w:autoSpaceDN w:val="0"/>
              <w:adjustRightInd w:val="0"/>
              <w:spacing w:after="0" w:line="228" w:lineRule="auto"/>
              <w:ind w:left="176" w:hanging="142"/>
              <w:jc w:val="both"/>
              <w:rPr>
                <w:b/>
                <w:lang w:eastAsia="en-US"/>
              </w:rPr>
            </w:pPr>
            <w:r w:rsidRPr="000B5E31">
              <w:rPr>
                <w:lang w:eastAsia="en-US"/>
              </w:rPr>
              <w:t>– смачиваемость не более 10с,</w:t>
            </w:r>
          </w:p>
          <w:p w14:paraId="1A58A773" w14:textId="77777777" w:rsidR="00071887" w:rsidRPr="000B5E31" w:rsidRDefault="00071887" w:rsidP="00071887">
            <w:pPr>
              <w:pStyle w:val="ac"/>
              <w:widowControl w:val="0"/>
              <w:tabs>
                <w:tab w:val="left" w:pos="237"/>
                <w:tab w:val="num" w:pos="1425"/>
              </w:tabs>
              <w:autoSpaceDE w:val="0"/>
              <w:autoSpaceDN w:val="0"/>
              <w:adjustRightInd w:val="0"/>
              <w:spacing w:after="0" w:line="228" w:lineRule="auto"/>
              <w:ind w:left="176" w:hanging="142"/>
              <w:jc w:val="both"/>
              <w:rPr>
                <w:lang w:eastAsia="en-US"/>
              </w:rPr>
            </w:pPr>
            <w:r w:rsidRPr="000B5E31">
              <w:rPr>
                <w:lang w:eastAsia="en-US"/>
              </w:rPr>
              <w:t>– должен быть нейтрален по отношению к крови и выделениям, не раздражать поверхность кожи, реакция водной вытяжки – нейтральная,</w:t>
            </w:r>
          </w:p>
          <w:p w14:paraId="23A4B3FF" w14:textId="561CAA96" w:rsidR="00970D9D" w:rsidRPr="001A5647" w:rsidRDefault="00071887" w:rsidP="000718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5E31">
              <w:rPr>
                <w:rFonts w:ascii="Times New Roman" w:hAnsi="Times New Roman" w:cs="Times New Roman"/>
                <w:sz w:val="20"/>
                <w:szCs w:val="20"/>
              </w:rPr>
              <w:t>– наличие маркировки на упаковке.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99F251" w14:textId="19D63527" w:rsidR="00970D9D" w:rsidRPr="001A5647" w:rsidRDefault="000B5E31" w:rsidP="006504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ш</w:t>
            </w:r>
            <w:r w:rsidR="00970D9D" w:rsidRPr="001A564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1B524" w14:textId="509D1BC1" w:rsidR="00970D9D" w:rsidRPr="001A5647" w:rsidRDefault="00A82D7C" w:rsidP="0065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70D9D" w:rsidRPr="001A5647" w14:paraId="2CD03CC4" w14:textId="77777777" w:rsidTr="00071887">
        <w:trPr>
          <w:trHeight w:val="244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39A7E9" w14:textId="77777777" w:rsidR="00970D9D" w:rsidRPr="001A5647" w:rsidRDefault="00970D9D" w:rsidP="0065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EB8463" w14:textId="77777777" w:rsidR="00970D9D" w:rsidRPr="001A5647" w:rsidRDefault="00970D9D" w:rsidP="0065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42B5A3" w14:textId="77777777" w:rsidR="00970D9D" w:rsidRPr="001A5647" w:rsidRDefault="00970D9D" w:rsidP="0065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3F08BA" w14:textId="77777777" w:rsidR="00970D9D" w:rsidRPr="001A5647" w:rsidRDefault="00970D9D" w:rsidP="0065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EB199" w14:textId="77777777" w:rsidR="00970D9D" w:rsidRDefault="00970D9D" w:rsidP="0065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Стерильность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EEE1" w14:textId="77777777" w:rsidR="00970D9D" w:rsidRDefault="00970D9D" w:rsidP="0065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Стерильный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25B2" w14:textId="77777777" w:rsidR="00970D9D" w:rsidRPr="001A5647" w:rsidRDefault="00970D9D" w:rsidP="006504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6F1687" w14:textId="77777777" w:rsidR="00970D9D" w:rsidRPr="001A5647" w:rsidRDefault="00970D9D" w:rsidP="006504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FEC12" w14:textId="77777777" w:rsidR="00970D9D" w:rsidRPr="001A5647" w:rsidRDefault="00970D9D" w:rsidP="0065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82D7C" w:rsidRPr="001A5647" w14:paraId="626EDD18" w14:textId="77777777" w:rsidTr="00071887">
        <w:trPr>
          <w:trHeight w:val="244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B7F6F5" w14:textId="77777777" w:rsidR="00A82D7C" w:rsidRPr="001A5647" w:rsidRDefault="00A82D7C" w:rsidP="0065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89E0FB" w14:textId="77777777" w:rsidR="00A82D7C" w:rsidRPr="001A5647" w:rsidRDefault="00A82D7C" w:rsidP="0065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8DE11" w14:textId="77777777" w:rsidR="00A82D7C" w:rsidRPr="001A5647" w:rsidRDefault="00A82D7C" w:rsidP="0065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C06C5" w14:textId="77777777" w:rsidR="00A82D7C" w:rsidRPr="001A5647" w:rsidRDefault="00A82D7C" w:rsidP="0065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902D" w14:textId="77777777" w:rsidR="00A82D7C" w:rsidRDefault="00A82D7C" w:rsidP="0065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Длина </w:t>
            </w:r>
          </w:p>
          <w:p w14:paraId="1613FBAC" w14:textId="77777777" w:rsidR="00A82D7C" w:rsidRDefault="00A82D7C" w:rsidP="0065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(соответствие ГОСТ 1172-93 «Бинты марлевые медицинские), м – </w:t>
            </w:r>
          </w:p>
          <w:p w14:paraId="17AAA97D" w14:textId="05A49C7F" w:rsidR="00A82D7C" w:rsidRPr="006C275D" w:rsidRDefault="00A82D7C" w:rsidP="0065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D623" w14:textId="4590E5BA" w:rsidR="00A82D7C" w:rsidRPr="001A5647" w:rsidRDefault="00A82D7C" w:rsidP="0065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5,0±0,2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07B942" w14:textId="77777777" w:rsidR="00A82D7C" w:rsidRPr="001A5647" w:rsidRDefault="00A82D7C" w:rsidP="006504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0A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5AE9D4" w14:textId="77777777" w:rsidR="00A82D7C" w:rsidRPr="001A5647" w:rsidRDefault="00A82D7C" w:rsidP="006504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91D1D" w14:textId="77777777" w:rsidR="00A82D7C" w:rsidRPr="001A5647" w:rsidRDefault="00A82D7C" w:rsidP="0065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82D7C" w:rsidRPr="001A5647" w14:paraId="5ED5C233" w14:textId="77777777" w:rsidTr="00071887">
        <w:trPr>
          <w:trHeight w:val="49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A80772" w14:textId="77777777" w:rsidR="00A82D7C" w:rsidRPr="001A5647" w:rsidRDefault="00A82D7C" w:rsidP="0065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328AAA" w14:textId="77777777" w:rsidR="00A82D7C" w:rsidRPr="001A5647" w:rsidRDefault="00A82D7C" w:rsidP="0065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FE64F6" w14:textId="77777777" w:rsidR="00A82D7C" w:rsidRPr="001A5647" w:rsidRDefault="00A82D7C" w:rsidP="0065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741CF6" w14:textId="77777777" w:rsidR="00A82D7C" w:rsidRPr="001A5647" w:rsidRDefault="00A82D7C" w:rsidP="0065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80346" w14:textId="77777777" w:rsidR="00A82D7C" w:rsidRDefault="00A82D7C" w:rsidP="0065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Ширина </w:t>
            </w:r>
          </w:p>
          <w:p w14:paraId="5AF282A6" w14:textId="77777777" w:rsidR="00A82D7C" w:rsidRDefault="00A82D7C" w:rsidP="0065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(соответствие ГОСТ 1172-93 «Бинты марлевые медицинские), см – </w:t>
            </w:r>
          </w:p>
          <w:p w14:paraId="248AFBA3" w14:textId="17146EBC" w:rsidR="00A82D7C" w:rsidRDefault="00A82D7C" w:rsidP="0065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E4742F" w14:textId="122570B1" w:rsidR="00A82D7C" w:rsidRDefault="00A82D7C" w:rsidP="0065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10,0±</w:t>
            </w:r>
            <w:r w:rsidRPr="00C9591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49EBFE" w14:textId="77777777" w:rsidR="00A82D7C" w:rsidRPr="001A5647" w:rsidRDefault="00A82D7C" w:rsidP="006504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0A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EF3C9A" w14:textId="77777777" w:rsidR="00A82D7C" w:rsidRPr="001A5647" w:rsidRDefault="00A82D7C" w:rsidP="006504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4BBD0" w14:textId="77777777" w:rsidR="00A82D7C" w:rsidRPr="001A5647" w:rsidRDefault="00A82D7C" w:rsidP="0065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82D7C" w:rsidRPr="001A5647" w14:paraId="7D5128B3" w14:textId="77777777" w:rsidTr="00071887">
        <w:trPr>
          <w:trHeight w:val="244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9060C3" w14:textId="77777777" w:rsidR="00A82D7C" w:rsidRPr="001A5647" w:rsidRDefault="00A82D7C" w:rsidP="0065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DCD10A" w14:textId="77777777" w:rsidR="00A82D7C" w:rsidRPr="001A5647" w:rsidRDefault="00A82D7C" w:rsidP="0065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4C28F4" w14:textId="77777777" w:rsidR="00A82D7C" w:rsidRPr="001A5647" w:rsidRDefault="00A82D7C" w:rsidP="0065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BD495" w14:textId="77777777" w:rsidR="00A82D7C" w:rsidRPr="001A5647" w:rsidRDefault="00A82D7C" w:rsidP="0065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73DF6" w14:textId="77777777" w:rsidR="00A82D7C" w:rsidRPr="001A5647" w:rsidRDefault="00A82D7C" w:rsidP="0065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B412" w14:textId="5E560885" w:rsidR="00A82D7C" w:rsidRPr="001A5647" w:rsidRDefault="00A82D7C" w:rsidP="0065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 г/м2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90F1A" w14:textId="77777777" w:rsidR="00A82D7C" w:rsidRPr="001A5647" w:rsidRDefault="00A82D7C" w:rsidP="006504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9515E2" w14:textId="77777777" w:rsidR="00A82D7C" w:rsidRPr="001A5647" w:rsidRDefault="00A82D7C" w:rsidP="006504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57D34" w14:textId="77777777" w:rsidR="00A82D7C" w:rsidRPr="001A5647" w:rsidRDefault="00A82D7C" w:rsidP="0065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82D7C" w:rsidRPr="001A5647" w14:paraId="63604A05" w14:textId="77777777" w:rsidTr="00071887">
        <w:trPr>
          <w:trHeight w:val="244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936220" w14:textId="77777777" w:rsidR="00A82D7C" w:rsidRPr="001A5647" w:rsidRDefault="00A82D7C" w:rsidP="0065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282C49" w14:textId="77777777" w:rsidR="00A82D7C" w:rsidRPr="001A5647" w:rsidRDefault="00A82D7C" w:rsidP="0065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7AB03" w14:textId="77777777" w:rsidR="00A82D7C" w:rsidRPr="001A5647" w:rsidRDefault="00A82D7C" w:rsidP="0065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A8584C" w14:textId="77777777" w:rsidR="00A82D7C" w:rsidRPr="001A5647" w:rsidRDefault="00A82D7C" w:rsidP="0065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03D05" w14:textId="77777777" w:rsidR="00A82D7C" w:rsidRPr="001A5647" w:rsidRDefault="00A82D7C" w:rsidP="0065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A163" w14:textId="65361120" w:rsidR="00A82D7C" w:rsidRPr="001A5647" w:rsidRDefault="00A82D7C" w:rsidP="0065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бесшовный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93220" w14:textId="77777777" w:rsidR="00A82D7C" w:rsidRPr="001A5647" w:rsidRDefault="00A82D7C" w:rsidP="006504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64C354" w14:textId="77777777" w:rsidR="00A82D7C" w:rsidRPr="001A5647" w:rsidRDefault="00A82D7C" w:rsidP="006504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62EDA" w14:textId="77777777" w:rsidR="00A82D7C" w:rsidRPr="001A5647" w:rsidRDefault="00A82D7C" w:rsidP="0065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82D7C" w:rsidRPr="001A5647" w14:paraId="05997256" w14:textId="77777777" w:rsidTr="00071887">
        <w:trPr>
          <w:trHeight w:val="70"/>
        </w:trPr>
        <w:tc>
          <w:tcPr>
            <w:tcW w:w="5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048015" w14:textId="77777777" w:rsidR="00A82D7C" w:rsidRPr="001A5647" w:rsidRDefault="00A82D7C" w:rsidP="0065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B24613" w14:textId="77777777" w:rsidR="00A82D7C" w:rsidRPr="001A5647" w:rsidRDefault="00A82D7C" w:rsidP="0065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D371355" w14:textId="77777777" w:rsidR="00A82D7C" w:rsidRPr="001A5647" w:rsidRDefault="00A82D7C" w:rsidP="0065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D6FB4" w14:textId="77777777" w:rsidR="00A82D7C" w:rsidRPr="001A5647" w:rsidRDefault="00A82D7C" w:rsidP="0065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345B4" w14:textId="77777777" w:rsidR="00A82D7C" w:rsidRPr="001A5647" w:rsidRDefault="00A82D7C" w:rsidP="0065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C0CA" w14:textId="251EF631" w:rsidR="00A82D7C" w:rsidRPr="001A5647" w:rsidRDefault="00A82D7C" w:rsidP="0065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обрезная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DA47" w14:textId="77777777" w:rsidR="00A82D7C" w:rsidRPr="001A5647" w:rsidRDefault="00A82D7C" w:rsidP="006504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4FA7EB" w14:textId="77777777" w:rsidR="00A82D7C" w:rsidRPr="001A5647" w:rsidRDefault="00A82D7C" w:rsidP="006504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998D7" w14:textId="77777777" w:rsidR="00A82D7C" w:rsidRPr="001A5647" w:rsidRDefault="00A82D7C" w:rsidP="0065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82D7C" w:rsidRPr="001A5647" w14:paraId="10BBAE59" w14:textId="77777777" w:rsidTr="00071887">
        <w:trPr>
          <w:trHeight w:val="244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C3F507" w14:textId="77777777" w:rsidR="00A82D7C" w:rsidRPr="001A5647" w:rsidRDefault="00A82D7C" w:rsidP="00C95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9BF8B0" w14:textId="77777777" w:rsidR="00A82D7C" w:rsidRPr="001A5647" w:rsidRDefault="00A82D7C" w:rsidP="00C95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06E66" w14:textId="77777777" w:rsidR="00A82D7C" w:rsidRPr="001A5647" w:rsidRDefault="00A82D7C" w:rsidP="00C95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81FA3" w14:textId="77777777" w:rsidR="00A82D7C" w:rsidRPr="001A5647" w:rsidRDefault="00A82D7C" w:rsidP="00C95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28F39" w14:textId="77777777" w:rsidR="00A82D7C" w:rsidRDefault="00A82D7C" w:rsidP="00C95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Плотность</w:t>
            </w:r>
          </w:p>
          <w:p w14:paraId="2A5D63D6" w14:textId="77777777" w:rsidR="00A82D7C" w:rsidRPr="001A5647" w:rsidRDefault="00A82D7C" w:rsidP="00C95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(для обеспечения необходимой степени впитываемости и фиксации)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D252" w14:textId="77308BFA" w:rsidR="00A82D7C" w:rsidRPr="001A5647" w:rsidRDefault="00A82D7C" w:rsidP="00C95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не менее 7,0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7BDE" w14:textId="77777777" w:rsidR="00A82D7C" w:rsidRPr="001A5647" w:rsidRDefault="00A82D7C" w:rsidP="00C959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2718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ACB296" w14:textId="77777777" w:rsidR="00A82D7C" w:rsidRPr="001A5647" w:rsidRDefault="00A82D7C" w:rsidP="00C959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C1482" w14:textId="77777777" w:rsidR="00A82D7C" w:rsidRPr="001A5647" w:rsidRDefault="00A82D7C" w:rsidP="00C95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82D7C" w:rsidRPr="001A5647" w14:paraId="57025BE9" w14:textId="77777777" w:rsidTr="00071887">
        <w:trPr>
          <w:trHeight w:val="244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1C4E1F" w14:textId="77777777" w:rsidR="00A82D7C" w:rsidRPr="001A5647" w:rsidRDefault="00A82D7C" w:rsidP="00C95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DC12B" w14:textId="77777777" w:rsidR="00A82D7C" w:rsidRPr="001A5647" w:rsidRDefault="00A82D7C" w:rsidP="00C95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87A84" w14:textId="77777777" w:rsidR="00A82D7C" w:rsidRPr="001A5647" w:rsidRDefault="00A82D7C" w:rsidP="00C95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21095F" w14:textId="77777777" w:rsidR="00A82D7C" w:rsidRPr="001A5647" w:rsidRDefault="00A82D7C" w:rsidP="00C95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15F2C" w14:textId="77777777" w:rsidR="00A82D7C" w:rsidRDefault="00A82D7C" w:rsidP="00C95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Наличие швов</w:t>
            </w:r>
          </w:p>
          <w:p w14:paraId="575CF6C5" w14:textId="77777777" w:rsidR="00A82D7C" w:rsidRPr="001A5647" w:rsidRDefault="00A82D7C" w:rsidP="00C95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(соответствие ГОСТ 1172-93 «Бинты марлевые медицинские)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D0F7" w14:textId="1A89D8C6" w:rsidR="00A82D7C" w:rsidRPr="001A5647" w:rsidRDefault="00A82D7C" w:rsidP="00C95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не менее 70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4EB4" w14:textId="77777777" w:rsidR="00A82D7C" w:rsidRPr="001A5647" w:rsidRDefault="00A82D7C" w:rsidP="00C959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2718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EC00FF" w14:textId="77777777" w:rsidR="00A82D7C" w:rsidRPr="001A5647" w:rsidRDefault="00A82D7C" w:rsidP="00C959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EF38D" w14:textId="77777777" w:rsidR="00A82D7C" w:rsidRPr="001A5647" w:rsidRDefault="00A82D7C" w:rsidP="00C95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82D7C" w:rsidRPr="001A5647" w14:paraId="00E02038" w14:textId="77777777" w:rsidTr="00071887">
        <w:trPr>
          <w:trHeight w:val="244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8CE4DF" w14:textId="77777777" w:rsidR="00A82D7C" w:rsidRPr="001A5647" w:rsidRDefault="00A82D7C" w:rsidP="00C95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34EFB8" w14:textId="77777777" w:rsidR="00A82D7C" w:rsidRPr="001A5647" w:rsidRDefault="00A82D7C" w:rsidP="00C95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DD1BDD" w14:textId="77777777" w:rsidR="00A82D7C" w:rsidRPr="001A5647" w:rsidRDefault="00A82D7C" w:rsidP="00C95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82EC10" w14:textId="77777777" w:rsidR="00A82D7C" w:rsidRPr="001A5647" w:rsidRDefault="00A82D7C" w:rsidP="00C95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7088B" w14:textId="77777777" w:rsidR="00A82D7C" w:rsidRDefault="00A82D7C" w:rsidP="00C95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Обработка кромки</w:t>
            </w:r>
          </w:p>
          <w:p w14:paraId="71FF7118" w14:textId="77777777" w:rsidR="00A82D7C" w:rsidRPr="001A5647" w:rsidRDefault="00A82D7C" w:rsidP="00C95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(соответствие ГОСТ 1172-93 «Бинты марлевые медицинские)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9330" w14:textId="57B489C9" w:rsidR="00A82D7C" w:rsidRPr="001A5647" w:rsidRDefault="00A82D7C" w:rsidP="00C95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80D0" w14:textId="77777777" w:rsidR="00A82D7C" w:rsidRPr="001A5647" w:rsidRDefault="00A82D7C" w:rsidP="00C959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2718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B8673" w14:textId="77777777" w:rsidR="00A82D7C" w:rsidRPr="001A5647" w:rsidRDefault="00A82D7C" w:rsidP="00C959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1D048" w14:textId="77777777" w:rsidR="00A82D7C" w:rsidRPr="001A5647" w:rsidRDefault="00A82D7C" w:rsidP="00C95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82D7C" w:rsidRPr="001A5647" w14:paraId="14EDB2DA" w14:textId="77777777" w:rsidTr="00071887">
        <w:trPr>
          <w:trHeight w:val="244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40B174" w14:textId="77777777" w:rsidR="00A82D7C" w:rsidRPr="001A5647" w:rsidRDefault="00A82D7C" w:rsidP="00C95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E46FF5" w14:textId="77777777" w:rsidR="00A82D7C" w:rsidRPr="001A5647" w:rsidRDefault="00A82D7C" w:rsidP="00C95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7CD8D" w14:textId="77777777" w:rsidR="00A82D7C" w:rsidRPr="001A5647" w:rsidRDefault="00A82D7C" w:rsidP="00C95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57D9E" w14:textId="77777777" w:rsidR="00A82D7C" w:rsidRPr="001A5647" w:rsidRDefault="00A82D7C" w:rsidP="00C95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0DB1B" w14:textId="038140DB" w:rsidR="00A82D7C" w:rsidRDefault="000B5E31" w:rsidP="00C95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Капиллярность, </w:t>
            </w:r>
            <w:r>
              <w:t>см</w:t>
            </w:r>
            <w:r w:rsidR="00A82D7C" w:rsidRPr="0092718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/ч </w:t>
            </w:r>
            <w:r w:rsidR="00A82D7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70528A4D" w14:textId="77777777" w:rsidR="00A82D7C" w:rsidRPr="001A5647" w:rsidRDefault="00A82D7C" w:rsidP="00C95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(соответствие ГОСТ 1172-93 «Бинты марлевые медицинские)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909A" w14:textId="4416BC83" w:rsidR="00A82D7C" w:rsidRPr="001A5647" w:rsidRDefault="00A82D7C" w:rsidP="009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3BB0" w14:textId="77777777" w:rsidR="00A82D7C" w:rsidRPr="001A5647" w:rsidRDefault="00A82D7C" w:rsidP="00C959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2718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E69D51" w14:textId="77777777" w:rsidR="00A82D7C" w:rsidRPr="001A5647" w:rsidRDefault="00A82D7C" w:rsidP="00C959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DDFC0" w14:textId="77777777" w:rsidR="00A82D7C" w:rsidRPr="001A5647" w:rsidRDefault="00A82D7C" w:rsidP="00C95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82D7C" w:rsidRPr="001A5647" w14:paraId="3952BE8B" w14:textId="77777777" w:rsidTr="00071887">
        <w:trPr>
          <w:trHeight w:val="244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31076" w14:textId="77777777" w:rsidR="00A82D7C" w:rsidRPr="001A5647" w:rsidRDefault="00A82D7C" w:rsidP="00C95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B72B4" w14:textId="77777777" w:rsidR="00A82D7C" w:rsidRPr="001A5647" w:rsidRDefault="00A82D7C" w:rsidP="00C95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5CB3" w14:textId="77777777" w:rsidR="00A82D7C" w:rsidRPr="001A5647" w:rsidRDefault="00A82D7C" w:rsidP="00C95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1BDD" w14:textId="77777777" w:rsidR="00A82D7C" w:rsidRPr="001A5647" w:rsidRDefault="00A82D7C" w:rsidP="00C95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2C925" w14:textId="77777777" w:rsidR="00A82D7C" w:rsidRDefault="00A82D7C" w:rsidP="00C95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Белизна, % </w:t>
            </w:r>
          </w:p>
          <w:p w14:paraId="610B84CE" w14:textId="77777777" w:rsidR="00A82D7C" w:rsidRDefault="00A82D7C" w:rsidP="00C95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(соответствие ГОСТ 1172-93 «Бинты марлевые медицинские)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B00D" w14:textId="0EE73352" w:rsidR="00A82D7C" w:rsidRPr="001A5647" w:rsidRDefault="000B5E31" w:rsidP="0092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Не менее 80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94B4" w14:textId="77777777" w:rsidR="00A82D7C" w:rsidRPr="001A5647" w:rsidRDefault="00A82D7C" w:rsidP="00C959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2718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D76C9" w14:textId="77777777" w:rsidR="00A82D7C" w:rsidRPr="001A5647" w:rsidRDefault="00A82D7C" w:rsidP="00C959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2DC1A" w14:textId="77777777" w:rsidR="00A82D7C" w:rsidRPr="001A5647" w:rsidRDefault="00A82D7C" w:rsidP="00C95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36649FF5" w14:textId="77777777" w:rsidR="000E24B1" w:rsidRDefault="000E24B1" w:rsidP="000E24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sectPr w:rsidR="000E24B1" w:rsidSect="006C27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D24F6" w14:textId="77777777" w:rsidR="005412FE" w:rsidRDefault="005412FE" w:rsidP="000535D5">
      <w:pPr>
        <w:spacing w:after="0" w:line="240" w:lineRule="auto"/>
      </w:pPr>
      <w:r>
        <w:separator/>
      </w:r>
    </w:p>
  </w:endnote>
  <w:endnote w:type="continuationSeparator" w:id="0">
    <w:p w14:paraId="621B13F9" w14:textId="77777777" w:rsidR="005412FE" w:rsidRDefault="005412FE" w:rsidP="00053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81436" w14:textId="77777777" w:rsidR="006C275D" w:rsidRDefault="006C275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31244" w14:textId="77777777" w:rsidR="006C275D" w:rsidRDefault="006C275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F5203" w14:textId="77777777" w:rsidR="006C275D" w:rsidRDefault="006C275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0C5E8" w14:textId="77777777" w:rsidR="005412FE" w:rsidRDefault="005412FE" w:rsidP="000535D5">
      <w:pPr>
        <w:spacing w:after="0" w:line="240" w:lineRule="auto"/>
      </w:pPr>
      <w:r>
        <w:separator/>
      </w:r>
    </w:p>
  </w:footnote>
  <w:footnote w:type="continuationSeparator" w:id="0">
    <w:p w14:paraId="7B0E064F" w14:textId="77777777" w:rsidR="005412FE" w:rsidRDefault="005412FE" w:rsidP="00053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6315C" w14:textId="77777777" w:rsidR="006C275D" w:rsidRDefault="006C275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77F7D" w14:textId="77777777" w:rsidR="006C275D" w:rsidRDefault="006C275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F3894" w14:textId="77777777" w:rsidR="006C275D" w:rsidRDefault="006C275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21A"/>
    <w:rsid w:val="00010866"/>
    <w:rsid w:val="0001090E"/>
    <w:rsid w:val="00013D1A"/>
    <w:rsid w:val="000535D5"/>
    <w:rsid w:val="000670B1"/>
    <w:rsid w:val="00071887"/>
    <w:rsid w:val="00074DEB"/>
    <w:rsid w:val="00093976"/>
    <w:rsid w:val="00097032"/>
    <w:rsid w:val="000B5E31"/>
    <w:rsid w:val="000E24B1"/>
    <w:rsid w:val="00112C7F"/>
    <w:rsid w:val="00145410"/>
    <w:rsid w:val="00167C29"/>
    <w:rsid w:val="001939EB"/>
    <w:rsid w:val="00195BA6"/>
    <w:rsid w:val="001A4013"/>
    <w:rsid w:val="001A5647"/>
    <w:rsid w:val="001A65C3"/>
    <w:rsid w:val="001F04E0"/>
    <w:rsid w:val="00222BE0"/>
    <w:rsid w:val="00223C09"/>
    <w:rsid w:val="00223E34"/>
    <w:rsid w:val="002437C7"/>
    <w:rsid w:val="00263701"/>
    <w:rsid w:val="00275CAB"/>
    <w:rsid w:val="0029189F"/>
    <w:rsid w:val="002B63C8"/>
    <w:rsid w:val="002D2B60"/>
    <w:rsid w:val="002F4723"/>
    <w:rsid w:val="003100C1"/>
    <w:rsid w:val="00311E9A"/>
    <w:rsid w:val="00323373"/>
    <w:rsid w:val="00340215"/>
    <w:rsid w:val="003802BE"/>
    <w:rsid w:val="003C41F1"/>
    <w:rsid w:val="003E0242"/>
    <w:rsid w:val="003F68ED"/>
    <w:rsid w:val="00435795"/>
    <w:rsid w:val="004936A0"/>
    <w:rsid w:val="00497DEF"/>
    <w:rsid w:val="004A078F"/>
    <w:rsid w:val="00524559"/>
    <w:rsid w:val="005412FE"/>
    <w:rsid w:val="00545470"/>
    <w:rsid w:val="00577328"/>
    <w:rsid w:val="00585A98"/>
    <w:rsid w:val="005861A4"/>
    <w:rsid w:val="005B7360"/>
    <w:rsid w:val="005D303B"/>
    <w:rsid w:val="005F34DE"/>
    <w:rsid w:val="005F6DB7"/>
    <w:rsid w:val="00610859"/>
    <w:rsid w:val="006267C5"/>
    <w:rsid w:val="006379AF"/>
    <w:rsid w:val="0065042C"/>
    <w:rsid w:val="00655AB3"/>
    <w:rsid w:val="00666A14"/>
    <w:rsid w:val="00682E79"/>
    <w:rsid w:val="0068726F"/>
    <w:rsid w:val="006A7EAC"/>
    <w:rsid w:val="006B2F7E"/>
    <w:rsid w:val="006B4FF0"/>
    <w:rsid w:val="006B5175"/>
    <w:rsid w:val="006C275D"/>
    <w:rsid w:val="006C2769"/>
    <w:rsid w:val="006F6498"/>
    <w:rsid w:val="00705D4E"/>
    <w:rsid w:val="00706F7F"/>
    <w:rsid w:val="00720130"/>
    <w:rsid w:val="00727DC4"/>
    <w:rsid w:val="00744E7C"/>
    <w:rsid w:val="00747A90"/>
    <w:rsid w:val="00751FFF"/>
    <w:rsid w:val="007642D0"/>
    <w:rsid w:val="00784409"/>
    <w:rsid w:val="00787E14"/>
    <w:rsid w:val="0079416E"/>
    <w:rsid w:val="007A5B6F"/>
    <w:rsid w:val="007B0511"/>
    <w:rsid w:val="007E19CE"/>
    <w:rsid w:val="007F7738"/>
    <w:rsid w:val="00804261"/>
    <w:rsid w:val="008118EC"/>
    <w:rsid w:val="0081321A"/>
    <w:rsid w:val="00820158"/>
    <w:rsid w:val="00820B17"/>
    <w:rsid w:val="00843AF5"/>
    <w:rsid w:val="00850161"/>
    <w:rsid w:val="008A277C"/>
    <w:rsid w:val="008B5777"/>
    <w:rsid w:val="008C22FF"/>
    <w:rsid w:val="008C4064"/>
    <w:rsid w:val="008D3541"/>
    <w:rsid w:val="008E546A"/>
    <w:rsid w:val="00900559"/>
    <w:rsid w:val="00904485"/>
    <w:rsid w:val="00906E33"/>
    <w:rsid w:val="009103BF"/>
    <w:rsid w:val="009245C5"/>
    <w:rsid w:val="0092718D"/>
    <w:rsid w:val="009428B7"/>
    <w:rsid w:val="00947C6E"/>
    <w:rsid w:val="00953E95"/>
    <w:rsid w:val="009667ED"/>
    <w:rsid w:val="00970D9D"/>
    <w:rsid w:val="00997736"/>
    <w:rsid w:val="009A4C50"/>
    <w:rsid w:val="009E557E"/>
    <w:rsid w:val="009E7AC0"/>
    <w:rsid w:val="009F2438"/>
    <w:rsid w:val="009F7450"/>
    <w:rsid w:val="00A032CA"/>
    <w:rsid w:val="00A164D3"/>
    <w:rsid w:val="00A2160B"/>
    <w:rsid w:val="00A27EB9"/>
    <w:rsid w:val="00A63560"/>
    <w:rsid w:val="00A72EFF"/>
    <w:rsid w:val="00A82D7C"/>
    <w:rsid w:val="00A8439B"/>
    <w:rsid w:val="00AA3B85"/>
    <w:rsid w:val="00AB3F89"/>
    <w:rsid w:val="00AE4DB5"/>
    <w:rsid w:val="00B13A5C"/>
    <w:rsid w:val="00B14152"/>
    <w:rsid w:val="00B51B56"/>
    <w:rsid w:val="00B52A8F"/>
    <w:rsid w:val="00B71C1A"/>
    <w:rsid w:val="00BA0A70"/>
    <w:rsid w:val="00BB11AC"/>
    <w:rsid w:val="00BB42ED"/>
    <w:rsid w:val="00BC48DE"/>
    <w:rsid w:val="00BC745B"/>
    <w:rsid w:val="00C006B2"/>
    <w:rsid w:val="00C157F8"/>
    <w:rsid w:val="00C1598C"/>
    <w:rsid w:val="00C15F87"/>
    <w:rsid w:val="00C71845"/>
    <w:rsid w:val="00C7573E"/>
    <w:rsid w:val="00C81421"/>
    <w:rsid w:val="00C86D2A"/>
    <w:rsid w:val="00C9591B"/>
    <w:rsid w:val="00CC2BDC"/>
    <w:rsid w:val="00CF180E"/>
    <w:rsid w:val="00CF188D"/>
    <w:rsid w:val="00D04BD5"/>
    <w:rsid w:val="00D072A2"/>
    <w:rsid w:val="00D44105"/>
    <w:rsid w:val="00D63A4E"/>
    <w:rsid w:val="00D74F0C"/>
    <w:rsid w:val="00D87261"/>
    <w:rsid w:val="00DA022E"/>
    <w:rsid w:val="00DA3D4A"/>
    <w:rsid w:val="00DB4496"/>
    <w:rsid w:val="00DB54AE"/>
    <w:rsid w:val="00DC1AD3"/>
    <w:rsid w:val="00DC7CC1"/>
    <w:rsid w:val="00DE3D20"/>
    <w:rsid w:val="00E0295F"/>
    <w:rsid w:val="00E10962"/>
    <w:rsid w:val="00E45EA3"/>
    <w:rsid w:val="00E62ED9"/>
    <w:rsid w:val="00E63C5A"/>
    <w:rsid w:val="00EE457E"/>
    <w:rsid w:val="00EF4A2A"/>
    <w:rsid w:val="00EF5AA2"/>
    <w:rsid w:val="00F03D12"/>
    <w:rsid w:val="00F05DED"/>
    <w:rsid w:val="00F30086"/>
    <w:rsid w:val="00F371C5"/>
    <w:rsid w:val="00F43762"/>
    <w:rsid w:val="00F632C4"/>
    <w:rsid w:val="00F779EB"/>
    <w:rsid w:val="00F96022"/>
    <w:rsid w:val="00FB1E67"/>
    <w:rsid w:val="00FC12CD"/>
    <w:rsid w:val="00FD13B1"/>
    <w:rsid w:val="00FD3DB8"/>
    <w:rsid w:val="00FD3F34"/>
    <w:rsid w:val="00FE7084"/>
    <w:rsid w:val="00FF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27EB6"/>
  <w15:docId w15:val="{DC8F2C88-844B-4721-A941-252E93A10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1321A"/>
  </w:style>
  <w:style w:type="table" w:styleId="a3">
    <w:name w:val="Table Grid"/>
    <w:basedOn w:val="a1"/>
    <w:rsid w:val="0081321A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81321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1321A"/>
    <w:rPr>
      <w:color w:val="800080"/>
      <w:u w:val="single"/>
    </w:rPr>
  </w:style>
  <w:style w:type="paragraph" w:customStyle="1" w:styleId="xl65">
    <w:name w:val="xl65"/>
    <w:basedOn w:val="a"/>
    <w:rsid w:val="00813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8132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81321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8132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81321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813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813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8132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8132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535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535D5"/>
  </w:style>
  <w:style w:type="paragraph" w:styleId="a8">
    <w:name w:val="footer"/>
    <w:basedOn w:val="a"/>
    <w:link w:val="a9"/>
    <w:uiPriority w:val="99"/>
    <w:unhideWhenUsed/>
    <w:rsid w:val="000535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35D5"/>
  </w:style>
  <w:style w:type="paragraph" w:styleId="aa">
    <w:name w:val="Balloon Text"/>
    <w:basedOn w:val="a"/>
    <w:link w:val="ab"/>
    <w:uiPriority w:val="99"/>
    <w:semiHidden/>
    <w:unhideWhenUsed/>
    <w:rsid w:val="00B14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14152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semiHidden/>
    <w:unhideWhenUsed/>
    <w:rsid w:val="0007188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0718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18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3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3FD59-896B-4C4E-A3FD-2EFD91B81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Н. Огнева</dc:creator>
  <cp:lastModifiedBy>СПК ФМБА</cp:lastModifiedBy>
  <cp:revision>18</cp:revision>
  <cp:lastPrinted>2019-08-12T08:13:00Z</cp:lastPrinted>
  <dcterms:created xsi:type="dcterms:W3CDTF">2023-10-11T08:43:00Z</dcterms:created>
  <dcterms:modified xsi:type="dcterms:W3CDTF">2026-01-26T12:09:00Z</dcterms:modified>
</cp:coreProperties>
</file>