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F2" w:rsidRPr="00BD5E42" w:rsidRDefault="00A11AF4" w:rsidP="006E23F2">
      <w:pPr>
        <w:pStyle w:val="a3"/>
        <w:rPr>
          <w:sz w:val="21"/>
          <w:szCs w:val="21"/>
        </w:rPr>
      </w:pPr>
      <w:r w:rsidRPr="00BD5E42">
        <w:rPr>
          <w:sz w:val="21"/>
          <w:szCs w:val="21"/>
        </w:rPr>
        <w:t xml:space="preserve">    </w:t>
      </w:r>
      <w:r w:rsidR="00970F43" w:rsidRPr="00BD5E42">
        <w:rPr>
          <w:sz w:val="21"/>
          <w:szCs w:val="21"/>
        </w:rPr>
        <w:t>Государственный контракт</w:t>
      </w:r>
      <w:r w:rsidR="006405A0" w:rsidRPr="00BD5E42">
        <w:rPr>
          <w:sz w:val="21"/>
          <w:szCs w:val="21"/>
        </w:rPr>
        <w:t xml:space="preserve"> № ____</w:t>
      </w:r>
    </w:p>
    <w:p w:rsidR="008151D5" w:rsidRPr="00BD5E42" w:rsidRDefault="00970F43" w:rsidP="006E23F2">
      <w:pPr>
        <w:pStyle w:val="a3"/>
        <w:rPr>
          <w:sz w:val="21"/>
          <w:szCs w:val="21"/>
        </w:rPr>
      </w:pPr>
      <w:r w:rsidRPr="00BD5E42">
        <w:rPr>
          <w:sz w:val="21"/>
          <w:szCs w:val="21"/>
        </w:rPr>
        <w:t xml:space="preserve">на </w:t>
      </w:r>
      <w:r w:rsidR="00CD544B">
        <w:rPr>
          <w:sz w:val="21"/>
          <w:szCs w:val="21"/>
        </w:rPr>
        <w:t xml:space="preserve">поставку </w:t>
      </w:r>
      <w:r w:rsidR="00CD544B" w:rsidRPr="00E44267">
        <w:rPr>
          <w:sz w:val="22"/>
          <w:szCs w:val="22"/>
        </w:rPr>
        <w:t>государственных знаков почтовой оплаты</w:t>
      </w:r>
      <w:r w:rsidR="00E9109D">
        <w:rPr>
          <w:sz w:val="22"/>
          <w:szCs w:val="22"/>
        </w:rPr>
        <w:t xml:space="preserve"> и конверты</w:t>
      </w:r>
    </w:p>
    <w:p w:rsidR="00CD1602" w:rsidRPr="00BD5E42" w:rsidRDefault="00CD1602" w:rsidP="006E23F2">
      <w:pPr>
        <w:pStyle w:val="a3"/>
        <w:rPr>
          <w:sz w:val="21"/>
          <w:szCs w:val="21"/>
        </w:rPr>
      </w:pPr>
    </w:p>
    <w:p w:rsidR="006E23F2" w:rsidRPr="00BD5E42" w:rsidRDefault="006E23F2" w:rsidP="006E23F2">
      <w:pPr>
        <w:jc w:val="center"/>
        <w:rPr>
          <w:sz w:val="21"/>
          <w:szCs w:val="21"/>
        </w:rPr>
      </w:pPr>
      <w:r w:rsidRPr="00BD5E42">
        <w:rPr>
          <w:sz w:val="21"/>
          <w:szCs w:val="21"/>
        </w:rPr>
        <w:t xml:space="preserve">г. Петрозаводск </w:t>
      </w:r>
      <w:r w:rsidRPr="00BD5E42">
        <w:rPr>
          <w:sz w:val="21"/>
          <w:szCs w:val="21"/>
        </w:rPr>
        <w:tab/>
      </w:r>
      <w:r w:rsidRPr="00BD5E42">
        <w:rPr>
          <w:sz w:val="21"/>
          <w:szCs w:val="21"/>
        </w:rPr>
        <w:tab/>
      </w:r>
      <w:r w:rsidRPr="00BD5E42">
        <w:rPr>
          <w:sz w:val="21"/>
          <w:szCs w:val="21"/>
        </w:rPr>
        <w:tab/>
      </w:r>
      <w:r w:rsidRPr="00BD5E42">
        <w:rPr>
          <w:sz w:val="21"/>
          <w:szCs w:val="21"/>
        </w:rPr>
        <w:tab/>
      </w:r>
      <w:r w:rsidRPr="00BD5E42">
        <w:rPr>
          <w:sz w:val="21"/>
          <w:szCs w:val="21"/>
        </w:rPr>
        <w:tab/>
        <w:t xml:space="preserve">     </w:t>
      </w:r>
      <w:r w:rsidRPr="00BD5E42">
        <w:rPr>
          <w:sz w:val="21"/>
          <w:szCs w:val="21"/>
        </w:rPr>
        <w:tab/>
        <w:t xml:space="preserve">                  </w:t>
      </w:r>
      <w:r w:rsidR="00970F43" w:rsidRPr="00BD5E42">
        <w:rPr>
          <w:sz w:val="21"/>
          <w:szCs w:val="21"/>
        </w:rPr>
        <w:t xml:space="preserve">  </w:t>
      </w:r>
      <w:r w:rsidR="008F2557" w:rsidRPr="00BD5E42">
        <w:rPr>
          <w:sz w:val="21"/>
          <w:szCs w:val="21"/>
        </w:rPr>
        <w:t xml:space="preserve">     </w:t>
      </w:r>
      <w:r w:rsidR="00CD1602" w:rsidRPr="00BD5E42">
        <w:rPr>
          <w:sz w:val="21"/>
          <w:szCs w:val="21"/>
        </w:rPr>
        <w:t xml:space="preserve"> </w:t>
      </w:r>
      <w:r w:rsidR="008F2557" w:rsidRPr="00BD5E42">
        <w:rPr>
          <w:sz w:val="21"/>
          <w:szCs w:val="21"/>
        </w:rPr>
        <w:t xml:space="preserve"> </w:t>
      </w:r>
      <w:r w:rsidRPr="00BD5E42">
        <w:rPr>
          <w:sz w:val="21"/>
          <w:szCs w:val="21"/>
        </w:rPr>
        <w:t>«___»_____________ 20</w:t>
      </w:r>
      <w:r w:rsidR="00175D0C" w:rsidRPr="00BD5E42">
        <w:rPr>
          <w:sz w:val="21"/>
          <w:szCs w:val="21"/>
        </w:rPr>
        <w:t>2</w:t>
      </w:r>
      <w:r w:rsidR="00F95FEB">
        <w:rPr>
          <w:sz w:val="21"/>
          <w:szCs w:val="21"/>
        </w:rPr>
        <w:t>6</w:t>
      </w:r>
      <w:r w:rsidRPr="00BD5E42">
        <w:rPr>
          <w:sz w:val="21"/>
          <w:szCs w:val="21"/>
        </w:rPr>
        <w:t>г.</w:t>
      </w:r>
    </w:p>
    <w:p w:rsidR="008F2557" w:rsidRPr="00BD5E42" w:rsidRDefault="008F2557" w:rsidP="006E23F2">
      <w:pPr>
        <w:jc w:val="center"/>
        <w:rPr>
          <w:sz w:val="21"/>
          <w:szCs w:val="21"/>
        </w:rPr>
      </w:pPr>
    </w:p>
    <w:p w:rsidR="006E23F2" w:rsidRPr="00BD5E42" w:rsidRDefault="006E23F2" w:rsidP="00A561D1">
      <w:pPr>
        <w:pStyle w:val="a4"/>
        <w:ind w:firstLine="851"/>
        <w:rPr>
          <w:sz w:val="21"/>
          <w:szCs w:val="21"/>
        </w:rPr>
      </w:pPr>
      <w:r w:rsidRPr="00BD5E42">
        <w:rPr>
          <w:b/>
          <w:bCs/>
          <w:sz w:val="21"/>
          <w:szCs w:val="21"/>
        </w:rPr>
        <w:t>Федеральное казенное учреждение «Исправительная колония № 9 Управления Федеральной службы исполнения наказаний</w:t>
      </w:r>
      <w:r w:rsidR="007C567C" w:rsidRPr="00BD5E42">
        <w:rPr>
          <w:b/>
          <w:sz w:val="21"/>
          <w:szCs w:val="21"/>
        </w:rPr>
        <w:t xml:space="preserve"> </w:t>
      </w:r>
      <w:r w:rsidRPr="00BD5E42">
        <w:rPr>
          <w:b/>
          <w:bCs/>
          <w:sz w:val="21"/>
          <w:szCs w:val="21"/>
        </w:rPr>
        <w:t>по Республике Карелия»</w:t>
      </w:r>
      <w:r w:rsidRPr="00BD5E42">
        <w:rPr>
          <w:sz w:val="21"/>
          <w:szCs w:val="21"/>
        </w:rPr>
        <w:t xml:space="preserve">, именуемое в дальнейшем </w:t>
      </w:r>
      <w:r w:rsidRPr="00BD5E42">
        <w:rPr>
          <w:b/>
          <w:sz w:val="21"/>
          <w:szCs w:val="21"/>
        </w:rPr>
        <w:t>«</w:t>
      </w:r>
      <w:r w:rsidR="00A561D1" w:rsidRPr="00BD5E42">
        <w:rPr>
          <w:b/>
          <w:sz w:val="21"/>
          <w:szCs w:val="21"/>
        </w:rPr>
        <w:t>Государственный заказчик</w:t>
      </w:r>
      <w:r w:rsidR="007F59C4" w:rsidRPr="00BD5E42">
        <w:rPr>
          <w:b/>
          <w:sz w:val="21"/>
          <w:szCs w:val="21"/>
        </w:rPr>
        <w:t>»</w:t>
      </w:r>
      <w:r w:rsidR="007F59C4" w:rsidRPr="00BD5E42">
        <w:rPr>
          <w:sz w:val="21"/>
          <w:szCs w:val="21"/>
        </w:rPr>
        <w:t>, в лице</w:t>
      </w:r>
      <w:r w:rsidR="00756DB5" w:rsidRPr="00BD5E42">
        <w:rPr>
          <w:sz w:val="21"/>
          <w:szCs w:val="21"/>
        </w:rPr>
        <w:t xml:space="preserve"> </w:t>
      </w:r>
      <w:r w:rsidR="008B123D" w:rsidRPr="00BD5E42">
        <w:rPr>
          <w:sz w:val="21"/>
          <w:szCs w:val="21"/>
        </w:rPr>
        <w:t xml:space="preserve"> </w:t>
      </w:r>
      <w:r w:rsidR="00B146AA" w:rsidRPr="00BD5E42">
        <w:rPr>
          <w:sz w:val="21"/>
          <w:szCs w:val="21"/>
        </w:rPr>
        <w:t xml:space="preserve"> </w:t>
      </w:r>
      <w:r w:rsidR="00A73BCB" w:rsidRPr="00BD5E42">
        <w:rPr>
          <w:sz w:val="21"/>
          <w:szCs w:val="21"/>
        </w:rPr>
        <w:t xml:space="preserve">начальника </w:t>
      </w:r>
      <w:r w:rsidR="00F170FB" w:rsidRPr="00BD5E42">
        <w:rPr>
          <w:sz w:val="21"/>
          <w:szCs w:val="21"/>
        </w:rPr>
        <w:t>учреждения</w:t>
      </w:r>
      <w:r w:rsidR="007629AD" w:rsidRPr="00BD5E42">
        <w:rPr>
          <w:sz w:val="21"/>
          <w:szCs w:val="21"/>
        </w:rPr>
        <w:t xml:space="preserve"> </w:t>
      </w:r>
      <w:r w:rsidR="00342F1A">
        <w:rPr>
          <w:sz w:val="21"/>
          <w:szCs w:val="21"/>
        </w:rPr>
        <w:t>Головача Алексея Владимировича</w:t>
      </w:r>
      <w:r w:rsidR="00756DB5" w:rsidRPr="00BD5E42">
        <w:rPr>
          <w:sz w:val="21"/>
          <w:szCs w:val="21"/>
        </w:rPr>
        <w:t xml:space="preserve">, действующего на  </w:t>
      </w:r>
      <w:r w:rsidR="00447F8D" w:rsidRPr="00BD5E42">
        <w:rPr>
          <w:sz w:val="21"/>
          <w:szCs w:val="21"/>
        </w:rPr>
        <w:t xml:space="preserve">основании </w:t>
      </w:r>
      <w:r w:rsidR="00342F1A">
        <w:rPr>
          <w:sz w:val="21"/>
          <w:szCs w:val="21"/>
        </w:rPr>
        <w:t>Устава</w:t>
      </w:r>
      <w:r w:rsidRPr="00BD5E42">
        <w:rPr>
          <w:sz w:val="21"/>
          <w:szCs w:val="21"/>
        </w:rPr>
        <w:t xml:space="preserve">,  с одной стороны, </w:t>
      </w:r>
    </w:p>
    <w:p w:rsidR="006E23F2" w:rsidRPr="00BD5E42" w:rsidRDefault="0022706A" w:rsidP="00447F8D">
      <w:pPr>
        <w:tabs>
          <w:tab w:val="left" w:pos="600"/>
        </w:tabs>
        <w:jc w:val="both"/>
        <w:rPr>
          <w:sz w:val="21"/>
          <w:szCs w:val="21"/>
        </w:rPr>
      </w:pPr>
      <w:r w:rsidRPr="00BD5E42">
        <w:rPr>
          <w:sz w:val="21"/>
          <w:szCs w:val="21"/>
        </w:rPr>
        <w:tab/>
      </w:r>
      <w:proofErr w:type="gramStart"/>
      <w:r w:rsidR="00CD544B">
        <w:rPr>
          <w:sz w:val="21"/>
          <w:szCs w:val="21"/>
        </w:rPr>
        <w:t>___________________________________________________</w:t>
      </w:r>
      <w:r w:rsidR="004C4A33" w:rsidRPr="004C4A33">
        <w:rPr>
          <w:sz w:val="21"/>
          <w:szCs w:val="21"/>
        </w:rPr>
        <w:t xml:space="preserve">, в лице </w:t>
      </w:r>
      <w:r w:rsidR="00CD544B">
        <w:rPr>
          <w:sz w:val="21"/>
          <w:szCs w:val="21"/>
        </w:rPr>
        <w:t>_____________________</w:t>
      </w:r>
      <w:r w:rsidR="004C4A33" w:rsidRPr="004C4A33">
        <w:rPr>
          <w:sz w:val="21"/>
          <w:szCs w:val="21"/>
        </w:rPr>
        <w:t xml:space="preserve">, действующей на основании </w:t>
      </w:r>
      <w:r w:rsidR="00CD544B">
        <w:rPr>
          <w:sz w:val="21"/>
          <w:szCs w:val="21"/>
        </w:rPr>
        <w:t>_______________________________</w:t>
      </w:r>
      <w:r w:rsidR="004C4A33" w:rsidRPr="004C4A33">
        <w:rPr>
          <w:sz w:val="21"/>
          <w:szCs w:val="21"/>
        </w:rPr>
        <w:t xml:space="preserve"> </w:t>
      </w:r>
      <w:r w:rsidR="00FF1B1D" w:rsidRPr="00BD5E42">
        <w:rPr>
          <w:sz w:val="21"/>
          <w:szCs w:val="21"/>
        </w:rPr>
        <w:t>именуемое в дальнейшем</w:t>
      </w:r>
      <w:r w:rsidR="00FF1B1D" w:rsidRPr="00BD5E42">
        <w:rPr>
          <w:b/>
          <w:sz w:val="21"/>
          <w:szCs w:val="21"/>
        </w:rPr>
        <w:t xml:space="preserve"> «Поставщик</w:t>
      </w:r>
      <w:r w:rsidR="00C85A2C" w:rsidRPr="00BD5E42">
        <w:rPr>
          <w:b/>
          <w:sz w:val="21"/>
          <w:szCs w:val="21"/>
        </w:rPr>
        <w:t>»</w:t>
      </w:r>
      <w:r w:rsidR="00540DBF" w:rsidRPr="00BD5E42">
        <w:rPr>
          <w:b/>
          <w:sz w:val="21"/>
          <w:szCs w:val="21"/>
        </w:rPr>
        <w:t xml:space="preserve">, </w:t>
      </w:r>
      <w:r w:rsidR="00540DBF" w:rsidRPr="00BD5E42">
        <w:rPr>
          <w:sz w:val="21"/>
          <w:szCs w:val="21"/>
        </w:rPr>
        <w:t>руководствуясь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proofErr w:type="gramEnd"/>
    </w:p>
    <w:p w:rsidR="00D15812" w:rsidRPr="00BD5E42" w:rsidRDefault="00D15812" w:rsidP="00447F8D">
      <w:pPr>
        <w:tabs>
          <w:tab w:val="left" w:pos="600"/>
        </w:tabs>
        <w:jc w:val="both"/>
        <w:rPr>
          <w:sz w:val="21"/>
          <w:szCs w:val="21"/>
        </w:rPr>
      </w:pPr>
    </w:p>
    <w:p w:rsidR="00DE0410" w:rsidRPr="00BD5E42" w:rsidRDefault="006E23F2" w:rsidP="004008BD">
      <w:pPr>
        <w:jc w:val="center"/>
        <w:rPr>
          <w:b/>
          <w:sz w:val="21"/>
          <w:szCs w:val="21"/>
        </w:rPr>
      </w:pPr>
      <w:r w:rsidRPr="00BD5E42">
        <w:rPr>
          <w:b/>
          <w:sz w:val="21"/>
          <w:szCs w:val="21"/>
        </w:rPr>
        <w:t xml:space="preserve">1.ПРЕДМЕТ </w:t>
      </w:r>
      <w:r w:rsidR="00A561D1" w:rsidRPr="00BD5E42">
        <w:rPr>
          <w:b/>
          <w:sz w:val="21"/>
          <w:szCs w:val="21"/>
        </w:rPr>
        <w:t>КОНТРАКТА</w:t>
      </w:r>
    </w:p>
    <w:p w:rsidR="006E23F2" w:rsidRPr="00BD5E42" w:rsidRDefault="006E23F2" w:rsidP="006E23F2">
      <w:pPr>
        <w:pStyle w:val="2"/>
        <w:rPr>
          <w:bCs/>
          <w:sz w:val="21"/>
          <w:szCs w:val="21"/>
        </w:rPr>
      </w:pPr>
      <w:r w:rsidRPr="00BD5E42">
        <w:rPr>
          <w:bCs/>
          <w:sz w:val="21"/>
          <w:szCs w:val="21"/>
        </w:rPr>
        <w:t xml:space="preserve">1.1. В соответствии с настоящим </w:t>
      </w:r>
      <w:r w:rsidR="006405A0" w:rsidRPr="00BD5E42">
        <w:rPr>
          <w:bCs/>
          <w:sz w:val="21"/>
          <w:szCs w:val="21"/>
        </w:rPr>
        <w:t>К</w:t>
      </w:r>
      <w:r w:rsidR="00A561D1" w:rsidRPr="00BD5E42">
        <w:rPr>
          <w:bCs/>
          <w:sz w:val="21"/>
          <w:szCs w:val="21"/>
        </w:rPr>
        <w:t>онтрактом</w:t>
      </w:r>
      <w:r w:rsidRPr="00BD5E42">
        <w:rPr>
          <w:bCs/>
          <w:sz w:val="21"/>
          <w:szCs w:val="21"/>
        </w:rPr>
        <w:t xml:space="preserve"> «Поставщик» обязуется </w:t>
      </w:r>
      <w:r w:rsidR="00C15683" w:rsidRPr="00BD5E42">
        <w:rPr>
          <w:bCs/>
          <w:sz w:val="21"/>
          <w:szCs w:val="21"/>
        </w:rPr>
        <w:t>передать</w:t>
      </w:r>
      <w:r w:rsidRPr="00BD5E42">
        <w:rPr>
          <w:bCs/>
          <w:sz w:val="21"/>
          <w:szCs w:val="21"/>
        </w:rPr>
        <w:t xml:space="preserve"> товар, а «</w:t>
      </w:r>
      <w:r w:rsidR="00A561D1" w:rsidRPr="00BD5E42">
        <w:rPr>
          <w:sz w:val="21"/>
          <w:szCs w:val="21"/>
        </w:rPr>
        <w:t>Государственный заказчик</w:t>
      </w:r>
      <w:r w:rsidRPr="00BD5E42">
        <w:rPr>
          <w:bCs/>
          <w:sz w:val="21"/>
          <w:szCs w:val="21"/>
        </w:rPr>
        <w:t xml:space="preserve">» обязуется принять и оплатить поставленный товар в порядке и на условиях, предусмотренных настоящим </w:t>
      </w:r>
      <w:r w:rsidR="00A561D1" w:rsidRPr="00BD5E42">
        <w:rPr>
          <w:bCs/>
          <w:sz w:val="21"/>
          <w:szCs w:val="21"/>
        </w:rPr>
        <w:t>Контрактом</w:t>
      </w:r>
      <w:r w:rsidRPr="00BD5E42">
        <w:rPr>
          <w:bCs/>
          <w:sz w:val="21"/>
          <w:szCs w:val="21"/>
        </w:rPr>
        <w:t xml:space="preserve">:   </w:t>
      </w:r>
    </w:p>
    <w:p w:rsidR="00447F8D" w:rsidRPr="00BD5E42" w:rsidRDefault="00447F8D" w:rsidP="00F074B1">
      <w:pPr>
        <w:pStyle w:val="2"/>
        <w:rPr>
          <w:bCs/>
          <w:sz w:val="21"/>
          <w:szCs w:val="21"/>
        </w:rPr>
      </w:pPr>
      <w:r w:rsidRPr="00BD5E42">
        <w:rPr>
          <w:bCs/>
          <w:sz w:val="21"/>
          <w:szCs w:val="21"/>
        </w:rPr>
        <w:t>1.2.</w:t>
      </w:r>
      <w:r w:rsidR="007D67E4">
        <w:rPr>
          <w:bCs/>
          <w:sz w:val="21"/>
          <w:szCs w:val="21"/>
        </w:rPr>
        <w:t xml:space="preserve"> </w:t>
      </w:r>
      <w:r w:rsidRPr="00BD5E42">
        <w:rPr>
          <w:bCs/>
          <w:sz w:val="21"/>
          <w:szCs w:val="21"/>
        </w:rPr>
        <w:t>Предмет</w:t>
      </w:r>
      <w:r w:rsidR="00D47EAE" w:rsidRPr="00BD5E42">
        <w:rPr>
          <w:bCs/>
          <w:sz w:val="21"/>
          <w:szCs w:val="21"/>
        </w:rPr>
        <w:t>ом настоящего Контракта явля</w:t>
      </w:r>
      <w:r w:rsidR="005B7A91">
        <w:rPr>
          <w:bCs/>
          <w:sz w:val="21"/>
          <w:szCs w:val="21"/>
        </w:rPr>
        <w:t xml:space="preserve">ются </w:t>
      </w:r>
      <w:r w:rsidR="00CD544B">
        <w:rPr>
          <w:bCs/>
          <w:sz w:val="21"/>
          <w:szCs w:val="21"/>
        </w:rPr>
        <w:t>государственные знаки почтовой оплаты</w:t>
      </w:r>
      <w:r w:rsidR="00E9109D">
        <w:rPr>
          <w:bCs/>
          <w:sz w:val="21"/>
          <w:szCs w:val="21"/>
        </w:rPr>
        <w:t xml:space="preserve"> и конверты</w:t>
      </w:r>
      <w:r w:rsidRPr="00BD5E42">
        <w:rPr>
          <w:bCs/>
          <w:sz w:val="21"/>
          <w:szCs w:val="21"/>
        </w:rPr>
        <w:t>, в соответствии со спецификацией (Приложение №1 к Государственному контракту)</w:t>
      </w:r>
    </w:p>
    <w:p w:rsidR="00B7302C" w:rsidRPr="00BD5E42" w:rsidRDefault="00B7302C" w:rsidP="00F074B1">
      <w:pPr>
        <w:pStyle w:val="2"/>
        <w:rPr>
          <w:bCs/>
          <w:sz w:val="21"/>
          <w:szCs w:val="21"/>
        </w:rPr>
      </w:pPr>
      <w:r w:rsidRPr="00BD5E42">
        <w:rPr>
          <w:bCs/>
          <w:sz w:val="21"/>
          <w:szCs w:val="21"/>
        </w:rPr>
        <w:t xml:space="preserve">1.3. Страна происхождения: </w:t>
      </w:r>
      <w:r w:rsidR="008605C4">
        <w:rPr>
          <w:bCs/>
          <w:sz w:val="21"/>
          <w:szCs w:val="21"/>
        </w:rPr>
        <w:t>Российская Федерация.</w:t>
      </w:r>
      <w:r w:rsidR="00D34E67" w:rsidRPr="00BD5E42">
        <w:rPr>
          <w:bCs/>
          <w:sz w:val="21"/>
          <w:szCs w:val="21"/>
        </w:rPr>
        <w:t xml:space="preserve"> </w:t>
      </w:r>
    </w:p>
    <w:p w:rsidR="00FF1B1D" w:rsidRPr="00BD5E42" w:rsidRDefault="00B012A1" w:rsidP="00FF1B1D">
      <w:pPr>
        <w:tabs>
          <w:tab w:val="left" w:pos="0"/>
          <w:tab w:val="left" w:pos="1260"/>
        </w:tabs>
        <w:jc w:val="both"/>
        <w:rPr>
          <w:sz w:val="21"/>
          <w:szCs w:val="21"/>
        </w:rPr>
      </w:pPr>
      <w:r w:rsidRPr="00BD5E42">
        <w:rPr>
          <w:sz w:val="21"/>
          <w:szCs w:val="21"/>
        </w:rPr>
        <w:t>1.</w:t>
      </w:r>
      <w:r w:rsidR="00B7302C" w:rsidRPr="00BD5E42">
        <w:rPr>
          <w:sz w:val="21"/>
          <w:szCs w:val="21"/>
        </w:rPr>
        <w:t>4</w:t>
      </w:r>
      <w:r w:rsidRPr="00BD5E42">
        <w:rPr>
          <w:sz w:val="21"/>
          <w:szCs w:val="21"/>
        </w:rPr>
        <w:t xml:space="preserve">. </w:t>
      </w:r>
      <w:r w:rsidR="00F074B1" w:rsidRPr="00BD5E42">
        <w:rPr>
          <w:sz w:val="21"/>
          <w:szCs w:val="21"/>
        </w:rPr>
        <w:t>Идентификационный к</w:t>
      </w:r>
      <w:r w:rsidR="00C5415D" w:rsidRPr="00BD5E42">
        <w:rPr>
          <w:sz w:val="21"/>
          <w:szCs w:val="21"/>
        </w:rPr>
        <w:t>од закупки:</w:t>
      </w:r>
      <w:r w:rsidR="009F242A" w:rsidRPr="00BD5E42">
        <w:rPr>
          <w:sz w:val="21"/>
          <w:szCs w:val="21"/>
        </w:rPr>
        <w:t xml:space="preserve"> </w:t>
      </w:r>
      <w:r w:rsidR="00F95FEB">
        <w:rPr>
          <w:sz w:val="21"/>
          <w:szCs w:val="21"/>
        </w:rPr>
        <w:t>26</w:t>
      </w:r>
      <w:r w:rsidR="006C6A9F" w:rsidRPr="00BD5E42">
        <w:rPr>
          <w:sz w:val="21"/>
          <w:szCs w:val="21"/>
        </w:rPr>
        <w:t>1100104103310010100100120000000244</w:t>
      </w:r>
    </w:p>
    <w:p w:rsidR="00FF1B1D" w:rsidRPr="00BD5E42" w:rsidRDefault="00FF1B1D" w:rsidP="00FF1B1D">
      <w:pPr>
        <w:tabs>
          <w:tab w:val="left" w:pos="0"/>
          <w:tab w:val="left" w:pos="1260"/>
        </w:tabs>
        <w:jc w:val="both"/>
        <w:rPr>
          <w:sz w:val="21"/>
          <w:szCs w:val="21"/>
        </w:rPr>
      </w:pPr>
    </w:p>
    <w:p w:rsidR="00DE0410" w:rsidRPr="00BD5E42" w:rsidRDefault="006E23F2" w:rsidP="00FF1B1D">
      <w:pPr>
        <w:tabs>
          <w:tab w:val="left" w:pos="0"/>
          <w:tab w:val="left" w:pos="1260"/>
        </w:tabs>
        <w:jc w:val="center"/>
        <w:rPr>
          <w:b/>
          <w:sz w:val="21"/>
          <w:szCs w:val="21"/>
        </w:rPr>
      </w:pPr>
      <w:r w:rsidRPr="00BD5E42">
        <w:rPr>
          <w:b/>
          <w:sz w:val="21"/>
          <w:szCs w:val="21"/>
        </w:rPr>
        <w:t>2. КАЧЕСТВО ПРОДУКЦИИ</w:t>
      </w:r>
    </w:p>
    <w:p w:rsidR="00A978E4" w:rsidRPr="00BD5E42" w:rsidRDefault="00A978E4" w:rsidP="00A978E4">
      <w:pPr>
        <w:tabs>
          <w:tab w:val="left" w:pos="0"/>
        </w:tabs>
        <w:jc w:val="both"/>
        <w:rPr>
          <w:sz w:val="21"/>
          <w:szCs w:val="21"/>
        </w:rPr>
      </w:pPr>
      <w:r w:rsidRPr="00BD5E42">
        <w:rPr>
          <w:sz w:val="21"/>
          <w:szCs w:val="21"/>
        </w:rPr>
        <w:t>2.1. Качество поставляемого товара должно соответствовать требованиям стандартов, принятых при поставках для данного товара в РФ.</w:t>
      </w:r>
    </w:p>
    <w:p w:rsidR="00A978E4" w:rsidRPr="00BD5E42" w:rsidRDefault="00CF371F" w:rsidP="00A978E4">
      <w:pPr>
        <w:tabs>
          <w:tab w:val="left" w:pos="360"/>
        </w:tabs>
        <w:jc w:val="both"/>
        <w:rPr>
          <w:sz w:val="21"/>
          <w:szCs w:val="21"/>
        </w:rPr>
      </w:pPr>
      <w:r w:rsidRPr="00BD5E42">
        <w:rPr>
          <w:sz w:val="21"/>
          <w:szCs w:val="21"/>
        </w:rPr>
        <w:t>2.2</w:t>
      </w:r>
      <w:r w:rsidR="00A978E4" w:rsidRPr="00BD5E42">
        <w:rPr>
          <w:sz w:val="21"/>
          <w:szCs w:val="21"/>
        </w:rPr>
        <w:t>.Приемка товара осуществляется уполномоченными представителями «</w:t>
      </w:r>
      <w:r w:rsidR="00C15683" w:rsidRPr="00BD5E42">
        <w:rPr>
          <w:sz w:val="21"/>
          <w:szCs w:val="21"/>
        </w:rPr>
        <w:t xml:space="preserve">Государственного </w:t>
      </w:r>
      <w:r w:rsidR="00A978E4" w:rsidRPr="00BD5E42">
        <w:rPr>
          <w:sz w:val="21"/>
          <w:szCs w:val="21"/>
        </w:rPr>
        <w:t>Заказчика» грузополучателя:</w:t>
      </w:r>
    </w:p>
    <w:p w:rsidR="00B012A1" w:rsidRPr="00BD5E42" w:rsidRDefault="00A978E4" w:rsidP="00A978E4">
      <w:pPr>
        <w:tabs>
          <w:tab w:val="left" w:pos="360"/>
        </w:tabs>
        <w:jc w:val="both"/>
        <w:rPr>
          <w:sz w:val="21"/>
          <w:szCs w:val="21"/>
        </w:rPr>
      </w:pPr>
      <w:r w:rsidRPr="00BD5E42">
        <w:rPr>
          <w:sz w:val="21"/>
          <w:szCs w:val="21"/>
        </w:rPr>
        <w:tab/>
        <w:t>по количеству – в момент получения товара от «Поставщика» (Перевозчика), факт приемки товара по количеству подтверждается грузополучателем путем подписания накладной, о выявленной недостаче товара составляется акт за подписями лиц, производивших приемку товара;</w:t>
      </w:r>
    </w:p>
    <w:p w:rsidR="00A978E4" w:rsidRPr="00BD5E42" w:rsidRDefault="00A978E4" w:rsidP="00A978E4">
      <w:pPr>
        <w:tabs>
          <w:tab w:val="left" w:pos="360"/>
        </w:tabs>
        <w:jc w:val="both"/>
        <w:rPr>
          <w:sz w:val="21"/>
          <w:szCs w:val="21"/>
        </w:rPr>
      </w:pPr>
      <w:r w:rsidRPr="00BD5E42">
        <w:rPr>
          <w:sz w:val="21"/>
          <w:szCs w:val="21"/>
        </w:rPr>
        <w:tab/>
        <w:t>по качеству – в течение 5 календарных дней с момента приемки товара по количеству.</w:t>
      </w:r>
    </w:p>
    <w:p w:rsidR="00A978E4" w:rsidRPr="00BD5E42" w:rsidRDefault="00CF371F" w:rsidP="00A978E4">
      <w:pPr>
        <w:tabs>
          <w:tab w:val="left" w:pos="360"/>
        </w:tabs>
        <w:jc w:val="both"/>
        <w:rPr>
          <w:sz w:val="21"/>
          <w:szCs w:val="21"/>
        </w:rPr>
      </w:pPr>
      <w:r w:rsidRPr="00BD5E42">
        <w:rPr>
          <w:sz w:val="21"/>
          <w:szCs w:val="21"/>
        </w:rPr>
        <w:t>2.3</w:t>
      </w:r>
      <w:r w:rsidR="00A978E4" w:rsidRPr="00BD5E42">
        <w:rPr>
          <w:sz w:val="21"/>
          <w:szCs w:val="21"/>
        </w:rPr>
        <w:t>. Срок устранения недостатков или замены товара производится в течение срока действия договора с момента обнаружения недостатков.</w:t>
      </w:r>
    </w:p>
    <w:p w:rsidR="00BD5E42" w:rsidRPr="00BD5E42" w:rsidRDefault="00BD5E42" w:rsidP="00A978E4">
      <w:pPr>
        <w:tabs>
          <w:tab w:val="left" w:pos="360"/>
        </w:tabs>
        <w:jc w:val="both"/>
        <w:rPr>
          <w:sz w:val="21"/>
          <w:szCs w:val="21"/>
        </w:rPr>
      </w:pPr>
    </w:p>
    <w:p w:rsidR="00DE0410" w:rsidRPr="00BD5E42" w:rsidRDefault="006E23F2" w:rsidP="00175D0C">
      <w:pPr>
        <w:tabs>
          <w:tab w:val="left" w:pos="0"/>
        </w:tabs>
        <w:jc w:val="both"/>
        <w:rPr>
          <w:b/>
          <w:sz w:val="21"/>
          <w:szCs w:val="21"/>
        </w:rPr>
      </w:pPr>
      <w:r w:rsidRPr="00BD5E42">
        <w:rPr>
          <w:bCs/>
          <w:sz w:val="21"/>
          <w:szCs w:val="21"/>
        </w:rPr>
        <w:t xml:space="preserve">    </w:t>
      </w:r>
      <w:r w:rsidR="00175D0C" w:rsidRPr="00BD5E42">
        <w:rPr>
          <w:bCs/>
          <w:sz w:val="21"/>
          <w:szCs w:val="21"/>
        </w:rPr>
        <w:tab/>
      </w:r>
      <w:r w:rsidR="00175D0C" w:rsidRPr="00BD5E42">
        <w:rPr>
          <w:bCs/>
          <w:sz w:val="21"/>
          <w:szCs w:val="21"/>
        </w:rPr>
        <w:tab/>
      </w:r>
      <w:r w:rsidR="00175D0C" w:rsidRPr="00BD5E42">
        <w:rPr>
          <w:bCs/>
          <w:sz w:val="21"/>
          <w:szCs w:val="21"/>
        </w:rPr>
        <w:tab/>
      </w:r>
      <w:r w:rsidR="00175D0C" w:rsidRPr="00BD5E42">
        <w:rPr>
          <w:bCs/>
          <w:sz w:val="21"/>
          <w:szCs w:val="21"/>
        </w:rPr>
        <w:tab/>
      </w:r>
      <w:r w:rsidR="00175D0C" w:rsidRPr="00BD5E42">
        <w:rPr>
          <w:bCs/>
          <w:sz w:val="21"/>
          <w:szCs w:val="21"/>
        </w:rPr>
        <w:tab/>
      </w:r>
      <w:r w:rsidRPr="00BD5E42">
        <w:rPr>
          <w:b/>
          <w:sz w:val="21"/>
          <w:szCs w:val="21"/>
        </w:rPr>
        <w:t>3. СРОКИ И ПОРЯДОК ПОСТАВКИ</w:t>
      </w:r>
    </w:p>
    <w:p w:rsidR="003E4CDB" w:rsidRPr="00BD5E42" w:rsidRDefault="003E4CDB" w:rsidP="003E4CDB">
      <w:pPr>
        <w:jc w:val="both"/>
        <w:rPr>
          <w:bCs/>
          <w:sz w:val="21"/>
          <w:szCs w:val="21"/>
        </w:rPr>
      </w:pPr>
      <w:r w:rsidRPr="00BD5E42">
        <w:rPr>
          <w:bCs/>
          <w:sz w:val="21"/>
          <w:szCs w:val="21"/>
        </w:rPr>
        <w:t>3.1.Передача товара «Поставщиком» «Государственному заказчику» осуществляется</w:t>
      </w:r>
      <w:r w:rsidR="00FB6D9D">
        <w:rPr>
          <w:bCs/>
          <w:sz w:val="21"/>
          <w:szCs w:val="21"/>
        </w:rPr>
        <w:t xml:space="preserve"> в течение </w:t>
      </w:r>
      <w:r w:rsidR="00E9109D">
        <w:rPr>
          <w:bCs/>
          <w:sz w:val="21"/>
          <w:szCs w:val="21"/>
        </w:rPr>
        <w:t>1</w:t>
      </w:r>
      <w:r w:rsidR="0074575D">
        <w:rPr>
          <w:bCs/>
          <w:sz w:val="21"/>
          <w:szCs w:val="21"/>
        </w:rPr>
        <w:t>0</w:t>
      </w:r>
      <w:r w:rsidR="00BD5E42" w:rsidRPr="00BD5E42">
        <w:rPr>
          <w:bCs/>
          <w:sz w:val="21"/>
          <w:szCs w:val="21"/>
        </w:rPr>
        <w:t xml:space="preserve"> (</w:t>
      </w:r>
      <w:r w:rsidR="0074575D">
        <w:rPr>
          <w:bCs/>
          <w:sz w:val="21"/>
          <w:szCs w:val="21"/>
        </w:rPr>
        <w:t>десять</w:t>
      </w:r>
      <w:r w:rsidR="00BD5E42" w:rsidRPr="00BD5E42">
        <w:rPr>
          <w:bCs/>
          <w:sz w:val="21"/>
          <w:szCs w:val="21"/>
        </w:rPr>
        <w:t>) д</w:t>
      </w:r>
      <w:r w:rsidR="0074575D">
        <w:rPr>
          <w:bCs/>
          <w:sz w:val="21"/>
          <w:szCs w:val="21"/>
        </w:rPr>
        <w:t>ней</w:t>
      </w:r>
      <w:r w:rsidR="00BD5E42" w:rsidRPr="00BD5E42">
        <w:rPr>
          <w:bCs/>
          <w:sz w:val="21"/>
          <w:szCs w:val="21"/>
        </w:rPr>
        <w:t xml:space="preserve"> </w:t>
      </w:r>
      <w:r w:rsidRPr="00BD5E42">
        <w:rPr>
          <w:bCs/>
          <w:sz w:val="21"/>
          <w:szCs w:val="21"/>
        </w:rPr>
        <w:t xml:space="preserve"> </w:t>
      </w:r>
      <w:r w:rsidR="00D47EAE" w:rsidRPr="00BD5E42">
        <w:rPr>
          <w:bCs/>
          <w:sz w:val="21"/>
          <w:szCs w:val="21"/>
        </w:rPr>
        <w:t>с момента заключе</w:t>
      </w:r>
      <w:r w:rsidR="00BD5E42" w:rsidRPr="00BD5E42">
        <w:rPr>
          <w:bCs/>
          <w:sz w:val="21"/>
          <w:szCs w:val="21"/>
        </w:rPr>
        <w:t>ния Государственного Контракта</w:t>
      </w:r>
      <w:r w:rsidR="00D47EAE" w:rsidRPr="00BD5E42">
        <w:rPr>
          <w:bCs/>
          <w:sz w:val="21"/>
          <w:szCs w:val="21"/>
        </w:rPr>
        <w:t>,</w:t>
      </w:r>
      <w:r w:rsidRPr="00BD5E42">
        <w:rPr>
          <w:bCs/>
          <w:sz w:val="21"/>
          <w:szCs w:val="21"/>
        </w:rPr>
        <w:t xml:space="preserve"> по месту нахождения «Государственного заказчика».</w:t>
      </w:r>
    </w:p>
    <w:p w:rsidR="003E4CDB" w:rsidRPr="00BD5E42" w:rsidRDefault="003E4CDB" w:rsidP="003E4CDB">
      <w:pPr>
        <w:jc w:val="both"/>
        <w:rPr>
          <w:bCs/>
          <w:sz w:val="21"/>
          <w:szCs w:val="21"/>
        </w:rPr>
      </w:pPr>
      <w:r w:rsidRPr="00BD5E42">
        <w:rPr>
          <w:bCs/>
          <w:sz w:val="21"/>
          <w:szCs w:val="21"/>
        </w:rPr>
        <w:t>3.2. Обязанность «Поставщика» передать товар «Государственному заказчику» считается исполненной в момент получения товара «Государственным заказчиком» и подписания накладной, свидетельствующей о передаче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3E4CDB" w:rsidRPr="00BD5E42" w:rsidRDefault="003E4CDB" w:rsidP="003E4CDB">
      <w:pPr>
        <w:jc w:val="both"/>
        <w:rPr>
          <w:bCs/>
          <w:sz w:val="21"/>
          <w:szCs w:val="21"/>
        </w:rPr>
      </w:pPr>
      <w:r w:rsidRPr="00BD5E42">
        <w:rPr>
          <w:bCs/>
          <w:sz w:val="21"/>
          <w:szCs w:val="21"/>
        </w:rPr>
        <w:t>3.3. «Поставщик» обязуется передать «Государственному заказчику» товар, не обремененный правами третьих лиц.</w:t>
      </w:r>
    </w:p>
    <w:p w:rsidR="003E4CDB" w:rsidRPr="00BD5E42" w:rsidRDefault="003E4CDB" w:rsidP="003E4CDB">
      <w:pPr>
        <w:jc w:val="both"/>
        <w:rPr>
          <w:bCs/>
          <w:sz w:val="21"/>
          <w:szCs w:val="21"/>
        </w:rPr>
      </w:pPr>
      <w:r w:rsidRPr="00BD5E42">
        <w:rPr>
          <w:bCs/>
          <w:sz w:val="21"/>
          <w:szCs w:val="21"/>
        </w:rPr>
        <w:t>3.5. Поставщик имеет право исполнить обязательство или его часть досрочно по согласованию с Государственным заказчиком.</w:t>
      </w:r>
    </w:p>
    <w:p w:rsidR="00D15812" w:rsidRPr="00BD5E42" w:rsidRDefault="00D15812" w:rsidP="003E4CDB">
      <w:pPr>
        <w:jc w:val="both"/>
        <w:rPr>
          <w:bCs/>
          <w:sz w:val="21"/>
          <w:szCs w:val="21"/>
        </w:rPr>
      </w:pPr>
    </w:p>
    <w:p w:rsidR="00DE0410" w:rsidRPr="00BD5E42" w:rsidRDefault="004008BD" w:rsidP="00DB1F2F">
      <w:pPr>
        <w:jc w:val="center"/>
        <w:rPr>
          <w:b/>
          <w:bCs/>
          <w:sz w:val="21"/>
          <w:szCs w:val="21"/>
        </w:rPr>
      </w:pPr>
      <w:r w:rsidRPr="00BD5E42">
        <w:rPr>
          <w:b/>
          <w:bCs/>
          <w:sz w:val="21"/>
          <w:szCs w:val="21"/>
        </w:rPr>
        <w:t>4. ЦЕНА И ПОРЯДОК РАСЧЕТОВ</w:t>
      </w:r>
    </w:p>
    <w:p w:rsidR="00F074B1" w:rsidRPr="00BD5E42" w:rsidRDefault="00B539E8" w:rsidP="00CD544B">
      <w:pPr>
        <w:jc w:val="both"/>
        <w:rPr>
          <w:b/>
          <w:bCs/>
          <w:sz w:val="21"/>
          <w:szCs w:val="21"/>
        </w:rPr>
      </w:pPr>
      <w:r w:rsidRPr="00BD5E42">
        <w:rPr>
          <w:sz w:val="21"/>
          <w:szCs w:val="21"/>
        </w:rPr>
        <w:t>4</w:t>
      </w:r>
      <w:r w:rsidR="00F074B1" w:rsidRPr="00BD5E42">
        <w:rPr>
          <w:sz w:val="21"/>
          <w:szCs w:val="21"/>
        </w:rPr>
        <w:t>.1.Цена Контракта составляе</w:t>
      </w:r>
      <w:r w:rsidR="003E4CDB" w:rsidRPr="00BD5E42">
        <w:rPr>
          <w:sz w:val="21"/>
          <w:szCs w:val="21"/>
        </w:rPr>
        <w:t>т</w:t>
      </w:r>
      <w:proofErr w:type="gramStart"/>
      <w:r w:rsidR="003E4CDB" w:rsidRPr="00BD5E42">
        <w:rPr>
          <w:sz w:val="21"/>
          <w:szCs w:val="21"/>
        </w:rPr>
        <w:t xml:space="preserve"> </w:t>
      </w:r>
      <w:r w:rsidR="00D15812" w:rsidRPr="00BD5E42">
        <w:rPr>
          <w:b/>
          <w:bCs/>
          <w:sz w:val="21"/>
          <w:szCs w:val="21"/>
        </w:rPr>
        <w:t xml:space="preserve"> </w:t>
      </w:r>
      <w:r w:rsidR="00CD544B">
        <w:rPr>
          <w:b/>
          <w:bCs/>
          <w:sz w:val="21"/>
          <w:szCs w:val="21"/>
        </w:rPr>
        <w:t>____________</w:t>
      </w:r>
      <w:r w:rsidR="00D15812" w:rsidRPr="00BD5E42">
        <w:rPr>
          <w:b/>
          <w:bCs/>
          <w:sz w:val="21"/>
          <w:szCs w:val="21"/>
        </w:rPr>
        <w:t xml:space="preserve"> </w:t>
      </w:r>
      <w:r w:rsidR="00D34E67" w:rsidRPr="00BD5E42">
        <w:rPr>
          <w:b/>
          <w:bCs/>
          <w:sz w:val="21"/>
          <w:szCs w:val="21"/>
        </w:rPr>
        <w:t>(</w:t>
      </w:r>
      <w:r w:rsidR="00CD544B">
        <w:rPr>
          <w:b/>
          <w:bCs/>
          <w:sz w:val="21"/>
          <w:szCs w:val="21"/>
        </w:rPr>
        <w:t>_______________</w:t>
      </w:r>
      <w:r w:rsidR="00D34E67" w:rsidRPr="00BD5E42">
        <w:rPr>
          <w:b/>
          <w:bCs/>
          <w:sz w:val="21"/>
          <w:szCs w:val="21"/>
        </w:rPr>
        <w:t xml:space="preserve">) </w:t>
      </w:r>
      <w:proofErr w:type="gramEnd"/>
      <w:r w:rsidR="00D34E67" w:rsidRPr="00BD5E42">
        <w:rPr>
          <w:b/>
          <w:bCs/>
          <w:sz w:val="21"/>
          <w:szCs w:val="21"/>
        </w:rPr>
        <w:t>рубл</w:t>
      </w:r>
      <w:r w:rsidR="004C4A33">
        <w:rPr>
          <w:b/>
          <w:bCs/>
          <w:sz w:val="21"/>
          <w:szCs w:val="21"/>
        </w:rPr>
        <w:t>я</w:t>
      </w:r>
      <w:r w:rsidR="00D34E67" w:rsidRPr="00BD5E42">
        <w:rPr>
          <w:b/>
          <w:bCs/>
          <w:sz w:val="21"/>
          <w:szCs w:val="21"/>
        </w:rPr>
        <w:t xml:space="preserve"> </w:t>
      </w:r>
      <w:r w:rsidR="00CD544B">
        <w:rPr>
          <w:b/>
          <w:bCs/>
          <w:sz w:val="21"/>
          <w:szCs w:val="21"/>
        </w:rPr>
        <w:t>___</w:t>
      </w:r>
      <w:r w:rsidR="00D34E67" w:rsidRPr="00BD5E42">
        <w:rPr>
          <w:b/>
          <w:bCs/>
          <w:sz w:val="21"/>
          <w:szCs w:val="21"/>
        </w:rPr>
        <w:t xml:space="preserve"> </w:t>
      </w:r>
      <w:r w:rsidR="00F074B1" w:rsidRPr="00BD5E42">
        <w:rPr>
          <w:b/>
          <w:sz w:val="21"/>
          <w:szCs w:val="21"/>
          <w:lang w:val="ru-RU"/>
        </w:rPr>
        <w:t xml:space="preserve">копеек </w:t>
      </w:r>
      <w:r w:rsidR="00DE0410" w:rsidRPr="00BD5E42">
        <w:rPr>
          <w:sz w:val="21"/>
          <w:szCs w:val="21"/>
        </w:rPr>
        <w:t xml:space="preserve">и включает в </w:t>
      </w:r>
      <w:r w:rsidR="00F074B1" w:rsidRPr="00BD5E42">
        <w:rPr>
          <w:sz w:val="21"/>
          <w:szCs w:val="21"/>
        </w:rPr>
        <w:t>себя стоимость товара</w:t>
      </w:r>
      <w:r w:rsidR="00F074B1" w:rsidRPr="005B7A91">
        <w:rPr>
          <w:sz w:val="21"/>
          <w:szCs w:val="21"/>
        </w:rPr>
        <w:t xml:space="preserve">, </w:t>
      </w:r>
      <w:r w:rsidR="005B7A91" w:rsidRPr="005B7A91">
        <w:rPr>
          <w:rFonts w:eastAsia="Calibri"/>
          <w:bCs/>
          <w:sz w:val="21"/>
          <w:szCs w:val="21"/>
        </w:rPr>
        <w:t>без</w:t>
      </w:r>
      <w:r w:rsidR="003E4CDB" w:rsidRPr="005B7A91">
        <w:rPr>
          <w:rFonts w:eastAsia="Calibri"/>
          <w:bCs/>
          <w:sz w:val="21"/>
          <w:szCs w:val="21"/>
        </w:rPr>
        <w:t xml:space="preserve"> НДС, </w:t>
      </w:r>
      <w:r w:rsidR="008F2557" w:rsidRPr="005B7A91">
        <w:rPr>
          <w:rFonts w:eastAsia="Calibri"/>
          <w:bCs/>
          <w:sz w:val="21"/>
          <w:szCs w:val="21"/>
        </w:rPr>
        <w:t xml:space="preserve"> </w:t>
      </w:r>
      <w:r w:rsidR="00F074B1" w:rsidRPr="005B7A91">
        <w:rPr>
          <w:sz w:val="21"/>
          <w:szCs w:val="21"/>
        </w:rPr>
        <w:t>расходы</w:t>
      </w:r>
      <w:r w:rsidR="00F074B1" w:rsidRPr="00BD5E42">
        <w:rPr>
          <w:sz w:val="21"/>
          <w:szCs w:val="21"/>
        </w:rPr>
        <w:t xml:space="preserve"> на страхование, налогов, сборов и другие обязательные </w:t>
      </w:r>
      <w:r w:rsidR="00DE0410" w:rsidRPr="00BD5E42">
        <w:rPr>
          <w:sz w:val="21"/>
          <w:szCs w:val="21"/>
        </w:rPr>
        <w:t>платежи, взимаемые с Поставщик</w:t>
      </w:r>
      <w:r w:rsidR="00F95FEB">
        <w:rPr>
          <w:sz w:val="21"/>
          <w:szCs w:val="21"/>
        </w:rPr>
        <w:t>а</w:t>
      </w:r>
      <w:r w:rsidR="00DE0410" w:rsidRPr="00BD5E42">
        <w:rPr>
          <w:sz w:val="21"/>
          <w:szCs w:val="21"/>
        </w:rPr>
        <w:t xml:space="preserve"> </w:t>
      </w:r>
      <w:r w:rsidR="00F074B1" w:rsidRPr="00BD5E42">
        <w:rPr>
          <w:sz w:val="21"/>
          <w:szCs w:val="21"/>
        </w:rPr>
        <w:t xml:space="preserve">в связи с исполнением обязательств по Контракту. </w:t>
      </w:r>
      <w:r w:rsidR="00CD544B" w:rsidRPr="00CD544B">
        <w:rPr>
          <w:sz w:val="21"/>
          <w:szCs w:val="21"/>
        </w:rPr>
        <w:t xml:space="preserve">Стоимость почтовых марок определяется в соответствии с их номинальной стоимостью. Стоимость маркированных конвертов и маркированных почтовых карточек определяется в соответствии с ценами на момент отгрузки Продукции, </w:t>
      </w:r>
      <w:proofErr w:type="gramStart"/>
      <w:r w:rsidR="00CD544B" w:rsidRPr="00CD544B">
        <w:rPr>
          <w:sz w:val="21"/>
          <w:szCs w:val="21"/>
        </w:rPr>
        <w:t>опубликованным</w:t>
      </w:r>
      <w:proofErr w:type="gramEnd"/>
      <w:r w:rsidR="00CD544B" w:rsidRPr="00CD544B">
        <w:rPr>
          <w:sz w:val="21"/>
          <w:szCs w:val="21"/>
        </w:rPr>
        <w:t xml:space="preserve"> на официальном сайте Поставщика https://www.pochta.ru/.</w:t>
      </w:r>
    </w:p>
    <w:p w:rsidR="00F074B1" w:rsidRPr="00BD5E42" w:rsidRDefault="00B539E8" w:rsidP="00F074B1">
      <w:pPr>
        <w:jc w:val="both"/>
        <w:rPr>
          <w:sz w:val="21"/>
          <w:szCs w:val="21"/>
        </w:rPr>
      </w:pPr>
      <w:r w:rsidRPr="00BD5E42">
        <w:rPr>
          <w:sz w:val="21"/>
          <w:szCs w:val="21"/>
        </w:rPr>
        <w:t>4</w:t>
      </w:r>
      <w:r w:rsidR="00F074B1" w:rsidRPr="00BD5E42">
        <w:rPr>
          <w:sz w:val="21"/>
          <w:szCs w:val="21"/>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074B1" w:rsidRPr="00BD5E42" w:rsidRDefault="00B539E8" w:rsidP="00F074B1">
      <w:pPr>
        <w:jc w:val="both"/>
        <w:rPr>
          <w:sz w:val="21"/>
          <w:szCs w:val="21"/>
        </w:rPr>
      </w:pPr>
      <w:r w:rsidRPr="00BD5E42">
        <w:rPr>
          <w:sz w:val="21"/>
          <w:szCs w:val="21"/>
        </w:rPr>
        <w:t>4</w:t>
      </w:r>
      <w:r w:rsidR="00D15812" w:rsidRPr="00BD5E42">
        <w:rPr>
          <w:sz w:val="21"/>
          <w:szCs w:val="21"/>
        </w:rPr>
        <w:t xml:space="preserve">.3. Оплата по Контракту осуществляется </w:t>
      </w:r>
      <w:proofErr w:type="gramStart"/>
      <w:r w:rsidR="00D15812" w:rsidRPr="00BD5E42">
        <w:rPr>
          <w:sz w:val="21"/>
          <w:szCs w:val="21"/>
        </w:rPr>
        <w:t>в рублях Российской Федерации в безналичном порядке в форме платежных поручений путем перечисления Государственным заказчиком выделенных из средств</w:t>
      </w:r>
      <w:r w:rsidR="00D47EAE" w:rsidRPr="00BD5E42">
        <w:rPr>
          <w:sz w:val="21"/>
          <w:szCs w:val="21"/>
        </w:rPr>
        <w:t xml:space="preserve"> </w:t>
      </w:r>
      <w:r w:rsidR="00D47EAE" w:rsidRPr="00BD5E42">
        <w:rPr>
          <w:sz w:val="21"/>
          <w:szCs w:val="21"/>
        </w:rPr>
        <w:lastRenderedPageBreak/>
        <w:t xml:space="preserve">Федерального бюджета </w:t>
      </w:r>
      <w:r w:rsidR="00D15812" w:rsidRPr="00BD5E42">
        <w:rPr>
          <w:sz w:val="21"/>
          <w:szCs w:val="21"/>
        </w:rPr>
        <w:t>на расчетный счет</w:t>
      </w:r>
      <w:proofErr w:type="gramEnd"/>
      <w:r w:rsidR="00D15812" w:rsidRPr="00BD5E42">
        <w:rPr>
          <w:sz w:val="21"/>
          <w:szCs w:val="21"/>
        </w:rPr>
        <w:t xml:space="preserve"> Поставщика по КБК </w:t>
      </w:r>
      <w:r w:rsidR="00342F1A">
        <w:rPr>
          <w:b/>
          <w:sz w:val="21"/>
          <w:szCs w:val="21"/>
        </w:rPr>
        <w:t>32003054240690049</w:t>
      </w:r>
      <w:r w:rsidR="00F170FB" w:rsidRPr="00BD5E42">
        <w:rPr>
          <w:b/>
          <w:sz w:val="21"/>
          <w:szCs w:val="21"/>
        </w:rPr>
        <w:t>244</w:t>
      </w:r>
      <w:r w:rsidR="00D15812" w:rsidRPr="00BD5E42">
        <w:rPr>
          <w:sz w:val="21"/>
          <w:szCs w:val="21"/>
        </w:rPr>
        <w:t>, в следующем порядке:</w:t>
      </w:r>
    </w:p>
    <w:p w:rsidR="00F074B1" w:rsidRPr="00BD5E42" w:rsidRDefault="00B539E8" w:rsidP="00195628">
      <w:pPr>
        <w:pStyle w:val="a4"/>
        <w:rPr>
          <w:sz w:val="21"/>
          <w:szCs w:val="21"/>
        </w:rPr>
      </w:pPr>
      <w:r w:rsidRPr="00BD5E42">
        <w:rPr>
          <w:sz w:val="21"/>
          <w:szCs w:val="21"/>
        </w:rPr>
        <w:t>4</w:t>
      </w:r>
      <w:r w:rsidR="00F074B1" w:rsidRPr="00BD5E42">
        <w:rPr>
          <w:sz w:val="21"/>
          <w:szCs w:val="21"/>
        </w:rPr>
        <w:t>.3.1.</w:t>
      </w:r>
      <w:r w:rsidR="00195628" w:rsidRPr="00BD5E42">
        <w:rPr>
          <w:sz w:val="21"/>
          <w:szCs w:val="21"/>
        </w:rPr>
        <w:t xml:space="preserve"> Расчеты за поставленный товар про</w:t>
      </w:r>
      <w:r w:rsidR="00F170FB" w:rsidRPr="00BD5E42">
        <w:rPr>
          <w:sz w:val="21"/>
          <w:szCs w:val="21"/>
        </w:rPr>
        <w:t>изводятся в безналичной форме, не позднее</w:t>
      </w:r>
      <w:r w:rsidR="002B46D0" w:rsidRPr="00BD5E42">
        <w:rPr>
          <w:sz w:val="21"/>
          <w:szCs w:val="21"/>
        </w:rPr>
        <w:t xml:space="preserve"> </w:t>
      </w:r>
      <w:r w:rsidR="0074575D">
        <w:rPr>
          <w:sz w:val="21"/>
          <w:szCs w:val="21"/>
        </w:rPr>
        <w:t>7</w:t>
      </w:r>
      <w:r w:rsidR="00F170FB" w:rsidRPr="00BD5E42">
        <w:rPr>
          <w:sz w:val="21"/>
          <w:szCs w:val="21"/>
        </w:rPr>
        <w:t xml:space="preserve"> рабочих</w:t>
      </w:r>
      <w:r w:rsidR="00195628" w:rsidRPr="00BD5E42">
        <w:rPr>
          <w:sz w:val="21"/>
          <w:szCs w:val="21"/>
        </w:rPr>
        <w:t xml:space="preserve"> дней после получения товара, накладной и счет </w:t>
      </w:r>
      <w:r w:rsidR="00415DF4" w:rsidRPr="00BD5E42">
        <w:rPr>
          <w:sz w:val="21"/>
          <w:szCs w:val="21"/>
        </w:rPr>
        <w:t>–</w:t>
      </w:r>
      <w:r w:rsidR="00195628" w:rsidRPr="00BD5E42">
        <w:rPr>
          <w:sz w:val="21"/>
          <w:szCs w:val="21"/>
        </w:rPr>
        <w:t xml:space="preserve"> фактуры</w:t>
      </w:r>
      <w:r w:rsidR="00BB7958" w:rsidRPr="00BD5E42">
        <w:rPr>
          <w:sz w:val="21"/>
          <w:szCs w:val="21"/>
        </w:rPr>
        <w:t xml:space="preserve">. </w:t>
      </w:r>
      <w:r w:rsidR="00195628" w:rsidRPr="00BD5E42">
        <w:rPr>
          <w:sz w:val="21"/>
          <w:szCs w:val="21"/>
        </w:rPr>
        <w:t>При этом непредставление Поставщиком какого-либо из документов (одного или нескольких) или представление их с нарушением формы, либо с не оговоренными исправлениями, является для Государственного заказчика основанием для задержки оплаты за поставленный товар до устранения указанных недостатков</w:t>
      </w:r>
      <w:r w:rsidR="00415DF4" w:rsidRPr="00BD5E42">
        <w:rPr>
          <w:sz w:val="21"/>
          <w:szCs w:val="21"/>
        </w:rPr>
        <w:t>.</w:t>
      </w:r>
      <w:r w:rsidR="00195628" w:rsidRPr="00BD5E42">
        <w:rPr>
          <w:sz w:val="21"/>
          <w:szCs w:val="21"/>
        </w:rPr>
        <w:t xml:space="preserve"> </w:t>
      </w:r>
    </w:p>
    <w:p w:rsidR="00F074B1" w:rsidRPr="00BD5E42" w:rsidRDefault="00B539E8" w:rsidP="00F074B1">
      <w:pPr>
        <w:jc w:val="both"/>
        <w:rPr>
          <w:sz w:val="21"/>
          <w:szCs w:val="21"/>
        </w:rPr>
      </w:pPr>
      <w:r w:rsidRPr="00BD5E42">
        <w:rPr>
          <w:sz w:val="21"/>
          <w:szCs w:val="21"/>
        </w:rPr>
        <w:t>4</w:t>
      </w:r>
      <w:r w:rsidR="00F074B1" w:rsidRPr="00BD5E42">
        <w:rPr>
          <w:sz w:val="21"/>
          <w:szCs w:val="21"/>
        </w:rPr>
        <w:t>.4. Обязательства по оплате поставленного товара считаются выполненными в день списания денежных средств со счета Государственного заказчика.</w:t>
      </w:r>
    </w:p>
    <w:p w:rsidR="00F074B1" w:rsidRPr="00BD5E42" w:rsidRDefault="00B539E8" w:rsidP="00F074B1">
      <w:pPr>
        <w:jc w:val="both"/>
        <w:rPr>
          <w:sz w:val="21"/>
          <w:szCs w:val="21"/>
        </w:rPr>
      </w:pPr>
      <w:r w:rsidRPr="00BD5E42">
        <w:rPr>
          <w:sz w:val="21"/>
          <w:szCs w:val="21"/>
        </w:rPr>
        <w:t>4</w:t>
      </w:r>
      <w:r w:rsidR="00F074B1" w:rsidRPr="00BD5E42">
        <w:rPr>
          <w:sz w:val="21"/>
          <w:szCs w:val="21"/>
        </w:rPr>
        <w:t>.5.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15DF4" w:rsidRPr="00BD5E42" w:rsidRDefault="00415DF4" w:rsidP="00F074B1">
      <w:pPr>
        <w:jc w:val="both"/>
        <w:rPr>
          <w:sz w:val="21"/>
          <w:szCs w:val="21"/>
        </w:rPr>
      </w:pPr>
      <w:r w:rsidRPr="00BD5E42">
        <w:rPr>
          <w:sz w:val="21"/>
          <w:szCs w:val="21"/>
        </w:rPr>
        <w:t xml:space="preserve">4.6.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BD5E42">
        <w:rPr>
          <w:sz w:val="21"/>
          <w:szCs w:val="21"/>
        </w:rPr>
        <w:t>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BD5E42">
        <w:rPr>
          <w:sz w:val="21"/>
          <w:szCs w:val="21"/>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175D0C" w:rsidRPr="00BD5E42" w:rsidRDefault="00175D0C" w:rsidP="00F074B1">
      <w:pPr>
        <w:jc w:val="both"/>
        <w:rPr>
          <w:sz w:val="21"/>
          <w:szCs w:val="21"/>
        </w:rPr>
      </w:pPr>
      <w:r w:rsidRPr="00BD5E42">
        <w:rPr>
          <w:sz w:val="21"/>
          <w:szCs w:val="21"/>
        </w:rPr>
        <w:t xml:space="preserve">4.7. </w:t>
      </w:r>
      <w:proofErr w:type="gramStart"/>
      <w:r w:rsidRPr="00BD5E42">
        <w:rPr>
          <w:sz w:val="21"/>
          <w:szCs w:val="21"/>
        </w:rPr>
        <w:t>Предусмотрено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D5E42">
        <w:rPr>
          <w:sz w:val="21"/>
          <w:szCs w:val="21"/>
        </w:rPr>
        <w:t xml:space="preserve"> системы Российской Федерации заказчиком.</w:t>
      </w:r>
    </w:p>
    <w:p w:rsidR="00BA455D" w:rsidRPr="00BD5E42" w:rsidRDefault="00BA455D" w:rsidP="00F074B1">
      <w:pPr>
        <w:jc w:val="both"/>
        <w:rPr>
          <w:sz w:val="21"/>
          <w:szCs w:val="21"/>
        </w:rPr>
      </w:pPr>
    </w:p>
    <w:p w:rsidR="00DE0410" w:rsidRPr="00BD5E42" w:rsidRDefault="00B539E8" w:rsidP="00DB1F2F">
      <w:pPr>
        <w:jc w:val="center"/>
        <w:rPr>
          <w:b/>
          <w:sz w:val="21"/>
          <w:szCs w:val="21"/>
        </w:rPr>
      </w:pPr>
      <w:r w:rsidRPr="00BD5E42">
        <w:rPr>
          <w:b/>
          <w:sz w:val="21"/>
          <w:szCs w:val="21"/>
        </w:rPr>
        <w:t>5. ПРАВА И ОБЯЗАННОСТИ СТОРОН</w:t>
      </w:r>
    </w:p>
    <w:p w:rsidR="00B539E8" w:rsidRDefault="00B539E8" w:rsidP="000F6B69">
      <w:pPr>
        <w:pStyle w:val="a5"/>
        <w:jc w:val="both"/>
        <w:rPr>
          <w:sz w:val="21"/>
          <w:szCs w:val="21"/>
        </w:rPr>
      </w:pPr>
      <w:r w:rsidRPr="00BD5E42">
        <w:rPr>
          <w:sz w:val="21"/>
          <w:szCs w:val="21"/>
        </w:rPr>
        <w:t>5.1. Государственный заказчик обязуется:</w:t>
      </w:r>
    </w:p>
    <w:p w:rsidR="00CD544B" w:rsidRPr="00CD544B" w:rsidRDefault="00CD544B" w:rsidP="00CD544B">
      <w:pPr>
        <w:pStyle w:val="a5"/>
        <w:jc w:val="both"/>
        <w:rPr>
          <w:sz w:val="21"/>
          <w:szCs w:val="21"/>
        </w:rPr>
      </w:pPr>
      <w:r>
        <w:rPr>
          <w:sz w:val="21"/>
          <w:szCs w:val="21"/>
        </w:rPr>
        <w:t>5</w:t>
      </w:r>
      <w:r w:rsidRPr="00CD544B">
        <w:rPr>
          <w:sz w:val="21"/>
          <w:szCs w:val="21"/>
        </w:rPr>
        <w:t xml:space="preserve">.2.1. Перед формированием и направлением заявки Поставщику ознакомиться </w:t>
      </w:r>
    </w:p>
    <w:p w:rsidR="00CD544B" w:rsidRPr="00CD544B" w:rsidRDefault="00CD544B" w:rsidP="00CD544B">
      <w:pPr>
        <w:pStyle w:val="a5"/>
        <w:jc w:val="both"/>
        <w:rPr>
          <w:sz w:val="21"/>
          <w:szCs w:val="21"/>
        </w:rPr>
      </w:pPr>
      <w:r w:rsidRPr="00CD544B">
        <w:rPr>
          <w:sz w:val="21"/>
          <w:szCs w:val="21"/>
        </w:rPr>
        <w:t>с оптимальным набором марок для оплаты письменной корреспонденции на официальном сайте https://www.pochta.ru/.</w:t>
      </w:r>
    </w:p>
    <w:p w:rsidR="00CD544B" w:rsidRPr="00CD544B" w:rsidRDefault="00CD544B" w:rsidP="00CD544B">
      <w:pPr>
        <w:pStyle w:val="a5"/>
        <w:jc w:val="both"/>
        <w:rPr>
          <w:sz w:val="21"/>
          <w:szCs w:val="21"/>
        </w:rPr>
      </w:pPr>
      <w:r>
        <w:rPr>
          <w:sz w:val="21"/>
          <w:szCs w:val="21"/>
        </w:rPr>
        <w:t>5</w:t>
      </w:r>
      <w:r w:rsidRPr="00CD544B">
        <w:rPr>
          <w:sz w:val="21"/>
          <w:szCs w:val="21"/>
        </w:rPr>
        <w:t xml:space="preserve">.2.2. Формировать заявки на продукцию с учетом оптимального набора марок </w:t>
      </w:r>
    </w:p>
    <w:p w:rsidR="00CD544B" w:rsidRPr="00CD544B" w:rsidRDefault="00CD544B" w:rsidP="00CD544B">
      <w:pPr>
        <w:pStyle w:val="a5"/>
        <w:jc w:val="both"/>
        <w:rPr>
          <w:sz w:val="21"/>
          <w:szCs w:val="21"/>
        </w:rPr>
      </w:pPr>
      <w:r w:rsidRPr="00CD544B">
        <w:rPr>
          <w:sz w:val="21"/>
          <w:szCs w:val="21"/>
        </w:rPr>
        <w:t xml:space="preserve">и направлять их Поставщику в соответствии с пунктом 1.3 Договора. </w:t>
      </w:r>
    </w:p>
    <w:p w:rsidR="00CD544B" w:rsidRPr="00CD544B" w:rsidRDefault="00CD544B" w:rsidP="00CD544B">
      <w:pPr>
        <w:pStyle w:val="a5"/>
        <w:jc w:val="both"/>
        <w:rPr>
          <w:sz w:val="21"/>
          <w:szCs w:val="21"/>
        </w:rPr>
      </w:pPr>
      <w:r>
        <w:rPr>
          <w:sz w:val="21"/>
          <w:szCs w:val="21"/>
        </w:rPr>
        <w:t>5</w:t>
      </w:r>
      <w:r w:rsidRPr="00CD544B">
        <w:rPr>
          <w:sz w:val="21"/>
          <w:szCs w:val="21"/>
        </w:rPr>
        <w:t xml:space="preserve">.2.3. Сообщить Поставщику о согласии или несогласии с новым сроком поставки </w:t>
      </w:r>
    </w:p>
    <w:p w:rsidR="00CD544B" w:rsidRPr="00CD544B" w:rsidRDefault="00CD544B" w:rsidP="00CD544B">
      <w:pPr>
        <w:pStyle w:val="a5"/>
        <w:jc w:val="both"/>
        <w:rPr>
          <w:sz w:val="21"/>
          <w:szCs w:val="21"/>
        </w:rPr>
      </w:pPr>
      <w:r w:rsidRPr="00CD544B">
        <w:rPr>
          <w:sz w:val="21"/>
          <w:szCs w:val="21"/>
        </w:rPr>
        <w:t>в случае несогласования Поставщиком заявки в порядке, указанном в пункте 1.3 Договора.</w:t>
      </w:r>
    </w:p>
    <w:p w:rsidR="00CD544B" w:rsidRPr="00CD544B" w:rsidRDefault="00CD544B" w:rsidP="00CD544B">
      <w:pPr>
        <w:pStyle w:val="a5"/>
        <w:jc w:val="both"/>
        <w:rPr>
          <w:sz w:val="21"/>
          <w:szCs w:val="21"/>
        </w:rPr>
      </w:pPr>
      <w:r>
        <w:rPr>
          <w:sz w:val="21"/>
          <w:szCs w:val="21"/>
        </w:rPr>
        <w:t>5</w:t>
      </w:r>
      <w:r w:rsidRPr="00CD544B">
        <w:rPr>
          <w:sz w:val="21"/>
          <w:szCs w:val="21"/>
        </w:rPr>
        <w:t xml:space="preserve">.2.4. Оплачивать Продукцию в соответствии с разделом 2 настоящего Договора </w:t>
      </w:r>
    </w:p>
    <w:p w:rsidR="00CD544B" w:rsidRPr="00CD544B" w:rsidRDefault="00CD544B" w:rsidP="00CD544B">
      <w:pPr>
        <w:pStyle w:val="a5"/>
        <w:jc w:val="both"/>
        <w:rPr>
          <w:sz w:val="21"/>
          <w:szCs w:val="21"/>
        </w:rPr>
      </w:pPr>
      <w:r w:rsidRPr="00CD544B">
        <w:rPr>
          <w:sz w:val="21"/>
          <w:szCs w:val="21"/>
        </w:rPr>
        <w:t>в течение 3 (трех) рабочих дней после получения счета на предоплату. Покупатель вправе внести сумму предоплаты на расчетный счет Поставщика в отсутствие выставленного Поставщиком счета на основании согласованной Сторонами заявки. Сумма предоплаты должна поступить на расчетный счет Поставщика не позднее, чем за 1 (один) рабочий день до даты отгрузки Продукции Покупателю, что должно быть подтверждено соответствующим платежным поручением, направленным на авторизованный адрес электронной почты представителя Поставщика, указанный в Приложении № 1 к Договору.</w:t>
      </w:r>
    </w:p>
    <w:p w:rsidR="00CD544B" w:rsidRPr="00CD544B" w:rsidRDefault="00CD544B" w:rsidP="00CD544B">
      <w:pPr>
        <w:pStyle w:val="a5"/>
        <w:jc w:val="both"/>
        <w:rPr>
          <w:sz w:val="21"/>
          <w:szCs w:val="21"/>
        </w:rPr>
      </w:pPr>
      <w:r>
        <w:rPr>
          <w:sz w:val="21"/>
          <w:szCs w:val="21"/>
        </w:rPr>
        <w:t>5.2</w:t>
      </w:r>
      <w:r w:rsidRPr="00CD544B">
        <w:rPr>
          <w:sz w:val="21"/>
          <w:szCs w:val="21"/>
        </w:rPr>
        <w:t xml:space="preserve">.5. Направлять на склад Поставщика в согласованный в заявке день поставки своего представителя с надлежаще оформленной доверенностью, в которой должны быть указаны соответствующие полномочия по приему Продукции, подписанию документов, подтверждающих поставку Продукции. </w:t>
      </w:r>
    </w:p>
    <w:p w:rsidR="00CD544B" w:rsidRPr="00CD544B" w:rsidRDefault="00CD544B" w:rsidP="00CD544B">
      <w:pPr>
        <w:pStyle w:val="a5"/>
        <w:jc w:val="both"/>
        <w:rPr>
          <w:sz w:val="21"/>
          <w:szCs w:val="21"/>
        </w:rPr>
      </w:pPr>
      <w:r>
        <w:rPr>
          <w:sz w:val="21"/>
          <w:szCs w:val="21"/>
        </w:rPr>
        <w:t>5</w:t>
      </w:r>
      <w:r w:rsidRPr="00CD544B">
        <w:rPr>
          <w:sz w:val="21"/>
          <w:szCs w:val="21"/>
        </w:rPr>
        <w:t xml:space="preserve">.2.6. Производить приемку Продукции на складе Поставщика (ФКУ ИК-9 УФСИН России по Республике Карелия 185012, Республика Карелия, г. Петрозаводск, п. Птицефабрика_ ) по количеству и качеству по Универсальному передаточному документу (далее </w:t>
      </w:r>
      <w:proofErr w:type="gramStart"/>
      <w:r w:rsidRPr="00CD544B">
        <w:rPr>
          <w:sz w:val="21"/>
          <w:szCs w:val="21"/>
        </w:rPr>
        <w:t>–У</w:t>
      </w:r>
      <w:proofErr w:type="gramEnd"/>
      <w:r w:rsidRPr="00CD544B">
        <w:rPr>
          <w:sz w:val="21"/>
          <w:szCs w:val="21"/>
        </w:rPr>
        <w:t>ПД) или по товарной накладной, оформленной по форме ТОРГ-12 (далее – товарная накладная), в порядке, установленном Договором и действующим законодательством РФ.</w:t>
      </w:r>
    </w:p>
    <w:p w:rsidR="00CD544B" w:rsidRPr="00BD5E42" w:rsidRDefault="00CD544B" w:rsidP="00CD544B">
      <w:pPr>
        <w:pStyle w:val="a5"/>
        <w:jc w:val="both"/>
        <w:rPr>
          <w:sz w:val="21"/>
          <w:szCs w:val="21"/>
        </w:rPr>
      </w:pPr>
      <w:r>
        <w:rPr>
          <w:sz w:val="21"/>
          <w:szCs w:val="21"/>
        </w:rPr>
        <w:t>5</w:t>
      </w:r>
      <w:r w:rsidRPr="00CD544B">
        <w:rPr>
          <w:sz w:val="21"/>
          <w:szCs w:val="21"/>
        </w:rPr>
        <w:t xml:space="preserve">.2.7. Обеспечить сохранность конфиденциальной информации Поставщика, ставшей известной Покупателю в ходе исполнения </w:t>
      </w:r>
      <w:r>
        <w:rPr>
          <w:sz w:val="21"/>
          <w:szCs w:val="21"/>
        </w:rPr>
        <w:t>Контракта.</w:t>
      </w:r>
    </w:p>
    <w:p w:rsidR="00B539E8" w:rsidRPr="00BD5E42" w:rsidRDefault="00CD544B" w:rsidP="000F6B69">
      <w:pPr>
        <w:pStyle w:val="a5"/>
        <w:jc w:val="both"/>
        <w:rPr>
          <w:sz w:val="21"/>
          <w:szCs w:val="21"/>
        </w:rPr>
      </w:pPr>
      <w:r>
        <w:rPr>
          <w:sz w:val="21"/>
          <w:szCs w:val="21"/>
        </w:rPr>
        <w:t>5.2.8</w:t>
      </w:r>
      <w:r w:rsidR="00B539E8" w:rsidRPr="00BD5E42">
        <w:rPr>
          <w:sz w:val="21"/>
          <w:szCs w:val="21"/>
        </w:rPr>
        <w:t xml:space="preserve">. Осуществлять </w:t>
      </w:r>
      <w:proofErr w:type="gramStart"/>
      <w:r w:rsidR="00B539E8" w:rsidRPr="00BD5E42">
        <w:rPr>
          <w:sz w:val="21"/>
          <w:szCs w:val="21"/>
        </w:rPr>
        <w:t>контроль за</w:t>
      </w:r>
      <w:proofErr w:type="gramEnd"/>
      <w:r w:rsidR="00B539E8" w:rsidRPr="00BD5E42">
        <w:rPr>
          <w:sz w:val="21"/>
          <w:szCs w:val="21"/>
        </w:rPr>
        <w:t xml:space="preserve"> исполнением Поставщиком условий контракта в соответствии с законодательством Российской Федерации.</w:t>
      </w:r>
    </w:p>
    <w:p w:rsidR="00B539E8" w:rsidRPr="00BD5E42" w:rsidRDefault="00CD544B" w:rsidP="000F6B69">
      <w:pPr>
        <w:pStyle w:val="a5"/>
        <w:jc w:val="both"/>
        <w:rPr>
          <w:sz w:val="21"/>
          <w:szCs w:val="21"/>
        </w:rPr>
      </w:pPr>
      <w:r>
        <w:rPr>
          <w:sz w:val="21"/>
          <w:szCs w:val="21"/>
        </w:rPr>
        <w:t>5.2.9</w:t>
      </w:r>
      <w:r w:rsidR="00B539E8" w:rsidRPr="00BD5E42">
        <w:rPr>
          <w:sz w:val="21"/>
          <w:szCs w:val="21"/>
        </w:rPr>
        <w:t>. Обеспечить оплату товара в соответствии с условиями Контракта.</w:t>
      </w:r>
    </w:p>
    <w:p w:rsidR="00B539E8" w:rsidRPr="00BD5E42" w:rsidRDefault="00CD544B" w:rsidP="000F6B69">
      <w:pPr>
        <w:pStyle w:val="a5"/>
        <w:jc w:val="both"/>
        <w:rPr>
          <w:sz w:val="21"/>
          <w:szCs w:val="21"/>
        </w:rPr>
      </w:pPr>
      <w:r>
        <w:rPr>
          <w:sz w:val="21"/>
          <w:szCs w:val="21"/>
        </w:rPr>
        <w:t>5.2.10</w:t>
      </w:r>
      <w:r w:rsidR="00B539E8" w:rsidRPr="00BD5E42">
        <w:rPr>
          <w:sz w:val="21"/>
          <w:szCs w:val="21"/>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B539E8" w:rsidRPr="00BD5E42" w:rsidRDefault="00CD544B" w:rsidP="000F6B69">
      <w:pPr>
        <w:pStyle w:val="a5"/>
        <w:jc w:val="both"/>
        <w:rPr>
          <w:sz w:val="21"/>
          <w:szCs w:val="21"/>
        </w:rPr>
      </w:pPr>
      <w:r>
        <w:rPr>
          <w:sz w:val="21"/>
          <w:szCs w:val="21"/>
        </w:rPr>
        <w:lastRenderedPageBreak/>
        <w:t>5.2.11</w:t>
      </w:r>
      <w:r w:rsidR="00B539E8" w:rsidRPr="00BD5E42">
        <w:rPr>
          <w:sz w:val="21"/>
          <w:szCs w:val="21"/>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539E8" w:rsidRPr="00BD5E42" w:rsidRDefault="00CD544B" w:rsidP="000F6B69">
      <w:pPr>
        <w:pStyle w:val="a5"/>
        <w:jc w:val="both"/>
        <w:rPr>
          <w:sz w:val="21"/>
          <w:szCs w:val="21"/>
        </w:rPr>
      </w:pPr>
      <w:r>
        <w:rPr>
          <w:sz w:val="21"/>
          <w:szCs w:val="21"/>
        </w:rPr>
        <w:t>5.2.12</w:t>
      </w:r>
      <w:r w:rsidR="00B539E8" w:rsidRPr="00BD5E42">
        <w:rPr>
          <w:sz w:val="21"/>
          <w:szCs w:val="21"/>
        </w:rPr>
        <w:t xml:space="preserve">. </w:t>
      </w:r>
      <w:proofErr w:type="gramStart"/>
      <w:r w:rsidR="00B539E8" w:rsidRPr="00BD5E42">
        <w:rPr>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B539E8" w:rsidRPr="00BD5E42" w:rsidRDefault="00CD544B" w:rsidP="000F6B69">
      <w:pPr>
        <w:pStyle w:val="a5"/>
        <w:jc w:val="both"/>
        <w:rPr>
          <w:sz w:val="21"/>
          <w:szCs w:val="21"/>
        </w:rPr>
      </w:pPr>
      <w:r>
        <w:rPr>
          <w:sz w:val="21"/>
          <w:szCs w:val="21"/>
        </w:rPr>
        <w:t>5.2.13</w:t>
      </w:r>
      <w:r w:rsidR="00B539E8" w:rsidRPr="00BD5E42">
        <w:rPr>
          <w:sz w:val="21"/>
          <w:szCs w:val="21"/>
        </w:rPr>
        <w:t>. Выполнять иные обязанности, предусмотренные законодательством Российской Федерации и Контрактом.</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.2. Государственный заказчик имеет право:</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 xml:space="preserve">.2.1. Определять лиц, непосредственно участвующих в </w:t>
      </w:r>
      <w:proofErr w:type="gramStart"/>
      <w:r w:rsidR="00B539E8" w:rsidRPr="00BD5E42">
        <w:rPr>
          <w:sz w:val="21"/>
          <w:szCs w:val="21"/>
        </w:rPr>
        <w:t>контроле за</w:t>
      </w:r>
      <w:proofErr w:type="gramEnd"/>
      <w:r w:rsidR="00B539E8" w:rsidRPr="00BD5E42">
        <w:rPr>
          <w:sz w:val="21"/>
          <w:szCs w:val="21"/>
        </w:rPr>
        <w:t xml:space="preserve"> осуществлением поставки товара Поставщиком и (или) лиц, участвующих в приемке товара по количеству и качеству. </w:t>
      </w:r>
    </w:p>
    <w:p w:rsidR="00B539E8" w:rsidRPr="00BD5E42" w:rsidRDefault="004008BD" w:rsidP="000F6B69">
      <w:pPr>
        <w:pStyle w:val="a5"/>
        <w:jc w:val="both"/>
        <w:rPr>
          <w:sz w:val="21"/>
          <w:szCs w:val="21"/>
        </w:rPr>
      </w:pPr>
      <w:r w:rsidRPr="00BD5E42">
        <w:rPr>
          <w:sz w:val="21"/>
          <w:szCs w:val="21"/>
        </w:rPr>
        <w:t>5</w:t>
      </w:r>
      <w:r w:rsidR="00E66E34" w:rsidRPr="00BD5E42">
        <w:rPr>
          <w:sz w:val="21"/>
          <w:szCs w:val="21"/>
        </w:rPr>
        <w:t>.2.2</w:t>
      </w:r>
      <w:r w:rsidR="00B539E8" w:rsidRPr="00BD5E42">
        <w:rPr>
          <w:sz w:val="21"/>
          <w:szCs w:val="21"/>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rsidR="00B539E8" w:rsidRDefault="004008BD" w:rsidP="000F6B69">
      <w:pPr>
        <w:pStyle w:val="a5"/>
        <w:jc w:val="both"/>
        <w:rPr>
          <w:sz w:val="21"/>
          <w:szCs w:val="21"/>
        </w:rPr>
      </w:pPr>
      <w:r w:rsidRPr="00BD5E42">
        <w:rPr>
          <w:sz w:val="21"/>
          <w:szCs w:val="21"/>
        </w:rPr>
        <w:t>5</w:t>
      </w:r>
      <w:r w:rsidR="00B539E8" w:rsidRPr="00BD5E42">
        <w:rPr>
          <w:sz w:val="21"/>
          <w:szCs w:val="21"/>
        </w:rPr>
        <w:t>.3. Поставщик обязуется:</w:t>
      </w:r>
    </w:p>
    <w:p w:rsidR="00CD544B" w:rsidRPr="00CD544B" w:rsidRDefault="00CD544B" w:rsidP="00CD544B">
      <w:pPr>
        <w:pStyle w:val="a5"/>
        <w:jc w:val="both"/>
        <w:rPr>
          <w:sz w:val="21"/>
          <w:szCs w:val="21"/>
        </w:rPr>
      </w:pPr>
      <w:r>
        <w:rPr>
          <w:sz w:val="21"/>
          <w:szCs w:val="21"/>
        </w:rPr>
        <w:t>5.3</w:t>
      </w:r>
      <w:r w:rsidRPr="00CD544B">
        <w:rPr>
          <w:sz w:val="21"/>
          <w:szCs w:val="21"/>
        </w:rPr>
        <w:t>.1. Рассматривать заявки Покупателя и направлять подтверждение о согласовании или несогласовании заявок в порядке, установленном в пункте 1.3 Договора.</w:t>
      </w:r>
    </w:p>
    <w:p w:rsidR="00CD544B" w:rsidRPr="00CD544B" w:rsidRDefault="00CD544B" w:rsidP="00CD544B">
      <w:pPr>
        <w:pStyle w:val="a5"/>
        <w:jc w:val="both"/>
        <w:rPr>
          <w:sz w:val="21"/>
          <w:szCs w:val="21"/>
        </w:rPr>
      </w:pPr>
      <w:r>
        <w:rPr>
          <w:sz w:val="21"/>
          <w:szCs w:val="21"/>
        </w:rPr>
        <w:t>5.3</w:t>
      </w:r>
      <w:r w:rsidRPr="00CD544B">
        <w:rPr>
          <w:sz w:val="21"/>
          <w:szCs w:val="21"/>
        </w:rPr>
        <w:t xml:space="preserve">.2. После согласования заявки направлять Покупателю по его запросу счет </w:t>
      </w:r>
    </w:p>
    <w:p w:rsidR="00CD544B" w:rsidRPr="00CD544B" w:rsidRDefault="00CD544B" w:rsidP="00CD544B">
      <w:pPr>
        <w:pStyle w:val="a5"/>
        <w:jc w:val="both"/>
        <w:rPr>
          <w:sz w:val="21"/>
          <w:szCs w:val="21"/>
        </w:rPr>
      </w:pPr>
      <w:r w:rsidRPr="00CD544B">
        <w:rPr>
          <w:sz w:val="21"/>
          <w:szCs w:val="21"/>
        </w:rPr>
        <w:t>на предоплату Продукции в срок не позднее 2 (двух) рабочих дней со дня получения запроса.</w:t>
      </w:r>
    </w:p>
    <w:p w:rsidR="00CD544B" w:rsidRPr="00CD544B" w:rsidRDefault="00CD544B" w:rsidP="00CD544B">
      <w:pPr>
        <w:pStyle w:val="a5"/>
        <w:jc w:val="both"/>
        <w:rPr>
          <w:sz w:val="21"/>
          <w:szCs w:val="21"/>
        </w:rPr>
      </w:pPr>
      <w:r>
        <w:rPr>
          <w:sz w:val="21"/>
          <w:szCs w:val="21"/>
        </w:rPr>
        <w:t>5.3</w:t>
      </w:r>
      <w:r w:rsidRPr="00CD544B">
        <w:rPr>
          <w:sz w:val="21"/>
          <w:szCs w:val="21"/>
        </w:rPr>
        <w:t>.3. Осуществлять поставку Продукции Покупателю в сроки, согласованные Сторонами в заявке в порядке, установленном в пункте 1.3 Договора, после оплаты Покупателем Продукции и предоставления Поставщику на авторизованный адрес электронной почты, указанный в Приложении № 1 к Договору, копии платежного поручения о произведенной оплате с отметкой банка.</w:t>
      </w:r>
    </w:p>
    <w:p w:rsidR="00CD544B" w:rsidRPr="00CD544B" w:rsidRDefault="00CD544B" w:rsidP="00CD544B">
      <w:pPr>
        <w:pStyle w:val="a5"/>
        <w:jc w:val="both"/>
        <w:rPr>
          <w:sz w:val="21"/>
          <w:szCs w:val="21"/>
        </w:rPr>
      </w:pPr>
      <w:r>
        <w:rPr>
          <w:sz w:val="21"/>
          <w:szCs w:val="21"/>
        </w:rPr>
        <w:t>5.3</w:t>
      </w:r>
      <w:r w:rsidRPr="00CD544B">
        <w:rPr>
          <w:sz w:val="21"/>
          <w:szCs w:val="21"/>
        </w:rPr>
        <w:t xml:space="preserve">.4. Информировать Покупателя об изменении стоимости Продукции путем размещения соответствующей информации </w:t>
      </w:r>
      <w:proofErr w:type="gramStart"/>
      <w:r w:rsidRPr="00CD544B">
        <w:rPr>
          <w:sz w:val="21"/>
          <w:szCs w:val="21"/>
        </w:rPr>
        <w:t>на</w:t>
      </w:r>
      <w:proofErr w:type="gramEnd"/>
      <w:r w:rsidRPr="00CD544B">
        <w:rPr>
          <w:sz w:val="21"/>
          <w:szCs w:val="21"/>
        </w:rPr>
        <w:t xml:space="preserve"> официальном </w:t>
      </w:r>
      <w:proofErr w:type="spellStart"/>
      <w:r w:rsidRPr="00CD544B">
        <w:rPr>
          <w:sz w:val="21"/>
          <w:szCs w:val="21"/>
        </w:rPr>
        <w:t>сайтеhttps</w:t>
      </w:r>
      <w:proofErr w:type="spellEnd"/>
      <w:r w:rsidRPr="00CD544B">
        <w:rPr>
          <w:sz w:val="21"/>
          <w:szCs w:val="21"/>
        </w:rPr>
        <w:t>://www.pochta.ru/.</w:t>
      </w:r>
    </w:p>
    <w:p w:rsidR="00B539E8" w:rsidRPr="00BD5E42" w:rsidRDefault="004008BD" w:rsidP="000F6B69">
      <w:pPr>
        <w:pStyle w:val="a5"/>
        <w:jc w:val="both"/>
        <w:rPr>
          <w:sz w:val="21"/>
          <w:szCs w:val="21"/>
        </w:rPr>
      </w:pPr>
      <w:r w:rsidRPr="00BD5E42">
        <w:rPr>
          <w:sz w:val="21"/>
          <w:szCs w:val="21"/>
        </w:rPr>
        <w:t>5</w:t>
      </w:r>
      <w:r w:rsidR="00CD544B">
        <w:rPr>
          <w:sz w:val="21"/>
          <w:szCs w:val="21"/>
        </w:rPr>
        <w:t>.3.6</w:t>
      </w:r>
      <w:r w:rsidR="00B539E8" w:rsidRPr="00BD5E42">
        <w:rPr>
          <w:sz w:val="21"/>
          <w:szCs w:val="21"/>
        </w:rPr>
        <w:t>.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539E8" w:rsidRPr="00BD5E42" w:rsidRDefault="004008BD" w:rsidP="000F6B69">
      <w:pPr>
        <w:pStyle w:val="a5"/>
        <w:jc w:val="both"/>
        <w:rPr>
          <w:sz w:val="21"/>
          <w:szCs w:val="21"/>
        </w:rPr>
      </w:pPr>
      <w:r w:rsidRPr="00BD5E42">
        <w:rPr>
          <w:sz w:val="21"/>
          <w:szCs w:val="21"/>
        </w:rPr>
        <w:t>5</w:t>
      </w:r>
      <w:r w:rsidR="00CD544B">
        <w:rPr>
          <w:sz w:val="21"/>
          <w:szCs w:val="21"/>
        </w:rPr>
        <w:t>.3.7</w:t>
      </w:r>
      <w:r w:rsidR="00B539E8" w:rsidRPr="00BD5E42">
        <w:rPr>
          <w:sz w:val="21"/>
          <w:szCs w:val="21"/>
        </w:rPr>
        <w:t>. Передать товар, по показателям качества и безопасности соответствующий требованиям,  в количестве, предусмотренном Контрактом, не обремененный правами третьих лиц.</w:t>
      </w:r>
    </w:p>
    <w:p w:rsidR="00B539E8" w:rsidRPr="00BD5E42" w:rsidRDefault="004008BD" w:rsidP="000F6B69">
      <w:pPr>
        <w:pStyle w:val="a5"/>
        <w:jc w:val="both"/>
        <w:rPr>
          <w:sz w:val="21"/>
          <w:szCs w:val="21"/>
        </w:rPr>
      </w:pPr>
      <w:r w:rsidRPr="00BD5E42">
        <w:rPr>
          <w:sz w:val="21"/>
          <w:szCs w:val="21"/>
        </w:rPr>
        <w:t>5</w:t>
      </w:r>
      <w:r w:rsidR="00CD544B">
        <w:rPr>
          <w:sz w:val="21"/>
          <w:szCs w:val="21"/>
        </w:rPr>
        <w:t>.3.8</w:t>
      </w:r>
      <w:r w:rsidR="00B539E8" w:rsidRPr="00BD5E42">
        <w:rPr>
          <w:sz w:val="21"/>
          <w:szCs w:val="21"/>
        </w:rPr>
        <w:t>. Обеспечить устранение за свой счет недостатков и дефектов</w:t>
      </w:r>
      <w:r w:rsidR="003C1E92" w:rsidRPr="00BD5E42">
        <w:rPr>
          <w:sz w:val="21"/>
          <w:szCs w:val="21"/>
        </w:rPr>
        <w:t xml:space="preserve"> качества</w:t>
      </w:r>
      <w:r w:rsidR="00B539E8" w:rsidRPr="00BD5E42">
        <w:rPr>
          <w:sz w:val="21"/>
          <w:szCs w:val="21"/>
        </w:rPr>
        <w:t>, выявленных при приемке товара.</w:t>
      </w:r>
    </w:p>
    <w:p w:rsidR="00B539E8" w:rsidRPr="00BD5E42" w:rsidRDefault="004008BD" w:rsidP="000F6B69">
      <w:pPr>
        <w:pStyle w:val="a5"/>
        <w:jc w:val="both"/>
        <w:rPr>
          <w:sz w:val="21"/>
          <w:szCs w:val="21"/>
        </w:rPr>
      </w:pPr>
      <w:r w:rsidRPr="00BD5E42">
        <w:rPr>
          <w:sz w:val="21"/>
          <w:szCs w:val="21"/>
        </w:rPr>
        <w:t>5</w:t>
      </w:r>
      <w:r w:rsidR="00CD544B">
        <w:rPr>
          <w:sz w:val="21"/>
          <w:szCs w:val="21"/>
        </w:rPr>
        <w:t>.3.9</w:t>
      </w:r>
      <w:r w:rsidR="00B539E8" w:rsidRPr="00BD5E42">
        <w:rPr>
          <w:sz w:val="21"/>
          <w:szCs w:val="21"/>
        </w:rPr>
        <w:t>. Выполнять иные обязанности, предусмотренные законодательством Российской Федерации и Контрактом.</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.4. Поставщик вправе:</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.4.1. Требовать оплату надлежащим образом поставленного и принятого Государственного заказчика товара в соответствии с условиями настоящего Контракта.</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.4.2. Требовать уплату пеней и штрафа согласно условиям Контракта.</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 xml:space="preserve">.4.3. Принять решение об одностороннем отказе от исполнения Контракта в соответствии с гражданским законодательством Российской Федерации. </w:t>
      </w:r>
    </w:p>
    <w:p w:rsidR="00BA455D" w:rsidRPr="00BD5E42" w:rsidRDefault="00BA455D" w:rsidP="000F6B69">
      <w:pPr>
        <w:pStyle w:val="a5"/>
        <w:jc w:val="both"/>
        <w:rPr>
          <w:sz w:val="21"/>
          <w:szCs w:val="21"/>
        </w:rPr>
      </w:pPr>
    </w:p>
    <w:p w:rsidR="00881AD4" w:rsidRPr="00BD5E42" w:rsidRDefault="001E21DD" w:rsidP="00881AD4">
      <w:pPr>
        <w:jc w:val="center"/>
        <w:rPr>
          <w:b/>
          <w:bCs/>
          <w:sz w:val="21"/>
          <w:szCs w:val="21"/>
        </w:rPr>
      </w:pPr>
      <w:r w:rsidRPr="00BD5E42">
        <w:rPr>
          <w:b/>
          <w:bCs/>
          <w:sz w:val="21"/>
          <w:szCs w:val="21"/>
        </w:rPr>
        <w:t>6. ОТВЕТСТВЕННОСТИ СТОРОН</w:t>
      </w:r>
    </w:p>
    <w:p w:rsidR="005E2737" w:rsidRPr="00BD5E42" w:rsidRDefault="005E2737" w:rsidP="005E2737">
      <w:pPr>
        <w:jc w:val="both"/>
        <w:rPr>
          <w:bCs/>
          <w:sz w:val="21"/>
          <w:szCs w:val="21"/>
        </w:rPr>
      </w:pPr>
      <w:r w:rsidRPr="00BD5E42">
        <w:rPr>
          <w:bCs/>
          <w:sz w:val="21"/>
          <w:szCs w:val="21"/>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5E2737" w:rsidRPr="00BD5E42" w:rsidRDefault="005E2737" w:rsidP="005E2737">
      <w:pPr>
        <w:jc w:val="both"/>
        <w:rPr>
          <w:bCs/>
          <w:sz w:val="21"/>
          <w:szCs w:val="21"/>
        </w:rPr>
      </w:pPr>
      <w:r w:rsidRPr="00BD5E42">
        <w:rPr>
          <w:bCs/>
          <w:sz w:val="21"/>
          <w:szCs w:val="21"/>
        </w:rPr>
        <w:t xml:space="preserve">6.2. </w:t>
      </w:r>
      <w:proofErr w:type="gramStart"/>
      <w:r w:rsidRPr="00BD5E42">
        <w:rPr>
          <w:bCs/>
          <w:sz w:val="21"/>
          <w:szCs w:val="21"/>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BD5E42">
        <w:rPr>
          <w:bCs/>
          <w:sz w:val="21"/>
          <w:szCs w:val="21"/>
        </w:rPr>
        <w:t xml:space="preserve">, </w:t>
      </w:r>
      <w:proofErr w:type="gramStart"/>
      <w:r w:rsidRPr="00BD5E42">
        <w:rPr>
          <w:bCs/>
          <w:sz w:val="21"/>
          <w:szCs w:val="21"/>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w:t>
      </w:r>
      <w:proofErr w:type="gramEnd"/>
      <w:r w:rsidRPr="00BD5E42">
        <w:rPr>
          <w:bCs/>
          <w:sz w:val="21"/>
          <w:szCs w:val="21"/>
        </w:rPr>
        <w:t xml:space="preserve"> исполнения Контракта (далее - цена контракта (этапа)). </w:t>
      </w:r>
    </w:p>
    <w:p w:rsidR="005E2737" w:rsidRPr="00BD5E42" w:rsidRDefault="005E2737" w:rsidP="005E2737">
      <w:pPr>
        <w:jc w:val="both"/>
        <w:rPr>
          <w:bCs/>
          <w:sz w:val="21"/>
          <w:szCs w:val="21"/>
        </w:rPr>
      </w:pPr>
      <w:r w:rsidRPr="00BD5E42">
        <w:rPr>
          <w:bCs/>
          <w:sz w:val="21"/>
          <w:szCs w:val="21"/>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75D0C" w:rsidRPr="00BD5E42">
        <w:rPr>
          <w:bCs/>
          <w:sz w:val="21"/>
          <w:szCs w:val="21"/>
        </w:rPr>
        <w:t xml:space="preserve">ключевой </w:t>
      </w:r>
      <w:r w:rsidRPr="00BD5E42">
        <w:rPr>
          <w:bCs/>
          <w:sz w:val="21"/>
          <w:szCs w:val="21"/>
        </w:rPr>
        <w:t xml:space="preserve">ставки Центрального банка Российской Федерации от не уплаченной в срок суммы. Штрафы начисляются за </w:t>
      </w:r>
      <w:r w:rsidRPr="00BD5E42">
        <w:rPr>
          <w:bCs/>
          <w:sz w:val="21"/>
          <w:szCs w:val="21"/>
        </w:rPr>
        <w:lastRenderedPageBreak/>
        <w:t xml:space="preserve">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E2737" w:rsidRPr="00BD5E42" w:rsidRDefault="005E2737" w:rsidP="005E2737">
      <w:pPr>
        <w:jc w:val="both"/>
        <w:rPr>
          <w:bCs/>
          <w:sz w:val="21"/>
          <w:szCs w:val="21"/>
        </w:rPr>
      </w:pPr>
      <w:r w:rsidRPr="00BD5E42">
        <w:rPr>
          <w:bCs/>
          <w:sz w:val="21"/>
          <w:szCs w:val="21"/>
        </w:rPr>
        <w:t xml:space="preserve">6.4. </w:t>
      </w:r>
      <w:proofErr w:type="gramStart"/>
      <w:r w:rsidRPr="00BD5E42">
        <w:rPr>
          <w:bCs/>
          <w:sz w:val="21"/>
          <w:szCs w:val="2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а) 1000 рублей, если цена контракта не превышает 3 млн. рублей (включительно);</w:t>
      </w:r>
      <w:proofErr w:type="gramEnd"/>
    </w:p>
    <w:p w:rsidR="005E2737" w:rsidRPr="00BD5E42" w:rsidRDefault="005E2737" w:rsidP="005E2737">
      <w:pPr>
        <w:jc w:val="both"/>
        <w:rPr>
          <w:bCs/>
          <w:sz w:val="21"/>
          <w:szCs w:val="21"/>
        </w:rPr>
      </w:pPr>
      <w:r w:rsidRPr="00BD5E42">
        <w:rPr>
          <w:bCs/>
          <w:sz w:val="21"/>
          <w:szCs w:val="21"/>
        </w:rPr>
        <w:t>б) 5000 рублей, если цена контракта составляет от 3 млн. рублей до 50 млн. рублей (включительно);</w:t>
      </w:r>
    </w:p>
    <w:p w:rsidR="005E2737" w:rsidRPr="00BD5E42" w:rsidRDefault="005E2737" w:rsidP="005E2737">
      <w:pPr>
        <w:jc w:val="both"/>
        <w:rPr>
          <w:bCs/>
          <w:sz w:val="21"/>
          <w:szCs w:val="21"/>
        </w:rPr>
      </w:pPr>
      <w:r w:rsidRPr="00BD5E42">
        <w:rPr>
          <w:bCs/>
          <w:sz w:val="21"/>
          <w:szCs w:val="21"/>
        </w:rPr>
        <w:t>в) 10000 рублей, если цена контракта составляет от 50 млн. рублей до 100 млн. рублей (включительно);</w:t>
      </w:r>
    </w:p>
    <w:p w:rsidR="005E2737" w:rsidRPr="00BD5E42" w:rsidRDefault="005E2737" w:rsidP="005E2737">
      <w:pPr>
        <w:jc w:val="both"/>
        <w:rPr>
          <w:bCs/>
          <w:sz w:val="21"/>
          <w:szCs w:val="21"/>
        </w:rPr>
      </w:pPr>
      <w:r w:rsidRPr="00BD5E42">
        <w:rPr>
          <w:bCs/>
          <w:sz w:val="21"/>
          <w:szCs w:val="21"/>
        </w:rPr>
        <w:t xml:space="preserve">г) 100000 рублей, если цена контракта превышает 100 млн. рублей. </w:t>
      </w:r>
    </w:p>
    <w:p w:rsidR="005E2737" w:rsidRPr="00BD5E42" w:rsidRDefault="005E2737" w:rsidP="005E2737">
      <w:pPr>
        <w:jc w:val="both"/>
        <w:rPr>
          <w:bCs/>
          <w:sz w:val="21"/>
          <w:szCs w:val="21"/>
        </w:rPr>
      </w:pPr>
      <w:r w:rsidRPr="00BD5E42">
        <w:rPr>
          <w:bCs/>
          <w:sz w:val="21"/>
          <w:szCs w:val="21"/>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5E2737" w:rsidRPr="00BD5E42" w:rsidRDefault="005E2737" w:rsidP="005E2737">
      <w:pPr>
        <w:jc w:val="both"/>
        <w:rPr>
          <w:bCs/>
          <w:sz w:val="21"/>
          <w:szCs w:val="21"/>
        </w:rPr>
      </w:pPr>
      <w:r w:rsidRPr="00BD5E42">
        <w:rPr>
          <w:bCs/>
          <w:sz w:val="21"/>
          <w:szCs w:val="21"/>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175D0C" w:rsidRPr="00BD5E42">
        <w:rPr>
          <w:bCs/>
          <w:sz w:val="21"/>
          <w:szCs w:val="21"/>
        </w:rPr>
        <w:t xml:space="preserve">ключевой </w:t>
      </w:r>
      <w:r w:rsidRPr="00BD5E42">
        <w:rPr>
          <w:bCs/>
          <w:sz w:val="21"/>
          <w:szCs w:val="21"/>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E2737" w:rsidRPr="00BD5E42" w:rsidRDefault="005E2737" w:rsidP="005E2737">
      <w:pPr>
        <w:jc w:val="both"/>
        <w:rPr>
          <w:bCs/>
          <w:sz w:val="21"/>
          <w:szCs w:val="21"/>
        </w:rPr>
      </w:pPr>
      <w:r w:rsidRPr="00BD5E42">
        <w:rPr>
          <w:bCs/>
          <w:sz w:val="21"/>
          <w:szCs w:val="21"/>
        </w:rPr>
        <w:t xml:space="preserve">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w:t>
      </w:r>
    </w:p>
    <w:p w:rsidR="005E2737" w:rsidRPr="00BD5E42" w:rsidRDefault="005E2737" w:rsidP="005E2737">
      <w:pPr>
        <w:jc w:val="both"/>
        <w:rPr>
          <w:bCs/>
          <w:sz w:val="21"/>
          <w:szCs w:val="21"/>
        </w:rPr>
      </w:pPr>
      <w:r w:rsidRPr="00BD5E42">
        <w:rPr>
          <w:bCs/>
          <w:sz w:val="21"/>
          <w:szCs w:val="21"/>
        </w:rPr>
        <w:t>6.8.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E2737" w:rsidRPr="00BD5E42" w:rsidRDefault="005E2737" w:rsidP="005E2737">
      <w:pPr>
        <w:jc w:val="both"/>
        <w:rPr>
          <w:bCs/>
          <w:sz w:val="21"/>
          <w:szCs w:val="21"/>
        </w:rPr>
      </w:pPr>
      <w:r w:rsidRPr="00BD5E42">
        <w:rPr>
          <w:bCs/>
          <w:sz w:val="21"/>
          <w:szCs w:val="21"/>
        </w:rPr>
        <w:t>а) 10 процентов цены контракта (этапа) в случае, если цена контракта (этапа) не превышает 3 млн. рублей;</w:t>
      </w:r>
    </w:p>
    <w:p w:rsidR="005E2737" w:rsidRPr="00BD5E42" w:rsidRDefault="005E2737" w:rsidP="005E2737">
      <w:pPr>
        <w:jc w:val="both"/>
        <w:rPr>
          <w:bCs/>
          <w:sz w:val="21"/>
          <w:szCs w:val="21"/>
        </w:rPr>
      </w:pPr>
      <w:r w:rsidRPr="00BD5E42">
        <w:rPr>
          <w:bCs/>
          <w:sz w:val="21"/>
          <w:szCs w:val="21"/>
        </w:rPr>
        <w:t>б) 5 процентов цены контракта (этапа) в случае, если цена контракта (этапа) составляет от 3 млн. рублей до 50 млн. рублей (включительно);</w:t>
      </w:r>
    </w:p>
    <w:p w:rsidR="005E2737" w:rsidRPr="00BD5E42" w:rsidRDefault="005E2737" w:rsidP="005E2737">
      <w:pPr>
        <w:jc w:val="both"/>
        <w:rPr>
          <w:bCs/>
          <w:sz w:val="21"/>
          <w:szCs w:val="21"/>
        </w:rPr>
      </w:pPr>
      <w:r w:rsidRPr="00BD5E42">
        <w:rPr>
          <w:bCs/>
          <w:sz w:val="21"/>
          <w:szCs w:val="21"/>
        </w:rPr>
        <w:t>в) 1 процент цены контракта (этапа) в случае, если цена контракта (этапа) составляет от 50 млн. рублей до 100 млн. рублей (включительно);</w:t>
      </w:r>
    </w:p>
    <w:p w:rsidR="005E2737" w:rsidRPr="00BD5E42" w:rsidRDefault="005E2737" w:rsidP="005E2737">
      <w:pPr>
        <w:jc w:val="both"/>
        <w:rPr>
          <w:bCs/>
          <w:sz w:val="21"/>
          <w:szCs w:val="21"/>
        </w:rPr>
      </w:pPr>
      <w:r w:rsidRPr="00BD5E42">
        <w:rPr>
          <w:bCs/>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5E2737" w:rsidRPr="00BD5E42" w:rsidRDefault="005E2737" w:rsidP="005E2737">
      <w:pPr>
        <w:jc w:val="both"/>
        <w:rPr>
          <w:bCs/>
          <w:sz w:val="21"/>
          <w:szCs w:val="21"/>
        </w:rPr>
      </w:pPr>
      <w:r w:rsidRPr="00BD5E42">
        <w:rPr>
          <w:bCs/>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5E2737" w:rsidRPr="00BD5E42" w:rsidRDefault="005E2737" w:rsidP="005E2737">
      <w:pPr>
        <w:jc w:val="both"/>
        <w:rPr>
          <w:bCs/>
          <w:sz w:val="21"/>
          <w:szCs w:val="21"/>
        </w:rPr>
      </w:pPr>
      <w:r w:rsidRPr="00BD5E42">
        <w:rPr>
          <w:bCs/>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5E2737" w:rsidRPr="00BD5E42" w:rsidRDefault="005E2737" w:rsidP="005E2737">
      <w:pPr>
        <w:jc w:val="both"/>
        <w:rPr>
          <w:bCs/>
          <w:sz w:val="21"/>
          <w:szCs w:val="21"/>
        </w:rPr>
      </w:pPr>
      <w:r w:rsidRPr="00BD5E42">
        <w:rPr>
          <w:bCs/>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5E2737" w:rsidRPr="00BD5E42" w:rsidRDefault="005E2737" w:rsidP="005E2737">
      <w:pPr>
        <w:jc w:val="both"/>
        <w:rPr>
          <w:bCs/>
          <w:sz w:val="21"/>
          <w:szCs w:val="21"/>
        </w:rPr>
      </w:pPr>
      <w:r w:rsidRPr="00BD5E42">
        <w:rPr>
          <w:bCs/>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5E2737" w:rsidRPr="00BD5E42" w:rsidRDefault="005E2737" w:rsidP="005E2737">
      <w:pPr>
        <w:jc w:val="both"/>
        <w:rPr>
          <w:bCs/>
          <w:sz w:val="21"/>
          <w:szCs w:val="21"/>
        </w:rPr>
      </w:pPr>
      <w:r w:rsidRPr="00BD5E42">
        <w:rPr>
          <w:bCs/>
          <w:sz w:val="21"/>
          <w:szCs w:val="21"/>
        </w:rPr>
        <w:t>и) 0,1 процента цены контракта (этапа) в случае, если цена контракта (этапа) превышает 10 млрд. рублей.</w:t>
      </w:r>
    </w:p>
    <w:p w:rsidR="005E2737" w:rsidRPr="00BD5E42" w:rsidRDefault="005E2737" w:rsidP="005E2737">
      <w:pPr>
        <w:jc w:val="both"/>
        <w:rPr>
          <w:bCs/>
          <w:sz w:val="21"/>
          <w:szCs w:val="21"/>
        </w:rPr>
      </w:pPr>
      <w:r w:rsidRPr="00BD5E42">
        <w:rPr>
          <w:bCs/>
          <w:sz w:val="21"/>
          <w:szCs w:val="21"/>
        </w:rPr>
        <w:t xml:space="preserve">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5E2737" w:rsidRPr="00BD5E42" w:rsidRDefault="005E2737" w:rsidP="005E2737">
      <w:pPr>
        <w:jc w:val="both"/>
        <w:rPr>
          <w:bCs/>
          <w:sz w:val="21"/>
          <w:szCs w:val="21"/>
        </w:rPr>
      </w:pPr>
      <w:r w:rsidRPr="00BD5E42">
        <w:rPr>
          <w:bCs/>
          <w:sz w:val="21"/>
          <w:szCs w:val="21"/>
        </w:rPr>
        <w:t xml:space="preserve">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5E2737" w:rsidRDefault="005E2737" w:rsidP="005E2737">
      <w:pPr>
        <w:jc w:val="both"/>
        <w:rPr>
          <w:bCs/>
          <w:sz w:val="21"/>
          <w:szCs w:val="21"/>
        </w:rPr>
      </w:pPr>
      <w:r w:rsidRPr="00BD5E42">
        <w:rPr>
          <w:bCs/>
          <w:sz w:val="21"/>
          <w:szCs w:val="21"/>
        </w:rPr>
        <w:t xml:space="preserve">6.11.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Исполнителю. </w:t>
      </w:r>
    </w:p>
    <w:p w:rsidR="00281E18" w:rsidRPr="00281E18" w:rsidRDefault="00281E18" w:rsidP="00281E18">
      <w:pPr>
        <w:jc w:val="both"/>
        <w:rPr>
          <w:bCs/>
          <w:sz w:val="21"/>
          <w:szCs w:val="21"/>
        </w:rPr>
      </w:pPr>
      <w:r w:rsidRPr="00281E18">
        <w:rPr>
          <w:bCs/>
          <w:sz w:val="21"/>
          <w:szCs w:val="21"/>
        </w:rPr>
        <w:t>6.11.1.  Реквизиты счета для уплаты неустоек (штрафов, пеней):</w:t>
      </w:r>
    </w:p>
    <w:p w:rsidR="00281E18" w:rsidRPr="00281E18" w:rsidRDefault="00281E18" w:rsidP="00281E18">
      <w:pPr>
        <w:jc w:val="both"/>
        <w:rPr>
          <w:bCs/>
          <w:sz w:val="21"/>
          <w:szCs w:val="21"/>
        </w:rPr>
      </w:pPr>
      <w:r w:rsidRPr="00281E18">
        <w:rPr>
          <w:bCs/>
          <w:sz w:val="21"/>
          <w:szCs w:val="21"/>
        </w:rPr>
        <w:t>ФЕДЕРАЛЬНОЕ КАЗЕННОЕ УЧРЕЖДЕНИЕ "ИСПРАВИТЕЛЬНАЯ КОЛОНИЯ № 9 УПРАВЛЕНИЯ ФЕДЕРАЛЬНОЙ СЛУЖБЫ ИСПОЛНЕНИЯ НАКАЗАНИЙ ПО РЕСПУБЛИКЕ КАРЕЛИЯ"</w:t>
      </w:r>
    </w:p>
    <w:p w:rsidR="00281E18" w:rsidRPr="00281E18" w:rsidRDefault="00281E18" w:rsidP="00281E18">
      <w:pPr>
        <w:jc w:val="both"/>
        <w:rPr>
          <w:bCs/>
          <w:sz w:val="21"/>
          <w:szCs w:val="21"/>
        </w:rPr>
      </w:pPr>
      <w:r w:rsidRPr="00281E18">
        <w:rPr>
          <w:bCs/>
          <w:sz w:val="21"/>
          <w:szCs w:val="21"/>
        </w:rPr>
        <w:t>ИНН: 1001041033,</w:t>
      </w:r>
    </w:p>
    <w:p w:rsidR="00281E18" w:rsidRPr="00281E18" w:rsidRDefault="00281E18" w:rsidP="00281E18">
      <w:pPr>
        <w:jc w:val="both"/>
        <w:rPr>
          <w:bCs/>
          <w:sz w:val="21"/>
          <w:szCs w:val="21"/>
        </w:rPr>
      </w:pPr>
      <w:r w:rsidRPr="00281E18">
        <w:rPr>
          <w:bCs/>
          <w:sz w:val="21"/>
          <w:szCs w:val="21"/>
        </w:rPr>
        <w:t>КПП: 100101001</w:t>
      </w:r>
    </w:p>
    <w:p w:rsidR="00281E18" w:rsidRPr="00281E18" w:rsidRDefault="00281E18" w:rsidP="00281E18">
      <w:pPr>
        <w:jc w:val="both"/>
        <w:rPr>
          <w:bCs/>
          <w:sz w:val="21"/>
          <w:szCs w:val="21"/>
        </w:rPr>
      </w:pPr>
      <w:r w:rsidRPr="00281E18">
        <w:rPr>
          <w:bCs/>
          <w:sz w:val="21"/>
          <w:szCs w:val="21"/>
        </w:rPr>
        <w:t>НОМЕР ЛИЦЕВОГО СЧЕТА</w:t>
      </w:r>
      <w:r w:rsidRPr="00281E18">
        <w:rPr>
          <w:bCs/>
          <w:sz w:val="21"/>
          <w:szCs w:val="21"/>
        </w:rPr>
        <w:tab/>
        <w:t>04061423750</w:t>
      </w:r>
    </w:p>
    <w:p w:rsidR="00281E18" w:rsidRPr="00281E18" w:rsidRDefault="00281E18" w:rsidP="00281E18">
      <w:pPr>
        <w:jc w:val="both"/>
        <w:rPr>
          <w:bCs/>
          <w:sz w:val="21"/>
          <w:szCs w:val="21"/>
        </w:rPr>
      </w:pPr>
      <w:r w:rsidRPr="00281E18">
        <w:rPr>
          <w:bCs/>
          <w:sz w:val="21"/>
          <w:szCs w:val="21"/>
        </w:rPr>
        <w:t>НОМЕР БАНКОВСКОГО (КАЗНАЧЕЙСКОГО) СЧЕТА 03100643000000010600</w:t>
      </w:r>
    </w:p>
    <w:p w:rsidR="00F95FEB" w:rsidRDefault="00F95FEB" w:rsidP="00281E18">
      <w:pPr>
        <w:jc w:val="both"/>
        <w:rPr>
          <w:bCs/>
          <w:sz w:val="21"/>
          <w:szCs w:val="21"/>
        </w:rPr>
      </w:pPr>
      <w:r w:rsidRPr="00F95FEB">
        <w:rPr>
          <w:bCs/>
          <w:sz w:val="21"/>
          <w:szCs w:val="21"/>
        </w:rPr>
        <w:t>ОКЦ № 9 СЗГУ БАНКА РОССИИ // УФК по Республике Карелия, г. Петрозаводск</w:t>
      </w:r>
    </w:p>
    <w:p w:rsidR="00281E18" w:rsidRPr="00281E18" w:rsidRDefault="00281E18" w:rsidP="00281E18">
      <w:pPr>
        <w:jc w:val="both"/>
        <w:rPr>
          <w:bCs/>
          <w:sz w:val="21"/>
          <w:szCs w:val="21"/>
        </w:rPr>
      </w:pPr>
      <w:r w:rsidRPr="00281E18">
        <w:rPr>
          <w:bCs/>
          <w:sz w:val="21"/>
          <w:szCs w:val="21"/>
        </w:rPr>
        <w:t>БИК: 018602104, к/с: 40102810945370000073</w:t>
      </w:r>
    </w:p>
    <w:p w:rsidR="00281E18" w:rsidRPr="00281E18" w:rsidRDefault="00281E18" w:rsidP="00281E18">
      <w:pPr>
        <w:jc w:val="both"/>
        <w:rPr>
          <w:bCs/>
          <w:sz w:val="21"/>
          <w:szCs w:val="21"/>
        </w:rPr>
      </w:pPr>
      <w:r w:rsidRPr="00281E18">
        <w:rPr>
          <w:bCs/>
          <w:sz w:val="21"/>
          <w:szCs w:val="21"/>
        </w:rPr>
        <w:t>ОКТМО: 86701000</w:t>
      </w:r>
    </w:p>
    <w:p w:rsidR="00281E18" w:rsidRPr="00BD5E42" w:rsidRDefault="00281E18" w:rsidP="00281E18">
      <w:pPr>
        <w:jc w:val="both"/>
        <w:rPr>
          <w:bCs/>
          <w:sz w:val="21"/>
          <w:szCs w:val="21"/>
        </w:rPr>
      </w:pPr>
      <w:r w:rsidRPr="00281E18">
        <w:rPr>
          <w:bCs/>
          <w:sz w:val="21"/>
          <w:szCs w:val="21"/>
        </w:rPr>
        <w:t>КБК: 32011607010019000140</w:t>
      </w:r>
    </w:p>
    <w:p w:rsidR="00881AD4" w:rsidRDefault="005E2737" w:rsidP="00881AD4">
      <w:pPr>
        <w:jc w:val="both"/>
        <w:rPr>
          <w:bCs/>
          <w:sz w:val="21"/>
          <w:szCs w:val="21"/>
        </w:rPr>
      </w:pPr>
      <w:r w:rsidRPr="00BD5E42">
        <w:rPr>
          <w:bCs/>
          <w:sz w:val="21"/>
          <w:szCs w:val="21"/>
        </w:rPr>
        <w:lastRenderedPageBreak/>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D5E42">
        <w:rPr>
          <w:bCs/>
          <w:sz w:val="21"/>
          <w:szCs w:val="21"/>
        </w:rPr>
        <w:tab/>
      </w:r>
    </w:p>
    <w:p w:rsidR="008605C4" w:rsidRPr="00BD5E42" w:rsidRDefault="008605C4" w:rsidP="00881AD4">
      <w:pPr>
        <w:jc w:val="both"/>
        <w:rPr>
          <w:sz w:val="21"/>
          <w:szCs w:val="21"/>
        </w:rPr>
      </w:pPr>
    </w:p>
    <w:p w:rsidR="00DE0410" w:rsidRPr="00BD5E42" w:rsidRDefault="001E21DD" w:rsidP="00B50368">
      <w:pPr>
        <w:rPr>
          <w:b/>
          <w:bCs/>
          <w:sz w:val="21"/>
          <w:szCs w:val="21"/>
        </w:rPr>
      </w:pPr>
      <w:r w:rsidRPr="00BD5E42">
        <w:rPr>
          <w:b/>
          <w:bCs/>
          <w:sz w:val="21"/>
          <w:szCs w:val="21"/>
        </w:rPr>
        <w:t xml:space="preserve">                                                             7. ФОРС-МАЖОРНЫЕ УСЛОВИЯ</w:t>
      </w:r>
    </w:p>
    <w:p w:rsidR="001E21DD" w:rsidRPr="00BD5E42" w:rsidRDefault="001E21DD" w:rsidP="000F6B69">
      <w:pPr>
        <w:jc w:val="both"/>
        <w:rPr>
          <w:sz w:val="21"/>
          <w:szCs w:val="21"/>
        </w:rPr>
      </w:pPr>
      <w:r w:rsidRPr="00BD5E42">
        <w:rPr>
          <w:sz w:val="21"/>
          <w:szCs w:val="21"/>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BD5E42">
        <w:rPr>
          <w:sz w:val="21"/>
          <w:szCs w:val="21"/>
        </w:rPr>
        <w:t>но</w:t>
      </w:r>
      <w:proofErr w:type="gramEnd"/>
      <w:r w:rsidRPr="00BD5E42">
        <w:rPr>
          <w:sz w:val="21"/>
          <w:szCs w:val="21"/>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E21DD" w:rsidRPr="00BD5E42" w:rsidRDefault="001E21DD" w:rsidP="000F6B69">
      <w:pPr>
        <w:jc w:val="both"/>
        <w:rPr>
          <w:sz w:val="21"/>
          <w:szCs w:val="21"/>
        </w:rPr>
      </w:pPr>
      <w:r w:rsidRPr="00BD5E42">
        <w:rPr>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21DD" w:rsidRPr="00BD5E42" w:rsidRDefault="001E21DD" w:rsidP="000F6B69">
      <w:pPr>
        <w:jc w:val="both"/>
        <w:rPr>
          <w:sz w:val="21"/>
          <w:szCs w:val="21"/>
        </w:rPr>
      </w:pPr>
      <w:r w:rsidRPr="00BD5E42">
        <w:rPr>
          <w:sz w:val="21"/>
          <w:szCs w:val="21"/>
        </w:rPr>
        <w:t xml:space="preserve">7.2.При наступлении обстоятельств непреодолимой силы Сторона должна без промедления известить другую Сторону в любой форме (предпочтительно </w:t>
      </w:r>
      <w:proofErr w:type="gramStart"/>
      <w:r w:rsidRPr="00BD5E42">
        <w:rPr>
          <w:sz w:val="21"/>
          <w:szCs w:val="21"/>
        </w:rPr>
        <w:t>в</w:t>
      </w:r>
      <w:proofErr w:type="gramEnd"/>
      <w:r w:rsidRPr="00BD5E42">
        <w:rPr>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049D2" w:rsidRPr="00BD5E42" w:rsidRDefault="001E21DD" w:rsidP="000F6B69">
      <w:pPr>
        <w:jc w:val="both"/>
        <w:rPr>
          <w:sz w:val="21"/>
          <w:szCs w:val="21"/>
        </w:rPr>
      </w:pPr>
      <w:r w:rsidRPr="00BD5E42">
        <w:rPr>
          <w:sz w:val="21"/>
          <w:szCs w:val="21"/>
        </w:rPr>
        <w:t>7.3.По прекращении указанных обстоятель</w:t>
      </w:r>
      <w:proofErr w:type="gramStart"/>
      <w:r w:rsidRPr="00BD5E42">
        <w:rPr>
          <w:sz w:val="21"/>
          <w:szCs w:val="21"/>
        </w:rPr>
        <w:t>ств  Ст</w:t>
      </w:r>
      <w:proofErr w:type="gramEnd"/>
      <w:r w:rsidRPr="00BD5E42">
        <w:rPr>
          <w:sz w:val="21"/>
          <w:szCs w:val="21"/>
        </w:rPr>
        <w:t>орона должна без промедления известить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E21DD" w:rsidRPr="00BD5E42" w:rsidRDefault="001E21DD" w:rsidP="000F6B69">
      <w:pPr>
        <w:jc w:val="both"/>
        <w:rPr>
          <w:sz w:val="21"/>
          <w:szCs w:val="21"/>
        </w:rPr>
      </w:pPr>
      <w:r w:rsidRPr="00BD5E42">
        <w:rPr>
          <w:sz w:val="21"/>
          <w:szCs w:val="21"/>
        </w:rPr>
        <w:t>7.4. В случае наступления форс-мажорных обстоятельств, Сторона ответственная за исполнение обязательств по настоящему Контракту, в течение разумного срока должна представить другой Стороне официальный документ компетентного органа или организации о наличии форс-мажорных обстоятельств.</w:t>
      </w:r>
    </w:p>
    <w:p w:rsidR="001E21DD" w:rsidRPr="00BD5E42" w:rsidRDefault="001E21DD" w:rsidP="000F6B69">
      <w:pPr>
        <w:jc w:val="both"/>
        <w:rPr>
          <w:sz w:val="21"/>
          <w:szCs w:val="21"/>
        </w:rPr>
      </w:pPr>
      <w:r w:rsidRPr="00BD5E42">
        <w:rPr>
          <w:sz w:val="21"/>
          <w:szCs w:val="21"/>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E21DD" w:rsidRPr="00BD5E42" w:rsidRDefault="001E21DD" w:rsidP="001F73A8">
      <w:pPr>
        <w:jc w:val="both"/>
        <w:rPr>
          <w:sz w:val="21"/>
          <w:szCs w:val="21"/>
        </w:rPr>
      </w:pPr>
      <w:r w:rsidRPr="00BD5E42">
        <w:rPr>
          <w:sz w:val="21"/>
          <w:szCs w:val="21"/>
        </w:rPr>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BA455D" w:rsidRPr="00BD5E42" w:rsidRDefault="00BA455D" w:rsidP="001F73A8">
      <w:pPr>
        <w:jc w:val="both"/>
        <w:rPr>
          <w:sz w:val="21"/>
          <w:szCs w:val="21"/>
        </w:rPr>
      </w:pPr>
    </w:p>
    <w:p w:rsidR="001F73A8" w:rsidRPr="00BD5E42" w:rsidRDefault="001E21DD" w:rsidP="00207477">
      <w:pPr>
        <w:pStyle w:val="a5"/>
        <w:jc w:val="center"/>
        <w:rPr>
          <w:b/>
          <w:sz w:val="21"/>
          <w:szCs w:val="21"/>
        </w:rPr>
      </w:pPr>
      <w:r w:rsidRPr="00BD5E42">
        <w:rPr>
          <w:b/>
          <w:sz w:val="21"/>
          <w:szCs w:val="21"/>
        </w:rPr>
        <w:t xml:space="preserve">8. ГАРАНТИИ </w:t>
      </w:r>
    </w:p>
    <w:p w:rsidR="00AE7338" w:rsidRPr="00BD5E42" w:rsidRDefault="001E21DD" w:rsidP="00D34E67">
      <w:pPr>
        <w:pStyle w:val="ab"/>
        <w:rPr>
          <w:sz w:val="21"/>
          <w:szCs w:val="21"/>
        </w:rPr>
      </w:pPr>
      <w:r w:rsidRPr="00BD5E42">
        <w:rPr>
          <w:sz w:val="21"/>
          <w:szCs w:val="21"/>
        </w:rPr>
        <w:t>8.1.</w:t>
      </w:r>
      <w:r w:rsidR="003C1E92" w:rsidRPr="00BD5E42">
        <w:rPr>
          <w:color w:val="000000"/>
          <w:sz w:val="21"/>
          <w:szCs w:val="21"/>
        </w:rPr>
        <w:t xml:space="preserve"> Поставщик гарантирует </w:t>
      </w:r>
      <w:r w:rsidR="003C1E92" w:rsidRPr="00BD5E42">
        <w:rPr>
          <w:sz w:val="21"/>
          <w:szCs w:val="21"/>
        </w:rPr>
        <w:t>соответствие качества поставляемого товара требованиям законодательства Российской Федерации, нормативных и иных актов</w:t>
      </w:r>
      <w:r w:rsidR="00D34E67" w:rsidRPr="00BD5E42">
        <w:rPr>
          <w:sz w:val="21"/>
          <w:szCs w:val="21"/>
        </w:rPr>
        <w:t xml:space="preserve"> </w:t>
      </w:r>
      <w:r w:rsidR="003C1E92" w:rsidRPr="00BD5E42">
        <w:rPr>
          <w:sz w:val="21"/>
          <w:szCs w:val="21"/>
        </w:rPr>
        <w:t>и условиям Контракта</w:t>
      </w:r>
      <w:r w:rsidR="00797566" w:rsidRPr="00BD5E42">
        <w:rPr>
          <w:sz w:val="21"/>
          <w:szCs w:val="21"/>
        </w:rPr>
        <w:t>.</w:t>
      </w:r>
    </w:p>
    <w:p w:rsidR="00BA455D" w:rsidRPr="00BD5E42" w:rsidRDefault="00BA455D" w:rsidP="00D34E67">
      <w:pPr>
        <w:pStyle w:val="ab"/>
        <w:rPr>
          <w:sz w:val="21"/>
          <w:szCs w:val="21"/>
        </w:rPr>
      </w:pPr>
    </w:p>
    <w:p w:rsidR="001F73A8" w:rsidRPr="00BD5E42" w:rsidRDefault="004008BD" w:rsidP="00DB1F2F">
      <w:pPr>
        <w:jc w:val="center"/>
        <w:rPr>
          <w:b/>
          <w:sz w:val="21"/>
          <w:szCs w:val="21"/>
        </w:rPr>
      </w:pPr>
      <w:r w:rsidRPr="00BD5E42">
        <w:rPr>
          <w:b/>
          <w:sz w:val="21"/>
          <w:szCs w:val="21"/>
        </w:rPr>
        <w:t>9. РАСЧЕТ И ОБОСНОВАНИЕ ЦЕНЫ КОНТРАКТА</w:t>
      </w:r>
    </w:p>
    <w:p w:rsidR="00DB1F2F" w:rsidRPr="00BD5E42" w:rsidRDefault="004008BD" w:rsidP="00255843">
      <w:pPr>
        <w:jc w:val="both"/>
        <w:rPr>
          <w:sz w:val="21"/>
          <w:szCs w:val="21"/>
        </w:rPr>
      </w:pPr>
      <w:r w:rsidRPr="00BD5E42">
        <w:rPr>
          <w:sz w:val="21"/>
          <w:szCs w:val="21"/>
        </w:rPr>
        <w:t>9.1. Цена Контракта была определена ме</w:t>
      </w:r>
      <w:r w:rsidR="00255843" w:rsidRPr="00BD5E42">
        <w:rPr>
          <w:sz w:val="21"/>
          <w:szCs w:val="21"/>
        </w:rPr>
        <w:t>тодом сопоставимых рыночных цен</w:t>
      </w:r>
      <w:r w:rsidR="00AE7338" w:rsidRPr="00BD5E42">
        <w:rPr>
          <w:sz w:val="21"/>
          <w:szCs w:val="21"/>
        </w:rPr>
        <w:t>.</w:t>
      </w:r>
    </w:p>
    <w:p w:rsidR="00BA455D" w:rsidRPr="00BD5E42" w:rsidRDefault="00BA455D" w:rsidP="00255843">
      <w:pPr>
        <w:jc w:val="both"/>
        <w:rPr>
          <w:sz w:val="21"/>
          <w:szCs w:val="21"/>
        </w:rPr>
      </w:pPr>
    </w:p>
    <w:p w:rsidR="001F73A8" w:rsidRPr="00BD5E42" w:rsidRDefault="004008BD" w:rsidP="00DB1F2F">
      <w:pPr>
        <w:pStyle w:val="a5"/>
        <w:ind w:left="360"/>
        <w:jc w:val="center"/>
        <w:rPr>
          <w:b/>
          <w:sz w:val="21"/>
          <w:szCs w:val="21"/>
        </w:rPr>
      </w:pPr>
      <w:r w:rsidRPr="00BD5E42">
        <w:rPr>
          <w:b/>
          <w:sz w:val="21"/>
          <w:szCs w:val="21"/>
        </w:rPr>
        <w:t xml:space="preserve">10.  </w:t>
      </w:r>
      <w:r w:rsidR="001E21DD" w:rsidRPr="00BD5E42">
        <w:rPr>
          <w:b/>
          <w:sz w:val="21"/>
          <w:szCs w:val="21"/>
        </w:rPr>
        <w:t>ПОРЯДОК РАЗРЕШЕНИЯ СПОРОВ</w:t>
      </w:r>
    </w:p>
    <w:p w:rsidR="001E21DD" w:rsidRPr="00BD5E42" w:rsidRDefault="004008BD" w:rsidP="001E21DD">
      <w:pPr>
        <w:pStyle w:val="a5"/>
        <w:jc w:val="both"/>
        <w:rPr>
          <w:sz w:val="21"/>
          <w:szCs w:val="21"/>
        </w:rPr>
      </w:pPr>
      <w:r w:rsidRPr="00BD5E42">
        <w:rPr>
          <w:sz w:val="21"/>
          <w:szCs w:val="21"/>
        </w:rPr>
        <w:t>10</w:t>
      </w:r>
      <w:r w:rsidR="001E21DD" w:rsidRPr="00BD5E42">
        <w:rPr>
          <w:sz w:val="21"/>
          <w:szCs w:val="21"/>
        </w:rPr>
        <w:t xml:space="preserve">.1. Все споры, возникающие в процессе заключения и исполнения Контракта, решаются Сторонами в добровольном порядке. При </w:t>
      </w:r>
      <w:proofErr w:type="gramStart"/>
      <w:r w:rsidR="001E21DD" w:rsidRPr="00BD5E42">
        <w:rPr>
          <w:sz w:val="21"/>
          <w:szCs w:val="21"/>
        </w:rPr>
        <w:t>не достижении</w:t>
      </w:r>
      <w:proofErr w:type="gramEnd"/>
      <w:r w:rsidR="001E21DD" w:rsidRPr="00BD5E42">
        <w:rPr>
          <w:sz w:val="21"/>
          <w:szCs w:val="21"/>
        </w:rPr>
        <w:t xml:space="preserve"> соглашения Сторон спор подлежит разрешению в Арбитражном суде Республики Карелия.</w:t>
      </w:r>
    </w:p>
    <w:p w:rsidR="001E21DD" w:rsidRPr="00BD5E42" w:rsidRDefault="004008BD" w:rsidP="001E21DD">
      <w:pPr>
        <w:pStyle w:val="a5"/>
        <w:jc w:val="both"/>
        <w:rPr>
          <w:sz w:val="21"/>
          <w:szCs w:val="21"/>
        </w:rPr>
      </w:pPr>
      <w:r w:rsidRPr="00BD5E42">
        <w:rPr>
          <w:sz w:val="21"/>
          <w:szCs w:val="21"/>
        </w:rPr>
        <w:t>10</w:t>
      </w:r>
      <w:r w:rsidR="001E21DD" w:rsidRPr="00BD5E42">
        <w:rPr>
          <w:sz w:val="21"/>
          <w:szCs w:val="21"/>
        </w:rPr>
        <w:t>.2.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1E21DD" w:rsidRPr="00BD5E42" w:rsidRDefault="004008BD" w:rsidP="001E21DD">
      <w:pPr>
        <w:pStyle w:val="a5"/>
        <w:ind w:hanging="360"/>
        <w:jc w:val="both"/>
        <w:rPr>
          <w:sz w:val="21"/>
          <w:szCs w:val="21"/>
        </w:rPr>
      </w:pPr>
      <w:r w:rsidRPr="00BD5E42">
        <w:rPr>
          <w:sz w:val="21"/>
          <w:szCs w:val="21"/>
        </w:rPr>
        <w:t xml:space="preserve">      10</w:t>
      </w:r>
      <w:r w:rsidR="001E21DD" w:rsidRPr="00BD5E42">
        <w:rPr>
          <w:sz w:val="21"/>
          <w:szCs w:val="21"/>
        </w:rPr>
        <w:t>.3.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1E21DD" w:rsidRPr="00BD5E42" w:rsidRDefault="004008BD" w:rsidP="001E21DD">
      <w:pPr>
        <w:pStyle w:val="a5"/>
        <w:tabs>
          <w:tab w:val="left" w:pos="0"/>
        </w:tabs>
        <w:jc w:val="both"/>
        <w:rPr>
          <w:sz w:val="21"/>
          <w:szCs w:val="21"/>
        </w:rPr>
      </w:pPr>
      <w:r w:rsidRPr="00BD5E42">
        <w:rPr>
          <w:sz w:val="21"/>
          <w:szCs w:val="21"/>
        </w:rPr>
        <w:t>10</w:t>
      </w:r>
      <w:r w:rsidR="001E21DD" w:rsidRPr="00BD5E42">
        <w:rPr>
          <w:sz w:val="21"/>
          <w:szCs w:val="21"/>
        </w:rPr>
        <w:t>.4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455D" w:rsidRPr="00BD5E42" w:rsidRDefault="00BA455D" w:rsidP="001E21DD">
      <w:pPr>
        <w:pStyle w:val="a5"/>
        <w:tabs>
          <w:tab w:val="left" w:pos="0"/>
        </w:tabs>
        <w:jc w:val="both"/>
        <w:rPr>
          <w:sz w:val="21"/>
          <w:szCs w:val="21"/>
        </w:rPr>
      </w:pPr>
    </w:p>
    <w:p w:rsidR="00BA455D" w:rsidRPr="00BD5E42" w:rsidRDefault="00BA455D" w:rsidP="001E21DD">
      <w:pPr>
        <w:pStyle w:val="a5"/>
        <w:tabs>
          <w:tab w:val="left" w:pos="0"/>
        </w:tabs>
        <w:jc w:val="both"/>
        <w:rPr>
          <w:sz w:val="21"/>
          <w:szCs w:val="21"/>
        </w:rPr>
      </w:pPr>
    </w:p>
    <w:p w:rsidR="00DE0410" w:rsidRPr="00BD5E42" w:rsidRDefault="001E21DD" w:rsidP="00DB1F2F">
      <w:pPr>
        <w:jc w:val="center"/>
        <w:rPr>
          <w:b/>
          <w:sz w:val="21"/>
          <w:szCs w:val="21"/>
        </w:rPr>
      </w:pPr>
      <w:r w:rsidRPr="00BD5E42">
        <w:rPr>
          <w:b/>
          <w:sz w:val="21"/>
          <w:szCs w:val="21"/>
        </w:rPr>
        <w:t>1</w:t>
      </w:r>
      <w:r w:rsidR="004008BD" w:rsidRPr="00BD5E42">
        <w:rPr>
          <w:b/>
          <w:sz w:val="21"/>
          <w:szCs w:val="21"/>
        </w:rPr>
        <w:t>1</w:t>
      </w:r>
      <w:r w:rsidRPr="00BD5E42">
        <w:rPr>
          <w:b/>
          <w:sz w:val="21"/>
          <w:szCs w:val="21"/>
        </w:rPr>
        <w:t>. СРОК ДЕЙСТВИЯ КОНТРАКТА</w:t>
      </w:r>
    </w:p>
    <w:p w:rsidR="001E21DD" w:rsidRPr="00BD5E42" w:rsidRDefault="001E21DD" w:rsidP="001E21DD">
      <w:pPr>
        <w:jc w:val="both"/>
        <w:rPr>
          <w:sz w:val="21"/>
          <w:szCs w:val="21"/>
        </w:rPr>
      </w:pPr>
      <w:r w:rsidRPr="00BD5E42">
        <w:rPr>
          <w:sz w:val="21"/>
          <w:szCs w:val="21"/>
        </w:rPr>
        <w:t>1</w:t>
      </w:r>
      <w:r w:rsidR="004008BD" w:rsidRPr="00BD5E42">
        <w:rPr>
          <w:sz w:val="21"/>
          <w:szCs w:val="21"/>
        </w:rPr>
        <w:t>1</w:t>
      </w:r>
      <w:r w:rsidRPr="00BD5E42">
        <w:rPr>
          <w:sz w:val="21"/>
          <w:szCs w:val="21"/>
        </w:rPr>
        <w:t>.1. Контракт действует с момента его подписания сторонами и до «</w:t>
      </w:r>
      <w:r w:rsidR="00F95FEB">
        <w:rPr>
          <w:sz w:val="21"/>
          <w:szCs w:val="21"/>
        </w:rPr>
        <w:t>27</w:t>
      </w:r>
      <w:r w:rsidRPr="00BD5E42">
        <w:rPr>
          <w:sz w:val="21"/>
          <w:szCs w:val="21"/>
        </w:rPr>
        <w:t>»</w:t>
      </w:r>
      <w:r w:rsidR="00EC64E7" w:rsidRPr="00BD5E42">
        <w:rPr>
          <w:sz w:val="21"/>
          <w:szCs w:val="21"/>
        </w:rPr>
        <w:t xml:space="preserve"> </w:t>
      </w:r>
      <w:r w:rsidR="00F95FEB">
        <w:rPr>
          <w:sz w:val="21"/>
          <w:szCs w:val="21"/>
        </w:rPr>
        <w:t>декабря</w:t>
      </w:r>
      <w:r w:rsidR="005B7A91">
        <w:rPr>
          <w:sz w:val="21"/>
          <w:szCs w:val="21"/>
        </w:rPr>
        <w:t xml:space="preserve"> </w:t>
      </w:r>
      <w:r w:rsidRPr="00BD5E42">
        <w:rPr>
          <w:sz w:val="21"/>
          <w:szCs w:val="21"/>
        </w:rPr>
        <w:t>20</w:t>
      </w:r>
      <w:r w:rsidR="0074575D">
        <w:rPr>
          <w:sz w:val="21"/>
          <w:szCs w:val="21"/>
        </w:rPr>
        <w:t>2</w:t>
      </w:r>
      <w:r w:rsidR="00F95FEB">
        <w:rPr>
          <w:sz w:val="21"/>
          <w:szCs w:val="21"/>
        </w:rPr>
        <w:t>6</w:t>
      </w:r>
      <w:r w:rsidR="004008BD" w:rsidRPr="00BD5E42">
        <w:rPr>
          <w:sz w:val="21"/>
          <w:szCs w:val="21"/>
        </w:rPr>
        <w:t xml:space="preserve"> </w:t>
      </w:r>
      <w:r w:rsidR="005E2737" w:rsidRPr="00BD5E42">
        <w:rPr>
          <w:sz w:val="21"/>
          <w:szCs w:val="21"/>
        </w:rPr>
        <w:t>года.</w:t>
      </w:r>
    </w:p>
    <w:p w:rsidR="00BA455D" w:rsidRPr="00BD5E42" w:rsidRDefault="00BA455D" w:rsidP="001E21DD">
      <w:pPr>
        <w:jc w:val="both"/>
        <w:rPr>
          <w:sz w:val="21"/>
          <w:szCs w:val="21"/>
        </w:rPr>
      </w:pPr>
    </w:p>
    <w:p w:rsidR="00DE0410" w:rsidRPr="00BD5E42" w:rsidRDefault="001E21DD" w:rsidP="00DB1F2F">
      <w:pPr>
        <w:jc w:val="center"/>
        <w:rPr>
          <w:b/>
          <w:bCs/>
          <w:sz w:val="21"/>
          <w:szCs w:val="21"/>
        </w:rPr>
      </w:pPr>
      <w:r w:rsidRPr="00BD5E42">
        <w:rPr>
          <w:b/>
          <w:bCs/>
          <w:sz w:val="21"/>
          <w:szCs w:val="21"/>
        </w:rPr>
        <w:t>1</w:t>
      </w:r>
      <w:r w:rsidR="004008BD" w:rsidRPr="00BD5E42">
        <w:rPr>
          <w:b/>
          <w:bCs/>
          <w:sz w:val="21"/>
          <w:szCs w:val="21"/>
        </w:rPr>
        <w:t>2</w:t>
      </w:r>
      <w:r w:rsidRPr="00BD5E42">
        <w:rPr>
          <w:b/>
          <w:bCs/>
          <w:sz w:val="21"/>
          <w:szCs w:val="21"/>
        </w:rPr>
        <w:t>. ПРОЧИЕ УСЛОВИЯ</w:t>
      </w:r>
    </w:p>
    <w:p w:rsidR="00F170FB" w:rsidRPr="00BD5E42" w:rsidRDefault="00F170FB" w:rsidP="00F170FB">
      <w:pPr>
        <w:pStyle w:val="2"/>
        <w:rPr>
          <w:sz w:val="21"/>
          <w:szCs w:val="21"/>
        </w:rPr>
      </w:pPr>
      <w:r w:rsidRPr="00BD5E42">
        <w:rPr>
          <w:sz w:val="21"/>
          <w:szCs w:val="21"/>
        </w:rPr>
        <w:t>12.1. Настоящий Контракт составлен в 2-х экземплярах – по одному экземпляру для каждой из Сторон.</w:t>
      </w:r>
    </w:p>
    <w:p w:rsidR="00F170FB" w:rsidRPr="00BD5E42" w:rsidRDefault="00F170FB" w:rsidP="00F170FB">
      <w:pPr>
        <w:pStyle w:val="2"/>
        <w:rPr>
          <w:sz w:val="21"/>
          <w:szCs w:val="21"/>
        </w:rPr>
      </w:pPr>
      <w:r w:rsidRPr="00BD5E42">
        <w:rPr>
          <w:sz w:val="21"/>
          <w:szCs w:val="21"/>
        </w:rPr>
        <w:t>12.2.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F170FB" w:rsidRPr="00BD5E42" w:rsidRDefault="00F170FB" w:rsidP="00F170FB">
      <w:pPr>
        <w:pStyle w:val="2"/>
        <w:rPr>
          <w:sz w:val="21"/>
          <w:szCs w:val="21"/>
        </w:rPr>
      </w:pPr>
      <w:r w:rsidRPr="00BD5E42">
        <w:rPr>
          <w:sz w:val="21"/>
          <w:szCs w:val="21"/>
        </w:rPr>
        <w:t>12.3. В случае изменения юридических адресов, банковских и отгрузочных реквизитов сторона обязана сообщить об этом другой стороне в течение 10-дневного срока в письменном виде.</w:t>
      </w:r>
    </w:p>
    <w:p w:rsidR="001E21DD" w:rsidRDefault="00F170FB" w:rsidP="00F170FB">
      <w:pPr>
        <w:pStyle w:val="2"/>
        <w:rPr>
          <w:sz w:val="21"/>
          <w:szCs w:val="21"/>
        </w:rPr>
      </w:pPr>
      <w:r w:rsidRPr="00BD5E42">
        <w:rPr>
          <w:sz w:val="21"/>
          <w:szCs w:val="21"/>
        </w:rPr>
        <w:lastRenderedPageBreak/>
        <w:t>12.4. Во всем, что не предусмотрено настоящим контрактом, Стороны руководствуются действующим законодательством Российской Фе</w:t>
      </w:r>
      <w:bookmarkStart w:id="0" w:name="_GoBack"/>
      <w:bookmarkEnd w:id="0"/>
      <w:r w:rsidRPr="00BD5E42">
        <w:rPr>
          <w:sz w:val="21"/>
          <w:szCs w:val="21"/>
        </w:rPr>
        <w:t>дерации.</w:t>
      </w:r>
    </w:p>
    <w:p w:rsidR="008605C4" w:rsidRDefault="008605C4" w:rsidP="00F170FB">
      <w:pPr>
        <w:pStyle w:val="2"/>
        <w:rPr>
          <w:sz w:val="21"/>
          <w:szCs w:val="21"/>
        </w:rPr>
      </w:pPr>
    </w:p>
    <w:p w:rsidR="008605C4" w:rsidRPr="007D2BF7" w:rsidRDefault="008605C4" w:rsidP="008605C4">
      <w:pPr>
        <w:autoSpaceDE w:val="0"/>
        <w:autoSpaceDN w:val="0"/>
        <w:jc w:val="center"/>
        <w:rPr>
          <w:b/>
          <w:bCs/>
          <w:sz w:val="21"/>
          <w:szCs w:val="21"/>
        </w:rPr>
      </w:pPr>
      <w:r>
        <w:rPr>
          <w:b/>
          <w:bCs/>
          <w:sz w:val="21"/>
          <w:szCs w:val="21"/>
        </w:rPr>
        <w:t>13</w:t>
      </w:r>
      <w:r w:rsidRPr="007D2BF7">
        <w:rPr>
          <w:b/>
          <w:bCs/>
          <w:sz w:val="21"/>
          <w:szCs w:val="21"/>
        </w:rPr>
        <w:t>. КОНФИДЕЦИАЛЬНОСТЬ</w:t>
      </w:r>
    </w:p>
    <w:p w:rsidR="008605C4" w:rsidRPr="007D2BF7" w:rsidRDefault="008605C4" w:rsidP="008605C4">
      <w:pPr>
        <w:autoSpaceDE w:val="0"/>
        <w:autoSpaceDN w:val="0"/>
        <w:jc w:val="center"/>
        <w:rPr>
          <w:b/>
          <w:bCs/>
          <w:sz w:val="21"/>
          <w:szCs w:val="21"/>
        </w:rPr>
      </w:pPr>
    </w:p>
    <w:p w:rsidR="008605C4" w:rsidRPr="007D2BF7" w:rsidRDefault="008605C4" w:rsidP="008605C4">
      <w:pPr>
        <w:jc w:val="both"/>
        <w:rPr>
          <w:sz w:val="21"/>
          <w:szCs w:val="21"/>
        </w:rPr>
      </w:pPr>
      <w:r w:rsidRPr="007D2BF7">
        <w:rPr>
          <w:sz w:val="21"/>
          <w:szCs w:val="21"/>
        </w:rPr>
        <w:t xml:space="preserve"> </w:t>
      </w:r>
      <w:r>
        <w:rPr>
          <w:sz w:val="21"/>
          <w:szCs w:val="21"/>
        </w:rPr>
        <w:t>13.1.  «Поставщик</w:t>
      </w:r>
      <w:r w:rsidRPr="007D2BF7">
        <w:rPr>
          <w:sz w:val="21"/>
          <w:szCs w:val="21"/>
        </w:rPr>
        <w:t>» обязуются соблюдать конфиденциальность в отношении всей информации и документации, которые стали ему известны или были переданы, получены в связи с выполнением работ по настоящему Контракту.</w:t>
      </w:r>
    </w:p>
    <w:p w:rsidR="008605C4" w:rsidRPr="007D2BF7" w:rsidRDefault="008605C4" w:rsidP="008605C4">
      <w:pPr>
        <w:jc w:val="both"/>
        <w:rPr>
          <w:sz w:val="21"/>
          <w:szCs w:val="21"/>
        </w:rPr>
      </w:pPr>
      <w:r w:rsidRPr="007D2BF7">
        <w:rPr>
          <w:sz w:val="21"/>
          <w:szCs w:val="21"/>
        </w:rPr>
        <w:t>1</w:t>
      </w:r>
      <w:r>
        <w:rPr>
          <w:sz w:val="21"/>
          <w:szCs w:val="21"/>
        </w:rPr>
        <w:t>3</w:t>
      </w:r>
      <w:r w:rsidRPr="007D2BF7">
        <w:rPr>
          <w:sz w:val="21"/>
          <w:szCs w:val="21"/>
        </w:rPr>
        <w:t>.2. «</w:t>
      </w:r>
      <w:r>
        <w:rPr>
          <w:sz w:val="21"/>
          <w:szCs w:val="21"/>
        </w:rPr>
        <w:t>Поставщик</w:t>
      </w:r>
      <w:r w:rsidRPr="007D2BF7">
        <w:rPr>
          <w:sz w:val="21"/>
          <w:szCs w:val="21"/>
        </w:rPr>
        <w:t>» обязуется не передавать полученную от «Государственного заказчика» информацию и документацию, их копии и производные третьим лицам и не использовать их вне рамок настоящего Контракта.</w:t>
      </w:r>
    </w:p>
    <w:p w:rsidR="008605C4" w:rsidRPr="007D2BF7" w:rsidRDefault="008605C4" w:rsidP="008605C4">
      <w:pPr>
        <w:jc w:val="both"/>
        <w:rPr>
          <w:sz w:val="21"/>
          <w:szCs w:val="21"/>
        </w:rPr>
      </w:pPr>
      <w:r>
        <w:rPr>
          <w:sz w:val="21"/>
          <w:szCs w:val="21"/>
        </w:rPr>
        <w:t>13</w:t>
      </w:r>
      <w:r w:rsidRPr="007D2BF7">
        <w:rPr>
          <w:sz w:val="21"/>
          <w:szCs w:val="21"/>
        </w:rPr>
        <w:t>.3. С документацией и информацией, которой будут взаимно обмениваться «Стороны» могут быть ознакомлены только те сотрудники, которые непосредственно связаны с работой в рамках настоящего Контракта.</w:t>
      </w:r>
    </w:p>
    <w:p w:rsidR="008605C4" w:rsidRPr="007D2BF7" w:rsidRDefault="008605C4" w:rsidP="008605C4">
      <w:pPr>
        <w:autoSpaceDE w:val="0"/>
        <w:autoSpaceDN w:val="0"/>
        <w:jc w:val="both"/>
        <w:rPr>
          <w:sz w:val="21"/>
          <w:szCs w:val="21"/>
        </w:rPr>
      </w:pPr>
      <w:r>
        <w:rPr>
          <w:sz w:val="21"/>
          <w:szCs w:val="21"/>
        </w:rPr>
        <w:t xml:space="preserve">13.4. </w:t>
      </w:r>
      <w:proofErr w:type="gramStart"/>
      <w:r>
        <w:rPr>
          <w:sz w:val="21"/>
          <w:szCs w:val="21"/>
        </w:rPr>
        <w:t>«Поставщик</w:t>
      </w:r>
      <w:r w:rsidRPr="007D2BF7">
        <w:rPr>
          <w:sz w:val="21"/>
          <w:szCs w:val="21"/>
        </w:rPr>
        <w:t>» обязуется обеспечить строгий учет и хранение предоставленной «Государственным заказчиком» информации и документации, а по окончанию выполнения услуги и передачи «Государственному заказчику» ее результатов, уничтожить оставшиеся у «Исполнителя» информацию и документацию (все виды фото изображений на электронных и бумажных носителях), их копии и производные с предоставлением «Государственному заказчику» акта об уничтожении.</w:t>
      </w:r>
      <w:proofErr w:type="gramEnd"/>
    </w:p>
    <w:p w:rsidR="008605C4" w:rsidRPr="007D2BF7" w:rsidRDefault="008605C4" w:rsidP="008605C4">
      <w:pPr>
        <w:autoSpaceDE w:val="0"/>
        <w:autoSpaceDN w:val="0"/>
        <w:jc w:val="both"/>
        <w:rPr>
          <w:sz w:val="21"/>
          <w:szCs w:val="21"/>
        </w:rPr>
      </w:pPr>
      <w:r>
        <w:rPr>
          <w:sz w:val="21"/>
          <w:szCs w:val="21"/>
        </w:rPr>
        <w:t xml:space="preserve"> 13.5. «Поставщик</w:t>
      </w:r>
      <w:r w:rsidRPr="007D2BF7">
        <w:rPr>
          <w:sz w:val="21"/>
          <w:szCs w:val="21"/>
        </w:rPr>
        <w:t xml:space="preserve">» несет ответственность за неисполнение или ненадлежащее исполнение обязательств в отношении конфиденциальности, допущенное по его вине. </w:t>
      </w:r>
      <w:r w:rsidRPr="007D2BF7">
        <w:rPr>
          <w:color w:val="000000"/>
          <w:sz w:val="21"/>
          <w:szCs w:val="21"/>
          <w:shd w:val="clear" w:color="auto" w:fill="FFFFFF"/>
        </w:rPr>
        <w:t xml:space="preserve">За разглашение конфиденциальной информации, утрату носителей конфиденциальной информации «Исполнитель» может быть привлечен к материальной, административной или уголовной ответственности. </w:t>
      </w:r>
    </w:p>
    <w:p w:rsidR="008605C4" w:rsidRPr="007D2BF7" w:rsidRDefault="008605C4" w:rsidP="008605C4">
      <w:pPr>
        <w:jc w:val="both"/>
        <w:rPr>
          <w:sz w:val="21"/>
          <w:szCs w:val="21"/>
        </w:rPr>
      </w:pPr>
      <w:r w:rsidRPr="007D2BF7">
        <w:rPr>
          <w:sz w:val="21"/>
          <w:szCs w:val="21"/>
        </w:rPr>
        <w:t>1</w:t>
      </w:r>
      <w:r>
        <w:rPr>
          <w:sz w:val="21"/>
          <w:szCs w:val="21"/>
        </w:rPr>
        <w:t>3</w:t>
      </w:r>
      <w:r w:rsidRPr="007D2BF7">
        <w:rPr>
          <w:sz w:val="21"/>
          <w:szCs w:val="21"/>
        </w:rPr>
        <w:t>.6. Обязательства по соблюдению конфиденциальности сохраняют свою силу и после истечения срока действия настоящего Контракта, его досрочного расторжения.</w:t>
      </w:r>
    </w:p>
    <w:p w:rsidR="008605C4" w:rsidRPr="007D2BF7" w:rsidRDefault="008605C4" w:rsidP="008605C4">
      <w:pPr>
        <w:jc w:val="both"/>
        <w:rPr>
          <w:sz w:val="21"/>
          <w:szCs w:val="21"/>
        </w:rPr>
      </w:pPr>
    </w:p>
    <w:p w:rsidR="008605C4" w:rsidRPr="007D2BF7" w:rsidRDefault="008605C4" w:rsidP="008605C4">
      <w:pPr>
        <w:numPr>
          <w:ilvl w:val="0"/>
          <w:numId w:val="17"/>
        </w:numPr>
        <w:spacing w:after="160" w:line="240" w:lineRule="exact"/>
        <w:jc w:val="center"/>
        <w:rPr>
          <w:b/>
          <w:sz w:val="21"/>
          <w:szCs w:val="21"/>
        </w:rPr>
      </w:pPr>
      <w:r w:rsidRPr="007D2BF7">
        <w:rPr>
          <w:b/>
          <w:sz w:val="21"/>
          <w:szCs w:val="21"/>
        </w:rPr>
        <w:t>АНТИКОРУПЦИОННАЯ ОГОВОРКА</w:t>
      </w:r>
    </w:p>
    <w:p w:rsidR="008605C4" w:rsidRPr="007D2BF7" w:rsidRDefault="008605C4" w:rsidP="008605C4">
      <w:pPr>
        <w:contextualSpacing/>
        <w:jc w:val="both"/>
        <w:rPr>
          <w:sz w:val="21"/>
          <w:szCs w:val="21"/>
        </w:rPr>
      </w:pPr>
      <w:r w:rsidRPr="007D2BF7">
        <w:rPr>
          <w:sz w:val="21"/>
          <w:szCs w:val="21"/>
        </w:rPr>
        <w:t>1</w:t>
      </w:r>
      <w:r>
        <w:rPr>
          <w:sz w:val="21"/>
          <w:szCs w:val="21"/>
        </w:rPr>
        <w:t>4</w:t>
      </w:r>
      <w:r w:rsidRPr="007D2BF7">
        <w:rPr>
          <w:sz w:val="21"/>
          <w:szCs w:val="21"/>
        </w:rPr>
        <w:t xml:space="preserve">.1. </w:t>
      </w:r>
      <w:proofErr w:type="gramStart"/>
      <w:r w:rsidRPr="007D2BF7">
        <w:rPr>
          <w:sz w:val="21"/>
          <w:szCs w:val="21"/>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605C4" w:rsidRPr="007D2BF7" w:rsidRDefault="008605C4" w:rsidP="008605C4">
      <w:pPr>
        <w:contextualSpacing/>
        <w:jc w:val="both"/>
        <w:rPr>
          <w:sz w:val="21"/>
          <w:szCs w:val="21"/>
        </w:rPr>
      </w:pPr>
      <w:r>
        <w:rPr>
          <w:sz w:val="21"/>
          <w:szCs w:val="21"/>
        </w:rPr>
        <w:t>14</w:t>
      </w:r>
      <w:r w:rsidRPr="007D2BF7">
        <w:rPr>
          <w:sz w:val="21"/>
          <w:szCs w:val="2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605C4" w:rsidRPr="007D2BF7" w:rsidRDefault="008605C4" w:rsidP="008605C4">
      <w:pPr>
        <w:contextualSpacing/>
        <w:jc w:val="both"/>
        <w:rPr>
          <w:sz w:val="21"/>
          <w:szCs w:val="21"/>
        </w:rPr>
      </w:pPr>
      <w:r w:rsidRPr="007D2BF7">
        <w:rPr>
          <w:sz w:val="21"/>
          <w:szCs w:val="21"/>
        </w:rPr>
        <w:t>1</w:t>
      </w:r>
      <w:r>
        <w:rPr>
          <w:sz w:val="21"/>
          <w:szCs w:val="21"/>
        </w:rPr>
        <w:t>4</w:t>
      </w:r>
      <w:r w:rsidRPr="007D2BF7">
        <w:rPr>
          <w:sz w:val="21"/>
          <w:szCs w:val="21"/>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7D2BF7">
        <w:rPr>
          <w:sz w:val="21"/>
          <w:szCs w:val="21"/>
        </w:rPr>
        <w:t>с даты направления</w:t>
      </w:r>
      <w:proofErr w:type="gramEnd"/>
      <w:r w:rsidRPr="007D2BF7">
        <w:rPr>
          <w:sz w:val="21"/>
          <w:szCs w:val="21"/>
        </w:rPr>
        <w:t xml:space="preserve"> письменного уведомления.</w:t>
      </w:r>
    </w:p>
    <w:p w:rsidR="008605C4" w:rsidRPr="007D2BF7" w:rsidRDefault="008605C4" w:rsidP="008605C4">
      <w:pPr>
        <w:contextualSpacing/>
        <w:jc w:val="both"/>
        <w:rPr>
          <w:sz w:val="21"/>
          <w:szCs w:val="21"/>
        </w:rPr>
      </w:pPr>
      <w:r>
        <w:rPr>
          <w:sz w:val="21"/>
          <w:szCs w:val="21"/>
        </w:rPr>
        <w:t>14</w:t>
      </w:r>
      <w:r w:rsidRPr="007D2BF7">
        <w:rPr>
          <w:sz w:val="21"/>
          <w:szCs w:val="21"/>
        </w:rPr>
        <w:t xml:space="preserve">.4. </w:t>
      </w:r>
      <w:proofErr w:type="gramStart"/>
      <w:r w:rsidRPr="007D2BF7">
        <w:rPr>
          <w:sz w:val="21"/>
          <w:szCs w:val="21"/>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7D2BF7">
        <w:rPr>
          <w:sz w:val="21"/>
          <w:szCs w:val="21"/>
        </w:rPr>
        <w:t xml:space="preserve"> легализации (отмыванию) доходов, полученных преступным путем.</w:t>
      </w:r>
    </w:p>
    <w:p w:rsidR="008605C4" w:rsidRPr="007D2BF7" w:rsidRDefault="008605C4" w:rsidP="008605C4">
      <w:pPr>
        <w:contextualSpacing/>
        <w:jc w:val="both"/>
        <w:rPr>
          <w:sz w:val="21"/>
          <w:szCs w:val="21"/>
        </w:rPr>
      </w:pPr>
      <w:r>
        <w:rPr>
          <w:sz w:val="21"/>
          <w:szCs w:val="21"/>
        </w:rPr>
        <w:t>14</w:t>
      </w:r>
      <w:r w:rsidRPr="007D2BF7">
        <w:rPr>
          <w:sz w:val="21"/>
          <w:szCs w:val="21"/>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605C4" w:rsidRPr="007D2BF7" w:rsidRDefault="008605C4" w:rsidP="008605C4">
      <w:pPr>
        <w:jc w:val="both"/>
        <w:rPr>
          <w:sz w:val="21"/>
          <w:szCs w:val="21"/>
        </w:rPr>
      </w:pPr>
    </w:p>
    <w:p w:rsidR="008605C4" w:rsidRPr="00BD5E42" w:rsidRDefault="008605C4" w:rsidP="00F170FB">
      <w:pPr>
        <w:pStyle w:val="2"/>
        <w:rPr>
          <w:sz w:val="21"/>
          <w:szCs w:val="21"/>
        </w:rPr>
      </w:pPr>
    </w:p>
    <w:p w:rsidR="001E21DD" w:rsidRPr="00BD5E42" w:rsidRDefault="001E21DD" w:rsidP="001E21DD">
      <w:pPr>
        <w:pStyle w:val="2"/>
        <w:jc w:val="center"/>
        <w:rPr>
          <w:sz w:val="21"/>
          <w:szCs w:val="21"/>
        </w:rPr>
      </w:pPr>
    </w:p>
    <w:p w:rsidR="0012037D" w:rsidRPr="00BD5E42" w:rsidRDefault="004008BD" w:rsidP="00470814">
      <w:pPr>
        <w:pStyle w:val="2"/>
        <w:ind w:left="360"/>
        <w:jc w:val="center"/>
        <w:rPr>
          <w:b/>
          <w:sz w:val="21"/>
          <w:szCs w:val="21"/>
        </w:rPr>
      </w:pPr>
      <w:r w:rsidRPr="00BD5E42">
        <w:rPr>
          <w:b/>
          <w:sz w:val="21"/>
          <w:szCs w:val="21"/>
        </w:rPr>
        <w:t>1</w:t>
      </w:r>
      <w:r w:rsidR="008605C4">
        <w:rPr>
          <w:b/>
          <w:sz w:val="21"/>
          <w:szCs w:val="21"/>
        </w:rPr>
        <w:t>5</w:t>
      </w:r>
      <w:r w:rsidRPr="00BD5E42">
        <w:rPr>
          <w:b/>
          <w:sz w:val="21"/>
          <w:szCs w:val="21"/>
        </w:rPr>
        <w:t xml:space="preserve">. </w:t>
      </w:r>
      <w:r w:rsidR="001E21DD" w:rsidRPr="00BD5E42">
        <w:rPr>
          <w:b/>
          <w:sz w:val="21"/>
          <w:szCs w:val="21"/>
        </w:rPr>
        <w:t>ЮРИДИЧЕСКИЕ АДРЕСА И РЕКВИЗИТЫ СТОРОН</w:t>
      </w:r>
    </w:p>
    <w:p w:rsidR="00F7442E" w:rsidRPr="00BD5E42" w:rsidRDefault="00F7442E" w:rsidP="00470814">
      <w:pPr>
        <w:pStyle w:val="2"/>
        <w:ind w:left="360"/>
        <w:jc w:val="center"/>
        <w:rPr>
          <w:b/>
          <w:sz w:val="21"/>
          <w:szCs w:val="21"/>
        </w:rPr>
      </w:pPr>
    </w:p>
    <w:tbl>
      <w:tblPr>
        <w:tblW w:w="10349" w:type="dxa"/>
        <w:tblInd w:w="-923" w:type="dxa"/>
        <w:tblLayout w:type="fixed"/>
        <w:tblCellMar>
          <w:left w:w="70" w:type="dxa"/>
          <w:right w:w="70" w:type="dxa"/>
        </w:tblCellMar>
        <w:tblLook w:val="0000" w:firstRow="0" w:lastRow="0" w:firstColumn="0" w:lastColumn="0" w:noHBand="0" w:noVBand="0"/>
      </w:tblPr>
      <w:tblGrid>
        <w:gridCol w:w="5104"/>
        <w:gridCol w:w="5245"/>
      </w:tblGrid>
      <w:tr w:rsidR="004C4A33" w:rsidRPr="00905BA4" w:rsidTr="003D2392">
        <w:trPr>
          <w:cantSplit/>
          <w:trHeight w:val="2493"/>
        </w:trPr>
        <w:tc>
          <w:tcPr>
            <w:tcW w:w="5104" w:type="dxa"/>
            <w:tcBorders>
              <w:top w:val="single" w:sz="4" w:space="0" w:color="000000"/>
              <w:left w:val="single" w:sz="4" w:space="0" w:color="000000"/>
              <w:bottom w:val="single" w:sz="4" w:space="0" w:color="000000"/>
            </w:tcBorders>
            <w:shd w:val="clear" w:color="auto" w:fill="auto"/>
          </w:tcPr>
          <w:p w:rsidR="004C4A33" w:rsidRPr="00905BA4" w:rsidRDefault="004C4A33" w:rsidP="003D2392">
            <w:pPr>
              <w:snapToGrid w:val="0"/>
              <w:rPr>
                <w:b/>
                <w:sz w:val="21"/>
                <w:szCs w:val="21"/>
              </w:rPr>
            </w:pPr>
            <w:r w:rsidRPr="00905BA4">
              <w:rPr>
                <w:b/>
                <w:sz w:val="21"/>
                <w:szCs w:val="21"/>
              </w:rPr>
              <w:lastRenderedPageBreak/>
              <w:t>«Государственный заказчик»:</w:t>
            </w:r>
          </w:p>
          <w:p w:rsidR="004C4A33" w:rsidRPr="00905BA4" w:rsidRDefault="004C4A33" w:rsidP="003D2392">
            <w:pPr>
              <w:snapToGrid w:val="0"/>
              <w:rPr>
                <w:b/>
                <w:sz w:val="21"/>
                <w:szCs w:val="21"/>
              </w:rPr>
            </w:pPr>
          </w:p>
          <w:p w:rsidR="004C4A33" w:rsidRPr="00905BA4" w:rsidRDefault="004C4A33" w:rsidP="003D2392">
            <w:pPr>
              <w:jc w:val="both"/>
              <w:rPr>
                <w:b/>
                <w:sz w:val="21"/>
                <w:szCs w:val="21"/>
              </w:rPr>
            </w:pPr>
            <w:r w:rsidRPr="00905BA4">
              <w:rPr>
                <w:b/>
                <w:sz w:val="21"/>
                <w:szCs w:val="21"/>
              </w:rPr>
              <w:t>ФКУ ИК-9 УФСИН России по Республике Карелия</w:t>
            </w:r>
          </w:p>
          <w:p w:rsidR="004C4A33" w:rsidRPr="00905BA4" w:rsidRDefault="004C4A33" w:rsidP="003D2392">
            <w:pPr>
              <w:jc w:val="both"/>
              <w:rPr>
                <w:sz w:val="21"/>
                <w:szCs w:val="21"/>
              </w:rPr>
            </w:pPr>
            <w:r w:rsidRPr="00905BA4">
              <w:rPr>
                <w:sz w:val="21"/>
                <w:szCs w:val="21"/>
              </w:rPr>
              <w:t xml:space="preserve">185012, Республика Карелия, г. Петрозаводск, </w:t>
            </w:r>
          </w:p>
          <w:p w:rsidR="004C4A33" w:rsidRPr="00905BA4" w:rsidRDefault="004C4A33" w:rsidP="003D2392">
            <w:pPr>
              <w:jc w:val="both"/>
              <w:rPr>
                <w:sz w:val="21"/>
                <w:szCs w:val="21"/>
              </w:rPr>
            </w:pPr>
            <w:r w:rsidRPr="00905BA4">
              <w:rPr>
                <w:sz w:val="21"/>
                <w:szCs w:val="21"/>
              </w:rPr>
              <w:t>п. Птицефабрика</w:t>
            </w:r>
          </w:p>
          <w:p w:rsidR="004C4A33" w:rsidRPr="00905BA4" w:rsidRDefault="004C4A33" w:rsidP="003D2392">
            <w:pPr>
              <w:jc w:val="both"/>
              <w:rPr>
                <w:sz w:val="21"/>
                <w:szCs w:val="21"/>
              </w:rPr>
            </w:pPr>
            <w:r w:rsidRPr="00905BA4">
              <w:rPr>
                <w:sz w:val="21"/>
                <w:szCs w:val="21"/>
              </w:rPr>
              <w:t>КПП 100101001, ИНН 1001041033</w:t>
            </w:r>
          </w:p>
          <w:p w:rsidR="004C4A33" w:rsidRPr="00905BA4" w:rsidRDefault="004C4A33" w:rsidP="003D2392">
            <w:pPr>
              <w:jc w:val="both"/>
              <w:rPr>
                <w:sz w:val="21"/>
                <w:szCs w:val="21"/>
              </w:rPr>
            </w:pPr>
            <w:r w:rsidRPr="00905BA4">
              <w:rPr>
                <w:sz w:val="21"/>
                <w:szCs w:val="21"/>
              </w:rPr>
              <w:t>ОКТМО 86701000, ОКПО 08560974</w:t>
            </w:r>
          </w:p>
          <w:p w:rsidR="004C4A33" w:rsidRPr="00905BA4" w:rsidRDefault="004C4A33" w:rsidP="003D2392">
            <w:pPr>
              <w:tabs>
                <w:tab w:val="left" w:pos="426"/>
              </w:tabs>
              <w:jc w:val="both"/>
              <w:rPr>
                <w:sz w:val="21"/>
                <w:szCs w:val="21"/>
              </w:rPr>
            </w:pPr>
            <w:r w:rsidRPr="00905BA4">
              <w:rPr>
                <w:sz w:val="21"/>
                <w:szCs w:val="21"/>
              </w:rPr>
              <w:t>Тел./факс. 53-55-53/53-55-33</w:t>
            </w:r>
          </w:p>
          <w:p w:rsidR="004C4A33" w:rsidRPr="00905BA4" w:rsidRDefault="004C4A33" w:rsidP="003D2392">
            <w:pPr>
              <w:tabs>
                <w:tab w:val="left" w:pos="426"/>
              </w:tabs>
              <w:jc w:val="both"/>
              <w:rPr>
                <w:sz w:val="21"/>
                <w:szCs w:val="21"/>
                <w:lang w:val="en-US"/>
              </w:rPr>
            </w:pPr>
            <w:r w:rsidRPr="00905BA4">
              <w:rPr>
                <w:sz w:val="21"/>
                <w:szCs w:val="21"/>
                <w:lang w:val="en-US"/>
              </w:rPr>
              <w:t>e-mail: fku_ik9@mail.ru</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D544B" w:rsidRPr="00905BA4" w:rsidRDefault="004C4A33" w:rsidP="00CD544B">
            <w:pPr>
              <w:snapToGrid w:val="0"/>
              <w:jc w:val="both"/>
              <w:rPr>
                <w:sz w:val="21"/>
                <w:szCs w:val="21"/>
              </w:rPr>
            </w:pPr>
            <w:r w:rsidRPr="00905BA4">
              <w:rPr>
                <w:b/>
                <w:sz w:val="21"/>
                <w:szCs w:val="21"/>
              </w:rPr>
              <w:t>«Поставщик»:</w:t>
            </w:r>
            <w:r>
              <w:t xml:space="preserve"> </w:t>
            </w:r>
          </w:p>
          <w:p w:rsidR="004C4A33" w:rsidRPr="00905BA4" w:rsidRDefault="004C4A33" w:rsidP="00DC5A84">
            <w:pPr>
              <w:snapToGrid w:val="0"/>
              <w:jc w:val="both"/>
              <w:rPr>
                <w:sz w:val="21"/>
                <w:szCs w:val="21"/>
              </w:rPr>
            </w:pPr>
          </w:p>
        </w:tc>
      </w:tr>
      <w:tr w:rsidR="004C4A33" w:rsidRPr="00905BA4" w:rsidTr="003D2392">
        <w:trPr>
          <w:cantSplit/>
          <w:trHeight w:val="3642"/>
        </w:trPr>
        <w:tc>
          <w:tcPr>
            <w:tcW w:w="5104" w:type="dxa"/>
            <w:tcBorders>
              <w:top w:val="single" w:sz="4" w:space="0" w:color="000000"/>
              <w:left w:val="single" w:sz="4" w:space="0" w:color="000000"/>
              <w:bottom w:val="single" w:sz="4" w:space="0" w:color="000000"/>
            </w:tcBorders>
            <w:shd w:val="clear" w:color="auto" w:fill="auto"/>
          </w:tcPr>
          <w:p w:rsidR="004C4A33" w:rsidRPr="00905BA4" w:rsidRDefault="004C4A33" w:rsidP="003D2392">
            <w:pPr>
              <w:jc w:val="both"/>
              <w:rPr>
                <w:b/>
                <w:sz w:val="21"/>
                <w:szCs w:val="21"/>
              </w:rPr>
            </w:pPr>
            <w:r w:rsidRPr="00905BA4">
              <w:rPr>
                <w:b/>
                <w:sz w:val="21"/>
                <w:szCs w:val="21"/>
              </w:rPr>
              <w:t>Банковские реквизиты:</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Получатель:</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Номер казначейства счета: 03211643000000013206</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Номер банковского счета, входящего в состав ЕКС: 40102810745370000024</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БИК 012202102</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 xml:space="preserve">Наименования Банка: ОКЦ № 1 Волго-Вятского ГУ Банка России//УФК по Нижегородской области,  </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г. Нижний Новгород</w:t>
            </w:r>
          </w:p>
          <w:p w:rsidR="00F95FEB" w:rsidRPr="00EB5C04" w:rsidRDefault="00F95FEB" w:rsidP="00F95FEB">
            <w:pPr>
              <w:ind w:right="-170"/>
              <w:rPr>
                <w:rFonts w:ascii="PT Astra Serif" w:hAnsi="PT Astra Serif"/>
                <w:color w:val="000000"/>
                <w:sz w:val="21"/>
                <w:szCs w:val="21"/>
              </w:rPr>
            </w:pPr>
            <w:r w:rsidRPr="00EB5C04">
              <w:rPr>
                <w:rFonts w:ascii="PT Astra Serif" w:hAnsi="PT Astra Serif"/>
                <w:color w:val="000000"/>
                <w:sz w:val="21"/>
                <w:szCs w:val="21"/>
              </w:rPr>
              <w:t>ОКТМО 86701000, ОКПО 08560974</w:t>
            </w:r>
          </w:p>
          <w:p w:rsidR="00F95FEB" w:rsidRPr="00EB5C04" w:rsidRDefault="00F95FEB" w:rsidP="00F95FEB">
            <w:pPr>
              <w:rPr>
                <w:rFonts w:ascii="PT Astra Serif" w:hAnsi="PT Astra Serif"/>
                <w:sz w:val="21"/>
                <w:szCs w:val="21"/>
              </w:rPr>
            </w:pPr>
            <w:proofErr w:type="gramStart"/>
            <w:r w:rsidRPr="00EB5C04">
              <w:rPr>
                <w:rFonts w:ascii="PT Astra Serif" w:hAnsi="PT Astra Serif"/>
                <w:color w:val="000000"/>
                <w:sz w:val="21"/>
                <w:szCs w:val="21"/>
              </w:rPr>
              <w:t>л</w:t>
            </w:r>
            <w:proofErr w:type="gramEnd"/>
            <w:r w:rsidRPr="00EB5C04">
              <w:rPr>
                <w:rFonts w:ascii="PT Astra Serif" w:hAnsi="PT Astra Serif"/>
                <w:color w:val="000000"/>
                <w:sz w:val="21"/>
                <w:szCs w:val="21"/>
              </w:rPr>
              <w:t>/с 03061423750</w:t>
            </w:r>
          </w:p>
          <w:p w:rsidR="0074575D" w:rsidRDefault="0074575D" w:rsidP="003D2392">
            <w:pPr>
              <w:jc w:val="both"/>
              <w:rPr>
                <w:sz w:val="21"/>
                <w:szCs w:val="21"/>
              </w:rPr>
            </w:pPr>
          </w:p>
          <w:p w:rsidR="0074575D" w:rsidRDefault="0074575D" w:rsidP="003D2392">
            <w:pPr>
              <w:jc w:val="both"/>
              <w:rPr>
                <w:sz w:val="21"/>
                <w:szCs w:val="21"/>
              </w:rPr>
            </w:pPr>
          </w:p>
          <w:p w:rsidR="004C4A33" w:rsidRPr="00905BA4" w:rsidRDefault="0074575D" w:rsidP="0074575D">
            <w:pPr>
              <w:snapToGrid w:val="0"/>
              <w:jc w:val="both"/>
              <w:rPr>
                <w:sz w:val="21"/>
                <w:szCs w:val="21"/>
              </w:rPr>
            </w:pPr>
            <w:r w:rsidRPr="00C4167F">
              <w:rPr>
                <w:bCs/>
                <w:sz w:val="18"/>
                <w:szCs w:val="18"/>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C4A33" w:rsidRDefault="004C4A33" w:rsidP="003D2392">
            <w:pPr>
              <w:jc w:val="both"/>
              <w:rPr>
                <w:b/>
                <w:sz w:val="21"/>
                <w:szCs w:val="21"/>
              </w:rPr>
            </w:pPr>
            <w:r w:rsidRPr="00905BA4">
              <w:rPr>
                <w:b/>
                <w:sz w:val="21"/>
                <w:szCs w:val="21"/>
              </w:rPr>
              <w:t>Банковские реквизиты:</w:t>
            </w:r>
          </w:p>
          <w:p w:rsidR="004C4A33" w:rsidRPr="00905BA4" w:rsidRDefault="004C4A33" w:rsidP="003D2392">
            <w:pPr>
              <w:jc w:val="both"/>
              <w:rPr>
                <w:b/>
                <w:sz w:val="21"/>
                <w:szCs w:val="21"/>
              </w:rPr>
            </w:pPr>
          </w:p>
          <w:p w:rsidR="004C4A33" w:rsidRPr="00905BA4" w:rsidRDefault="004C4A33" w:rsidP="00DC5A84">
            <w:pPr>
              <w:snapToGrid w:val="0"/>
              <w:jc w:val="both"/>
              <w:rPr>
                <w:sz w:val="21"/>
                <w:szCs w:val="21"/>
              </w:rPr>
            </w:pPr>
          </w:p>
        </w:tc>
      </w:tr>
      <w:tr w:rsidR="004C4A33" w:rsidRPr="00905BA4" w:rsidTr="003D2392">
        <w:trPr>
          <w:cantSplit/>
          <w:trHeight w:val="1449"/>
        </w:trPr>
        <w:tc>
          <w:tcPr>
            <w:tcW w:w="5104" w:type="dxa"/>
            <w:tcBorders>
              <w:top w:val="single" w:sz="4" w:space="0" w:color="000000"/>
              <w:left w:val="single" w:sz="4" w:space="0" w:color="000000"/>
              <w:bottom w:val="single" w:sz="4" w:space="0" w:color="000000"/>
            </w:tcBorders>
            <w:shd w:val="clear" w:color="auto" w:fill="auto"/>
          </w:tcPr>
          <w:p w:rsidR="004C4A33" w:rsidRPr="00905BA4" w:rsidRDefault="00342F1A" w:rsidP="003D2392">
            <w:pPr>
              <w:snapToGrid w:val="0"/>
              <w:rPr>
                <w:sz w:val="21"/>
                <w:szCs w:val="21"/>
              </w:rPr>
            </w:pPr>
            <w:r>
              <w:rPr>
                <w:sz w:val="21"/>
                <w:szCs w:val="21"/>
              </w:rPr>
              <w:t>Начальник</w:t>
            </w:r>
            <w:r w:rsidR="004C4A33" w:rsidRPr="00905BA4">
              <w:rPr>
                <w:sz w:val="21"/>
                <w:szCs w:val="21"/>
              </w:rPr>
              <w:t xml:space="preserve"> ФКУ ИК-9</w:t>
            </w:r>
          </w:p>
          <w:p w:rsidR="004C4A33" w:rsidRPr="00905BA4" w:rsidRDefault="004C4A33" w:rsidP="003D2392">
            <w:pPr>
              <w:snapToGrid w:val="0"/>
              <w:rPr>
                <w:sz w:val="21"/>
                <w:szCs w:val="21"/>
              </w:rPr>
            </w:pPr>
            <w:r w:rsidRPr="00905BA4">
              <w:rPr>
                <w:sz w:val="21"/>
                <w:szCs w:val="21"/>
              </w:rPr>
              <w:t xml:space="preserve">УФСИН России по Республике Карелия                                 </w:t>
            </w:r>
          </w:p>
          <w:p w:rsidR="004C4A33" w:rsidRPr="00905BA4" w:rsidRDefault="004C4A33" w:rsidP="003D2392">
            <w:pPr>
              <w:rPr>
                <w:sz w:val="21"/>
                <w:szCs w:val="21"/>
              </w:rPr>
            </w:pPr>
          </w:p>
          <w:p w:rsidR="004C4A33" w:rsidRPr="00905BA4" w:rsidRDefault="004C4A33" w:rsidP="003D2392">
            <w:pPr>
              <w:rPr>
                <w:sz w:val="21"/>
                <w:szCs w:val="21"/>
              </w:rPr>
            </w:pPr>
          </w:p>
          <w:p w:rsidR="004C4A33" w:rsidRPr="00905BA4" w:rsidRDefault="004C4A33" w:rsidP="003D2392">
            <w:pPr>
              <w:rPr>
                <w:sz w:val="21"/>
                <w:szCs w:val="21"/>
              </w:rPr>
            </w:pPr>
          </w:p>
          <w:p w:rsidR="004C4A33" w:rsidRPr="00905BA4" w:rsidRDefault="004C4A33" w:rsidP="003D2392">
            <w:pPr>
              <w:rPr>
                <w:sz w:val="21"/>
                <w:szCs w:val="21"/>
              </w:rPr>
            </w:pPr>
            <w:r w:rsidRPr="00905BA4">
              <w:rPr>
                <w:sz w:val="21"/>
                <w:szCs w:val="21"/>
              </w:rPr>
              <w:t>____________________ (</w:t>
            </w:r>
            <w:r w:rsidR="00342F1A">
              <w:rPr>
                <w:sz w:val="21"/>
                <w:szCs w:val="21"/>
              </w:rPr>
              <w:t>Головач А.В</w:t>
            </w:r>
            <w:r w:rsidRPr="00905BA4">
              <w:rPr>
                <w:sz w:val="21"/>
                <w:szCs w:val="21"/>
              </w:rPr>
              <w:t>.)</w:t>
            </w:r>
          </w:p>
          <w:p w:rsidR="004C4A33" w:rsidRPr="00905BA4" w:rsidRDefault="00CD544B" w:rsidP="003D2392">
            <w:pPr>
              <w:rPr>
                <w:sz w:val="21"/>
                <w:szCs w:val="21"/>
              </w:rPr>
            </w:pPr>
            <w:r>
              <w:rPr>
                <w:sz w:val="21"/>
                <w:szCs w:val="21"/>
              </w:rPr>
              <w:t>Подписано ЭП</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4C4A33" w:rsidRPr="00905BA4" w:rsidRDefault="004C4A33" w:rsidP="003D2392">
            <w:pPr>
              <w:ind w:left="-993" w:firstLine="426"/>
              <w:jc w:val="both"/>
              <w:rPr>
                <w:sz w:val="21"/>
                <w:szCs w:val="21"/>
              </w:rPr>
            </w:pPr>
            <w:r w:rsidRPr="00905BA4">
              <w:rPr>
                <w:sz w:val="21"/>
                <w:szCs w:val="21"/>
              </w:rPr>
              <w:t xml:space="preserve">ООО  </w:t>
            </w:r>
          </w:p>
          <w:p w:rsidR="004C4A33" w:rsidRPr="00905BA4" w:rsidRDefault="004C4A33" w:rsidP="003D2392">
            <w:pPr>
              <w:jc w:val="both"/>
              <w:rPr>
                <w:sz w:val="21"/>
                <w:szCs w:val="21"/>
              </w:rPr>
            </w:pPr>
          </w:p>
          <w:p w:rsidR="004C4A33" w:rsidRDefault="004C4A33" w:rsidP="003D2392">
            <w:pPr>
              <w:jc w:val="both"/>
              <w:rPr>
                <w:sz w:val="21"/>
                <w:szCs w:val="21"/>
              </w:rPr>
            </w:pPr>
          </w:p>
          <w:p w:rsidR="00CD544B" w:rsidRPr="00905BA4" w:rsidRDefault="00CD544B" w:rsidP="003D2392">
            <w:pPr>
              <w:jc w:val="both"/>
              <w:rPr>
                <w:sz w:val="21"/>
                <w:szCs w:val="21"/>
              </w:rPr>
            </w:pPr>
          </w:p>
          <w:p w:rsidR="004C4A33" w:rsidRPr="00905BA4" w:rsidRDefault="004C4A33" w:rsidP="003D2392">
            <w:pPr>
              <w:jc w:val="both"/>
              <w:rPr>
                <w:sz w:val="21"/>
                <w:szCs w:val="21"/>
              </w:rPr>
            </w:pPr>
          </w:p>
          <w:p w:rsidR="004C4A33" w:rsidRPr="00905BA4" w:rsidRDefault="004C4A33" w:rsidP="003D2392">
            <w:pPr>
              <w:jc w:val="both"/>
              <w:rPr>
                <w:sz w:val="21"/>
                <w:szCs w:val="21"/>
              </w:rPr>
            </w:pPr>
            <w:r w:rsidRPr="00905BA4">
              <w:rPr>
                <w:sz w:val="21"/>
                <w:szCs w:val="21"/>
              </w:rPr>
              <w:t>_____________________ (</w:t>
            </w:r>
            <w:r w:rsidR="00CD544B">
              <w:rPr>
                <w:sz w:val="21"/>
                <w:szCs w:val="21"/>
              </w:rPr>
              <w:t>_______</w:t>
            </w:r>
            <w:r w:rsidRPr="00905BA4">
              <w:rPr>
                <w:sz w:val="21"/>
                <w:szCs w:val="21"/>
              </w:rPr>
              <w:t>)</w:t>
            </w:r>
          </w:p>
          <w:p w:rsidR="004C4A33" w:rsidRPr="00905BA4" w:rsidRDefault="00CD544B" w:rsidP="003D2392">
            <w:pPr>
              <w:jc w:val="both"/>
              <w:rPr>
                <w:sz w:val="21"/>
                <w:szCs w:val="21"/>
              </w:rPr>
            </w:pPr>
            <w:r>
              <w:rPr>
                <w:sz w:val="21"/>
                <w:szCs w:val="21"/>
              </w:rPr>
              <w:t>Подписано ЭП</w:t>
            </w:r>
          </w:p>
        </w:tc>
      </w:tr>
    </w:tbl>
    <w:p w:rsidR="00D34E67" w:rsidRPr="00BD5E42" w:rsidRDefault="00D34E67" w:rsidP="00D34E67">
      <w:pPr>
        <w:ind w:left="360"/>
        <w:jc w:val="both"/>
        <w:outlineLvl w:val="0"/>
        <w:rPr>
          <w:b/>
          <w:sz w:val="21"/>
          <w:szCs w:val="21"/>
        </w:rPr>
      </w:pPr>
    </w:p>
    <w:p w:rsidR="006428D1" w:rsidRPr="00BD5E42" w:rsidRDefault="006428D1" w:rsidP="00D34E67">
      <w:pPr>
        <w:ind w:left="360"/>
        <w:jc w:val="both"/>
        <w:outlineLvl w:val="0"/>
        <w:rPr>
          <w:b/>
          <w:sz w:val="21"/>
          <w:szCs w:val="21"/>
        </w:rPr>
      </w:pPr>
    </w:p>
    <w:p w:rsidR="006428D1" w:rsidRPr="00BD5E42" w:rsidRDefault="006428D1" w:rsidP="00D34E67">
      <w:pPr>
        <w:ind w:left="360"/>
        <w:jc w:val="both"/>
        <w:outlineLvl w:val="0"/>
        <w:rPr>
          <w:b/>
          <w:sz w:val="21"/>
          <w:szCs w:val="21"/>
        </w:rPr>
      </w:pPr>
    </w:p>
    <w:p w:rsidR="006428D1" w:rsidRPr="00BD5E42" w:rsidRDefault="006428D1" w:rsidP="00D34E67">
      <w:pPr>
        <w:ind w:left="360"/>
        <w:jc w:val="both"/>
        <w:outlineLvl w:val="0"/>
        <w:rPr>
          <w:b/>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Default="006428D1"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Default="00CD544B" w:rsidP="006428D1">
      <w:pPr>
        <w:jc w:val="right"/>
        <w:rPr>
          <w:b/>
          <w:bCs/>
          <w:sz w:val="21"/>
          <w:szCs w:val="21"/>
        </w:rPr>
      </w:pPr>
    </w:p>
    <w:p w:rsidR="00CD544B" w:rsidRPr="00BD5E42" w:rsidRDefault="00CD544B" w:rsidP="006428D1">
      <w:pPr>
        <w:jc w:val="right"/>
        <w:rPr>
          <w:b/>
          <w:bCs/>
          <w:sz w:val="21"/>
          <w:szCs w:val="21"/>
        </w:rPr>
      </w:pPr>
    </w:p>
    <w:p w:rsidR="006428D1" w:rsidRDefault="006428D1" w:rsidP="006428D1">
      <w:pPr>
        <w:jc w:val="right"/>
        <w:rPr>
          <w:b/>
          <w:bCs/>
          <w:sz w:val="21"/>
          <w:szCs w:val="21"/>
        </w:rPr>
      </w:pPr>
    </w:p>
    <w:p w:rsidR="00145F9E" w:rsidRDefault="00145F9E" w:rsidP="006428D1">
      <w:pPr>
        <w:jc w:val="right"/>
        <w:rPr>
          <w:b/>
          <w:bCs/>
          <w:sz w:val="21"/>
          <w:szCs w:val="21"/>
        </w:rPr>
      </w:pPr>
    </w:p>
    <w:p w:rsidR="00145F9E" w:rsidRDefault="00145F9E" w:rsidP="006428D1">
      <w:pPr>
        <w:jc w:val="right"/>
        <w:rPr>
          <w:b/>
          <w:bCs/>
          <w:sz w:val="21"/>
          <w:szCs w:val="21"/>
        </w:rPr>
      </w:pPr>
    </w:p>
    <w:p w:rsidR="00145F9E" w:rsidRPr="00BD5E42" w:rsidRDefault="00145F9E"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r w:rsidRPr="00BD5E42">
        <w:rPr>
          <w:b/>
          <w:bCs/>
          <w:sz w:val="21"/>
          <w:szCs w:val="21"/>
        </w:rPr>
        <w:t>Приложение №1</w:t>
      </w:r>
    </w:p>
    <w:p w:rsidR="006428D1" w:rsidRPr="00BD5E42" w:rsidRDefault="006428D1" w:rsidP="006428D1">
      <w:pPr>
        <w:jc w:val="right"/>
        <w:rPr>
          <w:b/>
          <w:bCs/>
          <w:sz w:val="21"/>
          <w:szCs w:val="21"/>
        </w:rPr>
      </w:pPr>
      <w:r w:rsidRPr="00BD5E42">
        <w:rPr>
          <w:b/>
          <w:bCs/>
          <w:sz w:val="21"/>
          <w:szCs w:val="21"/>
        </w:rPr>
        <w:t xml:space="preserve"> к Государственному Контракту </w:t>
      </w:r>
    </w:p>
    <w:p w:rsidR="006428D1" w:rsidRPr="00BD5E42" w:rsidRDefault="006428D1" w:rsidP="006428D1">
      <w:pPr>
        <w:jc w:val="right"/>
        <w:rPr>
          <w:b/>
          <w:bCs/>
          <w:sz w:val="21"/>
          <w:szCs w:val="21"/>
        </w:rPr>
      </w:pPr>
      <w:r w:rsidRPr="00BD5E42">
        <w:rPr>
          <w:b/>
          <w:bCs/>
          <w:sz w:val="21"/>
          <w:szCs w:val="21"/>
        </w:rPr>
        <w:t xml:space="preserve"> №____  от ___________202</w:t>
      </w:r>
      <w:r w:rsidR="007D67E4">
        <w:rPr>
          <w:b/>
          <w:bCs/>
          <w:sz w:val="21"/>
          <w:szCs w:val="21"/>
        </w:rPr>
        <w:t>6</w:t>
      </w:r>
      <w:r w:rsidRPr="00BD5E42">
        <w:rPr>
          <w:b/>
          <w:bCs/>
          <w:sz w:val="21"/>
          <w:szCs w:val="21"/>
        </w:rPr>
        <w:t xml:space="preserve"> г.</w:t>
      </w:r>
    </w:p>
    <w:p w:rsidR="006428D1" w:rsidRPr="00BD5E42" w:rsidRDefault="006428D1" w:rsidP="006428D1">
      <w:pPr>
        <w:jc w:val="both"/>
        <w:rPr>
          <w:b/>
          <w:bCs/>
          <w:sz w:val="21"/>
          <w:szCs w:val="21"/>
        </w:rPr>
      </w:pPr>
    </w:p>
    <w:p w:rsidR="006428D1" w:rsidRPr="00BD5E42" w:rsidRDefault="006428D1" w:rsidP="006428D1">
      <w:pPr>
        <w:jc w:val="center"/>
        <w:rPr>
          <w:b/>
          <w:bCs/>
          <w:sz w:val="21"/>
          <w:szCs w:val="21"/>
        </w:rPr>
      </w:pPr>
      <w:r w:rsidRPr="00BD5E42">
        <w:rPr>
          <w:b/>
          <w:bCs/>
          <w:sz w:val="21"/>
          <w:szCs w:val="21"/>
        </w:rPr>
        <w:t>Спецификация</w:t>
      </w:r>
    </w:p>
    <w:p w:rsidR="00320ED6" w:rsidRPr="00BD5E42" w:rsidRDefault="006428D1" w:rsidP="00320ED6">
      <w:pPr>
        <w:pStyle w:val="a3"/>
        <w:rPr>
          <w:sz w:val="21"/>
          <w:szCs w:val="21"/>
        </w:rPr>
      </w:pPr>
      <w:r w:rsidRPr="00BD5E42">
        <w:rPr>
          <w:b w:val="0"/>
          <w:sz w:val="21"/>
          <w:szCs w:val="21"/>
        </w:rPr>
        <w:t xml:space="preserve">на поставку </w:t>
      </w:r>
      <w:r w:rsidR="00CD544B" w:rsidRPr="00CD544B">
        <w:rPr>
          <w:sz w:val="21"/>
          <w:szCs w:val="21"/>
        </w:rPr>
        <w:t>государственных знаков почтовой оплаты</w:t>
      </w:r>
    </w:p>
    <w:p w:rsidR="006428D1" w:rsidRPr="00BD5E42" w:rsidRDefault="006428D1" w:rsidP="006428D1">
      <w:pPr>
        <w:jc w:val="center"/>
        <w:rPr>
          <w:rFonts w:eastAsia="Calibri"/>
          <w:b/>
          <w:sz w:val="21"/>
          <w:szCs w:val="21"/>
        </w:rPr>
      </w:pPr>
      <w:r w:rsidRPr="00BD5E42">
        <w:rPr>
          <w:rFonts w:eastAsia="Calibri"/>
          <w:b/>
          <w:sz w:val="21"/>
          <w:szCs w:val="21"/>
        </w:rPr>
        <w:t>для  нужд ФКУ ИК-9 УФСИН России по Республике Карелия</w:t>
      </w:r>
    </w:p>
    <w:p w:rsidR="00D47EAE" w:rsidRPr="00BD5E42" w:rsidRDefault="00D47EAE" w:rsidP="00D47EAE">
      <w:pPr>
        <w:pStyle w:val="a5"/>
        <w:ind w:left="360" w:firstLine="708"/>
        <w:contextualSpacing/>
        <w:outlineLvl w:val="0"/>
        <w:rPr>
          <w:b/>
          <w:sz w:val="21"/>
          <w:szCs w:val="21"/>
        </w:rPr>
      </w:pPr>
    </w:p>
    <w:p w:rsidR="006428D1" w:rsidRPr="00BD5E42" w:rsidRDefault="006428D1" w:rsidP="006428D1">
      <w:pPr>
        <w:ind w:left="175"/>
        <w:jc w:val="center"/>
        <w:rPr>
          <w:b/>
          <w:color w:val="FF0000"/>
          <w:sz w:val="21"/>
          <w:szCs w:val="21"/>
        </w:rPr>
      </w:pPr>
    </w:p>
    <w:p w:rsidR="00CD544B" w:rsidRPr="00E44267" w:rsidRDefault="00CD544B" w:rsidP="00CD544B">
      <w:pPr>
        <w:jc w:val="both"/>
        <w:rPr>
          <w:b/>
          <w:snapToGrid w:val="0"/>
          <w:sz w:val="22"/>
          <w:szCs w:val="22"/>
        </w:rPr>
      </w:pPr>
      <w:r w:rsidRPr="00E44267">
        <w:rPr>
          <w:b/>
          <w:snapToGrid w:val="0"/>
          <w:sz w:val="22"/>
          <w:szCs w:val="22"/>
        </w:rPr>
        <w:t>ФОРМА</w:t>
      </w:r>
    </w:p>
    <w:p w:rsidR="00CD544B" w:rsidRPr="00E44267" w:rsidRDefault="00CD544B" w:rsidP="00CD544B">
      <w:pPr>
        <w:jc w:val="center"/>
        <w:rPr>
          <w:snapToGrid w:val="0"/>
          <w:sz w:val="22"/>
          <w:szCs w:val="22"/>
        </w:rPr>
      </w:pPr>
      <w:r w:rsidRPr="00E44267">
        <w:rPr>
          <w:snapToGrid w:val="0"/>
          <w:sz w:val="22"/>
          <w:szCs w:val="22"/>
        </w:rPr>
        <w:t xml:space="preserve">ЗАЯВКА № </w:t>
      </w:r>
      <w:proofErr w:type="gramStart"/>
      <w:r w:rsidRPr="00E44267">
        <w:rPr>
          <w:snapToGrid w:val="0"/>
          <w:sz w:val="22"/>
          <w:szCs w:val="22"/>
        </w:rPr>
        <w:t>от</w:t>
      </w:r>
      <w:proofErr w:type="gramEnd"/>
      <w:r w:rsidRPr="00E44267">
        <w:rPr>
          <w:snapToGrid w:val="0"/>
          <w:sz w:val="22"/>
          <w:szCs w:val="22"/>
        </w:rPr>
        <w:t xml:space="preserve"> ____________</w:t>
      </w:r>
    </w:p>
    <w:p w:rsidR="00CD544B" w:rsidRPr="00E44267" w:rsidRDefault="00CD544B" w:rsidP="00CD544B">
      <w:pPr>
        <w:jc w:val="both"/>
        <w:rPr>
          <w:snapToGrid w:val="0"/>
          <w:sz w:val="22"/>
          <w:szCs w:val="22"/>
        </w:rPr>
      </w:pPr>
    </w:p>
    <w:p w:rsidR="00CD544B" w:rsidRPr="00E44267" w:rsidRDefault="00CD544B" w:rsidP="00CD544B">
      <w:pPr>
        <w:ind w:firstLine="709"/>
        <w:jc w:val="both"/>
        <w:rPr>
          <w:snapToGrid w:val="0"/>
          <w:sz w:val="22"/>
          <w:szCs w:val="22"/>
        </w:rPr>
      </w:pPr>
      <w:r w:rsidRPr="00E44267">
        <w:rPr>
          <w:snapToGrid w:val="0"/>
          <w:sz w:val="22"/>
          <w:szCs w:val="22"/>
        </w:rPr>
        <w:t xml:space="preserve">Настоящим ________________________________ (далее – Покупатель), в лице ____________________________, </w:t>
      </w:r>
      <w:proofErr w:type="gramStart"/>
      <w:r w:rsidRPr="00E44267">
        <w:rPr>
          <w:snapToGrid w:val="0"/>
          <w:sz w:val="22"/>
          <w:szCs w:val="22"/>
        </w:rPr>
        <w:t>действующего</w:t>
      </w:r>
      <w:proofErr w:type="gramEnd"/>
      <w:r w:rsidRPr="00E44267">
        <w:rPr>
          <w:snapToGrid w:val="0"/>
          <w:sz w:val="22"/>
          <w:szCs w:val="22"/>
        </w:rPr>
        <w:t xml:space="preserve"> на основании _________________, просит </w:t>
      </w:r>
      <w:r>
        <w:rPr>
          <w:snapToGrid w:val="0"/>
          <w:sz w:val="22"/>
          <w:szCs w:val="22"/>
        </w:rPr>
        <w:t>_______</w:t>
      </w:r>
      <w:r w:rsidRPr="00E44267">
        <w:rPr>
          <w:snapToGrid w:val="0"/>
          <w:sz w:val="22"/>
          <w:szCs w:val="22"/>
        </w:rPr>
        <w:t xml:space="preserve"> (Поставщик) в соответствии с </w:t>
      </w:r>
      <w:r>
        <w:rPr>
          <w:snapToGrid w:val="0"/>
          <w:sz w:val="22"/>
          <w:szCs w:val="22"/>
        </w:rPr>
        <w:t>Контрактом</w:t>
      </w:r>
      <w:r w:rsidRPr="00E44267">
        <w:rPr>
          <w:snapToGrid w:val="0"/>
          <w:sz w:val="22"/>
          <w:szCs w:val="22"/>
        </w:rPr>
        <w:t xml:space="preserve"> на поставку государственных знаков почтовой оплаты №______ от «___» __________20___г. осуществить поставку ГЗПО _________________________________________.</w:t>
      </w:r>
    </w:p>
    <w:p w:rsidR="00CD544B" w:rsidRPr="00E44267" w:rsidRDefault="00CD544B" w:rsidP="00CD544B">
      <w:pPr>
        <w:jc w:val="both"/>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3842"/>
        <w:gridCol w:w="1088"/>
        <w:gridCol w:w="850"/>
        <w:gridCol w:w="1948"/>
        <w:gridCol w:w="1167"/>
      </w:tblGrid>
      <w:tr w:rsidR="00CD544B" w:rsidRPr="00E44267" w:rsidTr="007D67E4">
        <w:tc>
          <w:tcPr>
            <w:tcW w:w="452" w:type="dxa"/>
          </w:tcPr>
          <w:p w:rsidR="00CD544B" w:rsidRPr="00E44267" w:rsidRDefault="00CD544B" w:rsidP="00C22585">
            <w:pPr>
              <w:jc w:val="center"/>
              <w:rPr>
                <w:snapToGrid w:val="0"/>
                <w:sz w:val="22"/>
                <w:szCs w:val="22"/>
              </w:rPr>
            </w:pPr>
            <w:r w:rsidRPr="00E44267">
              <w:rPr>
                <w:snapToGrid w:val="0"/>
                <w:sz w:val="22"/>
                <w:szCs w:val="22"/>
              </w:rPr>
              <w:t>№</w:t>
            </w:r>
          </w:p>
        </w:tc>
        <w:tc>
          <w:tcPr>
            <w:tcW w:w="3842" w:type="dxa"/>
          </w:tcPr>
          <w:p w:rsidR="00CD544B" w:rsidRPr="00E44267" w:rsidRDefault="00CD544B" w:rsidP="00C22585">
            <w:pPr>
              <w:jc w:val="center"/>
              <w:rPr>
                <w:snapToGrid w:val="0"/>
                <w:sz w:val="22"/>
                <w:szCs w:val="22"/>
              </w:rPr>
            </w:pPr>
            <w:r w:rsidRPr="00E44267">
              <w:rPr>
                <w:snapToGrid w:val="0"/>
                <w:sz w:val="22"/>
                <w:szCs w:val="22"/>
              </w:rPr>
              <w:t>Наименование  продукции</w:t>
            </w:r>
          </w:p>
        </w:tc>
        <w:tc>
          <w:tcPr>
            <w:tcW w:w="1088" w:type="dxa"/>
          </w:tcPr>
          <w:p w:rsidR="00CD544B" w:rsidRPr="00E44267" w:rsidRDefault="00CD544B" w:rsidP="00C22585">
            <w:pPr>
              <w:ind w:left="-57" w:right="-57"/>
              <w:jc w:val="center"/>
              <w:rPr>
                <w:snapToGrid w:val="0"/>
                <w:sz w:val="22"/>
                <w:szCs w:val="22"/>
              </w:rPr>
            </w:pPr>
            <w:r w:rsidRPr="00E44267">
              <w:rPr>
                <w:snapToGrid w:val="0"/>
                <w:sz w:val="22"/>
                <w:szCs w:val="22"/>
              </w:rPr>
              <w:t>Единица</w:t>
            </w:r>
          </w:p>
          <w:p w:rsidR="00CD544B" w:rsidRPr="00E44267" w:rsidRDefault="00CD544B" w:rsidP="00C22585">
            <w:pPr>
              <w:ind w:left="-57" w:right="-57"/>
              <w:jc w:val="center"/>
              <w:rPr>
                <w:snapToGrid w:val="0"/>
                <w:sz w:val="22"/>
                <w:szCs w:val="22"/>
              </w:rPr>
            </w:pPr>
            <w:r w:rsidRPr="00E44267">
              <w:rPr>
                <w:snapToGrid w:val="0"/>
                <w:sz w:val="22"/>
                <w:szCs w:val="22"/>
              </w:rPr>
              <w:t>измерения</w:t>
            </w:r>
          </w:p>
        </w:tc>
        <w:tc>
          <w:tcPr>
            <w:tcW w:w="850" w:type="dxa"/>
          </w:tcPr>
          <w:p w:rsidR="00CD544B" w:rsidRPr="00E44267" w:rsidRDefault="00CD544B" w:rsidP="00C22585">
            <w:pPr>
              <w:jc w:val="center"/>
              <w:rPr>
                <w:snapToGrid w:val="0"/>
                <w:sz w:val="22"/>
                <w:szCs w:val="22"/>
              </w:rPr>
            </w:pPr>
            <w:r w:rsidRPr="00E44267">
              <w:rPr>
                <w:snapToGrid w:val="0"/>
                <w:sz w:val="22"/>
                <w:szCs w:val="22"/>
              </w:rPr>
              <w:t>Кол-во</w:t>
            </w:r>
          </w:p>
        </w:tc>
        <w:tc>
          <w:tcPr>
            <w:tcW w:w="1948" w:type="dxa"/>
          </w:tcPr>
          <w:p w:rsidR="00CD544B" w:rsidRPr="00E44267" w:rsidRDefault="00CD544B" w:rsidP="00C22585">
            <w:pPr>
              <w:jc w:val="center"/>
              <w:rPr>
                <w:snapToGrid w:val="0"/>
                <w:sz w:val="22"/>
                <w:szCs w:val="22"/>
              </w:rPr>
            </w:pPr>
            <w:r w:rsidRPr="00E44267">
              <w:rPr>
                <w:snapToGrid w:val="0"/>
                <w:sz w:val="22"/>
                <w:szCs w:val="22"/>
              </w:rPr>
              <w:t>Номинальная стоимость/</w:t>
            </w:r>
          </w:p>
          <w:p w:rsidR="00CD544B" w:rsidRPr="00E44267" w:rsidRDefault="00CD544B" w:rsidP="00C22585">
            <w:pPr>
              <w:jc w:val="center"/>
              <w:rPr>
                <w:snapToGrid w:val="0"/>
                <w:sz w:val="22"/>
                <w:szCs w:val="22"/>
              </w:rPr>
            </w:pPr>
            <w:r w:rsidRPr="00E44267">
              <w:rPr>
                <w:snapToGrid w:val="0"/>
                <w:sz w:val="22"/>
                <w:szCs w:val="22"/>
              </w:rPr>
              <w:t>Розничная цена</w:t>
            </w:r>
          </w:p>
        </w:tc>
        <w:tc>
          <w:tcPr>
            <w:tcW w:w="1167" w:type="dxa"/>
          </w:tcPr>
          <w:p w:rsidR="00CD544B" w:rsidRPr="00E44267" w:rsidRDefault="00CD544B" w:rsidP="00C22585">
            <w:pPr>
              <w:jc w:val="center"/>
              <w:rPr>
                <w:snapToGrid w:val="0"/>
                <w:sz w:val="22"/>
                <w:szCs w:val="22"/>
              </w:rPr>
            </w:pPr>
            <w:r w:rsidRPr="00E44267">
              <w:rPr>
                <w:snapToGrid w:val="0"/>
                <w:sz w:val="22"/>
                <w:szCs w:val="22"/>
              </w:rPr>
              <w:t>Сумма, руб.</w:t>
            </w:r>
          </w:p>
        </w:tc>
      </w:tr>
      <w:tr w:rsidR="00CD544B" w:rsidRPr="00E44267" w:rsidTr="007D67E4">
        <w:tc>
          <w:tcPr>
            <w:tcW w:w="452" w:type="dxa"/>
          </w:tcPr>
          <w:p w:rsidR="00CD544B" w:rsidRPr="00E44267" w:rsidRDefault="00CD544B" w:rsidP="00C22585">
            <w:pPr>
              <w:jc w:val="center"/>
              <w:rPr>
                <w:snapToGrid w:val="0"/>
                <w:sz w:val="22"/>
                <w:szCs w:val="22"/>
              </w:rPr>
            </w:pPr>
            <w:r w:rsidRPr="00E44267">
              <w:rPr>
                <w:snapToGrid w:val="0"/>
                <w:sz w:val="22"/>
                <w:szCs w:val="22"/>
              </w:rPr>
              <w:t>1</w:t>
            </w:r>
          </w:p>
        </w:tc>
        <w:tc>
          <w:tcPr>
            <w:tcW w:w="3842" w:type="dxa"/>
          </w:tcPr>
          <w:p w:rsidR="00CD544B" w:rsidRPr="00E44267" w:rsidRDefault="00CD544B" w:rsidP="00C22585">
            <w:pPr>
              <w:jc w:val="center"/>
              <w:rPr>
                <w:snapToGrid w:val="0"/>
                <w:sz w:val="22"/>
                <w:szCs w:val="22"/>
              </w:rPr>
            </w:pPr>
            <w:r w:rsidRPr="00E44267">
              <w:rPr>
                <w:snapToGrid w:val="0"/>
                <w:sz w:val="22"/>
                <w:szCs w:val="22"/>
              </w:rPr>
              <w:t>2</w:t>
            </w:r>
          </w:p>
        </w:tc>
        <w:tc>
          <w:tcPr>
            <w:tcW w:w="1088" w:type="dxa"/>
          </w:tcPr>
          <w:p w:rsidR="00CD544B" w:rsidRPr="00E44267" w:rsidRDefault="00CD544B" w:rsidP="00C22585">
            <w:pPr>
              <w:jc w:val="center"/>
              <w:rPr>
                <w:snapToGrid w:val="0"/>
                <w:sz w:val="22"/>
                <w:szCs w:val="22"/>
              </w:rPr>
            </w:pPr>
            <w:r w:rsidRPr="00E44267">
              <w:rPr>
                <w:snapToGrid w:val="0"/>
                <w:sz w:val="22"/>
                <w:szCs w:val="22"/>
              </w:rPr>
              <w:t>3</w:t>
            </w:r>
          </w:p>
        </w:tc>
        <w:tc>
          <w:tcPr>
            <w:tcW w:w="850" w:type="dxa"/>
          </w:tcPr>
          <w:p w:rsidR="00CD544B" w:rsidRPr="00E44267" w:rsidRDefault="00CD544B" w:rsidP="00C22585">
            <w:pPr>
              <w:jc w:val="center"/>
              <w:rPr>
                <w:snapToGrid w:val="0"/>
                <w:sz w:val="22"/>
                <w:szCs w:val="22"/>
              </w:rPr>
            </w:pPr>
            <w:r w:rsidRPr="00E44267">
              <w:rPr>
                <w:snapToGrid w:val="0"/>
                <w:sz w:val="22"/>
                <w:szCs w:val="22"/>
              </w:rPr>
              <w:t>4</w:t>
            </w:r>
          </w:p>
        </w:tc>
        <w:tc>
          <w:tcPr>
            <w:tcW w:w="1948" w:type="dxa"/>
          </w:tcPr>
          <w:p w:rsidR="00CD544B" w:rsidRPr="00E44267" w:rsidRDefault="00CD544B" w:rsidP="00C22585">
            <w:pPr>
              <w:ind w:left="-57" w:right="-57"/>
              <w:jc w:val="center"/>
              <w:rPr>
                <w:snapToGrid w:val="0"/>
                <w:sz w:val="22"/>
                <w:szCs w:val="22"/>
              </w:rPr>
            </w:pPr>
            <w:r w:rsidRPr="00E44267">
              <w:rPr>
                <w:snapToGrid w:val="0"/>
                <w:sz w:val="22"/>
                <w:szCs w:val="22"/>
              </w:rPr>
              <w:t>5</w:t>
            </w:r>
          </w:p>
        </w:tc>
        <w:tc>
          <w:tcPr>
            <w:tcW w:w="1167" w:type="dxa"/>
          </w:tcPr>
          <w:p w:rsidR="00CD544B" w:rsidRPr="00E44267" w:rsidRDefault="00CD544B" w:rsidP="00C22585">
            <w:pPr>
              <w:ind w:left="-57" w:right="-57"/>
              <w:jc w:val="center"/>
              <w:rPr>
                <w:snapToGrid w:val="0"/>
                <w:sz w:val="22"/>
                <w:szCs w:val="22"/>
              </w:rPr>
            </w:pPr>
            <w:r w:rsidRPr="00E44267">
              <w:rPr>
                <w:snapToGrid w:val="0"/>
                <w:sz w:val="22"/>
                <w:szCs w:val="22"/>
              </w:rPr>
              <w:t>6</w:t>
            </w:r>
          </w:p>
        </w:tc>
      </w:tr>
      <w:tr w:rsidR="00CD544B" w:rsidRPr="00E44267" w:rsidTr="007D67E4">
        <w:tc>
          <w:tcPr>
            <w:tcW w:w="452" w:type="dxa"/>
          </w:tcPr>
          <w:p w:rsidR="00CD544B" w:rsidRPr="00E44267" w:rsidRDefault="00CD544B" w:rsidP="00C22585">
            <w:pPr>
              <w:jc w:val="both"/>
              <w:rPr>
                <w:snapToGrid w:val="0"/>
                <w:sz w:val="22"/>
                <w:szCs w:val="22"/>
              </w:rPr>
            </w:pPr>
          </w:p>
        </w:tc>
        <w:tc>
          <w:tcPr>
            <w:tcW w:w="3842" w:type="dxa"/>
          </w:tcPr>
          <w:p w:rsidR="00CD544B" w:rsidRPr="00E44267" w:rsidRDefault="007D67E4" w:rsidP="00C22585">
            <w:pPr>
              <w:jc w:val="both"/>
              <w:rPr>
                <w:snapToGrid w:val="0"/>
                <w:sz w:val="22"/>
                <w:szCs w:val="22"/>
              </w:rPr>
            </w:pPr>
            <w:r>
              <w:rPr>
                <w:snapToGrid w:val="0"/>
                <w:sz w:val="22"/>
                <w:szCs w:val="22"/>
              </w:rPr>
              <w:t>Марка стандартная номиналом 1,00</w:t>
            </w:r>
          </w:p>
        </w:tc>
        <w:tc>
          <w:tcPr>
            <w:tcW w:w="1088" w:type="dxa"/>
          </w:tcPr>
          <w:p w:rsidR="00CD544B" w:rsidRPr="00E44267" w:rsidRDefault="007D67E4" w:rsidP="00C22585">
            <w:pPr>
              <w:jc w:val="both"/>
              <w:rPr>
                <w:snapToGrid w:val="0"/>
                <w:sz w:val="22"/>
                <w:szCs w:val="22"/>
              </w:rPr>
            </w:pPr>
            <w:proofErr w:type="spellStart"/>
            <w:proofErr w:type="gramStart"/>
            <w:r>
              <w:rPr>
                <w:snapToGrid w:val="0"/>
                <w:sz w:val="22"/>
                <w:szCs w:val="22"/>
              </w:rPr>
              <w:t>шт</w:t>
            </w:r>
            <w:proofErr w:type="spellEnd"/>
            <w:proofErr w:type="gramEnd"/>
          </w:p>
        </w:tc>
        <w:tc>
          <w:tcPr>
            <w:tcW w:w="850" w:type="dxa"/>
          </w:tcPr>
          <w:p w:rsidR="00CD544B" w:rsidRPr="00E44267" w:rsidRDefault="007D67E4" w:rsidP="00C22585">
            <w:pPr>
              <w:jc w:val="both"/>
              <w:rPr>
                <w:snapToGrid w:val="0"/>
                <w:sz w:val="22"/>
                <w:szCs w:val="22"/>
              </w:rPr>
            </w:pPr>
            <w:r>
              <w:rPr>
                <w:snapToGrid w:val="0"/>
                <w:sz w:val="22"/>
                <w:szCs w:val="22"/>
              </w:rPr>
              <w:t>1200</w:t>
            </w:r>
          </w:p>
        </w:tc>
        <w:tc>
          <w:tcPr>
            <w:tcW w:w="1948" w:type="dxa"/>
          </w:tcPr>
          <w:p w:rsidR="00CD544B" w:rsidRPr="00E44267" w:rsidRDefault="00CD544B" w:rsidP="00C22585">
            <w:pPr>
              <w:ind w:left="-57" w:right="-57"/>
              <w:jc w:val="both"/>
              <w:rPr>
                <w:snapToGrid w:val="0"/>
                <w:sz w:val="22"/>
                <w:szCs w:val="22"/>
              </w:rPr>
            </w:pPr>
          </w:p>
        </w:tc>
        <w:tc>
          <w:tcPr>
            <w:tcW w:w="1167" w:type="dxa"/>
          </w:tcPr>
          <w:p w:rsidR="00CD544B" w:rsidRPr="00E44267" w:rsidRDefault="00CD544B"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2,00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1200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3,00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1200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4,00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1200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5,00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900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6,00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1000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10,00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1500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25,00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w:t>
            </w:r>
            <w:r>
              <w:rPr>
                <w:snapToGrid w:val="0"/>
                <w:sz w:val="22"/>
                <w:szCs w:val="22"/>
              </w:rPr>
              <w:t>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600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7D67E4" w:rsidRPr="00E44267" w:rsidTr="007D67E4">
        <w:tc>
          <w:tcPr>
            <w:tcW w:w="452" w:type="dxa"/>
          </w:tcPr>
          <w:p w:rsidR="007D67E4" w:rsidRPr="00E44267" w:rsidRDefault="007D67E4" w:rsidP="00C22585">
            <w:pPr>
              <w:jc w:val="both"/>
              <w:rPr>
                <w:snapToGrid w:val="0"/>
                <w:sz w:val="22"/>
                <w:szCs w:val="22"/>
              </w:rPr>
            </w:pPr>
          </w:p>
        </w:tc>
        <w:tc>
          <w:tcPr>
            <w:tcW w:w="3842" w:type="dxa"/>
          </w:tcPr>
          <w:p w:rsidR="007D67E4" w:rsidRPr="00E44267" w:rsidRDefault="007D67E4" w:rsidP="00C22585">
            <w:pPr>
              <w:jc w:val="both"/>
              <w:rPr>
                <w:snapToGrid w:val="0"/>
                <w:sz w:val="22"/>
                <w:szCs w:val="22"/>
              </w:rPr>
            </w:pPr>
            <w:r>
              <w:rPr>
                <w:snapToGrid w:val="0"/>
                <w:sz w:val="22"/>
                <w:szCs w:val="22"/>
              </w:rPr>
              <w:t>Марка стандартная номиналом</w:t>
            </w:r>
            <w:r>
              <w:rPr>
                <w:snapToGrid w:val="0"/>
                <w:sz w:val="22"/>
                <w:szCs w:val="22"/>
              </w:rPr>
              <w:t xml:space="preserve">  50,00</w:t>
            </w:r>
          </w:p>
        </w:tc>
        <w:tc>
          <w:tcPr>
            <w:tcW w:w="1088" w:type="dxa"/>
          </w:tcPr>
          <w:p w:rsidR="007D67E4" w:rsidRPr="00E44267" w:rsidRDefault="007D67E4" w:rsidP="00C22585">
            <w:pPr>
              <w:jc w:val="both"/>
              <w:rPr>
                <w:snapToGrid w:val="0"/>
                <w:sz w:val="22"/>
                <w:szCs w:val="22"/>
              </w:rPr>
            </w:pPr>
            <w:proofErr w:type="spellStart"/>
            <w:proofErr w:type="gramStart"/>
            <w:r>
              <w:rPr>
                <w:snapToGrid w:val="0"/>
                <w:sz w:val="22"/>
                <w:szCs w:val="22"/>
              </w:rPr>
              <w:t>шт</w:t>
            </w:r>
            <w:proofErr w:type="spellEnd"/>
            <w:proofErr w:type="gramEnd"/>
          </w:p>
        </w:tc>
        <w:tc>
          <w:tcPr>
            <w:tcW w:w="850" w:type="dxa"/>
          </w:tcPr>
          <w:p w:rsidR="007D67E4" w:rsidRPr="00E44267" w:rsidRDefault="007D67E4" w:rsidP="00C22585">
            <w:pPr>
              <w:jc w:val="both"/>
              <w:rPr>
                <w:snapToGrid w:val="0"/>
                <w:sz w:val="22"/>
                <w:szCs w:val="22"/>
              </w:rPr>
            </w:pPr>
            <w:r>
              <w:rPr>
                <w:snapToGrid w:val="0"/>
                <w:sz w:val="22"/>
                <w:szCs w:val="22"/>
              </w:rPr>
              <w:t>250</w:t>
            </w:r>
          </w:p>
        </w:tc>
        <w:tc>
          <w:tcPr>
            <w:tcW w:w="1948" w:type="dxa"/>
          </w:tcPr>
          <w:p w:rsidR="007D67E4" w:rsidRPr="00E44267" w:rsidRDefault="007D67E4" w:rsidP="00C22585">
            <w:pPr>
              <w:ind w:left="-57" w:right="-57"/>
              <w:jc w:val="both"/>
              <w:rPr>
                <w:snapToGrid w:val="0"/>
                <w:sz w:val="22"/>
                <w:szCs w:val="22"/>
              </w:rPr>
            </w:pPr>
          </w:p>
        </w:tc>
        <w:tc>
          <w:tcPr>
            <w:tcW w:w="1167" w:type="dxa"/>
          </w:tcPr>
          <w:p w:rsidR="007D67E4" w:rsidRPr="00E44267" w:rsidRDefault="007D67E4" w:rsidP="00C22585">
            <w:pPr>
              <w:ind w:left="-57" w:right="-57"/>
              <w:jc w:val="both"/>
              <w:rPr>
                <w:snapToGrid w:val="0"/>
                <w:sz w:val="22"/>
                <w:szCs w:val="22"/>
              </w:rPr>
            </w:pPr>
          </w:p>
        </w:tc>
      </w:tr>
      <w:tr w:rsidR="00CD544B" w:rsidRPr="00E44267" w:rsidTr="00C22585">
        <w:tc>
          <w:tcPr>
            <w:tcW w:w="8180" w:type="dxa"/>
            <w:gridSpan w:val="5"/>
            <w:tcBorders>
              <w:left w:val="nil"/>
              <w:bottom w:val="nil"/>
            </w:tcBorders>
          </w:tcPr>
          <w:p w:rsidR="00CD544B" w:rsidRPr="00E44267" w:rsidRDefault="00CD544B" w:rsidP="00C22585">
            <w:pPr>
              <w:ind w:left="-57" w:right="-57"/>
              <w:jc w:val="both"/>
              <w:rPr>
                <w:snapToGrid w:val="0"/>
                <w:sz w:val="22"/>
                <w:szCs w:val="22"/>
              </w:rPr>
            </w:pPr>
            <w:r w:rsidRPr="00E44267">
              <w:rPr>
                <w:snapToGrid w:val="0"/>
                <w:sz w:val="22"/>
                <w:szCs w:val="22"/>
              </w:rPr>
              <w:t>Всего:</w:t>
            </w:r>
          </w:p>
        </w:tc>
        <w:tc>
          <w:tcPr>
            <w:tcW w:w="1167" w:type="dxa"/>
          </w:tcPr>
          <w:p w:rsidR="00CD544B" w:rsidRPr="00E44267" w:rsidRDefault="00CD544B" w:rsidP="00C22585">
            <w:pPr>
              <w:jc w:val="both"/>
              <w:rPr>
                <w:snapToGrid w:val="0"/>
                <w:sz w:val="22"/>
                <w:szCs w:val="22"/>
              </w:rPr>
            </w:pPr>
          </w:p>
        </w:tc>
      </w:tr>
    </w:tbl>
    <w:p w:rsidR="00CD544B" w:rsidRPr="00E44267" w:rsidRDefault="00CD544B" w:rsidP="00CD544B">
      <w:pPr>
        <w:jc w:val="both"/>
        <w:rPr>
          <w:snapToGrid w:val="0"/>
          <w:sz w:val="22"/>
          <w:szCs w:val="22"/>
        </w:rPr>
      </w:pPr>
    </w:p>
    <w:p w:rsidR="00CD544B" w:rsidRPr="00E44267" w:rsidRDefault="00CD544B" w:rsidP="00CD544B">
      <w:pPr>
        <w:jc w:val="both"/>
        <w:rPr>
          <w:snapToGrid w:val="0"/>
          <w:sz w:val="22"/>
          <w:szCs w:val="22"/>
        </w:rPr>
      </w:pPr>
      <w:r w:rsidRPr="00E44267">
        <w:rPr>
          <w:snapToGrid w:val="0"/>
          <w:sz w:val="22"/>
          <w:szCs w:val="22"/>
        </w:rPr>
        <w:t>Срок поставки (отгрузки) продукции:</w:t>
      </w:r>
    </w:p>
    <w:p w:rsidR="00CD544B" w:rsidRPr="00E44267" w:rsidRDefault="00CD544B" w:rsidP="00CD544B">
      <w:pPr>
        <w:jc w:val="both"/>
        <w:rPr>
          <w:snapToGrid w:val="0"/>
          <w:sz w:val="22"/>
          <w:szCs w:val="22"/>
        </w:rPr>
      </w:pPr>
      <w:r w:rsidRPr="00E44267">
        <w:rPr>
          <w:snapToGrid w:val="0"/>
          <w:sz w:val="22"/>
          <w:szCs w:val="22"/>
        </w:rPr>
        <w:t>______________________________________________________</w:t>
      </w:r>
      <w:r w:rsidRPr="00E44267">
        <w:rPr>
          <w:rStyle w:val="af3"/>
          <w:snapToGrid w:val="0"/>
          <w:sz w:val="22"/>
          <w:szCs w:val="22"/>
        </w:rPr>
        <w:footnoteReference w:id="1"/>
      </w:r>
    </w:p>
    <w:p w:rsidR="00CD544B" w:rsidRPr="00E44267" w:rsidRDefault="00CD544B" w:rsidP="00CD544B">
      <w:pPr>
        <w:jc w:val="both"/>
        <w:rPr>
          <w:snapToGrid w:val="0"/>
          <w:sz w:val="22"/>
          <w:szCs w:val="22"/>
        </w:rPr>
      </w:pPr>
      <w:r w:rsidRPr="00E44267">
        <w:rPr>
          <w:snapToGrid w:val="0"/>
          <w:sz w:val="22"/>
          <w:szCs w:val="22"/>
        </w:rPr>
        <w:t>Представитель Покупателя:</w:t>
      </w:r>
    </w:p>
    <w:p w:rsidR="00CD544B" w:rsidRPr="00E44267" w:rsidRDefault="00CD544B" w:rsidP="00CD544B">
      <w:pPr>
        <w:jc w:val="both"/>
        <w:rPr>
          <w:snapToGrid w:val="0"/>
          <w:sz w:val="22"/>
          <w:szCs w:val="22"/>
        </w:rPr>
      </w:pPr>
      <w:proofErr w:type="gramStart"/>
      <w:r w:rsidRPr="00E44267">
        <w:rPr>
          <w:snapToGrid w:val="0"/>
          <w:sz w:val="22"/>
          <w:szCs w:val="22"/>
          <w:lang w:val="en-US"/>
        </w:rPr>
        <w:t>e</w:t>
      </w:r>
      <w:r w:rsidRPr="00E44267">
        <w:rPr>
          <w:snapToGrid w:val="0"/>
          <w:sz w:val="22"/>
          <w:szCs w:val="22"/>
        </w:rPr>
        <w:t>-</w:t>
      </w:r>
      <w:r w:rsidRPr="00E44267">
        <w:rPr>
          <w:snapToGrid w:val="0"/>
          <w:sz w:val="22"/>
          <w:szCs w:val="22"/>
          <w:lang w:val="en-US"/>
        </w:rPr>
        <w:t>mail</w:t>
      </w:r>
      <w:proofErr w:type="gramEnd"/>
      <w:r w:rsidRPr="00E44267">
        <w:rPr>
          <w:snapToGrid w:val="0"/>
          <w:sz w:val="22"/>
          <w:szCs w:val="22"/>
        </w:rPr>
        <w:t>:</w:t>
      </w:r>
    </w:p>
    <w:p w:rsidR="00CD544B" w:rsidRPr="00E44267" w:rsidRDefault="00CD544B" w:rsidP="00CD544B">
      <w:pPr>
        <w:jc w:val="both"/>
        <w:rPr>
          <w:snapToGrid w:val="0"/>
          <w:sz w:val="22"/>
          <w:szCs w:val="22"/>
        </w:rPr>
      </w:pPr>
      <w:r w:rsidRPr="00E44267">
        <w:rPr>
          <w:snapToGrid w:val="0"/>
          <w:sz w:val="22"/>
          <w:szCs w:val="22"/>
        </w:rPr>
        <w:t xml:space="preserve">тел. </w:t>
      </w:r>
    </w:p>
    <w:p w:rsidR="00CD544B" w:rsidRPr="00E44267" w:rsidRDefault="00CD544B" w:rsidP="00CD544B">
      <w:pPr>
        <w:jc w:val="both"/>
        <w:rPr>
          <w:snapToGrid w:val="0"/>
          <w:sz w:val="22"/>
          <w:szCs w:val="22"/>
        </w:rPr>
      </w:pPr>
      <w:r w:rsidRPr="00E44267">
        <w:rPr>
          <w:snapToGrid w:val="0"/>
          <w:sz w:val="22"/>
          <w:szCs w:val="22"/>
        </w:rPr>
        <w:t xml:space="preserve">Покупатель: </w:t>
      </w:r>
    </w:p>
    <w:p w:rsidR="00CD544B" w:rsidRPr="00E44267" w:rsidRDefault="00CD544B" w:rsidP="00CD544B">
      <w:pPr>
        <w:jc w:val="both"/>
        <w:rPr>
          <w:snapToGrid w:val="0"/>
          <w:sz w:val="22"/>
          <w:szCs w:val="22"/>
        </w:rPr>
      </w:pPr>
      <w:r w:rsidRPr="00E44267">
        <w:rPr>
          <w:snapToGrid w:val="0"/>
          <w:sz w:val="22"/>
          <w:szCs w:val="22"/>
        </w:rPr>
        <w:t>______________________________________</w:t>
      </w:r>
    </w:p>
    <w:p w:rsidR="00CD544B" w:rsidRPr="00E44267" w:rsidRDefault="00CD544B" w:rsidP="00CD544B">
      <w:pPr>
        <w:jc w:val="both"/>
        <w:rPr>
          <w:snapToGrid w:val="0"/>
          <w:sz w:val="22"/>
          <w:szCs w:val="22"/>
        </w:rPr>
      </w:pPr>
      <w:r w:rsidRPr="00E44267">
        <w:rPr>
          <w:snapToGrid w:val="0"/>
          <w:sz w:val="22"/>
          <w:szCs w:val="22"/>
        </w:rPr>
        <w:t xml:space="preserve">              (должность, подпись, ФИО)</w:t>
      </w:r>
    </w:p>
    <w:p w:rsidR="00CD544B" w:rsidRPr="00E44267" w:rsidRDefault="00CD544B" w:rsidP="00CD544B">
      <w:pPr>
        <w:jc w:val="both"/>
        <w:rPr>
          <w:snapToGrid w:val="0"/>
          <w:sz w:val="22"/>
          <w:szCs w:val="22"/>
        </w:rPr>
      </w:pPr>
      <w:r w:rsidRPr="00E44267">
        <w:rPr>
          <w:snapToGrid w:val="0"/>
          <w:sz w:val="22"/>
          <w:szCs w:val="22"/>
        </w:rPr>
        <w:t xml:space="preserve">«___»___________ 20__г. </w:t>
      </w:r>
      <w:r w:rsidRPr="00E44267">
        <w:rPr>
          <w:snapToGrid w:val="0"/>
          <w:sz w:val="22"/>
          <w:szCs w:val="22"/>
        </w:rPr>
        <w:tab/>
      </w:r>
      <w:r w:rsidRPr="00E44267">
        <w:rPr>
          <w:snapToGrid w:val="0"/>
          <w:sz w:val="22"/>
          <w:szCs w:val="22"/>
        </w:rPr>
        <w:tab/>
      </w:r>
      <w:r w:rsidRPr="00E44267">
        <w:rPr>
          <w:snapToGrid w:val="0"/>
          <w:sz w:val="22"/>
          <w:szCs w:val="22"/>
        </w:rPr>
        <w:tab/>
      </w:r>
    </w:p>
    <w:p w:rsidR="00CD544B" w:rsidRPr="00E44267" w:rsidRDefault="00CD544B" w:rsidP="00CD544B">
      <w:pPr>
        <w:jc w:val="both"/>
        <w:rPr>
          <w:snapToGrid w:val="0"/>
          <w:sz w:val="22"/>
          <w:szCs w:val="22"/>
        </w:rPr>
      </w:pPr>
      <w:r w:rsidRPr="00E44267">
        <w:rPr>
          <w:snapToGrid w:val="0"/>
          <w:sz w:val="22"/>
          <w:szCs w:val="22"/>
        </w:rPr>
        <w:t>МП</w:t>
      </w:r>
    </w:p>
    <w:p w:rsidR="00CD544B" w:rsidRPr="00E44267" w:rsidRDefault="00CD544B" w:rsidP="00CD544B">
      <w:pPr>
        <w:pStyle w:val="2"/>
        <w:tabs>
          <w:tab w:val="left" w:pos="1134"/>
        </w:tabs>
        <w:ind w:left="284"/>
        <w:jc w:val="center"/>
        <w:outlineLvl w:val="0"/>
        <w:rPr>
          <w:b/>
          <w:lang w:eastAsia="ar-SA"/>
        </w:rPr>
      </w:pPr>
      <w:r w:rsidRPr="00E44267">
        <w:rPr>
          <w:b/>
          <w:lang w:eastAsia="ar-SA"/>
        </w:rPr>
        <w:t>ЗАПОЛНЯЕТСЯ ПОСТАВЩИКОМ</w:t>
      </w:r>
    </w:p>
    <w:p w:rsidR="00CD544B" w:rsidRPr="00E44267" w:rsidRDefault="00CD544B" w:rsidP="00CD544B">
      <w:pPr>
        <w:pStyle w:val="2"/>
        <w:tabs>
          <w:tab w:val="left" w:pos="1134"/>
        </w:tabs>
        <w:jc w:val="center"/>
        <w:outlineLvl w:val="0"/>
        <w:rPr>
          <w:lang w:eastAsia="ar-SA"/>
        </w:rPr>
      </w:pPr>
      <w:r w:rsidRPr="00E44267">
        <w:rPr>
          <w:lang w:eastAsia="ar-SA"/>
        </w:rPr>
        <w:t xml:space="preserve">ПОСТАВЩИК СООБЩАЕТ, ЧТО ЗАЯВКА </w:t>
      </w:r>
      <w:proofErr w:type="gramStart"/>
      <w:r w:rsidRPr="00E44267">
        <w:rPr>
          <w:lang w:eastAsia="ar-SA"/>
        </w:rPr>
        <w:t>СОГЛАСОВАНА</w:t>
      </w:r>
      <w:proofErr w:type="gramEnd"/>
      <w:r w:rsidRPr="00E44267">
        <w:rPr>
          <w:lang w:eastAsia="ar-SA"/>
        </w:rPr>
        <w:t>/НЕ СОГЛАСОВАНА</w:t>
      </w:r>
      <w:r w:rsidRPr="00E44267">
        <w:rPr>
          <w:rStyle w:val="af3"/>
          <w:lang w:eastAsia="ar-SA"/>
        </w:rPr>
        <w:footnoteReference w:id="2"/>
      </w:r>
    </w:p>
    <w:p w:rsidR="00CD544B" w:rsidRPr="00E44267" w:rsidRDefault="00CD544B" w:rsidP="00CD544B">
      <w:pPr>
        <w:jc w:val="both"/>
        <w:rPr>
          <w:snapToGrid w:val="0"/>
          <w:sz w:val="22"/>
          <w:szCs w:val="22"/>
        </w:rPr>
      </w:pPr>
    </w:p>
    <w:p w:rsidR="00CD544B" w:rsidRPr="00E44267" w:rsidRDefault="00CD544B" w:rsidP="00CD544B">
      <w:pPr>
        <w:jc w:val="both"/>
        <w:rPr>
          <w:snapToGrid w:val="0"/>
          <w:sz w:val="22"/>
          <w:szCs w:val="22"/>
        </w:rPr>
      </w:pPr>
      <w:r w:rsidRPr="00E44267">
        <w:rPr>
          <w:snapToGrid w:val="0"/>
          <w:sz w:val="22"/>
          <w:szCs w:val="22"/>
        </w:rPr>
        <w:t xml:space="preserve">Представитель Поставщика: отделение почтовой связи №  </w:t>
      </w:r>
    </w:p>
    <w:p w:rsidR="00CD544B" w:rsidRPr="00E44267" w:rsidRDefault="00CD544B" w:rsidP="00CD544B">
      <w:pPr>
        <w:jc w:val="both"/>
        <w:rPr>
          <w:snapToGrid w:val="0"/>
          <w:sz w:val="22"/>
          <w:szCs w:val="22"/>
        </w:rPr>
      </w:pPr>
      <w:hyperlink r:id="rId9" w:history="1">
        <w:r w:rsidRPr="00E44267">
          <w:rPr>
            <w:rStyle w:val="af2"/>
            <w:snapToGrid w:val="0"/>
            <w:sz w:val="22"/>
            <w:szCs w:val="22"/>
          </w:rPr>
          <w:t>ops-_________@russianpost.ru</w:t>
        </w:r>
      </w:hyperlink>
      <w:r w:rsidRPr="00E44267">
        <w:rPr>
          <w:rStyle w:val="af3"/>
          <w:snapToGrid w:val="0"/>
          <w:sz w:val="22"/>
          <w:szCs w:val="22"/>
        </w:rPr>
        <w:footnoteReference w:id="3"/>
      </w:r>
    </w:p>
    <w:p w:rsidR="00CD544B" w:rsidRPr="00E44267" w:rsidRDefault="00CD544B" w:rsidP="00CD544B">
      <w:pPr>
        <w:pStyle w:val="2"/>
        <w:tabs>
          <w:tab w:val="left" w:pos="1134"/>
        </w:tabs>
        <w:outlineLvl w:val="0"/>
        <w:rPr>
          <w:lang w:eastAsia="ar-SA"/>
        </w:rPr>
      </w:pPr>
    </w:p>
    <w:p w:rsidR="00CD544B" w:rsidRPr="00E44267" w:rsidRDefault="00CD544B" w:rsidP="00CD544B">
      <w:pPr>
        <w:jc w:val="both"/>
        <w:rPr>
          <w:snapToGrid w:val="0"/>
          <w:sz w:val="22"/>
          <w:szCs w:val="22"/>
        </w:rPr>
      </w:pPr>
      <w:r w:rsidRPr="00E44267">
        <w:rPr>
          <w:snapToGrid w:val="0"/>
          <w:sz w:val="22"/>
          <w:szCs w:val="22"/>
        </w:rPr>
        <w:t>ФОРМА СОГЛАСОВАНА:</w:t>
      </w:r>
    </w:p>
    <w:tbl>
      <w:tblPr>
        <w:tblW w:w="0" w:type="auto"/>
        <w:tblLook w:val="04A0" w:firstRow="1" w:lastRow="0" w:firstColumn="1" w:lastColumn="0" w:noHBand="0" w:noVBand="1"/>
      </w:tblPr>
      <w:tblGrid>
        <w:gridCol w:w="4672"/>
        <w:gridCol w:w="4672"/>
      </w:tblGrid>
      <w:tr w:rsidR="00CD544B" w:rsidRPr="00E44267" w:rsidTr="00C22585">
        <w:tc>
          <w:tcPr>
            <w:tcW w:w="4672" w:type="dxa"/>
            <w:shd w:val="clear" w:color="auto" w:fill="auto"/>
          </w:tcPr>
          <w:p w:rsidR="00CD544B" w:rsidRPr="00C22585" w:rsidRDefault="00CD544B" w:rsidP="00C22585">
            <w:pPr>
              <w:pStyle w:val="12"/>
              <w:ind w:firstLine="0"/>
              <w:contextualSpacing/>
              <w:rPr>
                <w:b/>
                <w:sz w:val="22"/>
                <w:szCs w:val="22"/>
              </w:rPr>
            </w:pPr>
            <w:r w:rsidRPr="00C22585">
              <w:rPr>
                <w:rFonts w:eastAsia="Calibri"/>
                <w:b/>
                <w:sz w:val="22"/>
                <w:szCs w:val="22"/>
                <w:lang w:eastAsia="en-US"/>
              </w:rPr>
              <w:t>Заказчик:</w:t>
            </w:r>
          </w:p>
          <w:p w:rsidR="00CD544B" w:rsidRPr="00C22585" w:rsidRDefault="00CD544B" w:rsidP="00C22585">
            <w:pPr>
              <w:pStyle w:val="ConsPlusNonformat"/>
              <w:rPr>
                <w:sz w:val="22"/>
                <w:szCs w:val="22"/>
              </w:rPr>
            </w:pPr>
          </w:p>
        </w:tc>
        <w:tc>
          <w:tcPr>
            <w:tcW w:w="4672" w:type="dxa"/>
            <w:shd w:val="clear" w:color="auto" w:fill="auto"/>
          </w:tcPr>
          <w:p w:rsidR="00CD544B" w:rsidRPr="00C22585" w:rsidRDefault="00CD544B" w:rsidP="00C22585">
            <w:pPr>
              <w:pStyle w:val="12"/>
              <w:ind w:left="426" w:hanging="426"/>
              <w:contextualSpacing/>
              <w:rPr>
                <w:b/>
                <w:sz w:val="22"/>
                <w:szCs w:val="22"/>
              </w:rPr>
            </w:pPr>
            <w:r w:rsidRPr="00C22585">
              <w:rPr>
                <w:rFonts w:eastAsia="Calibri"/>
                <w:b/>
                <w:sz w:val="22"/>
                <w:szCs w:val="22"/>
                <w:lang w:eastAsia="en-US"/>
              </w:rPr>
              <w:t>Поставщик:</w:t>
            </w:r>
          </w:p>
          <w:p w:rsidR="00CD544B" w:rsidRPr="00C22585" w:rsidRDefault="00CD544B" w:rsidP="00C22585">
            <w:pPr>
              <w:pStyle w:val="ConsPlusNonformat"/>
              <w:ind w:left="426" w:hanging="426"/>
              <w:rPr>
                <w:rFonts w:ascii="Times New Roman" w:hAnsi="Times New Roman" w:cs="Times New Roman"/>
                <w:sz w:val="22"/>
                <w:szCs w:val="22"/>
              </w:rPr>
            </w:pPr>
          </w:p>
        </w:tc>
      </w:tr>
    </w:tbl>
    <w:p w:rsidR="00CD544B" w:rsidRPr="00E44267" w:rsidRDefault="00CD544B" w:rsidP="00CD544B">
      <w:pPr>
        <w:pStyle w:val="Normal1"/>
        <w:jc w:val="both"/>
        <w:rPr>
          <w:rFonts w:ascii="Times New Roman" w:hAnsi="Times New Roman" w:cs="Times New Roman"/>
          <w:sz w:val="22"/>
          <w:szCs w:val="22"/>
        </w:rPr>
      </w:pPr>
    </w:p>
    <w:p w:rsidR="006428D1" w:rsidRPr="00BD5E42" w:rsidRDefault="006428D1" w:rsidP="006428D1">
      <w:pPr>
        <w:jc w:val="both"/>
        <w:rPr>
          <w:sz w:val="21"/>
          <w:szCs w:val="21"/>
        </w:rPr>
      </w:pPr>
    </w:p>
    <w:tbl>
      <w:tblPr>
        <w:tblW w:w="11341" w:type="dxa"/>
        <w:tblInd w:w="-639" w:type="dxa"/>
        <w:tblCellMar>
          <w:left w:w="70" w:type="dxa"/>
          <w:right w:w="70" w:type="dxa"/>
        </w:tblCellMar>
        <w:tblLook w:val="0000" w:firstRow="0" w:lastRow="0" w:firstColumn="0" w:lastColumn="0" w:noHBand="0" w:noVBand="0"/>
      </w:tblPr>
      <w:tblGrid>
        <w:gridCol w:w="5245"/>
        <w:gridCol w:w="6096"/>
      </w:tblGrid>
      <w:tr w:rsidR="00CD544B" w:rsidRPr="00BD5E42" w:rsidTr="003D6FEA">
        <w:trPr>
          <w:cantSplit/>
        </w:trPr>
        <w:tc>
          <w:tcPr>
            <w:tcW w:w="5245" w:type="dxa"/>
            <w:tcBorders>
              <w:top w:val="single" w:sz="4" w:space="0" w:color="000000"/>
              <w:left w:val="single" w:sz="4" w:space="0" w:color="000000"/>
              <w:bottom w:val="single" w:sz="4" w:space="0" w:color="000000"/>
            </w:tcBorders>
            <w:shd w:val="clear" w:color="auto" w:fill="auto"/>
          </w:tcPr>
          <w:p w:rsidR="00CD544B" w:rsidRPr="00905BA4" w:rsidRDefault="00342F1A" w:rsidP="00C22585">
            <w:pPr>
              <w:snapToGrid w:val="0"/>
              <w:rPr>
                <w:sz w:val="21"/>
                <w:szCs w:val="21"/>
              </w:rPr>
            </w:pPr>
            <w:r>
              <w:rPr>
                <w:sz w:val="21"/>
                <w:szCs w:val="21"/>
              </w:rPr>
              <w:lastRenderedPageBreak/>
              <w:t>Начальник</w:t>
            </w:r>
            <w:r w:rsidR="00CD544B" w:rsidRPr="00905BA4">
              <w:rPr>
                <w:sz w:val="21"/>
                <w:szCs w:val="21"/>
              </w:rPr>
              <w:t xml:space="preserve"> ФКУ ИК-9</w:t>
            </w:r>
          </w:p>
          <w:p w:rsidR="00CD544B" w:rsidRPr="00905BA4" w:rsidRDefault="00CD544B" w:rsidP="00C22585">
            <w:pPr>
              <w:snapToGrid w:val="0"/>
              <w:rPr>
                <w:sz w:val="21"/>
                <w:szCs w:val="21"/>
              </w:rPr>
            </w:pPr>
            <w:r w:rsidRPr="00905BA4">
              <w:rPr>
                <w:sz w:val="21"/>
                <w:szCs w:val="21"/>
              </w:rPr>
              <w:t xml:space="preserve">УФСИН России по Республике Карелия                                 </w:t>
            </w:r>
          </w:p>
          <w:p w:rsidR="00CD544B" w:rsidRPr="00905BA4" w:rsidRDefault="00CD544B" w:rsidP="00C22585">
            <w:pPr>
              <w:rPr>
                <w:sz w:val="21"/>
                <w:szCs w:val="21"/>
              </w:rPr>
            </w:pPr>
          </w:p>
          <w:p w:rsidR="00CD544B" w:rsidRPr="00905BA4" w:rsidRDefault="00CD544B" w:rsidP="00C22585">
            <w:pPr>
              <w:rPr>
                <w:sz w:val="21"/>
                <w:szCs w:val="21"/>
              </w:rPr>
            </w:pPr>
          </w:p>
          <w:p w:rsidR="00CD544B" w:rsidRPr="00905BA4" w:rsidRDefault="00CD544B" w:rsidP="00C22585">
            <w:pPr>
              <w:rPr>
                <w:sz w:val="21"/>
                <w:szCs w:val="21"/>
              </w:rPr>
            </w:pPr>
          </w:p>
          <w:p w:rsidR="00CD544B" w:rsidRPr="00905BA4" w:rsidRDefault="00CD544B" w:rsidP="00C22585">
            <w:pPr>
              <w:rPr>
                <w:sz w:val="21"/>
                <w:szCs w:val="21"/>
              </w:rPr>
            </w:pPr>
            <w:r w:rsidRPr="00905BA4">
              <w:rPr>
                <w:sz w:val="21"/>
                <w:szCs w:val="21"/>
              </w:rPr>
              <w:t>____________________ (</w:t>
            </w:r>
            <w:r w:rsidR="00342F1A">
              <w:rPr>
                <w:sz w:val="21"/>
                <w:szCs w:val="21"/>
              </w:rPr>
              <w:t>Головач А.В</w:t>
            </w:r>
            <w:r w:rsidRPr="00905BA4">
              <w:rPr>
                <w:sz w:val="21"/>
                <w:szCs w:val="21"/>
              </w:rPr>
              <w:t>.)</w:t>
            </w:r>
          </w:p>
          <w:p w:rsidR="00CD544B" w:rsidRPr="00905BA4" w:rsidRDefault="00CD544B" w:rsidP="00C22585">
            <w:pPr>
              <w:rPr>
                <w:sz w:val="21"/>
                <w:szCs w:val="21"/>
              </w:rPr>
            </w:pPr>
            <w:r>
              <w:rPr>
                <w:sz w:val="21"/>
                <w:szCs w:val="21"/>
              </w:rPr>
              <w:t>Подписано ЭП</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CD544B" w:rsidRPr="00905BA4" w:rsidRDefault="00CD544B" w:rsidP="00C22585">
            <w:pPr>
              <w:ind w:left="-993" w:firstLine="426"/>
              <w:jc w:val="both"/>
              <w:rPr>
                <w:sz w:val="21"/>
                <w:szCs w:val="21"/>
              </w:rPr>
            </w:pPr>
            <w:r w:rsidRPr="00905BA4">
              <w:rPr>
                <w:sz w:val="21"/>
                <w:szCs w:val="21"/>
              </w:rPr>
              <w:t xml:space="preserve">ООО  </w:t>
            </w:r>
          </w:p>
          <w:p w:rsidR="00CD544B" w:rsidRPr="00905BA4" w:rsidRDefault="00CD544B" w:rsidP="00C22585">
            <w:pPr>
              <w:jc w:val="both"/>
              <w:rPr>
                <w:sz w:val="21"/>
                <w:szCs w:val="21"/>
              </w:rPr>
            </w:pPr>
          </w:p>
          <w:p w:rsidR="00CD544B" w:rsidRDefault="00CD544B" w:rsidP="00C22585">
            <w:pPr>
              <w:jc w:val="both"/>
              <w:rPr>
                <w:sz w:val="21"/>
                <w:szCs w:val="21"/>
              </w:rPr>
            </w:pPr>
          </w:p>
          <w:p w:rsidR="00CD544B" w:rsidRPr="00905BA4" w:rsidRDefault="00CD544B" w:rsidP="00C22585">
            <w:pPr>
              <w:jc w:val="both"/>
              <w:rPr>
                <w:sz w:val="21"/>
                <w:szCs w:val="21"/>
              </w:rPr>
            </w:pPr>
          </w:p>
          <w:p w:rsidR="00CD544B" w:rsidRPr="00905BA4" w:rsidRDefault="00CD544B" w:rsidP="00C22585">
            <w:pPr>
              <w:jc w:val="both"/>
              <w:rPr>
                <w:sz w:val="21"/>
                <w:szCs w:val="21"/>
              </w:rPr>
            </w:pPr>
          </w:p>
          <w:p w:rsidR="00CD544B" w:rsidRPr="00905BA4" w:rsidRDefault="00CD544B" w:rsidP="00C22585">
            <w:pPr>
              <w:jc w:val="both"/>
              <w:rPr>
                <w:sz w:val="21"/>
                <w:szCs w:val="21"/>
              </w:rPr>
            </w:pPr>
            <w:r w:rsidRPr="00905BA4">
              <w:rPr>
                <w:sz w:val="21"/>
                <w:szCs w:val="21"/>
              </w:rPr>
              <w:t>_____________________ (</w:t>
            </w:r>
            <w:r>
              <w:rPr>
                <w:sz w:val="21"/>
                <w:szCs w:val="21"/>
              </w:rPr>
              <w:t>_______</w:t>
            </w:r>
            <w:r w:rsidRPr="00905BA4">
              <w:rPr>
                <w:sz w:val="21"/>
                <w:szCs w:val="21"/>
              </w:rPr>
              <w:t>)</w:t>
            </w:r>
          </w:p>
          <w:p w:rsidR="00CD544B" w:rsidRPr="00905BA4" w:rsidRDefault="00CD544B" w:rsidP="00C22585">
            <w:pPr>
              <w:jc w:val="both"/>
              <w:rPr>
                <w:sz w:val="21"/>
                <w:szCs w:val="21"/>
              </w:rPr>
            </w:pPr>
            <w:r>
              <w:rPr>
                <w:sz w:val="21"/>
                <w:szCs w:val="21"/>
              </w:rPr>
              <w:t>Подписано ЭП</w:t>
            </w:r>
          </w:p>
        </w:tc>
      </w:tr>
    </w:tbl>
    <w:p w:rsidR="00EA1932" w:rsidRPr="00BD5E42" w:rsidRDefault="00EA1932" w:rsidP="00CD544B">
      <w:pPr>
        <w:jc w:val="both"/>
        <w:rPr>
          <w:sz w:val="21"/>
          <w:szCs w:val="21"/>
        </w:rPr>
      </w:pPr>
    </w:p>
    <w:sectPr w:rsidR="00EA1932" w:rsidRPr="00BD5E42" w:rsidSect="00505CF8">
      <w:headerReference w:type="default" r:id="rId10"/>
      <w:pgSz w:w="11906" w:h="16838" w:code="9"/>
      <w:pgMar w:top="737" w:right="748" w:bottom="737" w:left="13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AC" w:rsidRDefault="004C45AC" w:rsidP="00174FF6">
      <w:r>
        <w:separator/>
      </w:r>
    </w:p>
  </w:endnote>
  <w:endnote w:type="continuationSeparator" w:id="0">
    <w:p w:rsidR="004C45AC" w:rsidRDefault="004C45AC" w:rsidP="001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AC" w:rsidRDefault="004C45AC" w:rsidP="00174FF6">
      <w:r>
        <w:separator/>
      </w:r>
    </w:p>
  </w:footnote>
  <w:footnote w:type="continuationSeparator" w:id="0">
    <w:p w:rsidR="004C45AC" w:rsidRDefault="004C45AC" w:rsidP="00174FF6">
      <w:r>
        <w:continuationSeparator/>
      </w:r>
    </w:p>
  </w:footnote>
  <w:footnote w:id="1">
    <w:p w:rsidR="00CD544B" w:rsidRPr="00205B4C" w:rsidRDefault="00CD544B" w:rsidP="00CD544B">
      <w:pPr>
        <w:pStyle w:val="af4"/>
        <w:rPr>
          <w:rFonts w:ascii="Times New Roman" w:hAnsi="Times New Roman"/>
          <w:sz w:val="18"/>
          <w:szCs w:val="18"/>
        </w:rPr>
      </w:pPr>
    </w:p>
  </w:footnote>
  <w:footnote w:id="2">
    <w:p w:rsidR="00CD544B" w:rsidRPr="00BE3667" w:rsidRDefault="00CD544B" w:rsidP="00CD544B">
      <w:pPr>
        <w:pStyle w:val="af4"/>
        <w:rPr>
          <w:rFonts w:ascii="Times New Roman" w:hAnsi="Times New Roman" w:cs="Times New Roman"/>
          <w:sz w:val="18"/>
        </w:rPr>
      </w:pPr>
    </w:p>
  </w:footnote>
  <w:footnote w:id="3">
    <w:p w:rsidR="00CD544B" w:rsidRPr="00A00958" w:rsidRDefault="00CD544B" w:rsidP="00CD544B">
      <w:pPr>
        <w:pStyle w:val="af4"/>
        <w:rPr>
          <w:rFonts w:ascii="Times New Roman" w:hAnsi="Times New Roman" w:cs="Times New Roman"/>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5D" w:rsidRDefault="0074575D">
    <w:pPr>
      <w:pStyle w:val="ae"/>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437897"/>
    <w:multiLevelType w:val="multilevel"/>
    <w:tmpl w:val="F244B3EE"/>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2E0002E6"/>
    <w:multiLevelType w:val="multilevel"/>
    <w:tmpl w:val="8C9EED08"/>
    <w:lvl w:ilvl="0">
      <w:start w:val="5"/>
      <w:numFmt w:val="decimal"/>
      <w:lvlText w:val="%1"/>
      <w:lvlJc w:val="left"/>
      <w:pPr>
        <w:tabs>
          <w:tab w:val="num" w:pos="360"/>
        </w:tabs>
        <w:ind w:left="360" w:hanging="360"/>
      </w:pPr>
      <w:rPr>
        <w:rFonts w:cs="Times New Roman" w:hint="default"/>
      </w:rPr>
    </w:lvl>
    <w:lvl w:ilvl="1">
      <w:start w:val="2"/>
      <w:numFmt w:val="decimal"/>
      <w:lvlText w:val="4.%2"/>
      <w:lvlJc w:val="left"/>
      <w:pPr>
        <w:tabs>
          <w:tab w:val="num" w:pos="720"/>
        </w:tabs>
        <w:ind w:left="72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C1543B6"/>
    <w:multiLevelType w:val="hybridMultilevel"/>
    <w:tmpl w:val="0A18ACB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646C59"/>
    <w:multiLevelType w:val="multilevel"/>
    <w:tmpl w:val="F18C0AEE"/>
    <w:lvl w:ilvl="0">
      <w:start w:val="4"/>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4F9668C4"/>
    <w:multiLevelType w:val="hybridMultilevel"/>
    <w:tmpl w:val="964681F4"/>
    <w:lvl w:ilvl="0" w:tplc="2384D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3C869D0"/>
    <w:multiLevelType w:val="multilevel"/>
    <w:tmpl w:val="C37044B8"/>
    <w:lvl w:ilvl="0">
      <w:start w:val="6"/>
      <w:numFmt w:val="decimal"/>
      <w:lvlText w:val="%1"/>
      <w:lvlJc w:val="left"/>
      <w:pPr>
        <w:tabs>
          <w:tab w:val="num" w:pos="705"/>
        </w:tabs>
        <w:ind w:left="705" w:hanging="705"/>
      </w:pPr>
      <w:rPr>
        <w:rFonts w:cs="Times New Roman" w:hint="default"/>
      </w:rPr>
    </w:lvl>
    <w:lvl w:ilvl="1">
      <w:start w:val="1"/>
      <w:numFmt w:val="decimal"/>
      <w:lvlText w:val="5.%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F0755C1"/>
    <w:multiLevelType w:val="hybridMultilevel"/>
    <w:tmpl w:val="2152C6B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F5957F0"/>
    <w:multiLevelType w:val="multilevel"/>
    <w:tmpl w:val="3D06906E"/>
    <w:lvl w:ilvl="0">
      <w:start w:val="8"/>
      <w:numFmt w:val="decimal"/>
      <w:lvlText w:val="%1."/>
      <w:lvlJc w:val="left"/>
      <w:pPr>
        <w:tabs>
          <w:tab w:val="num" w:pos="630"/>
        </w:tabs>
        <w:ind w:left="630" w:hanging="630"/>
      </w:pPr>
      <w:rPr>
        <w:rFonts w:cs="Times New Roman" w:hint="default"/>
      </w:rPr>
    </w:lvl>
    <w:lvl w:ilvl="1">
      <w:start w:val="1"/>
      <w:numFmt w:val="decimal"/>
      <w:lvlText w:val="7.%2."/>
      <w:lvlJc w:val="left"/>
      <w:pPr>
        <w:tabs>
          <w:tab w:val="num" w:pos="990"/>
        </w:tabs>
        <w:ind w:left="99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3"/>
  </w:num>
  <w:num w:numId="3">
    <w:abstractNumId w:val="8"/>
  </w:num>
  <w:num w:numId="4">
    <w:abstractNumId w:val="4"/>
  </w:num>
  <w:num w:numId="5">
    <w:abstractNumId w:val="2"/>
  </w:num>
  <w:num w:numId="6">
    <w:abstractNumId w:val="1"/>
  </w:num>
  <w:num w:numId="7">
    <w:abstractNumId w:val="11"/>
  </w:num>
  <w:num w:numId="8">
    <w:abstractNumId w:val="16"/>
  </w:num>
  <w:num w:numId="9">
    <w:abstractNumId w:val="14"/>
  </w:num>
  <w:num w:numId="10">
    <w:abstractNumId w:val="6"/>
  </w:num>
  <w:num w:numId="11">
    <w:abstractNumId w:val="7"/>
  </w:num>
  <w:num w:numId="12">
    <w:abstractNumId w:val="15"/>
  </w:num>
  <w:num w:numId="13">
    <w:abstractNumId w:val="5"/>
  </w:num>
  <w:num w:numId="14">
    <w:abstractNumId w:val="0"/>
  </w:num>
  <w:num w:numId="15">
    <w:abstractNumId w:val="9"/>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F2"/>
    <w:rsid w:val="00015F24"/>
    <w:rsid w:val="0005073F"/>
    <w:rsid w:val="000675FA"/>
    <w:rsid w:val="00075863"/>
    <w:rsid w:val="00086E0E"/>
    <w:rsid w:val="00086F37"/>
    <w:rsid w:val="00092609"/>
    <w:rsid w:val="000942F9"/>
    <w:rsid w:val="000B4D1B"/>
    <w:rsid w:val="000C5ED3"/>
    <w:rsid w:val="000C6E66"/>
    <w:rsid w:val="000C746E"/>
    <w:rsid w:val="000E174C"/>
    <w:rsid w:val="000F6B69"/>
    <w:rsid w:val="0012037D"/>
    <w:rsid w:val="001255A2"/>
    <w:rsid w:val="00145F9E"/>
    <w:rsid w:val="00174FF6"/>
    <w:rsid w:val="00175D0C"/>
    <w:rsid w:val="00195628"/>
    <w:rsid w:val="001A61B0"/>
    <w:rsid w:val="001A6D3B"/>
    <w:rsid w:val="001B02F6"/>
    <w:rsid w:val="001C4DA0"/>
    <w:rsid w:val="001D07B6"/>
    <w:rsid w:val="001D5FBE"/>
    <w:rsid w:val="001E21DD"/>
    <w:rsid w:val="001E2FEF"/>
    <w:rsid w:val="001E5FE3"/>
    <w:rsid w:val="001F2B50"/>
    <w:rsid w:val="001F73A8"/>
    <w:rsid w:val="00207477"/>
    <w:rsid w:val="0021556F"/>
    <w:rsid w:val="0022706A"/>
    <w:rsid w:val="00230229"/>
    <w:rsid w:val="00244C06"/>
    <w:rsid w:val="0025357A"/>
    <w:rsid w:val="00255843"/>
    <w:rsid w:val="00263B7A"/>
    <w:rsid w:val="00281E18"/>
    <w:rsid w:val="00291132"/>
    <w:rsid w:val="00295598"/>
    <w:rsid w:val="002A16D7"/>
    <w:rsid w:val="002B46D0"/>
    <w:rsid w:val="002B59F3"/>
    <w:rsid w:val="002C005E"/>
    <w:rsid w:val="002C0F50"/>
    <w:rsid w:val="002E2458"/>
    <w:rsid w:val="00315872"/>
    <w:rsid w:val="00320ED6"/>
    <w:rsid w:val="0032130D"/>
    <w:rsid w:val="00342F1A"/>
    <w:rsid w:val="00346FE1"/>
    <w:rsid w:val="00347831"/>
    <w:rsid w:val="00366F99"/>
    <w:rsid w:val="00367F72"/>
    <w:rsid w:val="00377B6B"/>
    <w:rsid w:val="0039243C"/>
    <w:rsid w:val="00392E6D"/>
    <w:rsid w:val="003A081C"/>
    <w:rsid w:val="003C1E92"/>
    <w:rsid w:val="003D2392"/>
    <w:rsid w:val="003D6FEA"/>
    <w:rsid w:val="003E1EA1"/>
    <w:rsid w:val="003E1FD4"/>
    <w:rsid w:val="003E4CDB"/>
    <w:rsid w:val="003F3B7F"/>
    <w:rsid w:val="004008BD"/>
    <w:rsid w:val="00401C6A"/>
    <w:rsid w:val="00415DF4"/>
    <w:rsid w:val="004262C7"/>
    <w:rsid w:val="00442E41"/>
    <w:rsid w:val="00446BB2"/>
    <w:rsid w:val="00447F8D"/>
    <w:rsid w:val="00460588"/>
    <w:rsid w:val="00465644"/>
    <w:rsid w:val="00470261"/>
    <w:rsid w:val="00470814"/>
    <w:rsid w:val="00476E5E"/>
    <w:rsid w:val="00492E7E"/>
    <w:rsid w:val="0049596C"/>
    <w:rsid w:val="004A3836"/>
    <w:rsid w:val="004C45AC"/>
    <w:rsid w:val="004C4A33"/>
    <w:rsid w:val="004D4BC0"/>
    <w:rsid w:val="004D592E"/>
    <w:rsid w:val="004D6458"/>
    <w:rsid w:val="004F3E67"/>
    <w:rsid w:val="00505CF8"/>
    <w:rsid w:val="00511DFC"/>
    <w:rsid w:val="00514DDB"/>
    <w:rsid w:val="00540DBF"/>
    <w:rsid w:val="005643BF"/>
    <w:rsid w:val="00572340"/>
    <w:rsid w:val="0057343B"/>
    <w:rsid w:val="00584F11"/>
    <w:rsid w:val="00586761"/>
    <w:rsid w:val="005878A7"/>
    <w:rsid w:val="005946D2"/>
    <w:rsid w:val="005A1A68"/>
    <w:rsid w:val="005B66E8"/>
    <w:rsid w:val="005B7A91"/>
    <w:rsid w:val="005C180C"/>
    <w:rsid w:val="005E0CBB"/>
    <w:rsid w:val="005E2737"/>
    <w:rsid w:val="005E6F3B"/>
    <w:rsid w:val="00602C50"/>
    <w:rsid w:val="006126CC"/>
    <w:rsid w:val="006176FE"/>
    <w:rsid w:val="006405A0"/>
    <w:rsid w:val="006428D1"/>
    <w:rsid w:val="00651EB9"/>
    <w:rsid w:val="006744E4"/>
    <w:rsid w:val="00683E4D"/>
    <w:rsid w:val="00692021"/>
    <w:rsid w:val="006C6A9F"/>
    <w:rsid w:val="006E23F2"/>
    <w:rsid w:val="007077DB"/>
    <w:rsid w:val="00717E09"/>
    <w:rsid w:val="00723372"/>
    <w:rsid w:val="0074575D"/>
    <w:rsid w:val="00752602"/>
    <w:rsid w:val="00756DB5"/>
    <w:rsid w:val="007629AD"/>
    <w:rsid w:val="0077326A"/>
    <w:rsid w:val="007734BB"/>
    <w:rsid w:val="00776069"/>
    <w:rsid w:val="0078461E"/>
    <w:rsid w:val="00797566"/>
    <w:rsid w:val="007C567C"/>
    <w:rsid w:val="007D4B63"/>
    <w:rsid w:val="007D4D3D"/>
    <w:rsid w:val="007D53E5"/>
    <w:rsid w:val="007D67E4"/>
    <w:rsid w:val="007E1863"/>
    <w:rsid w:val="007F59C4"/>
    <w:rsid w:val="0080285D"/>
    <w:rsid w:val="00807646"/>
    <w:rsid w:val="008151D5"/>
    <w:rsid w:val="00817E76"/>
    <w:rsid w:val="00824D1B"/>
    <w:rsid w:val="0083176B"/>
    <w:rsid w:val="00834CF8"/>
    <w:rsid w:val="0083712B"/>
    <w:rsid w:val="00846710"/>
    <w:rsid w:val="008605C4"/>
    <w:rsid w:val="00861893"/>
    <w:rsid w:val="008647B9"/>
    <w:rsid w:val="00880312"/>
    <w:rsid w:val="00881AD4"/>
    <w:rsid w:val="00891B7F"/>
    <w:rsid w:val="00894430"/>
    <w:rsid w:val="008B123D"/>
    <w:rsid w:val="008B3DA6"/>
    <w:rsid w:val="008E76F9"/>
    <w:rsid w:val="008F2557"/>
    <w:rsid w:val="00903DE7"/>
    <w:rsid w:val="00923938"/>
    <w:rsid w:val="00943EC9"/>
    <w:rsid w:val="009619F5"/>
    <w:rsid w:val="00970F43"/>
    <w:rsid w:val="0097351E"/>
    <w:rsid w:val="00983B16"/>
    <w:rsid w:val="009A36C6"/>
    <w:rsid w:val="009D37E6"/>
    <w:rsid w:val="009E5F2F"/>
    <w:rsid w:val="009F242A"/>
    <w:rsid w:val="009F38E8"/>
    <w:rsid w:val="009F724A"/>
    <w:rsid w:val="009F740D"/>
    <w:rsid w:val="00A02AFE"/>
    <w:rsid w:val="00A03A5F"/>
    <w:rsid w:val="00A04141"/>
    <w:rsid w:val="00A11AF4"/>
    <w:rsid w:val="00A346E1"/>
    <w:rsid w:val="00A362DF"/>
    <w:rsid w:val="00A470BD"/>
    <w:rsid w:val="00A561D1"/>
    <w:rsid w:val="00A61A02"/>
    <w:rsid w:val="00A73BCB"/>
    <w:rsid w:val="00A7475D"/>
    <w:rsid w:val="00A8187D"/>
    <w:rsid w:val="00A95F1E"/>
    <w:rsid w:val="00A978E4"/>
    <w:rsid w:val="00AD2D46"/>
    <w:rsid w:val="00AE7338"/>
    <w:rsid w:val="00AF7CBB"/>
    <w:rsid w:val="00B01075"/>
    <w:rsid w:val="00B012A1"/>
    <w:rsid w:val="00B02339"/>
    <w:rsid w:val="00B1392B"/>
    <w:rsid w:val="00B146AA"/>
    <w:rsid w:val="00B3505D"/>
    <w:rsid w:val="00B50368"/>
    <w:rsid w:val="00B539E8"/>
    <w:rsid w:val="00B7302C"/>
    <w:rsid w:val="00B74ED1"/>
    <w:rsid w:val="00B844E6"/>
    <w:rsid w:val="00BA3074"/>
    <w:rsid w:val="00BA455D"/>
    <w:rsid w:val="00BA646D"/>
    <w:rsid w:val="00BA7A36"/>
    <w:rsid w:val="00BB7958"/>
    <w:rsid w:val="00BC650B"/>
    <w:rsid w:val="00BD5E42"/>
    <w:rsid w:val="00BE6078"/>
    <w:rsid w:val="00BE7EEF"/>
    <w:rsid w:val="00C049D2"/>
    <w:rsid w:val="00C1296D"/>
    <w:rsid w:val="00C15683"/>
    <w:rsid w:val="00C22585"/>
    <w:rsid w:val="00C2483A"/>
    <w:rsid w:val="00C34EF9"/>
    <w:rsid w:val="00C50751"/>
    <w:rsid w:val="00C5415D"/>
    <w:rsid w:val="00C77FD7"/>
    <w:rsid w:val="00C8022C"/>
    <w:rsid w:val="00C85A2C"/>
    <w:rsid w:val="00CC6ECF"/>
    <w:rsid w:val="00CD013A"/>
    <w:rsid w:val="00CD1602"/>
    <w:rsid w:val="00CD544B"/>
    <w:rsid w:val="00CD5C48"/>
    <w:rsid w:val="00CE6433"/>
    <w:rsid w:val="00CF3285"/>
    <w:rsid w:val="00CF3636"/>
    <w:rsid w:val="00CF371F"/>
    <w:rsid w:val="00CF4DF9"/>
    <w:rsid w:val="00D15812"/>
    <w:rsid w:val="00D160AE"/>
    <w:rsid w:val="00D164F9"/>
    <w:rsid w:val="00D27F4A"/>
    <w:rsid w:val="00D34E67"/>
    <w:rsid w:val="00D40267"/>
    <w:rsid w:val="00D47EAE"/>
    <w:rsid w:val="00D76440"/>
    <w:rsid w:val="00D805DB"/>
    <w:rsid w:val="00D8736F"/>
    <w:rsid w:val="00D91EF4"/>
    <w:rsid w:val="00DA3BEC"/>
    <w:rsid w:val="00DB1F2F"/>
    <w:rsid w:val="00DB6ED2"/>
    <w:rsid w:val="00DC39C3"/>
    <w:rsid w:val="00DC5A84"/>
    <w:rsid w:val="00DD5A8F"/>
    <w:rsid w:val="00DE0410"/>
    <w:rsid w:val="00DE5FF9"/>
    <w:rsid w:val="00E01B03"/>
    <w:rsid w:val="00E10D0C"/>
    <w:rsid w:val="00E11D6C"/>
    <w:rsid w:val="00E16634"/>
    <w:rsid w:val="00E263A6"/>
    <w:rsid w:val="00E35653"/>
    <w:rsid w:val="00E362BB"/>
    <w:rsid w:val="00E4357A"/>
    <w:rsid w:val="00E50C19"/>
    <w:rsid w:val="00E60E76"/>
    <w:rsid w:val="00E64D97"/>
    <w:rsid w:val="00E66880"/>
    <w:rsid w:val="00E66E34"/>
    <w:rsid w:val="00E9109D"/>
    <w:rsid w:val="00E96B33"/>
    <w:rsid w:val="00EA1932"/>
    <w:rsid w:val="00EB1A4C"/>
    <w:rsid w:val="00EC38CB"/>
    <w:rsid w:val="00EC64E7"/>
    <w:rsid w:val="00EE4BDF"/>
    <w:rsid w:val="00EE5FDF"/>
    <w:rsid w:val="00F013A6"/>
    <w:rsid w:val="00F074B1"/>
    <w:rsid w:val="00F170FB"/>
    <w:rsid w:val="00F50D20"/>
    <w:rsid w:val="00F7442E"/>
    <w:rsid w:val="00F7466D"/>
    <w:rsid w:val="00F76456"/>
    <w:rsid w:val="00F95FEB"/>
    <w:rsid w:val="00F97DFA"/>
    <w:rsid w:val="00FA3D56"/>
    <w:rsid w:val="00FB0807"/>
    <w:rsid w:val="00FB231C"/>
    <w:rsid w:val="00FB59FE"/>
    <w:rsid w:val="00FB6D9D"/>
    <w:rsid w:val="00FD4011"/>
    <w:rsid w:val="00FF1B1D"/>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442E"/>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link w:val="a6"/>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7">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8">
    <w:name w:val=" Знак Знак"/>
    <w:rsid w:val="00D805DB"/>
    <w:rPr>
      <w:sz w:val="24"/>
      <w:szCs w:val="24"/>
      <w:lang w:val="ru-RU" w:eastAsia="ru-RU" w:bidi="ar-SA"/>
    </w:rPr>
  </w:style>
  <w:style w:type="character" w:customStyle="1" w:styleId="a9">
    <w:name w:val="Цветовое выделение"/>
    <w:rsid w:val="00F074B1"/>
    <w:rPr>
      <w:b/>
      <w:color w:val="26282F"/>
    </w:rPr>
  </w:style>
  <w:style w:type="table" w:styleId="aa">
    <w:name w:val="Table Grid"/>
    <w:basedOn w:val="a1"/>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b">
    <w:name w:val="No Spacing"/>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c">
    <w:name w:val="Balloon Text"/>
    <w:basedOn w:val="a"/>
    <w:link w:val="ad"/>
    <w:rsid w:val="00683E4D"/>
    <w:rPr>
      <w:rFonts w:ascii="Tahoma" w:hAnsi="Tahoma"/>
      <w:sz w:val="16"/>
      <w:szCs w:val="16"/>
      <w:lang w:val="x-none" w:eastAsia="x-none"/>
    </w:rPr>
  </w:style>
  <w:style w:type="character" w:customStyle="1" w:styleId="ad">
    <w:name w:val="Текст выноски Знак"/>
    <w:link w:val="ac"/>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e">
    <w:name w:val="header"/>
    <w:basedOn w:val="a"/>
    <w:link w:val="af"/>
    <w:rsid w:val="00174FF6"/>
    <w:pPr>
      <w:tabs>
        <w:tab w:val="center" w:pos="4677"/>
        <w:tab w:val="right" w:pos="9355"/>
      </w:tabs>
    </w:pPr>
  </w:style>
  <w:style w:type="character" w:customStyle="1" w:styleId="af">
    <w:name w:val="Верхний колонтитул Знак"/>
    <w:link w:val="ae"/>
    <w:rsid w:val="00174FF6"/>
    <w:rPr>
      <w:sz w:val="24"/>
      <w:szCs w:val="24"/>
    </w:rPr>
  </w:style>
  <w:style w:type="paragraph" w:styleId="af0">
    <w:name w:val="footer"/>
    <w:basedOn w:val="a"/>
    <w:link w:val="af1"/>
    <w:rsid w:val="00174FF6"/>
    <w:pPr>
      <w:tabs>
        <w:tab w:val="center" w:pos="4677"/>
        <w:tab w:val="right" w:pos="9355"/>
      </w:tabs>
    </w:pPr>
  </w:style>
  <w:style w:type="character" w:customStyle="1" w:styleId="af1">
    <w:name w:val="Нижний колонтитул Знак"/>
    <w:link w:val="af0"/>
    <w:rsid w:val="00174FF6"/>
    <w:rPr>
      <w:sz w:val="24"/>
      <w:szCs w:val="24"/>
    </w:rPr>
  </w:style>
  <w:style w:type="character" w:customStyle="1" w:styleId="a6">
    <w:name w:val="Основной текст Знак"/>
    <w:link w:val="a5"/>
    <w:rsid w:val="004C4A33"/>
    <w:rPr>
      <w:sz w:val="22"/>
    </w:rPr>
  </w:style>
  <w:style w:type="character" w:styleId="af2">
    <w:name w:val="Hyperlink"/>
    <w:rsid w:val="00CD544B"/>
    <w:rPr>
      <w:color w:val="0000FF"/>
      <w:u w:val="single"/>
    </w:rPr>
  </w:style>
  <w:style w:type="character" w:styleId="af3">
    <w:name w:val="footnote reference"/>
    <w:aliases w:val="fr,Used by Word for Help footnote symbols,Знак сноски 1,Ciae niinee 1,Знак сноски-FN,Ciae niinee-FN,Ссылка на сноску 45,Referencia nota al pie,SUPERS"/>
    <w:uiPriority w:val="99"/>
    <w:rsid w:val="00CD544B"/>
    <w:rPr>
      <w:vertAlign w:val="superscript"/>
    </w:rPr>
  </w:style>
  <w:style w:type="paragraph" w:customStyle="1" w:styleId="Normal1">
    <w:name w:val="Normal1"/>
    <w:rsid w:val="00CD544B"/>
    <w:pPr>
      <w:widowControl w:val="0"/>
      <w:suppressAutoHyphens/>
    </w:pPr>
    <w:rPr>
      <w:rFonts w:ascii="Arial" w:hAnsi="Arial" w:cs="Arial"/>
      <w:sz w:val="24"/>
      <w:lang w:eastAsia="ar-SA"/>
    </w:rPr>
  </w:style>
  <w:style w:type="paragraph" w:styleId="af4">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1"/>
    <w:uiPriority w:val="99"/>
    <w:rsid w:val="00CD544B"/>
    <w:pPr>
      <w:suppressAutoHyphens/>
    </w:pPr>
    <w:rPr>
      <w:rFonts w:ascii="Calibri" w:eastAsia="Calibri" w:hAnsi="Calibri" w:cs="Calibri"/>
      <w:sz w:val="20"/>
      <w:szCs w:val="20"/>
      <w:lang w:eastAsia="ar-SA"/>
    </w:rPr>
  </w:style>
  <w:style w:type="character" w:customStyle="1" w:styleId="af5">
    <w:name w:val="Текст сноски Знак"/>
    <w:basedOn w:val="a0"/>
    <w:rsid w:val="00CD544B"/>
  </w:style>
  <w:style w:type="paragraph" w:customStyle="1" w:styleId="ConsPlusNonformat">
    <w:name w:val="ConsPlusNonformat"/>
    <w:uiPriority w:val="99"/>
    <w:rsid w:val="00CD544B"/>
    <w:pPr>
      <w:widowControl w:val="0"/>
      <w:autoSpaceDE w:val="0"/>
      <w:autoSpaceDN w:val="0"/>
      <w:adjustRightInd w:val="0"/>
    </w:pPr>
    <w:rPr>
      <w:rFonts w:ascii="Courier New" w:hAnsi="Courier New" w:cs="Courier New"/>
    </w:rPr>
  </w:style>
  <w:style w:type="character" w:customStyle="1" w:styleId="11">
    <w:name w:val="Текст сноски Знак1"/>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4"/>
    <w:uiPriority w:val="99"/>
    <w:locked/>
    <w:rsid w:val="00CD544B"/>
    <w:rPr>
      <w:rFonts w:ascii="Calibri" w:eastAsia="Calibri" w:hAnsi="Calibri" w:cs="Calibri"/>
      <w:lang w:eastAsia="ar-SA"/>
    </w:rPr>
  </w:style>
  <w:style w:type="paragraph" w:customStyle="1" w:styleId="12">
    <w:name w:val="Свой собственный 12"/>
    <w:basedOn w:val="a"/>
    <w:rsid w:val="00CD544B"/>
    <w:pPr>
      <w:ind w:firstLine="7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442E"/>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link w:val="a6"/>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7">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8">
    <w:name w:val=" Знак Знак"/>
    <w:rsid w:val="00D805DB"/>
    <w:rPr>
      <w:sz w:val="24"/>
      <w:szCs w:val="24"/>
      <w:lang w:val="ru-RU" w:eastAsia="ru-RU" w:bidi="ar-SA"/>
    </w:rPr>
  </w:style>
  <w:style w:type="character" w:customStyle="1" w:styleId="a9">
    <w:name w:val="Цветовое выделение"/>
    <w:rsid w:val="00F074B1"/>
    <w:rPr>
      <w:b/>
      <w:color w:val="26282F"/>
    </w:rPr>
  </w:style>
  <w:style w:type="table" w:styleId="aa">
    <w:name w:val="Table Grid"/>
    <w:basedOn w:val="a1"/>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b">
    <w:name w:val="No Spacing"/>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c">
    <w:name w:val="Balloon Text"/>
    <w:basedOn w:val="a"/>
    <w:link w:val="ad"/>
    <w:rsid w:val="00683E4D"/>
    <w:rPr>
      <w:rFonts w:ascii="Tahoma" w:hAnsi="Tahoma"/>
      <w:sz w:val="16"/>
      <w:szCs w:val="16"/>
      <w:lang w:val="x-none" w:eastAsia="x-none"/>
    </w:rPr>
  </w:style>
  <w:style w:type="character" w:customStyle="1" w:styleId="ad">
    <w:name w:val="Текст выноски Знак"/>
    <w:link w:val="ac"/>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e">
    <w:name w:val="header"/>
    <w:basedOn w:val="a"/>
    <w:link w:val="af"/>
    <w:rsid w:val="00174FF6"/>
    <w:pPr>
      <w:tabs>
        <w:tab w:val="center" w:pos="4677"/>
        <w:tab w:val="right" w:pos="9355"/>
      </w:tabs>
    </w:pPr>
  </w:style>
  <w:style w:type="character" w:customStyle="1" w:styleId="af">
    <w:name w:val="Верхний колонтитул Знак"/>
    <w:link w:val="ae"/>
    <w:rsid w:val="00174FF6"/>
    <w:rPr>
      <w:sz w:val="24"/>
      <w:szCs w:val="24"/>
    </w:rPr>
  </w:style>
  <w:style w:type="paragraph" w:styleId="af0">
    <w:name w:val="footer"/>
    <w:basedOn w:val="a"/>
    <w:link w:val="af1"/>
    <w:rsid w:val="00174FF6"/>
    <w:pPr>
      <w:tabs>
        <w:tab w:val="center" w:pos="4677"/>
        <w:tab w:val="right" w:pos="9355"/>
      </w:tabs>
    </w:pPr>
  </w:style>
  <w:style w:type="character" w:customStyle="1" w:styleId="af1">
    <w:name w:val="Нижний колонтитул Знак"/>
    <w:link w:val="af0"/>
    <w:rsid w:val="00174FF6"/>
    <w:rPr>
      <w:sz w:val="24"/>
      <w:szCs w:val="24"/>
    </w:rPr>
  </w:style>
  <w:style w:type="character" w:customStyle="1" w:styleId="a6">
    <w:name w:val="Основной текст Знак"/>
    <w:link w:val="a5"/>
    <w:rsid w:val="004C4A33"/>
    <w:rPr>
      <w:sz w:val="22"/>
    </w:rPr>
  </w:style>
  <w:style w:type="character" w:styleId="af2">
    <w:name w:val="Hyperlink"/>
    <w:rsid w:val="00CD544B"/>
    <w:rPr>
      <w:color w:val="0000FF"/>
      <w:u w:val="single"/>
    </w:rPr>
  </w:style>
  <w:style w:type="character" w:styleId="af3">
    <w:name w:val="footnote reference"/>
    <w:aliases w:val="fr,Used by Word for Help footnote symbols,Знак сноски 1,Ciae niinee 1,Знак сноски-FN,Ciae niinee-FN,Ссылка на сноску 45,Referencia nota al pie,SUPERS"/>
    <w:uiPriority w:val="99"/>
    <w:rsid w:val="00CD544B"/>
    <w:rPr>
      <w:vertAlign w:val="superscript"/>
    </w:rPr>
  </w:style>
  <w:style w:type="paragraph" w:customStyle="1" w:styleId="Normal1">
    <w:name w:val="Normal1"/>
    <w:rsid w:val="00CD544B"/>
    <w:pPr>
      <w:widowControl w:val="0"/>
      <w:suppressAutoHyphens/>
    </w:pPr>
    <w:rPr>
      <w:rFonts w:ascii="Arial" w:hAnsi="Arial" w:cs="Arial"/>
      <w:sz w:val="24"/>
      <w:lang w:eastAsia="ar-SA"/>
    </w:rPr>
  </w:style>
  <w:style w:type="paragraph" w:styleId="af4">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1"/>
    <w:uiPriority w:val="99"/>
    <w:rsid w:val="00CD544B"/>
    <w:pPr>
      <w:suppressAutoHyphens/>
    </w:pPr>
    <w:rPr>
      <w:rFonts w:ascii="Calibri" w:eastAsia="Calibri" w:hAnsi="Calibri" w:cs="Calibri"/>
      <w:sz w:val="20"/>
      <w:szCs w:val="20"/>
      <w:lang w:eastAsia="ar-SA"/>
    </w:rPr>
  </w:style>
  <w:style w:type="character" w:customStyle="1" w:styleId="af5">
    <w:name w:val="Текст сноски Знак"/>
    <w:basedOn w:val="a0"/>
    <w:rsid w:val="00CD544B"/>
  </w:style>
  <w:style w:type="paragraph" w:customStyle="1" w:styleId="ConsPlusNonformat">
    <w:name w:val="ConsPlusNonformat"/>
    <w:uiPriority w:val="99"/>
    <w:rsid w:val="00CD544B"/>
    <w:pPr>
      <w:widowControl w:val="0"/>
      <w:autoSpaceDE w:val="0"/>
      <w:autoSpaceDN w:val="0"/>
      <w:adjustRightInd w:val="0"/>
    </w:pPr>
    <w:rPr>
      <w:rFonts w:ascii="Courier New" w:hAnsi="Courier New" w:cs="Courier New"/>
    </w:rPr>
  </w:style>
  <w:style w:type="character" w:customStyle="1" w:styleId="11">
    <w:name w:val="Текст сноски Знак1"/>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4"/>
    <w:uiPriority w:val="99"/>
    <w:locked/>
    <w:rsid w:val="00CD544B"/>
    <w:rPr>
      <w:rFonts w:ascii="Calibri" w:eastAsia="Calibri" w:hAnsi="Calibri" w:cs="Calibri"/>
      <w:lang w:eastAsia="ar-SA"/>
    </w:rPr>
  </w:style>
  <w:style w:type="paragraph" w:customStyle="1" w:styleId="12">
    <w:name w:val="Свой собственный 12"/>
    <w:basedOn w:val="a"/>
    <w:rsid w:val="00CD544B"/>
    <w:pPr>
      <w:ind w:firstLine="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59">
      <w:bodyDiv w:val="1"/>
      <w:marLeft w:val="0"/>
      <w:marRight w:val="0"/>
      <w:marTop w:val="0"/>
      <w:marBottom w:val="0"/>
      <w:divBdr>
        <w:top w:val="none" w:sz="0" w:space="0" w:color="auto"/>
        <w:left w:val="none" w:sz="0" w:space="0" w:color="auto"/>
        <w:bottom w:val="none" w:sz="0" w:space="0" w:color="auto"/>
        <w:right w:val="none" w:sz="0" w:space="0" w:color="auto"/>
      </w:divBdr>
    </w:div>
    <w:div w:id="90588700">
      <w:bodyDiv w:val="1"/>
      <w:marLeft w:val="0"/>
      <w:marRight w:val="0"/>
      <w:marTop w:val="0"/>
      <w:marBottom w:val="0"/>
      <w:divBdr>
        <w:top w:val="none" w:sz="0" w:space="0" w:color="auto"/>
        <w:left w:val="none" w:sz="0" w:space="0" w:color="auto"/>
        <w:bottom w:val="none" w:sz="0" w:space="0" w:color="auto"/>
        <w:right w:val="none" w:sz="0" w:space="0" w:color="auto"/>
      </w:divBdr>
    </w:div>
    <w:div w:id="382752185">
      <w:bodyDiv w:val="1"/>
      <w:marLeft w:val="0"/>
      <w:marRight w:val="0"/>
      <w:marTop w:val="0"/>
      <w:marBottom w:val="0"/>
      <w:divBdr>
        <w:top w:val="none" w:sz="0" w:space="0" w:color="auto"/>
        <w:left w:val="none" w:sz="0" w:space="0" w:color="auto"/>
        <w:bottom w:val="none" w:sz="0" w:space="0" w:color="auto"/>
        <w:right w:val="none" w:sz="0" w:space="0" w:color="auto"/>
      </w:divBdr>
    </w:div>
    <w:div w:id="526722832">
      <w:bodyDiv w:val="1"/>
      <w:marLeft w:val="0"/>
      <w:marRight w:val="0"/>
      <w:marTop w:val="0"/>
      <w:marBottom w:val="0"/>
      <w:divBdr>
        <w:top w:val="none" w:sz="0" w:space="0" w:color="auto"/>
        <w:left w:val="none" w:sz="0" w:space="0" w:color="auto"/>
        <w:bottom w:val="none" w:sz="0" w:space="0" w:color="auto"/>
        <w:right w:val="none" w:sz="0" w:space="0" w:color="auto"/>
      </w:divBdr>
      <w:divsChild>
        <w:div w:id="1335766611">
          <w:marLeft w:val="0"/>
          <w:marRight w:val="0"/>
          <w:marTop w:val="0"/>
          <w:marBottom w:val="0"/>
          <w:divBdr>
            <w:top w:val="none" w:sz="0" w:space="0" w:color="auto"/>
            <w:left w:val="none" w:sz="0" w:space="0" w:color="auto"/>
            <w:bottom w:val="none" w:sz="0" w:space="0" w:color="auto"/>
            <w:right w:val="none" w:sz="0" w:space="0" w:color="auto"/>
          </w:divBdr>
        </w:div>
        <w:div w:id="1551575769">
          <w:marLeft w:val="0"/>
          <w:marRight w:val="0"/>
          <w:marTop w:val="0"/>
          <w:marBottom w:val="0"/>
          <w:divBdr>
            <w:top w:val="none" w:sz="0" w:space="0" w:color="auto"/>
            <w:left w:val="none" w:sz="0" w:space="0" w:color="auto"/>
            <w:bottom w:val="none" w:sz="0" w:space="0" w:color="auto"/>
            <w:right w:val="none" w:sz="0" w:space="0" w:color="auto"/>
          </w:divBdr>
        </w:div>
      </w:divsChild>
    </w:div>
    <w:div w:id="678239439">
      <w:bodyDiv w:val="1"/>
      <w:marLeft w:val="0"/>
      <w:marRight w:val="0"/>
      <w:marTop w:val="0"/>
      <w:marBottom w:val="0"/>
      <w:divBdr>
        <w:top w:val="none" w:sz="0" w:space="0" w:color="auto"/>
        <w:left w:val="none" w:sz="0" w:space="0" w:color="auto"/>
        <w:bottom w:val="none" w:sz="0" w:space="0" w:color="auto"/>
        <w:right w:val="none" w:sz="0" w:space="0" w:color="auto"/>
      </w:divBdr>
      <w:divsChild>
        <w:div w:id="325130286">
          <w:marLeft w:val="0"/>
          <w:marRight w:val="0"/>
          <w:marTop w:val="0"/>
          <w:marBottom w:val="0"/>
          <w:divBdr>
            <w:top w:val="none" w:sz="0" w:space="0" w:color="ADADAD"/>
            <w:left w:val="none" w:sz="0" w:space="0" w:color="ADADAD"/>
            <w:bottom w:val="none" w:sz="0" w:space="0" w:color="ADADAD"/>
            <w:right w:val="none" w:sz="0" w:space="0" w:color="ADADAD"/>
          </w:divBdr>
        </w:div>
        <w:div w:id="579750916">
          <w:marLeft w:val="0"/>
          <w:marRight w:val="0"/>
          <w:marTop w:val="0"/>
          <w:marBottom w:val="0"/>
          <w:divBdr>
            <w:top w:val="none" w:sz="0" w:space="0" w:color="ADADAD"/>
            <w:left w:val="none" w:sz="0" w:space="0" w:color="ADADAD"/>
            <w:bottom w:val="none" w:sz="0" w:space="0" w:color="ADADAD"/>
            <w:right w:val="none" w:sz="0" w:space="0" w:color="ADADAD"/>
          </w:divBdr>
        </w:div>
        <w:div w:id="595014999">
          <w:marLeft w:val="0"/>
          <w:marRight w:val="0"/>
          <w:marTop w:val="0"/>
          <w:marBottom w:val="0"/>
          <w:divBdr>
            <w:top w:val="none" w:sz="0" w:space="0" w:color="ADADAD"/>
            <w:left w:val="none" w:sz="0" w:space="0" w:color="ADADAD"/>
            <w:bottom w:val="none" w:sz="0" w:space="0" w:color="ADADAD"/>
            <w:right w:val="none" w:sz="0" w:space="0" w:color="ADADAD"/>
          </w:divBdr>
        </w:div>
        <w:div w:id="1131484145">
          <w:marLeft w:val="0"/>
          <w:marRight w:val="0"/>
          <w:marTop w:val="0"/>
          <w:marBottom w:val="0"/>
          <w:divBdr>
            <w:top w:val="none" w:sz="0" w:space="0" w:color="ADADAD"/>
            <w:left w:val="none" w:sz="0" w:space="0" w:color="ADADAD"/>
            <w:bottom w:val="none" w:sz="0" w:space="0" w:color="ADADAD"/>
            <w:right w:val="none" w:sz="0" w:space="0" w:color="ADADAD"/>
          </w:divBdr>
        </w:div>
        <w:div w:id="1635984382">
          <w:marLeft w:val="0"/>
          <w:marRight w:val="0"/>
          <w:marTop w:val="0"/>
          <w:marBottom w:val="0"/>
          <w:divBdr>
            <w:top w:val="none" w:sz="0" w:space="0" w:color="ADADAD"/>
            <w:left w:val="none" w:sz="0" w:space="0" w:color="ADADAD"/>
            <w:bottom w:val="none" w:sz="0" w:space="0" w:color="ADADAD"/>
            <w:right w:val="none" w:sz="0" w:space="0" w:color="ADADAD"/>
          </w:divBdr>
        </w:div>
        <w:div w:id="1706786106">
          <w:marLeft w:val="0"/>
          <w:marRight w:val="0"/>
          <w:marTop w:val="0"/>
          <w:marBottom w:val="0"/>
          <w:divBdr>
            <w:top w:val="none" w:sz="0" w:space="0" w:color="ADADAD"/>
            <w:left w:val="none" w:sz="0" w:space="0" w:color="ADADAD"/>
            <w:bottom w:val="none" w:sz="0" w:space="0" w:color="ADADAD"/>
            <w:right w:val="none" w:sz="0" w:space="0" w:color="ADADAD"/>
          </w:divBdr>
        </w:div>
      </w:divsChild>
    </w:div>
    <w:div w:id="892426346">
      <w:bodyDiv w:val="1"/>
      <w:marLeft w:val="0"/>
      <w:marRight w:val="0"/>
      <w:marTop w:val="0"/>
      <w:marBottom w:val="0"/>
      <w:divBdr>
        <w:top w:val="none" w:sz="0" w:space="0" w:color="auto"/>
        <w:left w:val="none" w:sz="0" w:space="0" w:color="auto"/>
        <w:bottom w:val="none" w:sz="0" w:space="0" w:color="auto"/>
        <w:right w:val="none" w:sz="0" w:space="0" w:color="auto"/>
      </w:divBdr>
      <w:divsChild>
        <w:div w:id="591351640">
          <w:marLeft w:val="0"/>
          <w:marRight w:val="0"/>
          <w:marTop w:val="0"/>
          <w:marBottom w:val="0"/>
          <w:divBdr>
            <w:top w:val="none" w:sz="0" w:space="0" w:color="ADADAD"/>
            <w:left w:val="none" w:sz="0" w:space="0" w:color="ADADAD"/>
            <w:bottom w:val="none" w:sz="0" w:space="0" w:color="ADADAD"/>
            <w:right w:val="none" w:sz="0" w:space="0" w:color="ADADAD"/>
          </w:divBdr>
        </w:div>
        <w:div w:id="800922660">
          <w:marLeft w:val="0"/>
          <w:marRight w:val="0"/>
          <w:marTop w:val="0"/>
          <w:marBottom w:val="0"/>
          <w:divBdr>
            <w:top w:val="none" w:sz="0" w:space="0" w:color="ADADAD"/>
            <w:left w:val="none" w:sz="0" w:space="0" w:color="ADADAD"/>
            <w:bottom w:val="none" w:sz="0" w:space="0" w:color="ADADAD"/>
            <w:right w:val="none" w:sz="0" w:space="0" w:color="ADADAD"/>
          </w:divBdr>
        </w:div>
        <w:div w:id="811362306">
          <w:marLeft w:val="0"/>
          <w:marRight w:val="0"/>
          <w:marTop w:val="0"/>
          <w:marBottom w:val="0"/>
          <w:divBdr>
            <w:top w:val="none" w:sz="0" w:space="0" w:color="ADADAD"/>
            <w:left w:val="none" w:sz="0" w:space="0" w:color="ADADAD"/>
            <w:bottom w:val="none" w:sz="0" w:space="0" w:color="ADADAD"/>
            <w:right w:val="none" w:sz="0" w:space="0" w:color="ADADAD"/>
          </w:divBdr>
        </w:div>
        <w:div w:id="858740101">
          <w:marLeft w:val="0"/>
          <w:marRight w:val="0"/>
          <w:marTop w:val="0"/>
          <w:marBottom w:val="0"/>
          <w:divBdr>
            <w:top w:val="none" w:sz="0" w:space="0" w:color="ADADAD"/>
            <w:left w:val="none" w:sz="0" w:space="0" w:color="ADADAD"/>
            <w:bottom w:val="none" w:sz="0" w:space="0" w:color="ADADAD"/>
            <w:right w:val="none" w:sz="0" w:space="0" w:color="ADADAD"/>
          </w:divBdr>
        </w:div>
        <w:div w:id="990523684">
          <w:marLeft w:val="0"/>
          <w:marRight w:val="0"/>
          <w:marTop w:val="0"/>
          <w:marBottom w:val="0"/>
          <w:divBdr>
            <w:top w:val="none" w:sz="0" w:space="0" w:color="ADADAD"/>
            <w:left w:val="none" w:sz="0" w:space="0" w:color="ADADAD"/>
            <w:bottom w:val="none" w:sz="0" w:space="0" w:color="ADADAD"/>
            <w:right w:val="none" w:sz="0" w:space="0" w:color="ADADAD"/>
          </w:divBdr>
        </w:div>
        <w:div w:id="1000036210">
          <w:marLeft w:val="0"/>
          <w:marRight w:val="0"/>
          <w:marTop w:val="0"/>
          <w:marBottom w:val="0"/>
          <w:divBdr>
            <w:top w:val="none" w:sz="0" w:space="0" w:color="ADADAD"/>
            <w:left w:val="none" w:sz="0" w:space="0" w:color="ADADAD"/>
            <w:bottom w:val="none" w:sz="0" w:space="0" w:color="ADADAD"/>
            <w:right w:val="none" w:sz="0" w:space="0" w:color="ADADAD"/>
          </w:divBdr>
        </w:div>
        <w:div w:id="1310556032">
          <w:marLeft w:val="0"/>
          <w:marRight w:val="0"/>
          <w:marTop w:val="0"/>
          <w:marBottom w:val="0"/>
          <w:divBdr>
            <w:top w:val="none" w:sz="0" w:space="0" w:color="ADADAD"/>
            <w:left w:val="none" w:sz="0" w:space="0" w:color="ADADAD"/>
            <w:bottom w:val="none" w:sz="0" w:space="0" w:color="ADADAD"/>
            <w:right w:val="none" w:sz="0" w:space="0" w:color="ADADAD"/>
          </w:divBdr>
        </w:div>
        <w:div w:id="1831095485">
          <w:marLeft w:val="0"/>
          <w:marRight w:val="0"/>
          <w:marTop w:val="0"/>
          <w:marBottom w:val="0"/>
          <w:divBdr>
            <w:top w:val="none" w:sz="0" w:space="0" w:color="ADADAD"/>
            <w:left w:val="none" w:sz="0" w:space="0" w:color="ADADAD"/>
            <w:bottom w:val="none" w:sz="0" w:space="0" w:color="ADADAD"/>
            <w:right w:val="none" w:sz="0" w:space="0" w:color="ADADAD"/>
          </w:divBdr>
        </w:div>
        <w:div w:id="1846943934">
          <w:marLeft w:val="0"/>
          <w:marRight w:val="0"/>
          <w:marTop w:val="0"/>
          <w:marBottom w:val="0"/>
          <w:divBdr>
            <w:top w:val="none" w:sz="0" w:space="0" w:color="ADADAD"/>
            <w:left w:val="none" w:sz="0" w:space="0" w:color="ADADAD"/>
            <w:bottom w:val="none" w:sz="0" w:space="0" w:color="ADADAD"/>
            <w:right w:val="none" w:sz="0" w:space="0" w:color="ADADAD"/>
          </w:divBdr>
        </w:div>
        <w:div w:id="1957826444">
          <w:marLeft w:val="0"/>
          <w:marRight w:val="0"/>
          <w:marTop w:val="0"/>
          <w:marBottom w:val="0"/>
          <w:divBdr>
            <w:top w:val="none" w:sz="0" w:space="0" w:color="ADADAD"/>
            <w:left w:val="none" w:sz="0" w:space="0" w:color="ADADAD"/>
            <w:bottom w:val="none" w:sz="0" w:space="0" w:color="ADADAD"/>
            <w:right w:val="none" w:sz="0" w:space="0" w:color="ADADAD"/>
          </w:divBdr>
        </w:div>
        <w:div w:id="2013214657">
          <w:marLeft w:val="0"/>
          <w:marRight w:val="0"/>
          <w:marTop w:val="0"/>
          <w:marBottom w:val="0"/>
          <w:divBdr>
            <w:top w:val="none" w:sz="0" w:space="0" w:color="ADADAD"/>
            <w:left w:val="none" w:sz="0" w:space="0" w:color="ADADAD"/>
            <w:bottom w:val="none" w:sz="0" w:space="0" w:color="ADADAD"/>
            <w:right w:val="none" w:sz="0" w:space="0" w:color="ADADAD"/>
          </w:divBdr>
        </w:div>
        <w:div w:id="2045403087">
          <w:marLeft w:val="0"/>
          <w:marRight w:val="0"/>
          <w:marTop w:val="0"/>
          <w:marBottom w:val="0"/>
          <w:divBdr>
            <w:top w:val="none" w:sz="0" w:space="0" w:color="ADADAD"/>
            <w:left w:val="none" w:sz="0" w:space="0" w:color="ADADAD"/>
            <w:bottom w:val="none" w:sz="0" w:space="0" w:color="ADADAD"/>
            <w:right w:val="none" w:sz="0" w:space="0" w:color="ADADAD"/>
          </w:divBdr>
        </w:div>
      </w:divsChild>
    </w:div>
    <w:div w:id="944728966">
      <w:bodyDiv w:val="1"/>
      <w:marLeft w:val="0"/>
      <w:marRight w:val="0"/>
      <w:marTop w:val="0"/>
      <w:marBottom w:val="0"/>
      <w:divBdr>
        <w:top w:val="none" w:sz="0" w:space="0" w:color="auto"/>
        <w:left w:val="none" w:sz="0" w:space="0" w:color="auto"/>
        <w:bottom w:val="none" w:sz="0" w:space="0" w:color="auto"/>
        <w:right w:val="none" w:sz="0" w:space="0" w:color="auto"/>
      </w:divBdr>
    </w:div>
    <w:div w:id="996961303">
      <w:bodyDiv w:val="1"/>
      <w:marLeft w:val="0"/>
      <w:marRight w:val="0"/>
      <w:marTop w:val="0"/>
      <w:marBottom w:val="0"/>
      <w:divBdr>
        <w:top w:val="none" w:sz="0" w:space="0" w:color="auto"/>
        <w:left w:val="none" w:sz="0" w:space="0" w:color="auto"/>
        <w:bottom w:val="none" w:sz="0" w:space="0" w:color="auto"/>
        <w:right w:val="none" w:sz="0" w:space="0" w:color="auto"/>
      </w:divBdr>
      <w:divsChild>
        <w:div w:id="38211907">
          <w:marLeft w:val="0"/>
          <w:marRight w:val="0"/>
          <w:marTop w:val="0"/>
          <w:marBottom w:val="120"/>
          <w:divBdr>
            <w:top w:val="none" w:sz="0" w:space="0" w:color="auto"/>
            <w:left w:val="none" w:sz="0" w:space="0" w:color="auto"/>
            <w:bottom w:val="none" w:sz="0" w:space="0" w:color="auto"/>
            <w:right w:val="none" w:sz="0" w:space="0" w:color="auto"/>
          </w:divBdr>
          <w:divsChild>
            <w:div w:id="1113406321">
              <w:marLeft w:val="0"/>
              <w:marRight w:val="0"/>
              <w:marTop w:val="0"/>
              <w:marBottom w:val="0"/>
              <w:divBdr>
                <w:top w:val="none" w:sz="0" w:space="0" w:color="auto"/>
                <w:left w:val="none" w:sz="0" w:space="0" w:color="auto"/>
                <w:bottom w:val="none" w:sz="0" w:space="0" w:color="auto"/>
                <w:right w:val="none" w:sz="0" w:space="0" w:color="auto"/>
              </w:divBdr>
            </w:div>
            <w:div w:id="1115751826">
              <w:marLeft w:val="0"/>
              <w:marRight w:val="0"/>
              <w:marTop w:val="0"/>
              <w:marBottom w:val="0"/>
              <w:divBdr>
                <w:top w:val="none" w:sz="0" w:space="0" w:color="auto"/>
                <w:left w:val="none" w:sz="0" w:space="0" w:color="auto"/>
                <w:bottom w:val="none" w:sz="0" w:space="0" w:color="auto"/>
                <w:right w:val="none" w:sz="0" w:space="0" w:color="auto"/>
              </w:divBdr>
            </w:div>
          </w:divsChild>
        </w:div>
        <w:div w:id="338121626">
          <w:marLeft w:val="0"/>
          <w:marRight w:val="0"/>
          <w:marTop w:val="0"/>
          <w:marBottom w:val="120"/>
          <w:divBdr>
            <w:top w:val="none" w:sz="0" w:space="0" w:color="auto"/>
            <w:left w:val="none" w:sz="0" w:space="0" w:color="auto"/>
            <w:bottom w:val="none" w:sz="0" w:space="0" w:color="auto"/>
            <w:right w:val="none" w:sz="0" w:space="0" w:color="auto"/>
          </w:divBdr>
          <w:divsChild>
            <w:div w:id="1075279260">
              <w:marLeft w:val="0"/>
              <w:marRight w:val="0"/>
              <w:marTop w:val="0"/>
              <w:marBottom w:val="0"/>
              <w:divBdr>
                <w:top w:val="none" w:sz="0" w:space="0" w:color="auto"/>
                <w:left w:val="none" w:sz="0" w:space="0" w:color="auto"/>
                <w:bottom w:val="none" w:sz="0" w:space="0" w:color="auto"/>
                <w:right w:val="none" w:sz="0" w:space="0" w:color="auto"/>
              </w:divBdr>
            </w:div>
          </w:divsChild>
        </w:div>
        <w:div w:id="795639351">
          <w:marLeft w:val="0"/>
          <w:marRight w:val="0"/>
          <w:marTop w:val="0"/>
          <w:marBottom w:val="120"/>
          <w:divBdr>
            <w:top w:val="none" w:sz="0" w:space="0" w:color="auto"/>
            <w:left w:val="none" w:sz="0" w:space="0" w:color="auto"/>
            <w:bottom w:val="none" w:sz="0" w:space="0" w:color="auto"/>
            <w:right w:val="none" w:sz="0" w:space="0" w:color="auto"/>
          </w:divBdr>
          <w:divsChild>
            <w:div w:id="1242564693">
              <w:marLeft w:val="0"/>
              <w:marRight w:val="0"/>
              <w:marTop w:val="0"/>
              <w:marBottom w:val="0"/>
              <w:divBdr>
                <w:top w:val="none" w:sz="0" w:space="0" w:color="auto"/>
                <w:left w:val="none" w:sz="0" w:space="0" w:color="auto"/>
                <w:bottom w:val="none" w:sz="0" w:space="0" w:color="auto"/>
                <w:right w:val="none" w:sz="0" w:space="0" w:color="auto"/>
              </w:divBdr>
            </w:div>
            <w:div w:id="1485391762">
              <w:marLeft w:val="0"/>
              <w:marRight w:val="0"/>
              <w:marTop w:val="0"/>
              <w:marBottom w:val="0"/>
              <w:divBdr>
                <w:top w:val="none" w:sz="0" w:space="0" w:color="auto"/>
                <w:left w:val="none" w:sz="0" w:space="0" w:color="auto"/>
                <w:bottom w:val="none" w:sz="0" w:space="0" w:color="auto"/>
                <w:right w:val="none" w:sz="0" w:space="0" w:color="auto"/>
              </w:divBdr>
            </w:div>
          </w:divsChild>
        </w:div>
        <w:div w:id="832140776">
          <w:marLeft w:val="0"/>
          <w:marRight w:val="0"/>
          <w:marTop w:val="0"/>
          <w:marBottom w:val="120"/>
          <w:divBdr>
            <w:top w:val="none" w:sz="0" w:space="0" w:color="auto"/>
            <w:left w:val="none" w:sz="0" w:space="0" w:color="auto"/>
            <w:bottom w:val="none" w:sz="0" w:space="0" w:color="auto"/>
            <w:right w:val="none" w:sz="0" w:space="0" w:color="auto"/>
          </w:divBdr>
          <w:divsChild>
            <w:div w:id="1764061091">
              <w:marLeft w:val="0"/>
              <w:marRight w:val="0"/>
              <w:marTop w:val="0"/>
              <w:marBottom w:val="0"/>
              <w:divBdr>
                <w:top w:val="none" w:sz="0" w:space="0" w:color="auto"/>
                <w:left w:val="none" w:sz="0" w:space="0" w:color="auto"/>
                <w:bottom w:val="none" w:sz="0" w:space="0" w:color="auto"/>
                <w:right w:val="none" w:sz="0" w:space="0" w:color="auto"/>
              </w:divBdr>
            </w:div>
            <w:div w:id="1859805576">
              <w:marLeft w:val="0"/>
              <w:marRight w:val="0"/>
              <w:marTop w:val="0"/>
              <w:marBottom w:val="0"/>
              <w:divBdr>
                <w:top w:val="none" w:sz="0" w:space="0" w:color="auto"/>
                <w:left w:val="none" w:sz="0" w:space="0" w:color="auto"/>
                <w:bottom w:val="none" w:sz="0" w:space="0" w:color="auto"/>
                <w:right w:val="none" w:sz="0" w:space="0" w:color="auto"/>
              </w:divBdr>
            </w:div>
          </w:divsChild>
        </w:div>
        <w:div w:id="1405565531">
          <w:marLeft w:val="0"/>
          <w:marRight w:val="0"/>
          <w:marTop w:val="0"/>
          <w:marBottom w:val="120"/>
          <w:divBdr>
            <w:top w:val="none" w:sz="0" w:space="0" w:color="auto"/>
            <w:left w:val="none" w:sz="0" w:space="0" w:color="auto"/>
            <w:bottom w:val="none" w:sz="0" w:space="0" w:color="auto"/>
            <w:right w:val="none" w:sz="0" w:space="0" w:color="auto"/>
          </w:divBdr>
          <w:divsChild>
            <w:div w:id="1169176619">
              <w:marLeft w:val="0"/>
              <w:marRight w:val="0"/>
              <w:marTop w:val="0"/>
              <w:marBottom w:val="0"/>
              <w:divBdr>
                <w:top w:val="none" w:sz="0" w:space="0" w:color="auto"/>
                <w:left w:val="none" w:sz="0" w:space="0" w:color="auto"/>
                <w:bottom w:val="none" w:sz="0" w:space="0" w:color="auto"/>
                <w:right w:val="none" w:sz="0" w:space="0" w:color="auto"/>
              </w:divBdr>
            </w:div>
            <w:div w:id="1862935673">
              <w:marLeft w:val="0"/>
              <w:marRight w:val="0"/>
              <w:marTop w:val="0"/>
              <w:marBottom w:val="0"/>
              <w:divBdr>
                <w:top w:val="none" w:sz="0" w:space="0" w:color="auto"/>
                <w:left w:val="none" w:sz="0" w:space="0" w:color="auto"/>
                <w:bottom w:val="none" w:sz="0" w:space="0" w:color="auto"/>
                <w:right w:val="none" w:sz="0" w:space="0" w:color="auto"/>
              </w:divBdr>
            </w:div>
          </w:divsChild>
        </w:div>
        <w:div w:id="1531917426">
          <w:marLeft w:val="0"/>
          <w:marRight w:val="0"/>
          <w:marTop w:val="0"/>
          <w:marBottom w:val="120"/>
          <w:divBdr>
            <w:top w:val="none" w:sz="0" w:space="0" w:color="auto"/>
            <w:left w:val="none" w:sz="0" w:space="0" w:color="auto"/>
            <w:bottom w:val="none" w:sz="0" w:space="0" w:color="auto"/>
            <w:right w:val="none" w:sz="0" w:space="0" w:color="auto"/>
          </w:divBdr>
          <w:divsChild>
            <w:div w:id="560865790">
              <w:marLeft w:val="0"/>
              <w:marRight w:val="0"/>
              <w:marTop w:val="0"/>
              <w:marBottom w:val="0"/>
              <w:divBdr>
                <w:top w:val="none" w:sz="0" w:space="0" w:color="auto"/>
                <w:left w:val="none" w:sz="0" w:space="0" w:color="auto"/>
                <w:bottom w:val="none" w:sz="0" w:space="0" w:color="auto"/>
                <w:right w:val="none" w:sz="0" w:space="0" w:color="auto"/>
              </w:divBdr>
            </w:div>
            <w:div w:id="578557225">
              <w:marLeft w:val="0"/>
              <w:marRight w:val="0"/>
              <w:marTop w:val="0"/>
              <w:marBottom w:val="0"/>
              <w:divBdr>
                <w:top w:val="none" w:sz="0" w:space="0" w:color="auto"/>
                <w:left w:val="none" w:sz="0" w:space="0" w:color="auto"/>
                <w:bottom w:val="none" w:sz="0" w:space="0" w:color="auto"/>
                <w:right w:val="none" w:sz="0" w:space="0" w:color="auto"/>
              </w:divBdr>
            </w:div>
          </w:divsChild>
        </w:div>
        <w:div w:id="1592204485">
          <w:marLeft w:val="0"/>
          <w:marRight w:val="0"/>
          <w:marTop w:val="0"/>
          <w:marBottom w:val="120"/>
          <w:divBdr>
            <w:top w:val="none" w:sz="0" w:space="0" w:color="auto"/>
            <w:left w:val="none" w:sz="0" w:space="0" w:color="auto"/>
            <w:bottom w:val="none" w:sz="0" w:space="0" w:color="auto"/>
            <w:right w:val="none" w:sz="0" w:space="0" w:color="auto"/>
          </w:divBdr>
          <w:divsChild>
            <w:div w:id="24332766">
              <w:marLeft w:val="0"/>
              <w:marRight w:val="0"/>
              <w:marTop w:val="0"/>
              <w:marBottom w:val="0"/>
              <w:divBdr>
                <w:top w:val="none" w:sz="0" w:space="0" w:color="auto"/>
                <w:left w:val="none" w:sz="0" w:space="0" w:color="auto"/>
                <w:bottom w:val="none" w:sz="0" w:space="0" w:color="auto"/>
                <w:right w:val="none" w:sz="0" w:space="0" w:color="auto"/>
              </w:divBdr>
            </w:div>
            <w:div w:id="1936086701">
              <w:marLeft w:val="0"/>
              <w:marRight w:val="0"/>
              <w:marTop w:val="0"/>
              <w:marBottom w:val="0"/>
              <w:divBdr>
                <w:top w:val="none" w:sz="0" w:space="0" w:color="auto"/>
                <w:left w:val="none" w:sz="0" w:space="0" w:color="auto"/>
                <w:bottom w:val="none" w:sz="0" w:space="0" w:color="auto"/>
                <w:right w:val="none" w:sz="0" w:space="0" w:color="auto"/>
              </w:divBdr>
            </w:div>
          </w:divsChild>
        </w:div>
        <w:div w:id="1730415586">
          <w:marLeft w:val="0"/>
          <w:marRight w:val="0"/>
          <w:marTop w:val="0"/>
          <w:marBottom w:val="120"/>
          <w:divBdr>
            <w:top w:val="none" w:sz="0" w:space="0" w:color="auto"/>
            <w:left w:val="none" w:sz="0" w:space="0" w:color="auto"/>
            <w:bottom w:val="none" w:sz="0" w:space="0" w:color="auto"/>
            <w:right w:val="none" w:sz="0" w:space="0" w:color="auto"/>
          </w:divBdr>
          <w:divsChild>
            <w:div w:id="1083067830">
              <w:marLeft w:val="0"/>
              <w:marRight w:val="0"/>
              <w:marTop w:val="0"/>
              <w:marBottom w:val="0"/>
              <w:divBdr>
                <w:top w:val="none" w:sz="0" w:space="0" w:color="auto"/>
                <w:left w:val="none" w:sz="0" w:space="0" w:color="auto"/>
                <w:bottom w:val="none" w:sz="0" w:space="0" w:color="auto"/>
                <w:right w:val="none" w:sz="0" w:space="0" w:color="auto"/>
              </w:divBdr>
            </w:div>
            <w:div w:id="1258447183">
              <w:marLeft w:val="0"/>
              <w:marRight w:val="0"/>
              <w:marTop w:val="0"/>
              <w:marBottom w:val="0"/>
              <w:divBdr>
                <w:top w:val="none" w:sz="0" w:space="0" w:color="auto"/>
                <w:left w:val="none" w:sz="0" w:space="0" w:color="auto"/>
                <w:bottom w:val="none" w:sz="0" w:space="0" w:color="auto"/>
                <w:right w:val="none" w:sz="0" w:space="0" w:color="auto"/>
              </w:divBdr>
            </w:div>
          </w:divsChild>
        </w:div>
        <w:div w:id="1893542833">
          <w:marLeft w:val="0"/>
          <w:marRight w:val="0"/>
          <w:marTop w:val="0"/>
          <w:marBottom w:val="120"/>
          <w:divBdr>
            <w:top w:val="none" w:sz="0" w:space="0" w:color="auto"/>
            <w:left w:val="none" w:sz="0" w:space="0" w:color="auto"/>
            <w:bottom w:val="none" w:sz="0" w:space="0" w:color="auto"/>
            <w:right w:val="none" w:sz="0" w:space="0" w:color="auto"/>
          </w:divBdr>
          <w:divsChild>
            <w:div w:id="358286720">
              <w:marLeft w:val="0"/>
              <w:marRight w:val="0"/>
              <w:marTop w:val="0"/>
              <w:marBottom w:val="0"/>
              <w:divBdr>
                <w:top w:val="none" w:sz="0" w:space="0" w:color="auto"/>
                <w:left w:val="none" w:sz="0" w:space="0" w:color="auto"/>
                <w:bottom w:val="none" w:sz="0" w:space="0" w:color="auto"/>
                <w:right w:val="none" w:sz="0" w:space="0" w:color="auto"/>
              </w:divBdr>
            </w:div>
            <w:div w:id="20997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093">
      <w:bodyDiv w:val="1"/>
      <w:marLeft w:val="0"/>
      <w:marRight w:val="0"/>
      <w:marTop w:val="0"/>
      <w:marBottom w:val="0"/>
      <w:divBdr>
        <w:top w:val="none" w:sz="0" w:space="0" w:color="auto"/>
        <w:left w:val="none" w:sz="0" w:space="0" w:color="auto"/>
        <w:bottom w:val="none" w:sz="0" w:space="0" w:color="auto"/>
        <w:right w:val="none" w:sz="0" w:space="0" w:color="auto"/>
      </w:divBdr>
    </w:div>
    <w:div w:id="1310207592">
      <w:bodyDiv w:val="1"/>
      <w:marLeft w:val="0"/>
      <w:marRight w:val="0"/>
      <w:marTop w:val="0"/>
      <w:marBottom w:val="0"/>
      <w:divBdr>
        <w:top w:val="none" w:sz="0" w:space="0" w:color="auto"/>
        <w:left w:val="none" w:sz="0" w:space="0" w:color="auto"/>
        <w:bottom w:val="none" w:sz="0" w:space="0" w:color="auto"/>
        <w:right w:val="none" w:sz="0" w:space="0" w:color="auto"/>
      </w:divBdr>
      <w:divsChild>
        <w:div w:id="1371302561">
          <w:marLeft w:val="0"/>
          <w:marRight w:val="0"/>
          <w:marTop w:val="0"/>
          <w:marBottom w:val="0"/>
          <w:divBdr>
            <w:top w:val="none" w:sz="0" w:space="0" w:color="ADADAD"/>
            <w:left w:val="none" w:sz="0" w:space="0" w:color="ADADAD"/>
            <w:bottom w:val="none" w:sz="0" w:space="0" w:color="ADADAD"/>
            <w:right w:val="none" w:sz="0" w:space="0" w:color="ADADAD"/>
          </w:divBdr>
        </w:div>
        <w:div w:id="1496192390">
          <w:marLeft w:val="0"/>
          <w:marRight w:val="0"/>
          <w:marTop w:val="0"/>
          <w:marBottom w:val="0"/>
          <w:divBdr>
            <w:top w:val="none" w:sz="0" w:space="0" w:color="ADADAD"/>
            <w:left w:val="none" w:sz="0" w:space="0" w:color="ADADAD"/>
            <w:bottom w:val="none" w:sz="0" w:space="0" w:color="ADADAD"/>
            <w:right w:val="none" w:sz="0" w:space="0" w:color="ADADAD"/>
          </w:divBdr>
        </w:div>
      </w:divsChild>
    </w:div>
    <w:div w:id="1336344701">
      <w:bodyDiv w:val="1"/>
      <w:marLeft w:val="0"/>
      <w:marRight w:val="0"/>
      <w:marTop w:val="0"/>
      <w:marBottom w:val="0"/>
      <w:divBdr>
        <w:top w:val="none" w:sz="0" w:space="0" w:color="auto"/>
        <w:left w:val="none" w:sz="0" w:space="0" w:color="auto"/>
        <w:bottom w:val="none" w:sz="0" w:space="0" w:color="auto"/>
        <w:right w:val="none" w:sz="0" w:space="0" w:color="auto"/>
      </w:divBdr>
    </w:div>
    <w:div w:id="1750811242">
      <w:bodyDiv w:val="1"/>
      <w:marLeft w:val="0"/>
      <w:marRight w:val="0"/>
      <w:marTop w:val="0"/>
      <w:marBottom w:val="0"/>
      <w:divBdr>
        <w:top w:val="none" w:sz="0" w:space="0" w:color="auto"/>
        <w:left w:val="none" w:sz="0" w:space="0" w:color="auto"/>
        <w:bottom w:val="none" w:sz="0" w:space="0" w:color="auto"/>
        <w:right w:val="none" w:sz="0" w:space="0" w:color="auto"/>
      </w:divBdr>
    </w:div>
    <w:div w:id="19915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ps-_________@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2D50-841F-43F2-A4F4-5FE635A0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4400</Words>
  <Characters>25083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29425</CharactersWithSpaces>
  <SharedDoc>false</SharedDoc>
  <HLinks>
    <vt:vector size="6" baseType="variant">
      <vt:variant>
        <vt:i4>5111837</vt:i4>
      </vt:variant>
      <vt:variant>
        <vt:i4>0</vt:i4>
      </vt:variant>
      <vt:variant>
        <vt:i4>0</vt:i4>
      </vt:variant>
      <vt:variant>
        <vt:i4>5</vt:i4>
      </vt:variant>
      <vt:variant>
        <vt:lpwstr>mailto:ops-_________@russianpost.ru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anechek</cp:lastModifiedBy>
  <cp:revision>2</cp:revision>
  <cp:lastPrinted>2024-05-15T12:52:00Z</cp:lastPrinted>
  <dcterms:created xsi:type="dcterms:W3CDTF">2026-06-23T09:05:00Z</dcterms:created>
  <dcterms:modified xsi:type="dcterms:W3CDTF">2026-06-23T09:05:00Z</dcterms:modified>
</cp:coreProperties>
</file>