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F1" w:rsidRPr="000029F1" w:rsidRDefault="000029F1" w:rsidP="000029F1">
      <w:pPr>
        <w:jc w:val="center"/>
        <w:rPr>
          <w:b/>
        </w:rPr>
      </w:pPr>
      <w:r w:rsidRPr="000029F1">
        <w:rPr>
          <w:b/>
        </w:rPr>
        <w:t>Техническое задание</w:t>
      </w:r>
    </w:p>
    <w:p w:rsidR="000029F1" w:rsidRPr="00B30E62" w:rsidRDefault="000029F1" w:rsidP="000029F1">
      <w:pPr>
        <w:jc w:val="center"/>
        <w:rPr>
          <w:b/>
          <w:highlight w:val="yellow"/>
        </w:rPr>
      </w:pPr>
      <w:r w:rsidRPr="000029F1">
        <w:rPr>
          <w:b/>
        </w:rPr>
        <w:t>по закупке «</w:t>
      </w:r>
      <w:r w:rsidRPr="004047A9">
        <w:rPr>
          <w:b/>
        </w:rPr>
        <w:t>расходных материалов для лаборатор</w:t>
      </w:r>
      <w:r w:rsidR="004047A9" w:rsidRPr="004047A9">
        <w:rPr>
          <w:b/>
        </w:rPr>
        <w:t>ного оборудования</w:t>
      </w:r>
      <w:r w:rsidRPr="004047A9">
        <w:rPr>
          <w:b/>
        </w:rPr>
        <w:t>»</w:t>
      </w:r>
    </w:p>
    <w:p w:rsidR="000029F1" w:rsidRPr="00B30E62" w:rsidRDefault="000029F1" w:rsidP="000029F1">
      <w:pPr>
        <w:rPr>
          <w:b/>
          <w:highlight w:val="yellow"/>
        </w:rPr>
      </w:pPr>
    </w:p>
    <w:p w:rsidR="000029F1" w:rsidRPr="000029F1" w:rsidRDefault="000029F1" w:rsidP="000029F1">
      <w:bookmarkStart w:id="0" w:name="_GoBack"/>
      <w:r w:rsidRPr="004047A9">
        <w:rPr>
          <w:b/>
        </w:rPr>
        <w:t xml:space="preserve">Предмет закупки: </w:t>
      </w:r>
      <w:r w:rsidR="00A7236D" w:rsidRPr="004047A9">
        <w:t xml:space="preserve">Поставка </w:t>
      </w:r>
      <w:r w:rsidRPr="004047A9">
        <w:t>расходны</w:t>
      </w:r>
      <w:r w:rsidR="00A7236D" w:rsidRPr="004047A9">
        <w:t>х</w:t>
      </w:r>
      <w:r w:rsidRPr="004047A9">
        <w:t xml:space="preserve"> материал</w:t>
      </w:r>
      <w:r w:rsidR="00A7236D" w:rsidRPr="004047A9">
        <w:t>ов</w:t>
      </w:r>
      <w:r w:rsidRPr="004047A9">
        <w:t xml:space="preserve"> </w:t>
      </w:r>
      <w:r w:rsidR="004047A9" w:rsidRPr="004047A9">
        <w:t xml:space="preserve">для лабораторного оборудования </w:t>
      </w:r>
      <w:r w:rsidRPr="004047A9">
        <w:t>(</w:t>
      </w:r>
      <w:r w:rsidRPr="004047A9">
        <w:rPr>
          <w:i/>
        </w:rPr>
        <w:t>товарный</w:t>
      </w:r>
      <w:r w:rsidRPr="000029F1">
        <w:rPr>
          <w:i/>
        </w:rPr>
        <w:t xml:space="preserve"> знак указывается Поставщиком при его наличии, наименование страны происхождения товара</w:t>
      </w:r>
      <w:r w:rsidRPr="000029F1">
        <w:t xml:space="preserve"> - ________) – должен быть новым, ранее не использованным (не был в употреблении, в том числе восстановление, восстановление потребительских свойств), с функциональными, техническими и качественными характеристиками, указанными в Таблице № 1.</w:t>
      </w:r>
    </w:p>
    <w:p w:rsidR="000029F1" w:rsidRPr="000029F1" w:rsidRDefault="000029F1" w:rsidP="000029F1">
      <w:pPr>
        <w:rPr>
          <w:b/>
        </w:rPr>
      </w:pPr>
    </w:p>
    <w:p w:rsidR="007C0FAF" w:rsidRPr="00C7419C" w:rsidRDefault="000029F1" w:rsidP="000029F1">
      <w:r w:rsidRPr="000029F1">
        <w:rPr>
          <w:b/>
        </w:rPr>
        <w:t>Таблица № 1: Характеристики Товара</w:t>
      </w:r>
    </w:p>
    <w:p w:rsidR="00C7419C" w:rsidRPr="00C7419C" w:rsidRDefault="00C7419C" w:rsidP="00C7419C">
      <w:pPr>
        <w:pStyle w:val="aff5"/>
        <w:ind w:left="720"/>
        <w:rPr>
          <w:sz w:val="24"/>
          <w:szCs w:val="24"/>
        </w:rPr>
      </w:pPr>
    </w:p>
    <w:tbl>
      <w:tblPr>
        <w:tblW w:w="4977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"/>
        <w:gridCol w:w="2364"/>
        <w:gridCol w:w="2835"/>
        <w:gridCol w:w="2409"/>
        <w:gridCol w:w="2410"/>
      </w:tblGrid>
      <w:tr w:rsidR="000029F1" w:rsidRPr="00C7419C" w:rsidTr="000029F1">
        <w:tc>
          <w:tcPr>
            <w:tcW w:w="412" w:type="dxa"/>
            <w:vAlign w:val="center"/>
          </w:tcPr>
          <w:p w:rsidR="000029F1" w:rsidRPr="004E0384" w:rsidRDefault="000029F1" w:rsidP="000029F1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0384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64" w:type="dxa"/>
            <w:vAlign w:val="center"/>
          </w:tcPr>
          <w:p w:rsidR="000029F1" w:rsidRPr="004E0384" w:rsidRDefault="000029F1" w:rsidP="000029F1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0384">
              <w:rPr>
                <w:b/>
                <w:bCs/>
                <w:color w:val="000000"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2835" w:type="dxa"/>
            <w:vAlign w:val="center"/>
          </w:tcPr>
          <w:p w:rsidR="000029F1" w:rsidRPr="004E0384" w:rsidRDefault="000029F1" w:rsidP="000029F1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4E0384">
              <w:rPr>
                <w:b/>
                <w:bCs/>
                <w:color w:val="000000"/>
                <w:sz w:val="20"/>
                <w:szCs w:val="20"/>
                <w:highlight w:val="white"/>
              </w:rPr>
              <w:t>Наименование характеристики</w:t>
            </w:r>
          </w:p>
        </w:tc>
        <w:tc>
          <w:tcPr>
            <w:tcW w:w="2409" w:type="dxa"/>
            <w:vAlign w:val="center"/>
          </w:tcPr>
          <w:p w:rsidR="000029F1" w:rsidRPr="004E0384" w:rsidRDefault="000029F1" w:rsidP="000029F1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0384">
              <w:rPr>
                <w:b/>
                <w:bCs/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0029F1" w:rsidRPr="004E0384" w:rsidRDefault="000029F1" w:rsidP="000029F1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0384">
              <w:rPr>
                <w:b/>
                <w:bCs/>
                <w:color w:val="000000"/>
                <w:sz w:val="20"/>
                <w:szCs w:val="20"/>
              </w:rPr>
              <w:t>Единица измерения характеристики</w:t>
            </w:r>
          </w:p>
        </w:tc>
      </w:tr>
      <w:tr w:rsidR="000029F1" w:rsidRPr="00C7419C" w:rsidTr="000029F1">
        <w:trPr>
          <w:trHeight w:hRule="exact" w:val="550"/>
        </w:trPr>
        <w:tc>
          <w:tcPr>
            <w:tcW w:w="41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1</w:t>
            </w:r>
          </w:p>
        </w:tc>
        <w:tc>
          <w:tcPr>
            <w:tcW w:w="236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Фильтры аналитические аэрозольные</w:t>
            </w:r>
          </w:p>
          <w:p w:rsidR="000029F1" w:rsidRPr="000029F1" w:rsidRDefault="000029F1" w:rsidP="000029F1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 w:rsidRPr="000029F1">
              <w:rPr>
                <w:i/>
                <w:sz w:val="20"/>
                <w:szCs w:val="20"/>
              </w:rPr>
              <w:t>ОКПД2 - 26.51.82.190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29F1" w:rsidRPr="000029F1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029F1">
              <w:rPr>
                <w:sz w:val="20"/>
                <w:szCs w:val="20"/>
              </w:rPr>
              <w:t>Тип фильтра</w:t>
            </w:r>
          </w:p>
        </w:tc>
        <w:tc>
          <w:tcPr>
            <w:tcW w:w="2409" w:type="dxa"/>
            <w:vAlign w:val="center"/>
          </w:tcPr>
          <w:p w:rsidR="000029F1" w:rsidRPr="000029F1" w:rsidRDefault="000029F1" w:rsidP="000029F1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0029F1">
              <w:rPr>
                <w:color w:val="000000"/>
                <w:sz w:val="20"/>
                <w:szCs w:val="20"/>
              </w:rPr>
              <w:t>АФА-ВП-20-1</w:t>
            </w:r>
          </w:p>
        </w:tc>
        <w:tc>
          <w:tcPr>
            <w:tcW w:w="2410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-</w:t>
            </w:r>
          </w:p>
        </w:tc>
      </w:tr>
      <w:tr w:rsidR="000029F1" w:rsidRPr="00C7419C" w:rsidTr="000029F1">
        <w:trPr>
          <w:trHeight w:hRule="exact" w:val="786"/>
        </w:trPr>
        <w:tc>
          <w:tcPr>
            <w:tcW w:w="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  <w:highlight w:val="white"/>
              </w:rPr>
            </w:pPr>
            <w:r w:rsidRPr="00C7419C">
              <w:rPr>
                <w:sz w:val="20"/>
                <w:szCs w:val="20"/>
                <w:highlight w:val="white"/>
              </w:rPr>
              <w:t xml:space="preserve">Материал фильтрующего элемента фильтрующего </w:t>
            </w:r>
          </w:p>
        </w:tc>
        <w:tc>
          <w:tcPr>
            <w:tcW w:w="2409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  <w:r w:rsidRPr="00C7419C">
              <w:rPr>
                <w:color w:val="000000"/>
                <w:sz w:val="20"/>
                <w:szCs w:val="20"/>
              </w:rPr>
              <w:t>Перхлорвинил</w:t>
            </w:r>
          </w:p>
        </w:tc>
        <w:tc>
          <w:tcPr>
            <w:tcW w:w="2410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–</w:t>
            </w:r>
          </w:p>
        </w:tc>
      </w:tr>
      <w:tr w:rsidR="000029F1" w:rsidRPr="00C7419C" w:rsidTr="000029F1">
        <w:trPr>
          <w:trHeight w:hRule="exact" w:val="501"/>
        </w:trPr>
        <w:tc>
          <w:tcPr>
            <w:tcW w:w="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Метод анализа</w:t>
            </w:r>
          </w:p>
        </w:tc>
        <w:tc>
          <w:tcPr>
            <w:tcW w:w="2409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весовой</w:t>
            </w:r>
          </w:p>
        </w:tc>
        <w:tc>
          <w:tcPr>
            <w:tcW w:w="2410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–</w:t>
            </w:r>
          </w:p>
        </w:tc>
      </w:tr>
      <w:tr w:rsidR="000029F1" w:rsidRPr="00C7419C" w:rsidTr="000029F1">
        <w:trPr>
          <w:trHeight w:hRule="exact" w:val="665"/>
        </w:trPr>
        <w:tc>
          <w:tcPr>
            <w:tcW w:w="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Площадь рабочей поверхности</w:t>
            </w:r>
          </w:p>
        </w:tc>
        <w:tc>
          <w:tcPr>
            <w:tcW w:w="2409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сантиметр квадратный</w:t>
            </w:r>
          </w:p>
        </w:tc>
      </w:tr>
      <w:tr w:rsidR="000029F1" w:rsidRPr="00C7419C" w:rsidTr="000029F1">
        <w:trPr>
          <w:trHeight w:hRule="exact" w:val="788"/>
        </w:trPr>
        <w:tc>
          <w:tcPr>
            <w:tcW w:w="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color w:val="000000"/>
                <w:sz w:val="20"/>
                <w:szCs w:val="20"/>
              </w:rPr>
              <w:t>Допустимая воздушная нагрузка на фильтр</w:t>
            </w:r>
          </w:p>
        </w:tc>
        <w:tc>
          <w:tcPr>
            <w:tcW w:w="2409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140</w:t>
            </w:r>
          </w:p>
        </w:tc>
        <w:tc>
          <w:tcPr>
            <w:tcW w:w="2410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color w:val="000000"/>
                <w:sz w:val="20"/>
                <w:szCs w:val="20"/>
              </w:rPr>
              <w:t>литр/минуту</w:t>
            </w:r>
          </w:p>
        </w:tc>
      </w:tr>
      <w:tr w:rsidR="000029F1" w:rsidRPr="00C7419C" w:rsidTr="000029F1">
        <w:trPr>
          <w:trHeight w:hRule="exact" w:val="517"/>
        </w:trPr>
        <w:tc>
          <w:tcPr>
            <w:tcW w:w="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Стандарт</w:t>
            </w:r>
          </w:p>
        </w:tc>
        <w:tc>
          <w:tcPr>
            <w:tcW w:w="2409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ТУ 95 1892-89</w:t>
            </w:r>
          </w:p>
        </w:tc>
        <w:tc>
          <w:tcPr>
            <w:tcW w:w="2410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–</w:t>
            </w:r>
          </w:p>
        </w:tc>
      </w:tr>
      <w:tr w:rsidR="000029F1" w:rsidRPr="00C7419C" w:rsidTr="000029F1">
        <w:trPr>
          <w:trHeight w:val="367"/>
        </w:trPr>
        <w:tc>
          <w:tcPr>
            <w:tcW w:w="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A260C9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260C9">
              <w:rPr>
                <w:sz w:val="20"/>
                <w:szCs w:val="20"/>
              </w:rPr>
              <w:t>Количество фильтров в упаковке</w:t>
            </w:r>
          </w:p>
        </w:tc>
        <w:tc>
          <w:tcPr>
            <w:tcW w:w="2409" w:type="dxa"/>
            <w:vAlign w:val="center"/>
          </w:tcPr>
          <w:p w:rsidR="000029F1" w:rsidRPr="00C7419C" w:rsidRDefault="00A260C9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260C9">
              <w:rPr>
                <w:sz w:val="20"/>
                <w:szCs w:val="20"/>
              </w:rPr>
              <w:t>≥</w:t>
            </w:r>
            <w:r w:rsidR="000029F1" w:rsidRPr="00C7419C">
              <w:rPr>
                <w:sz w:val="20"/>
                <w:szCs w:val="20"/>
              </w:rPr>
              <w:t>100</w:t>
            </w:r>
          </w:p>
        </w:tc>
        <w:tc>
          <w:tcPr>
            <w:tcW w:w="2410" w:type="dxa"/>
            <w:vAlign w:val="center"/>
          </w:tcPr>
          <w:p w:rsidR="000029F1" w:rsidRPr="00C7419C" w:rsidRDefault="00F33F79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</w:tr>
      <w:tr w:rsidR="000029F1" w:rsidRPr="00C7419C" w:rsidTr="000029F1">
        <w:trPr>
          <w:trHeight w:val="431"/>
        </w:trPr>
        <w:tc>
          <w:tcPr>
            <w:tcW w:w="41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2</w:t>
            </w:r>
          </w:p>
        </w:tc>
        <w:tc>
          <w:tcPr>
            <w:tcW w:w="236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Default="000029F1" w:rsidP="000029F1">
            <w:pPr>
              <w:spacing w:line="240" w:lineRule="exact"/>
              <w:rPr>
                <w:sz w:val="20"/>
                <w:szCs w:val="20"/>
                <w:lang w:val="en-US"/>
              </w:rPr>
            </w:pPr>
            <w:r w:rsidRPr="00C7419C">
              <w:rPr>
                <w:sz w:val="20"/>
                <w:szCs w:val="20"/>
                <w:lang w:val="en-US"/>
              </w:rPr>
              <w:t>Наконечник пипетки</w:t>
            </w:r>
          </w:p>
          <w:p w:rsidR="000029F1" w:rsidRPr="000029F1" w:rsidRDefault="000029F1" w:rsidP="000029F1">
            <w:pPr>
              <w:spacing w:line="240" w:lineRule="exact"/>
              <w:rPr>
                <w:i/>
                <w:sz w:val="20"/>
                <w:szCs w:val="20"/>
                <w:lang w:val="en-US"/>
              </w:rPr>
            </w:pPr>
            <w:r w:rsidRPr="000029F1">
              <w:rPr>
                <w:i/>
                <w:sz w:val="20"/>
                <w:szCs w:val="20"/>
                <w:lang w:val="en-US"/>
              </w:rPr>
              <w:t>ОКПД2 - 32.50.50.190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Материал наконечника</w:t>
            </w:r>
          </w:p>
        </w:tc>
        <w:tc>
          <w:tcPr>
            <w:tcW w:w="2409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полипропилен (PP)</w:t>
            </w:r>
          </w:p>
        </w:tc>
        <w:tc>
          <w:tcPr>
            <w:tcW w:w="2410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–</w:t>
            </w:r>
          </w:p>
        </w:tc>
      </w:tr>
      <w:tr w:rsidR="000029F1" w:rsidRPr="00C7419C" w:rsidTr="000029F1">
        <w:trPr>
          <w:trHeight w:val="581"/>
        </w:trPr>
        <w:tc>
          <w:tcPr>
            <w:tcW w:w="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Рабочий диапазон объема</w:t>
            </w:r>
          </w:p>
        </w:tc>
        <w:tc>
          <w:tcPr>
            <w:tcW w:w="2409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≥ 0.5  и  ≤ 5.0</w:t>
            </w:r>
          </w:p>
        </w:tc>
        <w:tc>
          <w:tcPr>
            <w:tcW w:w="2410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миллилитр</w:t>
            </w:r>
          </w:p>
        </w:tc>
      </w:tr>
      <w:tr w:rsidR="000029F1" w:rsidRPr="00C7419C" w:rsidTr="000029F1">
        <w:trPr>
          <w:trHeight w:val="293"/>
        </w:trPr>
        <w:tc>
          <w:tcPr>
            <w:tcW w:w="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9F1" w:rsidRPr="004047A9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047A9">
              <w:rPr>
                <w:sz w:val="20"/>
                <w:szCs w:val="20"/>
              </w:rPr>
              <w:t>Совместимость</w:t>
            </w:r>
          </w:p>
        </w:tc>
        <w:tc>
          <w:tcPr>
            <w:tcW w:w="2409" w:type="dxa"/>
            <w:vAlign w:val="center"/>
          </w:tcPr>
          <w:p w:rsidR="000029F1" w:rsidRPr="004047A9" w:rsidRDefault="004047A9" w:rsidP="004047A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047A9">
              <w:rPr>
                <w:sz w:val="20"/>
                <w:szCs w:val="20"/>
              </w:rPr>
              <w:t xml:space="preserve">с дозатором пипеточным, одноканальным  Блэк ДПОП – 1 -500-5000 </w:t>
            </w:r>
          </w:p>
        </w:tc>
        <w:tc>
          <w:tcPr>
            <w:tcW w:w="2410" w:type="dxa"/>
            <w:vAlign w:val="center"/>
          </w:tcPr>
          <w:p w:rsidR="000029F1" w:rsidRPr="00C7419C" w:rsidRDefault="004047A9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047A9">
              <w:rPr>
                <w:sz w:val="20"/>
                <w:szCs w:val="20"/>
              </w:rPr>
              <w:t>мкл</w:t>
            </w:r>
          </w:p>
        </w:tc>
      </w:tr>
      <w:tr w:rsidR="000029F1" w:rsidRPr="00C7419C" w:rsidTr="000029F1">
        <w:trPr>
          <w:trHeight w:val="401"/>
        </w:trPr>
        <w:tc>
          <w:tcPr>
            <w:tcW w:w="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Диаметр верхний наружный</w:t>
            </w:r>
          </w:p>
        </w:tc>
        <w:tc>
          <w:tcPr>
            <w:tcW w:w="2409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11,0 ±1</w:t>
            </w:r>
          </w:p>
        </w:tc>
        <w:tc>
          <w:tcPr>
            <w:tcW w:w="2410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миллиметр</w:t>
            </w:r>
          </w:p>
        </w:tc>
      </w:tr>
      <w:tr w:rsidR="000029F1" w:rsidRPr="00C7419C" w:rsidTr="000029F1">
        <w:trPr>
          <w:trHeight w:val="437"/>
        </w:trPr>
        <w:tc>
          <w:tcPr>
            <w:tcW w:w="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Диаметр верхний внутренний</w:t>
            </w:r>
          </w:p>
        </w:tc>
        <w:tc>
          <w:tcPr>
            <w:tcW w:w="2409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9,5±1</w:t>
            </w:r>
          </w:p>
        </w:tc>
        <w:tc>
          <w:tcPr>
            <w:tcW w:w="2410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миллиметр</w:t>
            </w:r>
          </w:p>
        </w:tc>
      </w:tr>
      <w:tr w:rsidR="000029F1" w:rsidRPr="00C7419C" w:rsidTr="000029F1">
        <w:trPr>
          <w:trHeight w:val="431"/>
        </w:trPr>
        <w:tc>
          <w:tcPr>
            <w:tcW w:w="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Вариант поставки</w:t>
            </w:r>
          </w:p>
        </w:tc>
        <w:tc>
          <w:tcPr>
            <w:tcW w:w="2409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Пакет (россыпь)</w:t>
            </w:r>
          </w:p>
        </w:tc>
        <w:tc>
          <w:tcPr>
            <w:tcW w:w="2410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–</w:t>
            </w:r>
          </w:p>
        </w:tc>
      </w:tr>
      <w:tr w:rsidR="000029F1" w:rsidRPr="00C7419C" w:rsidTr="000029F1">
        <w:trPr>
          <w:trHeight w:val="439"/>
        </w:trPr>
        <w:tc>
          <w:tcPr>
            <w:tcW w:w="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Количество наконечников</w:t>
            </w:r>
            <w:r w:rsidR="00A260C9">
              <w:rPr>
                <w:sz w:val="20"/>
                <w:szCs w:val="20"/>
              </w:rPr>
              <w:t xml:space="preserve"> в упаковке</w:t>
            </w:r>
          </w:p>
        </w:tc>
        <w:tc>
          <w:tcPr>
            <w:tcW w:w="2409" w:type="dxa"/>
            <w:vAlign w:val="center"/>
          </w:tcPr>
          <w:p w:rsidR="000029F1" w:rsidRPr="00C7419C" w:rsidRDefault="000029F1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419C">
              <w:rPr>
                <w:sz w:val="20"/>
                <w:szCs w:val="20"/>
              </w:rPr>
              <w:t>≥ 100</w:t>
            </w:r>
          </w:p>
        </w:tc>
        <w:tc>
          <w:tcPr>
            <w:tcW w:w="2410" w:type="dxa"/>
            <w:vAlign w:val="center"/>
          </w:tcPr>
          <w:p w:rsidR="000029F1" w:rsidRPr="00C7419C" w:rsidRDefault="00A260C9" w:rsidP="000029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</w:tr>
    </w:tbl>
    <w:p w:rsidR="007C0FAF" w:rsidRDefault="007C0FAF">
      <w:pPr>
        <w:rPr>
          <w:b/>
        </w:rPr>
      </w:pPr>
    </w:p>
    <w:p w:rsidR="007C0FAF" w:rsidRDefault="00154B30" w:rsidP="00C7419C">
      <w:pPr>
        <w:spacing w:line="240" w:lineRule="exact"/>
        <w:ind w:firstLine="709"/>
        <w:jc w:val="both"/>
        <w:rPr>
          <w:b/>
          <w:sz w:val="22"/>
        </w:rPr>
      </w:pPr>
      <w:r>
        <w:rPr>
          <w:b/>
          <w:color w:val="000000"/>
          <w:sz w:val="22"/>
        </w:rPr>
        <w:t>Требования к качеству Товара</w:t>
      </w:r>
      <w:r>
        <w:rPr>
          <w:b/>
          <w:sz w:val="22"/>
        </w:rPr>
        <w:t>:</w:t>
      </w:r>
    </w:p>
    <w:p w:rsidR="007C0FAF" w:rsidRDefault="00154B30" w:rsidP="00C7419C">
      <w:pPr>
        <w:spacing w:line="240" w:lineRule="exact"/>
        <w:ind w:firstLine="709"/>
        <w:jc w:val="both"/>
        <w:rPr>
          <w:sz w:val="22"/>
        </w:rPr>
      </w:pPr>
      <w:r>
        <w:rPr>
          <w:sz w:val="22"/>
        </w:rPr>
        <w:t>1.</w:t>
      </w:r>
      <w:r w:rsidR="000029F1">
        <w:rPr>
          <w:sz w:val="22"/>
        </w:rPr>
        <w:t> </w:t>
      </w:r>
      <w:r>
        <w:rPr>
          <w:color w:val="000000"/>
          <w:sz w:val="22"/>
        </w:rPr>
        <w:t>Поставляемый Товар должен быть надлежащего качества, безопасный в эксплуатации и соответствовать требованиям действующего законодательства, техническим, технологическим требованиям и нормам, а также существующим стандартам</w:t>
      </w:r>
      <w:r>
        <w:rPr>
          <w:sz w:val="22"/>
        </w:rPr>
        <w:t xml:space="preserve">. </w:t>
      </w:r>
    </w:p>
    <w:p w:rsidR="007C0FAF" w:rsidRDefault="00C7419C" w:rsidP="00C7419C">
      <w:pPr>
        <w:spacing w:line="240" w:lineRule="exact"/>
        <w:ind w:firstLine="709"/>
        <w:jc w:val="both"/>
        <w:rPr>
          <w:sz w:val="22"/>
        </w:rPr>
      </w:pPr>
      <w:r>
        <w:rPr>
          <w:sz w:val="22"/>
        </w:rPr>
        <w:t>2</w:t>
      </w:r>
      <w:r w:rsidR="00154B30">
        <w:rPr>
          <w:sz w:val="22"/>
        </w:rPr>
        <w:t>.</w:t>
      </w:r>
      <w:r w:rsidR="000029F1">
        <w:rPr>
          <w:sz w:val="22"/>
        </w:rPr>
        <w:t> </w:t>
      </w:r>
      <w:r w:rsidR="00154B30">
        <w:rPr>
          <w:sz w:val="22"/>
        </w:rPr>
        <w:t>Товар должен быть пригоден для его использования по назначению. Поставляемый товар должен быть без дефектов.</w:t>
      </w:r>
    </w:p>
    <w:p w:rsidR="004047A9" w:rsidRPr="00E56029" w:rsidRDefault="004047A9" w:rsidP="00E56029">
      <w:pPr>
        <w:spacing w:line="240" w:lineRule="exact"/>
        <w:ind w:firstLine="709"/>
        <w:jc w:val="both"/>
        <w:rPr>
          <w:sz w:val="22"/>
        </w:rPr>
      </w:pPr>
      <w:r>
        <w:rPr>
          <w:sz w:val="22"/>
        </w:rPr>
        <w:t>3.</w:t>
      </w:r>
      <w:r w:rsidR="00E56029" w:rsidRPr="00E56029">
        <w:rPr>
          <w:sz w:val="22"/>
        </w:rPr>
        <w:t xml:space="preserve"> Товар по пункту 2 (наконечник пипетки) должен быть полностью совместим с имеющимся в наличии одноканальным пипеточным дозатором «Блэк ДПОП–1–500–5000» (объем 500–5000 мкл).</w:t>
      </w:r>
    </w:p>
    <w:p w:rsidR="000029F1" w:rsidRDefault="004047A9" w:rsidP="00AD2D2F">
      <w:pPr>
        <w:spacing w:line="240" w:lineRule="exact"/>
        <w:ind w:firstLine="709"/>
        <w:jc w:val="both"/>
        <w:rPr>
          <w:sz w:val="22"/>
        </w:rPr>
      </w:pPr>
      <w:r>
        <w:rPr>
          <w:sz w:val="22"/>
        </w:rPr>
        <w:lastRenderedPageBreak/>
        <w:t>4</w:t>
      </w:r>
      <w:r w:rsidR="00154B30">
        <w:rPr>
          <w:sz w:val="22"/>
        </w:rPr>
        <w:t>.</w:t>
      </w:r>
      <w:r w:rsidR="000029F1">
        <w:rPr>
          <w:sz w:val="22"/>
        </w:rPr>
        <w:t> </w:t>
      </w:r>
      <w:r w:rsidR="00154B30">
        <w:rPr>
          <w:sz w:val="22"/>
        </w:rPr>
        <w:t xml:space="preserve">Дата </w:t>
      </w:r>
      <w:r w:rsidR="00154B30" w:rsidRPr="00FB437D">
        <w:rPr>
          <w:sz w:val="22"/>
        </w:rPr>
        <w:t>изготовления товара: не ранее 202</w:t>
      </w:r>
      <w:r w:rsidR="00FB437D" w:rsidRPr="00FB437D">
        <w:rPr>
          <w:sz w:val="22"/>
        </w:rPr>
        <w:t>5</w:t>
      </w:r>
      <w:r w:rsidR="00154B30" w:rsidRPr="00FB437D">
        <w:rPr>
          <w:sz w:val="22"/>
        </w:rPr>
        <w:t xml:space="preserve"> года.</w:t>
      </w:r>
    </w:p>
    <w:p w:rsidR="00AD2D2F" w:rsidRPr="00AD2D2F" w:rsidRDefault="00AD2D2F" w:rsidP="00AD2D2F">
      <w:pPr>
        <w:spacing w:line="240" w:lineRule="exact"/>
        <w:ind w:firstLine="709"/>
        <w:jc w:val="both"/>
        <w:rPr>
          <w:sz w:val="22"/>
        </w:rPr>
      </w:pPr>
    </w:p>
    <w:p w:rsidR="007C0FAF" w:rsidRPr="00FB437D" w:rsidRDefault="00154B30" w:rsidP="00C7419C">
      <w:pPr>
        <w:spacing w:line="240" w:lineRule="exact"/>
        <w:ind w:firstLine="709"/>
        <w:jc w:val="both"/>
        <w:rPr>
          <w:b/>
          <w:sz w:val="22"/>
        </w:rPr>
      </w:pPr>
      <w:r w:rsidRPr="00FB437D">
        <w:rPr>
          <w:b/>
          <w:sz w:val="22"/>
        </w:rPr>
        <w:t>Упаковка и маркировка товара:</w:t>
      </w:r>
    </w:p>
    <w:p w:rsidR="007C0FAF" w:rsidRPr="00FB437D" w:rsidRDefault="00154B30" w:rsidP="00C7419C">
      <w:pPr>
        <w:spacing w:line="240" w:lineRule="exact"/>
        <w:ind w:firstLine="709"/>
        <w:jc w:val="both"/>
        <w:rPr>
          <w:color w:val="000000"/>
          <w:sz w:val="22"/>
        </w:rPr>
      </w:pPr>
      <w:r w:rsidRPr="00FB437D">
        <w:rPr>
          <w:color w:val="000000"/>
          <w:sz w:val="22"/>
        </w:rPr>
        <w:t>1.</w:t>
      </w:r>
      <w:r w:rsidR="00C7419C">
        <w:rPr>
          <w:color w:val="000000"/>
          <w:sz w:val="22"/>
        </w:rPr>
        <w:t> </w:t>
      </w:r>
      <w:r w:rsidRPr="00FB437D">
        <w:rPr>
          <w:color w:val="000000"/>
          <w:sz w:val="22"/>
        </w:rPr>
        <w:t xml:space="preserve">Товар должен поставляться в упаковке, соответствующей его характеру и способу транспортировки. Упаковка должна предохранять Товар от всякого рода повреждений, утраты товарного вида при его транспортировке с учетом возможных перегрузок в пути и длительного хранения. </w:t>
      </w:r>
    </w:p>
    <w:p w:rsidR="007C0FAF" w:rsidRDefault="00E56029" w:rsidP="00C7419C">
      <w:pPr>
        <w:spacing w:line="240" w:lineRule="exact"/>
        <w:ind w:firstLine="709"/>
        <w:jc w:val="both"/>
        <w:rPr>
          <w:sz w:val="22"/>
          <w:szCs w:val="22"/>
        </w:rPr>
      </w:pPr>
      <w:r>
        <w:rPr>
          <w:color w:val="000000"/>
          <w:sz w:val="22"/>
        </w:rPr>
        <w:t>2</w:t>
      </w:r>
      <w:r w:rsidR="00154B30" w:rsidRPr="00FB437D">
        <w:rPr>
          <w:color w:val="000000"/>
          <w:sz w:val="22"/>
        </w:rPr>
        <w:t>.</w:t>
      </w:r>
      <w:r w:rsidR="00C7419C">
        <w:rPr>
          <w:color w:val="000000"/>
          <w:sz w:val="22"/>
        </w:rPr>
        <w:t> </w:t>
      </w:r>
      <w:r w:rsidR="00154B30" w:rsidRPr="00FB437D">
        <w:rPr>
          <w:sz w:val="22"/>
        </w:rPr>
        <w:t>Маркировка товара должна обеспечивать полную и однозначную идентификацию Товара при его приемке.</w:t>
      </w:r>
    </w:p>
    <w:p w:rsidR="007C0FAF" w:rsidRDefault="007C0FAF" w:rsidP="00C7419C">
      <w:pPr>
        <w:spacing w:line="240" w:lineRule="exact"/>
        <w:ind w:firstLine="709"/>
        <w:jc w:val="both"/>
        <w:rPr>
          <w:b/>
          <w:bCs/>
          <w:sz w:val="22"/>
          <w:szCs w:val="22"/>
        </w:rPr>
      </w:pPr>
    </w:p>
    <w:p w:rsidR="007C0FAF" w:rsidRPr="00FB437D" w:rsidRDefault="00154B30" w:rsidP="00C7419C">
      <w:pPr>
        <w:spacing w:line="240" w:lineRule="exact"/>
        <w:ind w:firstLine="709"/>
        <w:jc w:val="both"/>
        <w:rPr>
          <w:color w:val="222222"/>
          <w:sz w:val="22"/>
          <w:szCs w:val="22"/>
        </w:rPr>
      </w:pPr>
      <w:r w:rsidRPr="00FB437D">
        <w:rPr>
          <w:b/>
          <w:bCs/>
          <w:color w:val="222222"/>
          <w:sz w:val="22"/>
          <w:szCs w:val="22"/>
        </w:rPr>
        <w:t>Комплект к поставке:</w:t>
      </w:r>
      <w:r w:rsidRPr="00FB437D">
        <w:rPr>
          <w:color w:val="222222"/>
          <w:sz w:val="22"/>
          <w:szCs w:val="22"/>
        </w:rPr>
        <w:t xml:space="preserve"> </w:t>
      </w:r>
    </w:p>
    <w:p w:rsidR="007C0FAF" w:rsidRPr="00FB437D" w:rsidRDefault="00C7419C" w:rsidP="00C7419C">
      <w:pPr>
        <w:spacing w:line="240" w:lineRule="exact"/>
        <w:ind w:firstLine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1. </w:t>
      </w:r>
      <w:r w:rsidR="00154B30" w:rsidRPr="00FB437D">
        <w:rPr>
          <w:color w:val="222222"/>
          <w:sz w:val="22"/>
          <w:szCs w:val="22"/>
        </w:rPr>
        <w:t>Фильтры поставляются упаковками в полиэтиленовом исполнении с ячейками. К каждому фильтру в комплекте предусмотрено бумажное защитное кольцо с выступом.</w:t>
      </w:r>
    </w:p>
    <w:p w:rsidR="007C0FAF" w:rsidRPr="00FB437D" w:rsidRDefault="007C0FAF" w:rsidP="00C7419C">
      <w:pPr>
        <w:spacing w:line="240" w:lineRule="exact"/>
        <w:ind w:firstLine="709"/>
        <w:jc w:val="both"/>
        <w:rPr>
          <w:color w:val="222222"/>
          <w:sz w:val="22"/>
          <w:szCs w:val="22"/>
        </w:rPr>
      </w:pPr>
    </w:p>
    <w:p w:rsidR="007C0FAF" w:rsidRPr="00FB437D" w:rsidRDefault="00154B30" w:rsidP="00C7419C">
      <w:pPr>
        <w:keepNext/>
        <w:tabs>
          <w:tab w:val="left" w:pos="3338"/>
        </w:tabs>
        <w:spacing w:line="240" w:lineRule="exact"/>
        <w:ind w:firstLine="709"/>
        <w:jc w:val="both"/>
        <w:rPr>
          <w:b/>
          <w:bCs/>
          <w:color w:val="00000A"/>
          <w:sz w:val="22"/>
          <w:szCs w:val="22"/>
        </w:rPr>
      </w:pPr>
      <w:r w:rsidRPr="00FB437D">
        <w:rPr>
          <w:b/>
          <w:color w:val="00000A"/>
          <w:sz w:val="22"/>
          <w:szCs w:val="22"/>
        </w:rPr>
        <w:t>Требования к документации на товар:</w:t>
      </w:r>
    </w:p>
    <w:p w:rsidR="007C0FAF" w:rsidRPr="00FB437D" w:rsidRDefault="00C7419C" w:rsidP="00C7419C">
      <w:pPr>
        <w:keepNext/>
        <w:shd w:val="clear" w:color="auto" w:fill="FFFFFF"/>
        <w:spacing w:line="240" w:lineRule="exact"/>
        <w:ind w:firstLine="709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1. </w:t>
      </w:r>
      <w:r w:rsidR="00154B30" w:rsidRPr="00FB437D">
        <w:rPr>
          <w:color w:val="00000A"/>
          <w:sz w:val="22"/>
          <w:szCs w:val="22"/>
        </w:rPr>
        <w:t>Наличие нормативно-технической документации на русском языке:</w:t>
      </w:r>
    </w:p>
    <w:p w:rsidR="007C0FAF" w:rsidRPr="00FB437D" w:rsidRDefault="00154B30" w:rsidP="00C7419C">
      <w:pPr>
        <w:keepNext/>
        <w:spacing w:line="240" w:lineRule="exact"/>
        <w:ind w:firstLine="709"/>
        <w:jc w:val="both"/>
        <w:rPr>
          <w:color w:val="00000A"/>
          <w:sz w:val="22"/>
          <w:szCs w:val="22"/>
        </w:rPr>
      </w:pPr>
      <w:r w:rsidRPr="00FB437D">
        <w:rPr>
          <w:color w:val="00000A"/>
          <w:sz w:val="22"/>
          <w:szCs w:val="22"/>
        </w:rPr>
        <w:t>- паспорт.</w:t>
      </w:r>
    </w:p>
    <w:bookmarkEnd w:id="0"/>
    <w:p w:rsidR="007C0FAF" w:rsidRDefault="007C0FAF">
      <w:pPr>
        <w:ind w:firstLine="567"/>
        <w:jc w:val="both"/>
        <w:rPr>
          <w:b/>
          <w:bCs/>
          <w:sz w:val="22"/>
          <w:szCs w:val="22"/>
        </w:rPr>
      </w:pPr>
    </w:p>
    <w:p w:rsidR="00FB437D" w:rsidRDefault="00FB437D">
      <w:pPr>
        <w:ind w:firstLine="567"/>
        <w:jc w:val="both"/>
        <w:rPr>
          <w:b/>
          <w:bCs/>
          <w:sz w:val="22"/>
          <w:szCs w:val="22"/>
        </w:rPr>
      </w:pPr>
    </w:p>
    <w:p w:rsidR="00FB437D" w:rsidRDefault="00FB437D">
      <w:pPr>
        <w:ind w:firstLine="567"/>
        <w:jc w:val="both"/>
        <w:rPr>
          <w:b/>
          <w:bCs/>
          <w:sz w:val="22"/>
          <w:szCs w:val="22"/>
        </w:rPr>
      </w:pPr>
    </w:p>
    <w:p w:rsidR="00FB437D" w:rsidRDefault="00FB437D">
      <w:pPr>
        <w:ind w:firstLine="567"/>
        <w:jc w:val="both"/>
        <w:rPr>
          <w:b/>
          <w:bCs/>
          <w:sz w:val="22"/>
          <w:szCs w:val="22"/>
        </w:rPr>
      </w:pPr>
    </w:p>
    <w:p w:rsidR="007C0FAF" w:rsidRDefault="00FB437D">
      <w:pPr>
        <w:ind w:firstLine="567"/>
        <w:jc w:val="both"/>
        <w:rPr>
          <w:sz w:val="22"/>
          <w:szCs w:val="22"/>
        </w:rPr>
      </w:pPr>
      <w:r w:rsidRPr="00FB437D">
        <w:rPr>
          <w:sz w:val="22"/>
          <w:szCs w:val="22"/>
        </w:rPr>
        <w:t xml:space="preserve">Исполнитель                                                                                                      </w:t>
      </w:r>
      <w:r w:rsidR="000029F1">
        <w:rPr>
          <w:sz w:val="22"/>
          <w:szCs w:val="22"/>
        </w:rPr>
        <w:t>Я.В. Тихонова</w:t>
      </w:r>
    </w:p>
    <w:p w:rsidR="00AD2D2F" w:rsidRDefault="00AD2D2F">
      <w:pPr>
        <w:ind w:firstLine="567"/>
        <w:jc w:val="both"/>
        <w:rPr>
          <w:sz w:val="22"/>
          <w:szCs w:val="22"/>
        </w:rPr>
      </w:pPr>
    </w:p>
    <w:p w:rsidR="00AD2D2F" w:rsidRPr="00FB437D" w:rsidRDefault="00AD2D2F">
      <w:pPr>
        <w:ind w:firstLine="567"/>
        <w:jc w:val="both"/>
        <w:rPr>
          <w:sz w:val="22"/>
          <w:szCs w:val="22"/>
        </w:rPr>
      </w:pPr>
      <w:r w:rsidRPr="00FB437D">
        <w:rPr>
          <w:sz w:val="22"/>
          <w:szCs w:val="22"/>
        </w:rPr>
        <w:t xml:space="preserve">Исполнитель  </w:t>
      </w:r>
      <w:r>
        <w:rPr>
          <w:sz w:val="22"/>
          <w:szCs w:val="22"/>
        </w:rPr>
        <w:t xml:space="preserve">                                                                                                    А.И. Жуковская</w:t>
      </w:r>
    </w:p>
    <w:sectPr w:rsidR="00AD2D2F" w:rsidRPr="00FB437D">
      <w:pgSz w:w="11906" w:h="16838"/>
      <w:pgMar w:top="851" w:right="567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FAF" w:rsidRDefault="00154B30">
      <w:r>
        <w:separator/>
      </w:r>
    </w:p>
  </w:endnote>
  <w:endnote w:type="continuationSeparator" w:id="0">
    <w:p w:rsidR="007C0FAF" w:rsidRDefault="0015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FAF" w:rsidRDefault="00154B30">
      <w:r>
        <w:separator/>
      </w:r>
    </w:p>
  </w:footnote>
  <w:footnote w:type="continuationSeparator" w:id="0">
    <w:p w:rsidR="007C0FAF" w:rsidRDefault="00154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BD6ECE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FFFFFF7D"/>
    <w:multiLevelType w:val="multilevel"/>
    <w:tmpl w:val="AE547A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FFFFFF7E"/>
    <w:multiLevelType w:val="multilevel"/>
    <w:tmpl w:val="0C28B5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FFFFFF7F"/>
    <w:multiLevelType w:val="multilevel"/>
    <w:tmpl w:val="6C0C68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FFFFFF80"/>
    <w:multiLevelType w:val="multilevel"/>
    <w:tmpl w:val="EA7C5C70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FFFFFF81"/>
    <w:multiLevelType w:val="multilevel"/>
    <w:tmpl w:val="B71053AA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FFFFFF82"/>
    <w:multiLevelType w:val="multilevel"/>
    <w:tmpl w:val="185E4B2E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FFFFFF83"/>
    <w:multiLevelType w:val="multilevel"/>
    <w:tmpl w:val="96EA02A0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FFFFFF88"/>
    <w:multiLevelType w:val="multilevel"/>
    <w:tmpl w:val="FB128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FFFFFF89"/>
    <w:multiLevelType w:val="multilevel"/>
    <w:tmpl w:val="80FCA65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00EF0299"/>
    <w:multiLevelType w:val="multilevel"/>
    <w:tmpl w:val="0BC03C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25A58B6"/>
    <w:multiLevelType w:val="multilevel"/>
    <w:tmpl w:val="4DB453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0387E3C0"/>
    <w:multiLevelType w:val="multilevel"/>
    <w:tmpl w:val="4EB61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F5AD1"/>
    <w:multiLevelType w:val="multilevel"/>
    <w:tmpl w:val="20BA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680E22"/>
    <w:multiLevelType w:val="multilevel"/>
    <w:tmpl w:val="C5EEB0B4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E540D"/>
    <w:multiLevelType w:val="multilevel"/>
    <w:tmpl w:val="5D52B0AA"/>
    <w:lvl w:ilvl="0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BB94A65"/>
    <w:multiLevelType w:val="multilevel"/>
    <w:tmpl w:val="130AE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1C7B00"/>
    <w:multiLevelType w:val="multilevel"/>
    <w:tmpl w:val="3F4A87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0633D7B"/>
    <w:multiLevelType w:val="multilevel"/>
    <w:tmpl w:val="10EEC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71A39E1"/>
    <w:multiLevelType w:val="multilevel"/>
    <w:tmpl w:val="81E6CE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2A860EC9"/>
    <w:multiLevelType w:val="multilevel"/>
    <w:tmpl w:val="F01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71430F"/>
    <w:multiLevelType w:val="multilevel"/>
    <w:tmpl w:val="D8AAA5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AC84AA1"/>
    <w:multiLevelType w:val="multilevel"/>
    <w:tmpl w:val="41360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E7D7EAE"/>
    <w:multiLevelType w:val="multilevel"/>
    <w:tmpl w:val="691A84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05C4220"/>
    <w:multiLevelType w:val="multilevel"/>
    <w:tmpl w:val="56D0CD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524D1B"/>
    <w:multiLevelType w:val="multilevel"/>
    <w:tmpl w:val="70888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C3D27"/>
    <w:multiLevelType w:val="multilevel"/>
    <w:tmpl w:val="0A386C42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8D01F04"/>
    <w:multiLevelType w:val="multilevel"/>
    <w:tmpl w:val="C2D644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B4C6BBA"/>
    <w:multiLevelType w:val="multilevel"/>
    <w:tmpl w:val="C270D5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3C261C"/>
    <w:multiLevelType w:val="multilevel"/>
    <w:tmpl w:val="E53013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222C3E"/>
    <w:multiLevelType w:val="multilevel"/>
    <w:tmpl w:val="7542E148"/>
    <w:lvl w:ilvl="0">
      <w:start w:val="1"/>
      <w:numFmt w:val="decimal"/>
      <w:lvlText w:val="%1."/>
      <w:lvlJc w:val="left"/>
      <w:pPr>
        <w:ind w:left="854" w:hanging="57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F6548E1"/>
    <w:multiLevelType w:val="multilevel"/>
    <w:tmpl w:val="06F05E1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D0BE1"/>
    <w:multiLevelType w:val="multilevel"/>
    <w:tmpl w:val="DCE6E7C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2F6A11"/>
    <w:multiLevelType w:val="multilevel"/>
    <w:tmpl w:val="FE34CE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F75FDD"/>
    <w:multiLevelType w:val="multilevel"/>
    <w:tmpl w:val="DBF4A0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34"/>
  </w:num>
  <w:num w:numId="14">
    <w:abstractNumId w:val="16"/>
  </w:num>
  <w:num w:numId="15">
    <w:abstractNumId w:val="20"/>
  </w:num>
  <w:num w:numId="16">
    <w:abstractNumId w:val="24"/>
  </w:num>
  <w:num w:numId="17">
    <w:abstractNumId w:val="29"/>
  </w:num>
  <w:num w:numId="18">
    <w:abstractNumId w:val="25"/>
  </w:num>
  <w:num w:numId="19">
    <w:abstractNumId w:val="14"/>
  </w:num>
  <w:num w:numId="20">
    <w:abstractNumId w:val="19"/>
  </w:num>
  <w:num w:numId="21">
    <w:abstractNumId w:val="11"/>
  </w:num>
  <w:num w:numId="22">
    <w:abstractNumId w:val="31"/>
  </w:num>
  <w:num w:numId="23">
    <w:abstractNumId w:val="23"/>
  </w:num>
  <w:num w:numId="24">
    <w:abstractNumId w:val="22"/>
  </w:num>
  <w:num w:numId="25">
    <w:abstractNumId w:val="26"/>
  </w:num>
  <w:num w:numId="26">
    <w:abstractNumId w:val="27"/>
  </w:num>
  <w:num w:numId="27">
    <w:abstractNumId w:val="10"/>
  </w:num>
  <w:num w:numId="28">
    <w:abstractNumId w:val="21"/>
  </w:num>
  <w:num w:numId="29">
    <w:abstractNumId w:val="33"/>
  </w:num>
  <w:num w:numId="30">
    <w:abstractNumId w:val="28"/>
  </w:num>
  <w:num w:numId="31">
    <w:abstractNumId w:val="18"/>
  </w:num>
  <w:num w:numId="32">
    <w:abstractNumId w:val="17"/>
  </w:num>
  <w:num w:numId="33">
    <w:abstractNumId w:val="30"/>
  </w:num>
  <w:num w:numId="34">
    <w:abstractNumId w:val="12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AF"/>
    <w:rsid w:val="000029F1"/>
    <w:rsid w:val="00154B30"/>
    <w:rsid w:val="004047A9"/>
    <w:rsid w:val="004E0384"/>
    <w:rsid w:val="00564E33"/>
    <w:rsid w:val="005F284A"/>
    <w:rsid w:val="007C0FAF"/>
    <w:rsid w:val="00961D4E"/>
    <w:rsid w:val="009E1DD1"/>
    <w:rsid w:val="00A260C9"/>
    <w:rsid w:val="00A7236D"/>
    <w:rsid w:val="00AD2D2F"/>
    <w:rsid w:val="00AE52FD"/>
    <w:rsid w:val="00B21607"/>
    <w:rsid w:val="00B30E62"/>
    <w:rsid w:val="00B449E1"/>
    <w:rsid w:val="00B804CD"/>
    <w:rsid w:val="00BC7A6A"/>
    <w:rsid w:val="00C7419C"/>
    <w:rsid w:val="00E56029"/>
    <w:rsid w:val="00F33F79"/>
    <w:rsid w:val="00F70CEE"/>
    <w:rsid w:val="00FB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A8F1"/>
  <w15:docId w15:val="{7CC86735-3A65-40C6-81A3-AC0F7A1E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link w:val="10"/>
    <w:qFormat/>
    <w:pPr>
      <w:spacing w:before="100" w:beforeAutospacing="1" w:after="100" w:afterAutospacing="1"/>
      <w:jc w:val="center"/>
      <w:outlineLvl w:val="0"/>
    </w:pPr>
    <w:rPr>
      <w:b/>
      <w:bCs/>
      <w:sz w:val="48"/>
      <w:szCs w:val="48"/>
    </w:rPr>
  </w:style>
  <w:style w:type="paragraph" w:styleId="20">
    <w:name w:val="heading 2"/>
    <w:basedOn w:val="a0"/>
    <w:link w:val="21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link w:val="31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0">
    <w:name w:val="heading 4"/>
    <w:basedOn w:val="a0"/>
    <w:link w:val="41"/>
    <w:qFormat/>
    <w:pPr>
      <w:outlineLvl w:val="3"/>
    </w:pPr>
    <w:rPr>
      <w:b/>
      <w:bCs/>
    </w:rPr>
  </w:style>
  <w:style w:type="paragraph" w:styleId="50">
    <w:name w:val="heading 5"/>
    <w:basedOn w:val="a0"/>
    <w:next w:val="a0"/>
    <w:link w:val="51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1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1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1"/>
    <w:uiPriority w:val="99"/>
    <w:semiHidden/>
    <w:rPr>
      <w:sz w:val="20"/>
      <w:szCs w:val="20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1">
    <w:name w:val="Заголовок 5 Знак"/>
    <w:basedOn w:val="a1"/>
    <w:link w:val="5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0"/>
    <w:next w:val="a0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1"/>
    <w:link w:val="23"/>
    <w:uiPriority w:val="29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pPr>
      <w:ind w:left="720"/>
      <w:contextualSpacing/>
    </w:pPr>
  </w:style>
  <w:style w:type="character" w:styleId="a9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d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e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f0">
    <w:name w:val="caption"/>
    <w:basedOn w:val="a0"/>
    <w:next w:val="a0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paragraph" w:styleId="af1">
    <w:name w:val="endnote text"/>
    <w:basedOn w:val="a0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100"/>
    </w:pPr>
  </w:style>
  <w:style w:type="paragraph" w:styleId="25">
    <w:name w:val="toc 2"/>
    <w:basedOn w:val="a0"/>
    <w:next w:val="a0"/>
    <w:uiPriority w:val="39"/>
    <w:unhideWhenUsed/>
    <w:pPr>
      <w:spacing w:after="100"/>
      <w:ind w:left="220"/>
    </w:pPr>
  </w:style>
  <w:style w:type="paragraph" w:styleId="33">
    <w:name w:val="toc 3"/>
    <w:basedOn w:val="a0"/>
    <w:next w:val="a0"/>
    <w:uiPriority w:val="39"/>
    <w:unhideWhenUsed/>
    <w:pPr>
      <w:spacing w:after="100"/>
      <w:ind w:left="440"/>
    </w:pPr>
  </w:style>
  <w:style w:type="paragraph" w:styleId="43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3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character" w:styleId="af4">
    <w:name w:val="Placeholder Text"/>
    <w:basedOn w:val="a1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rPr>
      <w:b/>
      <w:bCs/>
      <w:sz w:val="48"/>
      <w:szCs w:val="48"/>
    </w:rPr>
  </w:style>
  <w:style w:type="character" w:customStyle="1" w:styleId="21">
    <w:name w:val="Заголовок 2 Знак"/>
    <w:basedOn w:val="a1"/>
    <w:link w:val="20"/>
    <w:rPr>
      <w:b/>
      <w:bCs/>
      <w:sz w:val="36"/>
      <w:szCs w:val="36"/>
    </w:rPr>
  </w:style>
  <w:style w:type="character" w:customStyle="1" w:styleId="31">
    <w:name w:val="Заголовок 3 Знак"/>
    <w:basedOn w:val="a1"/>
    <w:link w:val="30"/>
    <w:rPr>
      <w:b/>
      <w:bCs/>
      <w:sz w:val="27"/>
      <w:szCs w:val="27"/>
    </w:rPr>
  </w:style>
  <w:style w:type="character" w:customStyle="1" w:styleId="41">
    <w:name w:val="Заголовок 4 Знак"/>
    <w:basedOn w:val="a1"/>
    <w:link w:val="40"/>
    <w:rPr>
      <w:b/>
      <w:bCs/>
      <w:sz w:val="24"/>
      <w:szCs w:val="24"/>
    </w:rPr>
  </w:style>
  <w:style w:type="paragraph" w:styleId="af7">
    <w:name w:val="Normal (Web)"/>
    <w:basedOn w:val="a0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f8">
    <w:name w:val="Hyperlink"/>
    <w:basedOn w:val="a1"/>
    <w:rPr>
      <w:color w:val="0000FF"/>
      <w:u w:val="single"/>
    </w:rPr>
  </w:style>
  <w:style w:type="character" w:styleId="af9">
    <w:name w:val="FollowedHyperlink"/>
    <w:basedOn w:val="a1"/>
    <w:rPr>
      <w:color w:val="0000FF"/>
      <w:u w:val="single"/>
    </w:rPr>
  </w:style>
  <w:style w:type="character" w:styleId="afa">
    <w:name w:val="Strong"/>
    <w:basedOn w:val="a1"/>
    <w:uiPriority w:val="22"/>
    <w:qFormat/>
    <w:rPr>
      <w:b/>
      <w:bCs/>
    </w:rPr>
  </w:style>
  <w:style w:type="character" w:styleId="afb">
    <w:name w:val="Emphasis"/>
    <w:basedOn w:val="a1"/>
    <w:qFormat/>
    <w:rPr>
      <w:i/>
      <w:iCs/>
    </w:rPr>
  </w:style>
  <w:style w:type="paragraph" w:styleId="a">
    <w:name w:val="List Bullet"/>
    <w:basedOn w:val="a0"/>
    <w:pPr>
      <w:numPr>
        <w:numId w:val="2"/>
      </w:numPr>
    </w:pPr>
  </w:style>
  <w:style w:type="paragraph" w:styleId="2">
    <w:name w:val="List Bullet 2"/>
    <w:basedOn w:val="a0"/>
    <w:pPr>
      <w:numPr>
        <w:numId w:val="3"/>
      </w:numPr>
    </w:pPr>
  </w:style>
  <w:style w:type="paragraph" w:styleId="3">
    <w:name w:val="List Bullet 3"/>
    <w:basedOn w:val="a0"/>
    <w:pPr>
      <w:numPr>
        <w:numId w:val="4"/>
      </w:numPr>
    </w:pPr>
  </w:style>
  <w:style w:type="paragraph" w:styleId="4">
    <w:name w:val="List Bullet 4"/>
    <w:basedOn w:val="a0"/>
    <w:pPr>
      <w:numPr>
        <w:numId w:val="5"/>
      </w:numPr>
    </w:pPr>
  </w:style>
  <w:style w:type="paragraph" w:styleId="5">
    <w:name w:val="List Bullet 5"/>
    <w:basedOn w:val="a0"/>
    <w:pPr>
      <w:numPr>
        <w:numId w:val="6"/>
      </w:numPr>
    </w:p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Pr>
      <w:rFonts w:ascii="Courier New" w:hAnsi="Courier New" w:cs="Courier New"/>
    </w:rPr>
  </w:style>
  <w:style w:type="character" w:customStyle="1" w:styleId="error">
    <w:name w:val="error"/>
    <w:basedOn w:val="a1"/>
  </w:style>
  <w:style w:type="paragraph" w:styleId="afc">
    <w:name w:val="footnote text"/>
    <w:basedOn w:val="a0"/>
    <w:link w:val="afd"/>
    <w:rPr>
      <w:sz w:val="20"/>
      <w:szCs w:val="20"/>
    </w:rPr>
  </w:style>
  <w:style w:type="character" w:customStyle="1" w:styleId="afd">
    <w:name w:val="Текст сноски Знак"/>
    <w:basedOn w:val="a1"/>
    <w:link w:val="afc"/>
  </w:style>
  <w:style w:type="character" w:styleId="afe">
    <w:name w:val="footnote reference"/>
    <w:basedOn w:val="a1"/>
    <w:rPr>
      <w:vertAlign w:val="superscript"/>
    </w:rPr>
  </w:style>
  <w:style w:type="paragraph" w:styleId="aff">
    <w:name w:val="Balloon Text"/>
    <w:basedOn w:val="a0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rPr>
      <w:rFonts w:ascii="Tahoma" w:hAnsi="Tahoma" w:cs="Tahoma"/>
      <w:sz w:val="16"/>
      <w:szCs w:val="16"/>
    </w:rPr>
  </w:style>
  <w:style w:type="table" w:styleId="aff1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annotation reference"/>
    <w:basedOn w:val="a1"/>
    <w:rPr>
      <w:sz w:val="16"/>
      <w:szCs w:val="16"/>
    </w:rPr>
  </w:style>
  <w:style w:type="paragraph" w:styleId="aff3">
    <w:name w:val="annotation text"/>
    <w:basedOn w:val="a0"/>
    <w:link w:val="aff4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примечания Знак"/>
    <w:basedOn w:val="a1"/>
    <w:link w:val="aff3"/>
    <w:rPr>
      <w:rFonts w:ascii="Calibri" w:eastAsia="Calibri" w:hAnsi="Calibri" w:cs="Times New Roman"/>
      <w:lang w:eastAsia="en-US"/>
    </w:rPr>
  </w:style>
  <w:style w:type="paragraph" w:customStyle="1" w:styleId="computable">
    <w:name w:val="computable"/>
    <w:basedOn w:val="a0"/>
    <w:pPr>
      <w:shd w:val="clear" w:color="auto" w:fill="C0C0C0"/>
      <w:ind w:firstLine="709"/>
      <w:jc w:val="both"/>
    </w:pPr>
  </w:style>
  <w:style w:type="paragraph" w:customStyle="1" w:styleId="required">
    <w:name w:val="required"/>
    <w:basedOn w:val="a0"/>
    <w:pPr>
      <w:shd w:val="clear" w:color="auto" w:fill="FFFF80"/>
      <w:ind w:firstLine="709"/>
      <w:jc w:val="both"/>
    </w:p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customStyle="1" w:styleId="centerbold">
    <w:name w:val="centerbold"/>
    <w:basedOn w:val="a0"/>
    <w:pPr>
      <w:ind w:firstLine="709"/>
      <w:jc w:val="center"/>
    </w:pPr>
    <w:rPr>
      <w:b/>
      <w:bCs/>
    </w:rPr>
  </w:style>
  <w:style w:type="paragraph" w:styleId="aff5">
    <w:name w:val="No Spacing"/>
    <w:uiPriority w:val="99"/>
    <w:qFormat/>
    <w:pPr>
      <w:widowControl w:val="0"/>
    </w:pPr>
    <w:rPr>
      <w:lang w:eastAsia="en-US"/>
    </w:rPr>
  </w:style>
  <w:style w:type="paragraph" w:styleId="aff6">
    <w:name w:val="header"/>
    <w:basedOn w:val="a0"/>
    <w:link w:val="aff7"/>
    <w:unhideWhenUsed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a1"/>
    <w:link w:val="aff6"/>
    <w:rPr>
      <w:sz w:val="24"/>
      <w:szCs w:val="24"/>
    </w:rPr>
  </w:style>
  <w:style w:type="paragraph" w:styleId="aff8">
    <w:name w:val="footer"/>
    <w:basedOn w:val="a0"/>
    <w:link w:val="aff9"/>
    <w:unhideWhenUsed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1"/>
    <w:link w:val="a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8B856-ED77-4621-B3EF-CA6E0189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Белов Эдуард Олегович</dc:creator>
  <cp:lastModifiedBy>Шкляр Анна Александровна</cp:lastModifiedBy>
  <cp:revision>16</cp:revision>
  <cp:lastPrinted>2026-06-05T01:20:00Z</cp:lastPrinted>
  <dcterms:created xsi:type="dcterms:W3CDTF">2026-06-09T05:07:00Z</dcterms:created>
  <dcterms:modified xsi:type="dcterms:W3CDTF">2026-06-15T05:46:00Z</dcterms:modified>
</cp:coreProperties>
</file>