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99" w:rsidRDefault="00817F99" w:rsidP="00DB1892">
      <w:pPr>
        <w:widowControl/>
        <w:tabs>
          <w:tab w:val="left" w:pos="6237"/>
        </w:tabs>
        <w:suppressAutoHyphens/>
        <w:autoSpaceDE/>
        <w:autoSpaceDN/>
        <w:adjustRightInd/>
        <w:jc w:val="right"/>
        <w:rPr>
          <w:sz w:val="24"/>
          <w:szCs w:val="24"/>
          <w:lang w:eastAsia="ar-SA"/>
        </w:rPr>
      </w:pPr>
    </w:p>
    <w:p w:rsidR="00DA7065" w:rsidRPr="00DA7065" w:rsidRDefault="00DA7065" w:rsidP="00DA7065">
      <w:pPr>
        <w:widowControl/>
        <w:suppressAutoHyphens/>
        <w:autoSpaceDE/>
        <w:autoSpaceDN/>
        <w:adjustRightInd/>
        <w:ind w:left="7513"/>
        <w:rPr>
          <w:sz w:val="24"/>
          <w:szCs w:val="24"/>
        </w:rPr>
      </w:pPr>
      <w:r w:rsidRPr="00DA7065">
        <w:rPr>
          <w:sz w:val="24"/>
          <w:szCs w:val="24"/>
        </w:rPr>
        <w:t>Приложение № 1</w:t>
      </w:r>
      <w:r w:rsidRPr="00DA7065">
        <w:rPr>
          <w:sz w:val="24"/>
          <w:szCs w:val="24"/>
        </w:rPr>
        <w:br/>
        <w:t>к Контракту</w:t>
      </w:r>
      <w:r w:rsidRPr="00DA7065">
        <w:rPr>
          <w:sz w:val="24"/>
          <w:szCs w:val="24"/>
        </w:rPr>
        <w:br/>
        <w:t>№ ___________________</w:t>
      </w:r>
      <w:r w:rsidRPr="00DA7065">
        <w:rPr>
          <w:sz w:val="24"/>
          <w:szCs w:val="24"/>
        </w:rPr>
        <w:br/>
        <w:t>от «___» _________2026 г.</w:t>
      </w:r>
    </w:p>
    <w:p w:rsidR="00DB1892" w:rsidRPr="00DB1892" w:rsidRDefault="00DB1892" w:rsidP="00DB1892">
      <w:pPr>
        <w:widowControl/>
        <w:autoSpaceDE/>
        <w:autoSpaceDN/>
        <w:adjustRightInd/>
        <w:ind w:right="4985"/>
        <w:rPr>
          <w:color w:val="000000"/>
          <w:sz w:val="24"/>
          <w:szCs w:val="24"/>
        </w:rPr>
      </w:pPr>
    </w:p>
    <w:p w:rsidR="00DB1892" w:rsidRPr="00DB1892" w:rsidRDefault="00DB1892" w:rsidP="00DB1892">
      <w:pPr>
        <w:widowControl/>
        <w:shd w:val="clear" w:color="auto" w:fill="FFFFFF"/>
        <w:autoSpaceDE/>
        <w:autoSpaceDN/>
        <w:adjustRightInd/>
        <w:ind w:firstLine="709"/>
        <w:jc w:val="center"/>
        <w:rPr>
          <w:sz w:val="22"/>
          <w:szCs w:val="22"/>
        </w:rPr>
      </w:pPr>
      <w:r w:rsidRPr="00DB1892">
        <w:rPr>
          <w:sz w:val="22"/>
          <w:szCs w:val="22"/>
        </w:rPr>
        <w:tab/>
      </w:r>
    </w:p>
    <w:p w:rsidR="00DB1892" w:rsidRPr="00DB1892" w:rsidRDefault="00DB1892" w:rsidP="00DB1892">
      <w:pPr>
        <w:keepNext/>
        <w:widowControl/>
        <w:autoSpaceDE/>
        <w:autoSpaceDN/>
        <w:adjustRightInd/>
        <w:jc w:val="center"/>
        <w:outlineLvl w:val="5"/>
        <w:rPr>
          <w:b/>
          <w:color w:val="000000"/>
          <w:sz w:val="22"/>
          <w:szCs w:val="22"/>
        </w:rPr>
      </w:pPr>
      <w:r w:rsidRPr="00DB1892">
        <w:rPr>
          <w:b/>
          <w:color w:val="000000"/>
          <w:sz w:val="22"/>
          <w:szCs w:val="22"/>
        </w:rPr>
        <w:t>СПЕЦИФИКАЦИЯ</w:t>
      </w:r>
    </w:p>
    <w:tbl>
      <w:tblPr>
        <w:tblpPr w:leftFromText="180" w:rightFromText="180" w:vertAnchor="text" w:horzAnchor="margin" w:tblpXSpec="center" w:tblpY="30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842"/>
        <w:gridCol w:w="1418"/>
        <w:gridCol w:w="1559"/>
        <w:gridCol w:w="1588"/>
        <w:gridCol w:w="1672"/>
      </w:tblGrid>
      <w:tr w:rsidR="00DB1892" w:rsidRPr="00DB1892" w:rsidTr="00DB1892">
        <w:tc>
          <w:tcPr>
            <w:tcW w:w="675" w:type="dxa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ind w:firstLine="14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B1892"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rPr>
                <w:rFonts w:eastAsia="Calibri"/>
                <w:b/>
                <w:sz w:val="22"/>
                <w:szCs w:val="22"/>
              </w:rPr>
            </w:pPr>
            <w:r w:rsidRPr="00DB1892">
              <w:rPr>
                <w:rFonts w:eastAsia="Calibri"/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b/>
                <w:sz w:val="22"/>
                <w:szCs w:val="22"/>
              </w:rPr>
            </w:pPr>
            <w:r w:rsidRPr="00DB1892">
              <w:rPr>
                <w:rFonts w:eastAsia="Calibri"/>
                <w:b/>
                <w:sz w:val="22"/>
                <w:szCs w:val="22"/>
              </w:rPr>
              <w:t xml:space="preserve">Наименование имущества </w:t>
            </w:r>
          </w:p>
        </w:tc>
        <w:tc>
          <w:tcPr>
            <w:tcW w:w="1418" w:type="dxa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b/>
                <w:sz w:val="22"/>
                <w:szCs w:val="22"/>
              </w:rPr>
            </w:pPr>
            <w:r w:rsidRPr="00DB1892">
              <w:rPr>
                <w:b/>
                <w:sz w:val="22"/>
                <w:szCs w:val="22"/>
              </w:rPr>
              <w:t>ОКПД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b/>
                <w:sz w:val="22"/>
                <w:szCs w:val="22"/>
              </w:rPr>
            </w:pPr>
            <w:r w:rsidRPr="00DB1892">
              <w:rPr>
                <w:rFonts w:eastAsia="Calibri"/>
                <w:b/>
                <w:sz w:val="22"/>
                <w:szCs w:val="22"/>
              </w:rPr>
              <w:t>Адрес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b/>
                <w:sz w:val="22"/>
                <w:szCs w:val="22"/>
              </w:rPr>
            </w:pPr>
            <w:r w:rsidRPr="00DB1892">
              <w:rPr>
                <w:rFonts w:eastAsia="Calibri"/>
                <w:b/>
                <w:sz w:val="22"/>
                <w:szCs w:val="22"/>
              </w:rPr>
              <w:t>Страховая сумма, руб.</w:t>
            </w:r>
          </w:p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ind w:firstLine="709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DB1892" w:rsidRPr="00DB1892" w:rsidRDefault="005F7FD0" w:rsidP="005F7FD0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Страховая премия, руб.</w:t>
            </w:r>
          </w:p>
        </w:tc>
      </w:tr>
      <w:tr w:rsidR="00DB1892" w:rsidRPr="00DB1892" w:rsidTr="00DB1892">
        <w:tc>
          <w:tcPr>
            <w:tcW w:w="675" w:type="dxa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bookmarkStart w:id="0" w:name="_GoBack" w:colFirst="2" w:colLast="2"/>
            <w:r w:rsidRPr="00DB1892">
              <w:rPr>
                <w:rFonts w:eastAsia="Calibri"/>
                <w:sz w:val="22"/>
                <w:szCs w:val="22"/>
              </w:rPr>
              <w:t>1</w:t>
            </w:r>
          </w:p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ind w:firstLine="284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  <w:r w:rsidRPr="00DB1892">
              <w:rPr>
                <w:rFonts w:eastAsia="Calibri"/>
                <w:sz w:val="22"/>
                <w:szCs w:val="22"/>
              </w:rPr>
              <w:t>Страхование нежилого помещения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DB1892">
              <w:rPr>
                <w:rFonts w:eastAsia="Calibri"/>
                <w:sz w:val="22"/>
                <w:szCs w:val="22"/>
              </w:rPr>
              <w:t>Нежилое помещение, находящееся на 1-м этаже пятиэтажного жилого дома</w:t>
            </w:r>
          </w:p>
        </w:tc>
        <w:tc>
          <w:tcPr>
            <w:tcW w:w="1418" w:type="dxa"/>
            <w:vAlign w:val="center"/>
          </w:tcPr>
          <w:p w:rsidR="00DB1892" w:rsidRPr="00DB1892" w:rsidRDefault="00DB1892" w:rsidP="00DB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B1892">
              <w:rPr>
                <w:rFonts w:eastAsia="Calibri"/>
                <w:sz w:val="22"/>
                <w:szCs w:val="22"/>
                <w:lang w:val="en-US"/>
              </w:rPr>
              <w:t>65.12.11.000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DB1892">
              <w:rPr>
                <w:rFonts w:eastAsia="Calibri"/>
                <w:sz w:val="22"/>
                <w:szCs w:val="22"/>
              </w:rPr>
              <w:t xml:space="preserve">672040, Забайкальский край, г. Чита, ул. </w:t>
            </w:r>
            <w:proofErr w:type="spellStart"/>
            <w:r w:rsidRPr="00DB1892">
              <w:rPr>
                <w:rFonts w:eastAsia="Calibri"/>
                <w:sz w:val="22"/>
                <w:szCs w:val="22"/>
              </w:rPr>
              <w:t>Кенонская</w:t>
            </w:r>
            <w:proofErr w:type="spellEnd"/>
            <w:r w:rsidRPr="00DB1892">
              <w:rPr>
                <w:rFonts w:eastAsia="Calibri"/>
                <w:sz w:val="22"/>
                <w:szCs w:val="22"/>
              </w:rPr>
              <w:t>, д. 27, пом. 1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B1892" w:rsidRPr="00DB1892" w:rsidRDefault="005F7FD0" w:rsidP="00DB1892">
            <w:pPr>
              <w:widowControl/>
              <w:tabs>
                <w:tab w:val="left" w:pos="1257"/>
              </w:tabs>
              <w:autoSpaceDE/>
              <w:autoSpaceDN/>
              <w:adjustRightInd/>
              <w:ind w:right="113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6 186 348,00 (Ш</w:t>
            </w:r>
            <w:r w:rsidR="00DB1892" w:rsidRPr="00DB1892">
              <w:rPr>
                <w:rFonts w:eastAsia="Arial"/>
                <w:sz w:val="22"/>
                <w:szCs w:val="22"/>
              </w:rPr>
              <w:t>есть миллионов сто восемьдесят шесть тысяч триста сорок восемь) рублей 00 копеек</w:t>
            </w:r>
          </w:p>
        </w:tc>
        <w:tc>
          <w:tcPr>
            <w:tcW w:w="1672" w:type="dxa"/>
            <w:vAlign w:val="center"/>
          </w:tcPr>
          <w:p w:rsidR="00DB1892" w:rsidRPr="00DB1892" w:rsidRDefault="00DB1892" w:rsidP="00DB18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bookmarkEnd w:id="0"/>
      <w:tr w:rsidR="00DB1892" w:rsidRPr="00DB1892" w:rsidTr="00F47B32">
        <w:tc>
          <w:tcPr>
            <w:tcW w:w="675" w:type="dxa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ind w:firstLine="28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67" w:type="dxa"/>
            <w:gridSpan w:val="5"/>
            <w:shd w:val="clear" w:color="auto" w:fill="auto"/>
          </w:tcPr>
          <w:p w:rsidR="00DB1892" w:rsidRPr="00DB1892" w:rsidRDefault="00DB1892" w:rsidP="00DB1892">
            <w:pPr>
              <w:widowControl/>
              <w:shd w:val="clear" w:color="auto" w:fill="FFFFFF"/>
              <w:autoSpaceDE/>
              <w:autoSpaceDN/>
              <w:adjustRightInd/>
              <w:rPr>
                <w:rFonts w:eastAsia="Calibri"/>
                <w:b/>
                <w:sz w:val="22"/>
                <w:szCs w:val="22"/>
              </w:rPr>
            </w:pPr>
            <w:r w:rsidRPr="00DB1892">
              <w:rPr>
                <w:rFonts w:eastAsia="Calibri"/>
                <w:b/>
                <w:sz w:val="22"/>
                <w:szCs w:val="22"/>
              </w:rPr>
              <w:t>Итого:</w:t>
            </w:r>
          </w:p>
        </w:tc>
        <w:tc>
          <w:tcPr>
            <w:tcW w:w="1672" w:type="dxa"/>
            <w:vAlign w:val="center"/>
          </w:tcPr>
          <w:p w:rsidR="00DB1892" w:rsidRPr="00DB1892" w:rsidRDefault="00DB1892" w:rsidP="00DB1892">
            <w:pPr>
              <w:widowControl/>
              <w:autoSpaceDE/>
              <w:autoSpaceDN/>
              <w:adjustRightInd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</w:tbl>
    <w:p w:rsidR="00DB1892" w:rsidRPr="00DB1892" w:rsidRDefault="00DB1892" w:rsidP="00DB1892">
      <w:pPr>
        <w:keepNext/>
        <w:widowControl/>
        <w:autoSpaceDE/>
        <w:autoSpaceDN/>
        <w:adjustRightInd/>
        <w:jc w:val="center"/>
        <w:outlineLvl w:val="5"/>
        <w:rPr>
          <w:b/>
          <w:color w:val="000000"/>
          <w:sz w:val="22"/>
          <w:szCs w:val="22"/>
        </w:rPr>
      </w:pPr>
    </w:p>
    <w:p w:rsidR="00DB1892" w:rsidRPr="00DB1892" w:rsidRDefault="00DB1892" w:rsidP="00DB1892">
      <w:pPr>
        <w:keepNext/>
        <w:widowControl/>
        <w:autoSpaceDE/>
        <w:autoSpaceDN/>
        <w:adjustRightInd/>
        <w:ind w:firstLine="709"/>
        <w:jc w:val="center"/>
        <w:outlineLvl w:val="5"/>
        <w:rPr>
          <w:color w:val="000000"/>
          <w:sz w:val="22"/>
          <w:szCs w:val="22"/>
        </w:rPr>
      </w:pPr>
    </w:p>
    <w:p w:rsidR="00F47B32" w:rsidRPr="00F47B32" w:rsidRDefault="00F47B32" w:rsidP="00F47B32">
      <w:pPr>
        <w:ind w:firstLine="709"/>
        <w:jc w:val="both"/>
        <w:rPr>
          <w:sz w:val="22"/>
          <w:szCs w:val="22"/>
        </w:rPr>
      </w:pPr>
      <w:r w:rsidRPr="00F47B32">
        <w:rPr>
          <w:sz w:val="22"/>
          <w:szCs w:val="22"/>
        </w:rPr>
        <w:t xml:space="preserve">Цена является твердой, изменению не подлежит, за исключением случаев, предусмотренных Федеральным законом от 05.04.2013 № 44-ФЗ «О контрактной системе </w:t>
      </w:r>
      <w:r w:rsidRPr="00F47B32">
        <w:rPr>
          <w:sz w:val="22"/>
          <w:szCs w:val="22"/>
        </w:rPr>
        <w:br/>
        <w:t xml:space="preserve">в сфере закупок товаров, работ, услуг для обеспечения государственных и муниципальных нужд» и включает в себя все затраты, издержки и иные расходы Исполнителя, связанные  с исполнением Контракта, с учетом расходов на выезд специалиста по месту нахождения Имущества для проведения экспертизы, включая уплату таможенных пошлин, налогов, сборов и других обязательных платежей </w:t>
      </w:r>
      <w:r w:rsidR="00817F99">
        <w:rPr>
          <w:sz w:val="22"/>
          <w:szCs w:val="22"/>
        </w:rPr>
        <w:t>Страховщика</w:t>
      </w:r>
      <w:r w:rsidRPr="00F47B32">
        <w:rPr>
          <w:sz w:val="22"/>
          <w:szCs w:val="22"/>
        </w:rPr>
        <w:t>, связанных с исполнением Контракта.</w:t>
      </w:r>
    </w:p>
    <w:p w:rsidR="00F47B32" w:rsidRPr="00F47B32" w:rsidRDefault="00F47B32" w:rsidP="00F47B32">
      <w:pPr>
        <w:suppressAutoHyphens/>
        <w:ind w:firstLine="709"/>
        <w:jc w:val="both"/>
        <w:rPr>
          <w:sz w:val="22"/>
          <w:szCs w:val="22"/>
        </w:rPr>
      </w:pPr>
    </w:p>
    <w:p w:rsidR="00DB1892" w:rsidRP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P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8C204A">
      <w:pPr>
        <w:suppressAutoHyphens/>
        <w:ind w:left="7513"/>
        <w:rPr>
          <w:sz w:val="22"/>
          <w:szCs w:val="22"/>
        </w:rPr>
      </w:pPr>
    </w:p>
    <w:p w:rsidR="00DB1892" w:rsidRDefault="00DB1892" w:rsidP="00F47B32">
      <w:pPr>
        <w:suppressAutoHyphens/>
        <w:rPr>
          <w:sz w:val="22"/>
          <w:szCs w:val="22"/>
        </w:rPr>
      </w:pPr>
    </w:p>
    <w:p w:rsidR="00DB1892" w:rsidRDefault="00DB1892" w:rsidP="00DB1892">
      <w:pPr>
        <w:suppressAutoHyphens/>
        <w:jc w:val="right"/>
        <w:rPr>
          <w:sz w:val="22"/>
          <w:szCs w:val="22"/>
        </w:rPr>
      </w:pPr>
    </w:p>
    <w:p w:rsidR="00DA065F" w:rsidRDefault="00DA065F">
      <w:pPr>
        <w:widowControl/>
        <w:autoSpaceDE/>
        <w:autoSpaceDN/>
        <w:adjustRightInd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B1892" w:rsidRDefault="00DB1892" w:rsidP="00DB1892">
      <w:pPr>
        <w:suppressAutoHyphens/>
        <w:jc w:val="right"/>
        <w:rPr>
          <w:sz w:val="22"/>
          <w:szCs w:val="22"/>
        </w:rPr>
      </w:pPr>
    </w:p>
    <w:p w:rsidR="005F7FD0" w:rsidRPr="00DA7065" w:rsidRDefault="005F7FD0" w:rsidP="005F7FD0">
      <w:pPr>
        <w:widowControl/>
        <w:suppressAutoHyphens/>
        <w:autoSpaceDE/>
        <w:autoSpaceDN/>
        <w:adjustRightInd/>
        <w:ind w:left="7513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Pr="00DA7065">
        <w:rPr>
          <w:sz w:val="24"/>
          <w:szCs w:val="24"/>
        </w:rPr>
        <w:br/>
        <w:t>к Контракту</w:t>
      </w:r>
      <w:r w:rsidRPr="00DA7065">
        <w:rPr>
          <w:sz w:val="24"/>
          <w:szCs w:val="24"/>
        </w:rPr>
        <w:br/>
        <w:t>№ ___________________</w:t>
      </w:r>
      <w:r w:rsidRPr="00DA7065">
        <w:rPr>
          <w:sz w:val="24"/>
          <w:szCs w:val="24"/>
        </w:rPr>
        <w:br/>
        <w:t>от «___» _________2026 г.</w:t>
      </w:r>
    </w:p>
    <w:p w:rsidR="00B026EE" w:rsidRDefault="00B026EE" w:rsidP="00B026EE">
      <w:pPr>
        <w:jc w:val="center"/>
        <w:rPr>
          <w:rFonts w:eastAsia="Calibri"/>
          <w:b/>
          <w:sz w:val="22"/>
          <w:szCs w:val="22"/>
        </w:rPr>
      </w:pPr>
    </w:p>
    <w:p w:rsidR="00B026EE" w:rsidRDefault="00B026EE" w:rsidP="00B026EE">
      <w:pPr>
        <w:jc w:val="center"/>
        <w:rPr>
          <w:rFonts w:eastAsia="Calibri"/>
          <w:b/>
          <w:sz w:val="22"/>
          <w:szCs w:val="22"/>
        </w:rPr>
      </w:pPr>
    </w:p>
    <w:p w:rsidR="00B026EE" w:rsidRPr="00CA074B" w:rsidRDefault="00B026EE" w:rsidP="00B026EE">
      <w:pPr>
        <w:jc w:val="center"/>
        <w:rPr>
          <w:rFonts w:eastAsia="Calibri"/>
          <w:b/>
          <w:sz w:val="22"/>
          <w:szCs w:val="22"/>
        </w:rPr>
      </w:pPr>
      <w:r w:rsidRPr="00CA074B">
        <w:rPr>
          <w:rFonts w:eastAsia="Calibri"/>
          <w:b/>
          <w:sz w:val="22"/>
          <w:szCs w:val="22"/>
        </w:rPr>
        <w:t>ТЕХНИЧЕСКОЕ ЗАДАНИЕ</w:t>
      </w:r>
    </w:p>
    <w:p w:rsidR="00B026EE" w:rsidRPr="00CA074B" w:rsidRDefault="00B026EE" w:rsidP="00B026EE">
      <w:pPr>
        <w:jc w:val="center"/>
        <w:rPr>
          <w:rFonts w:eastAsia="Calibri"/>
          <w:b/>
          <w:sz w:val="22"/>
          <w:szCs w:val="22"/>
        </w:rPr>
      </w:pPr>
    </w:p>
    <w:p w:rsidR="00B026EE" w:rsidRPr="00CA074B" w:rsidRDefault="00B026EE" w:rsidP="00B026EE">
      <w:pPr>
        <w:jc w:val="both"/>
        <w:rPr>
          <w:rFonts w:eastAsia="Calibri"/>
          <w:sz w:val="22"/>
          <w:szCs w:val="22"/>
        </w:rPr>
      </w:pPr>
      <w:r w:rsidRPr="00CA074B">
        <w:rPr>
          <w:rFonts w:eastAsia="Calibri"/>
          <w:b/>
          <w:sz w:val="22"/>
          <w:szCs w:val="22"/>
        </w:rPr>
        <w:t>Страхователь</w:t>
      </w:r>
      <w:r w:rsidRPr="00CA074B">
        <w:rPr>
          <w:rFonts w:eastAsia="Calibri"/>
          <w:sz w:val="22"/>
          <w:szCs w:val="22"/>
        </w:rPr>
        <w:t>: Федеральное казенное учреждение «Налог-Сервис»</w:t>
      </w:r>
      <w:r>
        <w:rPr>
          <w:rFonts w:eastAsia="Calibri"/>
          <w:sz w:val="22"/>
          <w:szCs w:val="22"/>
        </w:rPr>
        <w:t xml:space="preserve"> Федеральной налоговой службы </w:t>
      </w:r>
      <w:r w:rsidRPr="00CA074B">
        <w:rPr>
          <w:rFonts w:eastAsia="Calibri"/>
          <w:sz w:val="22"/>
          <w:szCs w:val="22"/>
        </w:rPr>
        <w:t>(г. Москва) (ФКУ «Налог-Сервис» ФНС России).</w:t>
      </w:r>
    </w:p>
    <w:p w:rsidR="00B026EE" w:rsidRPr="00CA074B" w:rsidRDefault="00B026EE" w:rsidP="00B026EE">
      <w:pPr>
        <w:jc w:val="both"/>
        <w:rPr>
          <w:rFonts w:eastAsia="Calibri"/>
          <w:sz w:val="22"/>
          <w:szCs w:val="22"/>
        </w:rPr>
      </w:pPr>
    </w:p>
    <w:p w:rsidR="00B026EE" w:rsidRPr="00CA074B" w:rsidRDefault="00B026EE" w:rsidP="00B026EE">
      <w:pPr>
        <w:jc w:val="both"/>
        <w:rPr>
          <w:rFonts w:eastAsia="Calibri"/>
          <w:sz w:val="22"/>
          <w:szCs w:val="22"/>
        </w:rPr>
      </w:pPr>
      <w:r w:rsidRPr="00CA074B">
        <w:rPr>
          <w:rFonts w:eastAsia="Calibri"/>
          <w:b/>
          <w:sz w:val="22"/>
          <w:szCs w:val="22"/>
        </w:rPr>
        <w:t>Страховщик</w:t>
      </w:r>
      <w:r w:rsidRPr="00CA074B">
        <w:rPr>
          <w:rFonts w:eastAsia="Calibri"/>
          <w:sz w:val="22"/>
          <w:szCs w:val="22"/>
        </w:rPr>
        <w:t xml:space="preserve">: </w:t>
      </w:r>
      <w:r w:rsidR="005F7FD0">
        <w:rPr>
          <w:rFonts w:eastAsia="Calibri"/>
          <w:sz w:val="22"/>
          <w:szCs w:val="22"/>
        </w:rPr>
        <w:t>_______________________________________________</w:t>
      </w:r>
    </w:p>
    <w:p w:rsidR="00B026EE" w:rsidRPr="00CA074B" w:rsidRDefault="00B026EE" w:rsidP="00B026EE">
      <w:pPr>
        <w:jc w:val="both"/>
        <w:rPr>
          <w:rFonts w:eastAsia="Calibri"/>
          <w:b/>
          <w:sz w:val="22"/>
          <w:szCs w:val="22"/>
        </w:rPr>
      </w:pP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CA074B">
        <w:rPr>
          <w:rFonts w:eastAsia="Calibri"/>
          <w:b/>
          <w:sz w:val="22"/>
          <w:szCs w:val="22"/>
        </w:rPr>
        <w:t xml:space="preserve">1. </w:t>
      </w:r>
      <w:r w:rsidRPr="00401EC9">
        <w:rPr>
          <w:rFonts w:eastAsia="Calibri"/>
          <w:b/>
          <w:sz w:val="22"/>
          <w:szCs w:val="22"/>
        </w:rPr>
        <w:t xml:space="preserve">Предмет </w:t>
      </w:r>
      <w:r w:rsidR="005F7FD0">
        <w:rPr>
          <w:rFonts w:eastAsia="Calibri"/>
          <w:b/>
          <w:sz w:val="22"/>
          <w:szCs w:val="22"/>
        </w:rPr>
        <w:t>Контракта</w:t>
      </w:r>
      <w:r w:rsidRPr="00401EC9">
        <w:rPr>
          <w:rFonts w:eastAsia="Calibri"/>
          <w:b/>
          <w:sz w:val="22"/>
          <w:szCs w:val="22"/>
        </w:rPr>
        <w:t>:</w:t>
      </w:r>
      <w:r w:rsidRPr="00401EC9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оказание услуг по страхованию нежилого помещения (далее – Объект), указанного в разделе 2 настоящего Технического задания</w:t>
      </w:r>
      <w:r w:rsidR="00A5621B">
        <w:rPr>
          <w:rFonts w:eastAsia="Calibri"/>
          <w:sz w:val="22"/>
          <w:szCs w:val="22"/>
        </w:rPr>
        <w:t xml:space="preserve"> (далее - Услуги)</w:t>
      </w:r>
      <w:r>
        <w:rPr>
          <w:rFonts w:eastAsia="Calibri"/>
          <w:sz w:val="22"/>
          <w:szCs w:val="22"/>
        </w:rPr>
        <w:t>.</w:t>
      </w: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b/>
          <w:sz w:val="22"/>
          <w:szCs w:val="22"/>
        </w:rPr>
        <w:t>2. Объект оказания Услуг:</w:t>
      </w:r>
      <w:r w:rsidRPr="00401EC9">
        <w:rPr>
          <w:rFonts w:eastAsia="Calibri"/>
          <w:sz w:val="22"/>
          <w:szCs w:val="22"/>
        </w:rPr>
        <w:t xml:space="preserve"> нежилое помещение, находящееся в оперативном управлении, расположенное по адресу: 672040, Забайкальский край, г. Чита, ул. </w:t>
      </w:r>
      <w:proofErr w:type="spellStart"/>
      <w:r w:rsidRPr="00401EC9">
        <w:rPr>
          <w:rFonts w:eastAsia="Calibri"/>
          <w:sz w:val="22"/>
          <w:szCs w:val="22"/>
        </w:rPr>
        <w:t>Кенонская</w:t>
      </w:r>
      <w:proofErr w:type="spellEnd"/>
      <w:r w:rsidRPr="00401EC9">
        <w:rPr>
          <w:rFonts w:eastAsia="Calibri"/>
          <w:sz w:val="22"/>
          <w:szCs w:val="22"/>
        </w:rPr>
        <w:t>, д. 27, пом. 1.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  <w:r w:rsidRPr="00401EC9">
        <w:rPr>
          <w:rFonts w:eastAsia="Calibri"/>
          <w:b/>
          <w:sz w:val="22"/>
          <w:szCs w:val="22"/>
        </w:rPr>
        <w:t xml:space="preserve">3. Срок страхования: </w:t>
      </w:r>
      <w:r w:rsidRPr="00401EC9">
        <w:rPr>
          <w:rFonts w:eastAsia="Calibri"/>
          <w:sz w:val="22"/>
          <w:szCs w:val="22"/>
        </w:rPr>
        <w:t>с 00 часов 00 минут «10» августа 202</w:t>
      </w:r>
      <w:r>
        <w:rPr>
          <w:rFonts w:eastAsia="Calibri"/>
          <w:sz w:val="22"/>
          <w:szCs w:val="22"/>
        </w:rPr>
        <w:t>6</w:t>
      </w:r>
      <w:r w:rsidRPr="00401EC9">
        <w:rPr>
          <w:rFonts w:eastAsia="Calibri"/>
          <w:sz w:val="22"/>
          <w:szCs w:val="22"/>
        </w:rPr>
        <w:t>г. и по 23 часа 59 минут «09» августа 202</w:t>
      </w:r>
      <w:r>
        <w:rPr>
          <w:rFonts w:eastAsia="Calibri"/>
          <w:sz w:val="22"/>
          <w:szCs w:val="22"/>
        </w:rPr>
        <w:t>7</w:t>
      </w:r>
      <w:r w:rsidRPr="00401EC9">
        <w:rPr>
          <w:rFonts w:eastAsia="Calibri"/>
          <w:sz w:val="22"/>
          <w:szCs w:val="22"/>
        </w:rPr>
        <w:t>г.</w:t>
      </w: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  <w:r w:rsidRPr="00401EC9">
        <w:rPr>
          <w:rFonts w:eastAsia="Calibri"/>
          <w:b/>
          <w:sz w:val="22"/>
          <w:szCs w:val="22"/>
        </w:rPr>
        <w:t>4. Перечень страховых рисков:</w:t>
      </w: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099"/>
      </w:tblGrid>
      <w:tr w:rsidR="00B026EE" w:rsidRPr="00401EC9" w:rsidTr="00781A51">
        <w:trPr>
          <w:trHeight w:val="7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6EE" w:rsidRPr="00401EC9" w:rsidRDefault="00B026EE" w:rsidP="00781A5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01EC9">
              <w:rPr>
                <w:rFonts w:eastAsia="Calibri"/>
                <w:b/>
                <w:sz w:val="22"/>
                <w:szCs w:val="22"/>
              </w:rPr>
              <w:t>Наименование</w:t>
            </w:r>
          </w:p>
        </w:tc>
      </w:tr>
      <w:tr w:rsidR="00B026EE" w:rsidRPr="00401EC9" w:rsidTr="00781A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6EE" w:rsidRPr="00401EC9" w:rsidRDefault="00B026EE" w:rsidP="00781A5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Пожар</w:t>
            </w:r>
          </w:p>
        </w:tc>
      </w:tr>
      <w:tr w:rsidR="00B026EE" w:rsidRPr="00401EC9" w:rsidTr="00781A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Вода</w:t>
            </w:r>
          </w:p>
        </w:tc>
      </w:tr>
      <w:tr w:rsidR="00B026EE" w:rsidRPr="00401EC9" w:rsidTr="00781A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Природные силы и стихийные бедствия</w:t>
            </w:r>
          </w:p>
        </w:tc>
      </w:tr>
      <w:tr w:rsidR="00B026EE" w:rsidRPr="00401EC9" w:rsidTr="00781A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Посторонние воздействия</w:t>
            </w:r>
          </w:p>
        </w:tc>
      </w:tr>
      <w:tr w:rsidR="00B026EE" w:rsidRPr="00401EC9" w:rsidTr="00781A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Противоправные действия третьих лиц</w:t>
            </w:r>
          </w:p>
        </w:tc>
      </w:tr>
      <w:tr w:rsidR="00B026EE" w:rsidRPr="00401EC9" w:rsidTr="00781A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EE" w:rsidRPr="00401EC9" w:rsidRDefault="00B026EE" w:rsidP="00781A5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Падение летательного аппарата</w:t>
            </w:r>
          </w:p>
        </w:tc>
      </w:tr>
    </w:tbl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  <w:r w:rsidRPr="00401EC9">
        <w:rPr>
          <w:rFonts w:eastAsia="Calibri"/>
          <w:b/>
          <w:sz w:val="22"/>
          <w:szCs w:val="22"/>
        </w:rPr>
        <w:t>5. Основные характеристики страхуемого Объекта:</w:t>
      </w: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3959"/>
        <w:gridCol w:w="4961"/>
      </w:tblGrid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01EC9">
              <w:rPr>
                <w:rFonts w:eastAsia="Calibri"/>
                <w:b/>
                <w:sz w:val="22"/>
                <w:szCs w:val="22"/>
              </w:rPr>
              <w:t>№</w:t>
            </w:r>
          </w:p>
          <w:p w:rsidR="00B026EE" w:rsidRPr="00401EC9" w:rsidRDefault="00B026EE" w:rsidP="00781A5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01EC9">
              <w:rPr>
                <w:rFonts w:eastAsia="Calibri"/>
                <w:b/>
                <w:sz w:val="22"/>
                <w:szCs w:val="22"/>
              </w:rPr>
              <w:t>п/п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01EC9">
              <w:rPr>
                <w:rFonts w:eastAsia="Calibri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01EC9">
              <w:rPr>
                <w:rFonts w:eastAsia="Calibri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Вид объекта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Нежилое помещение, находящееся на 1-м этаже пятиэтажного жилого дома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 xml:space="preserve">672040, Забайкальский край, г. Чита, ул. </w:t>
            </w:r>
            <w:proofErr w:type="spellStart"/>
            <w:r w:rsidRPr="00401EC9">
              <w:rPr>
                <w:rFonts w:eastAsia="Calibri"/>
                <w:sz w:val="22"/>
                <w:szCs w:val="22"/>
              </w:rPr>
              <w:t>Кенонская</w:t>
            </w:r>
            <w:proofErr w:type="spellEnd"/>
            <w:r w:rsidRPr="00401EC9">
              <w:rPr>
                <w:rFonts w:eastAsia="Calibri"/>
                <w:sz w:val="22"/>
                <w:szCs w:val="22"/>
              </w:rPr>
              <w:t>, д. 27, пом. 1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Количество этажей здания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Материал наружных стен здания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Кирпич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Год завершения строительства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1993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Год проведения последнего капитального ремонта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2016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 xml:space="preserve">Площадь </w:t>
            </w:r>
            <w:proofErr w:type="gramStart"/>
            <w:r w:rsidRPr="00401EC9">
              <w:rPr>
                <w:rFonts w:eastAsia="Calibri"/>
                <w:sz w:val="22"/>
                <w:szCs w:val="22"/>
              </w:rPr>
              <w:t>нежилых помещений</w:t>
            </w:r>
            <w:proofErr w:type="gramEnd"/>
            <w:r w:rsidRPr="00401EC9">
              <w:rPr>
                <w:rFonts w:eastAsia="Calibri"/>
                <w:sz w:val="22"/>
                <w:szCs w:val="22"/>
              </w:rPr>
              <w:t xml:space="preserve"> подлежащих страхованию 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  <w:vertAlign w:val="superscript"/>
              </w:rPr>
            </w:pPr>
            <w:r w:rsidRPr="00401EC9">
              <w:rPr>
                <w:rFonts w:eastAsia="Calibri"/>
                <w:sz w:val="22"/>
                <w:szCs w:val="22"/>
              </w:rPr>
              <w:t>637,8 м</w:t>
            </w:r>
            <w:r w:rsidRPr="00401EC9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</w:tr>
      <w:tr w:rsidR="00B026EE" w:rsidRPr="00401EC9" w:rsidTr="00781A51">
        <w:tc>
          <w:tcPr>
            <w:tcW w:w="719" w:type="dxa"/>
            <w:shd w:val="clear" w:color="auto" w:fill="auto"/>
            <w:vAlign w:val="center"/>
          </w:tcPr>
          <w:p w:rsidR="00B026EE" w:rsidRPr="00401EC9" w:rsidRDefault="00B026EE" w:rsidP="00781A51">
            <w:pPr>
              <w:jc w:val="center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959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Балансовая стоимость объекта</w:t>
            </w:r>
          </w:p>
        </w:tc>
        <w:tc>
          <w:tcPr>
            <w:tcW w:w="4961" w:type="dxa"/>
            <w:shd w:val="clear" w:color="auto" w:fill="auto"/>
          </w:tcPr>
          <w:p w:rsidR="00B026EE" w:rsidRPr="00401EC9" w:rsidRDefault="00B026EE" w:rsidP="00781A51">
            <w:pPr>
              <w:jc w:val="both"/>
              <w:rPr>
                <w:rFonts w:eastAsia="Calibri"/>
                <w:sz w:val="22"/>
                <w:szCs w:val="22"/>
              </w:rPr>
            </w:pPr>
            <w:r w:rsidRPr="00401EC9">
              <w:rPr>
                <w:rFonts w:eastAsia="Calibri"/>
                <w:sz w:val="22"/>
                <w:szCs w:val="22"/>
              </w:rPr>
              <w:t>6 186 348,00 рублей</w:t>
            </w:r>
          </w:p>
        </w:tc>
      </w:tr>
    </w:tbl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  <w:r w:rsidRPr="00401EC9">
        <w:rPr>
          <w:rFonts w:eastAsia="Calibri"/>
          <w:b/>
          <w:sz w:val="22"/>
          <w:szCs w:val="22"/>
        </w:rPr>
        <w:t>6. Дополнительные характеристики: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6.1</w:t>
      </w:r>
      <w:r>
        <w:rPr>
          <w:rFonts w:eastAsia="Calibri"/>
          <w:sz w:val="22"/>
          <w:szCs w:val="22"/>
        </w:rPr>
        <w:t xml:space="preserve">. Установлены </w:t>
      </w:r>
      <w:r w:rsidRPr="00401EC9">
        <w:rPr>
          <w:rFonts w:eastAsia="Calibri"/>
          <w:sz w:val="22"/>
          <w:szCs w:val="22"/>
        </w:rPr>
        <w:t>технические средства: система видеонаблюдения, система охранной и пожарной сигнализации, система оповещения и управления эвакуацией, система пожаротушения – автоматическая, газовая (хладон).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6.2. На объекте имеется круглосуточная физическая охрана;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6.3. Крыша: совмещенная, покрытая битумом;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6.4. Несущие стены – кирпичные, перекрытия железобетонные;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lastRenderedPageBreak/>
        <w:t>6.5. Отделка внутренних стен помещений – стены оштукатурены и окрашены.</w:t>
      </w:r>
    </w:p>
    <w:p w:rsidR="00783757" w:rsidRDefault="00783757" w:rsidP="008C204A">
      <w:pPr>
        <w:ind w:firstLine="567"/>
        <w:jc w:val="both"/>
        <w:rPr>
          <w:b/>
          <w:sz w:val="22"/>
          <w:szCs w:val="22"/>
        </w:rPr>
      </w:pPr>
    </w:p>
    <w:p w:rsidR="00B026EE" w:rsidRPr="00401EC9" w:rsidRDefault="00B026EE" w:rsidP="00B026EE">
      <w:pPr>
        <w:jc w:val="both"/>
        <w:rPr>
          <w:rFonts w:eastAsia="Calibri"/>
          <w:b/>
          <w:sz w:val="22"/>
          <w:szCs w:val="22"/>
        </w:rPr>
      </w:pPr>
      <w:r w:rsidRPr="00401EC9">
        <w:rPr>
          <w:rFonts w:eastAsia="Calibri"/>
          <w:b/>
          <w:sz w:val="22"/>
          <w:szCs w:val="22"/>
        </w:rPr>
        <w:t>7. Требования к Страховщику: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7.1. Страховщик обязан предоставить правила страхования имущества юридических лиц, утвержденных и действующих в страховой организации;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 xml:space="preserve">7.2. Страховщик наряду с коммерческим предложением предоставляет подробный перечень случаев </w:t>
      </w:r>
      <w:r>
        <w:rPr>
          <w:rFonts w:eastAsia="Calibri"/>
          <w:sz w:val="22"/>
          <w:szCs w:val="22"/>
        </w:rPr>
        <w:t xml:space="preserve">возмещения и перечень случаев, не являющихся </w:t>
      </w:r>
      <w:r w:rsidRPr="00401EC9">
        <w:rPr>
          <w:rFonts w:eastAsia="Calibri"/>
          <w:sz w:val="22"/>
          <w:szCs w:val="22"/>
        </w:rPr>
        <w:t>страховым случаем, и не подлежащим возмещению по каждому страховому р</w:t>
      </w:r>
      <w:r w:rsidR="005F7FD0">
        <w:rPr>
          <w:rFonts w:eastAsia="Calibri"/>
          <w:sz w:val="22"/>
          <w:szCs w:val="22"/>
        </w:rPr>
        <w:t>иску, согласно п. 4 настоящего Т</w:t>
      </w:r>
      <w:r w:rsidRPr="00401EC9">
        <w:rPr>
          <w:rFonts w:eastAsia="Calibri"/>
          <w:sz w:val="22"/>
          <w:szCs w:val="22"/>
        </w:rPr>
        <w:t>ехнического задания;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 xml:space="preserve">7.3. Страховщик может дать рекомендации по выбору страховых </w:t>
      </w:r>
      <w:r>
        <w:rPr>
          <w:rFonts w:eastAsia="Calibri"/>
          <w:sz w:val="22"/>
          <w:szCs w:val="22"/>
        </w:rPr>
        <w:t xml:space="preserve">рисков, </w:t>
      </w:r>
      <w:r w:rsidRPr="00401EC9">
        <w:rPr>
          <w:rFonts w:eastAsia="Calibri"/>
          <w:sz w:val="22"/>
          <w:szCs w:val="22"/>
        </w:rPr>
        <w:t>представленных в п.4 настоящего Технического задания, либо предложить дополнительные;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7.4. Страховщик может обращаться к страхователю за дополнительной информацией, документацией, если это не противоречит законодательству Российской Федерации;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7.5. Страховщик может обследовать объект страхования, в присутствии представителя страхователя, с соблюдением требований и правил нахождения на объекте, утвержденных и действующих в филиале на момент обследования объекта;</w:t>
      </w:r>
    </w:p>
    <w:p w:rsidR="00B026EE" w:rsidRPr="00401EC9" w:rsidRDefault="00B026EE" w:rsidP="00B026EE">
      <w:pPr>
        <w:jc w:val="both"/>
        <w:rPr>
          <w:rFonts w:eastAsia="Calibri"/>
          <w:sz w:val="22"/>
          <w:szCs w:val="22"/>
        </w:rPr>
      </w:pPr>
      <w:r w:rsidRPr="00401EC9">
        <w:rPr>
          <w:rFonts w:eastAsia="Calibri"/>
          <w:sz w:val="22"/>
          <w:szCs w:val="22"/>
        </w:rPr>
        <w:t>7.6. Любая информация, ставшая известной страховщику в момент обследования объекта, запроса информации, изучения документации носит конфиденциальный характер и не может быть разглашена третьим лицам.</w:t>
      </w:r>
    </w:p>
    <w:p w:rsidR="00DB1892" w:rsidRPr="00DB1892" w:rsidRDefault="005F7FD0" w:rsidP="00DB1892">
      <w:pPr>
        <w:spacing w:before="120"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Порядок оплаты Услуг:</w:t>
      </w:r>
    </w:p>
    <w:p w:rsidR="00DB1892" w:rsidRPr="00602F85" w:rsidRDefault="00C425D4" w:rsidP="00DB1892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Оплата оказанных </w:t>
      </w:r>
      <w:r w:rsidRPr="00602F85">
        <w:rPr>
          <w:bCs/>
          <w:sz w:val="22"/>
          <w:szCs w:val="22"/>
        </w:rPr>
        <w:t>У</w:t>
      </w:r>
      <w:r w:rsidR="00DB1892" w:rsidRPr="00602F85">
        <w:rPr>
          <w:bCs/>
          <w:sz w:val="22"/>
          <w:szCs w:val="22"/>
        </w:rPr>
        <w:t xml:space="preserve">слуг осуществляется за счет средств федерального бюджета, </w:t>
      </w:r>
      <w:r w:rsidR="00DB1892" w:rsidRPr="00602F85">
        <w:rPr>
          <w:bCs/>
          <w:sz w:val="22"/>
          <w:szCs w:val="22"/>
        </w:rPr>
        <w:br/>
        <w:t>в пределах доведенных Заказчику лимитов бюджетных обязательств на 2026 год и производится Заказчиком путем перечисления денежных средств на расчетный счет Страховщика в срок не более 7 (Семи) рабочих дней со дня подпи</w:t>
      </w:r>
      <w:r w:rsidRPr="00602F85">
        <w:rPr>
          <w:bCs/>
          <w:sz w:val="22"/>
          <w:szCs w:val="22"/>
        </w:rPr>
        <w:t>сания Сторонами Акта оказанных У</w:t>
      </w:r>
      <w:r w:rsidR="00DB1892" w:rsidRPr="00602F85">
        <w:rPr>
          <w:bCs/>
          <w:sz w:val="22"/>
          <w:szCs w:val="22"/>
        </w:rPr>
        <w:t>слуг или Универсального передаточного документа (далее – УПД) в 2 (Двух) экземплярах и Акта приемки товаров, работ, услуг (по форме 0510452) (Приложение №</w:t>
      </w:r>
      <w:r w:rsidRPr="00602F85">
        <w:rPr>
          <w:bCs/>
          <w:sz w:val="22"/>
          <w:szCs w:val="22"/>
        </w:rPr>
        <w:t xml:space="preserve"> </w:t>
      </w:r>
      <w:r w:rsidR="00A069CC" w:rsidRPr="00602F85">
        <w:rPr>
          <w:bCs/>
          <w:sz w:val="22"/>
          <w:szCs w:val="22"/>
        </w:rPr>
        <w:t>4</w:t>
      </w:r>
      <w:r w:rsidR="00DB1892" w:rsidRPr="00602F85">
        <w:rPr>
          <w:bCs/>
          <w:sz w:val="22"/>
          <w:szCs w:val="22"/>
        </w:rPr>
        <w:t xml:space="preserve"> к Контракту).</w:t>
      </w:r>
    </w:p>
    <w:p w:rsidR="00DB1892" w:rsidRPr="00602F85" w:rsidRDefault="00DB1892" w:rsidP="00DB1892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602F85">
        <w:rPr>
          <w:sz w:val="22"/>
          <w:szCs w:val="22"/>
        </w:rPr>
        <w:t xml:space="preserve">Страховщик предоставляет счет на оплату и Акт оказанных Услуг </w:t>
      </w:r>
      <w:r w:rsidR="00C425D4" w:rsidRPr="00602F85">
        <w:rPr>
          <w:sz w:val="22"/>
          <w:szCs w:val="22"/>
        </w:rPr>
        <w:t>(</w:t>
      </w:r>
      <w:r w:rsidRPr="00602F85">
        <w:rPr>
          <w:sz w:val="22"/>
          <w:szCs w:val="22"/>
        </w:rPr>
        <w:t xml:space="preserve">или </w:t>
      </w:r>
      <w:r w:rsidR="00C425D4" w:rsidRPr="00602F85">
        <w:rPr>
          <w:sz w:val="22"/>
          <w:szCs w:val="22"/>
        </w:rPr>
        <w:t xml:space="preserve">УПД) в течение </w:t>
      </w:r>
      <w:r w:rsidRPr="00602F85">
        <w:rPr>
          <w:sz w:val="22"/>
          <w:szCs w:val="22"/>
        </w:rPr>
        <w:t>3 (Трех) рабочих дней с даты выдачи страхового полиса Страхователю.</w:t>
      </w:r>
    </w:p>
    <w:p w:rsidR="00DB1892" w:rsidRPr="00602F85" w:rsidRDefault="00DB1892" w:rsidP="00DB1892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602F85">
        <w:rPr>
          <w:sz w:val="22"/>
          <w:szCs w:val="22"/>
        </w:rPr>
        <w:t xml:space="preserve">           Страхователь принимает оказанные Услуги в течение 3 (Трех) рабочих дней с даты предоставления Страховщиком Акта оказанных Услуг </w:t>
      </w:r>
      <w:r w:rsidR="00C425D4" w:rsidRPr="00602F85">
        <w:rPr>
          <w:sz w:val="22"/>
          <w:szCs w:val="22"/>
        </w:rPr>
        <w:t>(</w:t>
      </w:r>
      <w:r w:rsidRPr="00602F85">
        <w:rPr>
          <w:sz w:val="22"/>
          <w:szCs w:val="22"/>
        </w:rPr>
        <w:t>или УПД)</w:t>
      </w:r>
      <w:r w:rsidRPr="00602F85">
        <w:rPr>
          <w:b/>
          <w:sz w:val="22"/>
          <w:szCs w:val="22"/>
        </w:rPr>
        <w:t>.</w:t>
      </w:r>
    </w:p>
    <w:p w:rsidR="00DB1892" w:rsidRPr="00602F85" w:rsidRDefault="00DB1892" w:rsidP="00DB1892">
      <w:pPr>
        <w:ind w:firstLine="709"/>
        <w:jc w:val="both"/>
        <w:rPr>
          <w:bCs/>
          <w:sz w:val="22"/>
          <w:szCs w:val="22"/>
        </w:rPr>
      </w:pPr>
      <w:r w:rsidRPr="00602F85">
        <w:rPr>
          <w:bCs/>
          <w:sz w:val="22"/>
          <w:szCs w:val="22"/>
        </w:rPr>
        <w:t>Цена Контракта является твердой, определяется на весь срок действия Контракта и изменению не подлежит,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B1892" w:rsidRPr="00DB1892" w:rsidRDefault="00DB1892" w:rsidP="00DB1892">
      <w:pPr>
        <w:ind w:firstLine="709"/>
        <w:jc w:val="both"/>
        <w:rPr>
          <w:bCs/>
          <w:sz w:val="22"/>
          <w:szCs w:val="22"/>
        </w:rPr>
      </w:pPr>
      <w:r w:rsidRPr="00602F85">
        <w:rPr>
          <w:bCs/>
          <w:sz w:val="22"/>
          <w:szCs w:val="22"/>
        </w:rPr>
        <w:t xml:space="preserve">Все представленные для оплаты документы должны быть скреплены печатью Страховщиком (при наличии), подписаны уполномоченным лицами Страховщика, полномочия которых подтверждаются в порядке, установленном законодательством Российской Федерации, с приложением соответствующих документов. Во всех платежных документах обязательно указывается номер и дата </w:t>
      </w:r>
      <w:r w:rsidR="00C425D4" w:rsidRPr="00602F85">
        <w:rPr>
          <w:bCs/>
          <w:sz w:val="22"/>
          <w:szCs w:val="22"/>
        </w:rPr>
        <w:t>К</w:t>
      </w:r>
      <w:r w:rsidRPr="00602F85">
        <w:rPr>
          <w:bCs/>
          <w:sz w:val="22"/>
          <w:szCs w:val="22"/>
        </w:rPr>
        <w:t xml:space="preserve">онтракта, по которому оказывалась </w:t>
      </w:r>
      <w:r w:rsidR="00C425D4" w:rsidRPr="00602F85">
        <w:rPr>
          <w:bCs/>
          <w:sz w:val="22"/>
          <w:szCs w:val="22"/>
        </w:rPr>
        <w:t>У</w:t>
      </w:r>
      <w:r w:rsidRPr="00602F85">
        <w:rPr>
          <w:bCs/>
          <w:sz w:val="22"/>
          <w:szCs w:val="22"/>
        </w:rPr>
        <w:t>слуга.</w:t>
      </w:r>
    </w:p>
    <w:p w:rsidR="00DB1892" w:rsidRPr="00DB1892" w:rsidRDefault="00DB1892" w:rsidP="00DB1892">
      <w:pPr>
        <w:ind w:firstLine="709"/>
        <w:jc w:val="both"/>
        <w:rPr>
          <w:bCs/>
          <w:sz w:val="22"/>
          <w:szCs w:val="22"/>
        </w:rPr>
      </w:pPr>
      <w:r w:rsidRPr="00DB1892">
        <w:rPr>
          <w:bCs/>
          <w:sz w:val="22"/>
          <w:szCs w:val="22"/>
        </w:rPr>
        <w:t xml:space="preserve">В случае если Страховщиком не предъявлены документы, указанные в настоящем Техническом задании, Страхователь имеет право приостановить оплату по </w:t>
      </w:r>
      <w:r w:rsidR="00C425D4">
        <w:rPr>
          <w:bCs/>
          <w:sz w:val="22"/>
          <w:szCs w:val="22"/>
        </w:rPr>
        <w:t>К</w:t>
      </w:r>
      <w:r w:rsidRPr="00DB1892">
        <w:rPr>
          <w:bCs/>
          <w:sz w:val="22"/>
          <w:szCs w:val="22"/>
        </w:rPr>
        <w:t>онтракту до предъявления их Страховщиком, при этом ответственность Страхователя за просрочку платежа не наступает.</w:t>
      </w:r>
    </w:p>
    <w:p w:rsidR="00DB1892" w:rsidRPr="00DB1892" w:rsidRDefault="00DB1892" w:rsidP="00DB1892">
      <w:pPr>
        <w:ind w:firstLine="709"/>
        <w:jc w:val="both"/>
        <w:rPr>
          <w:bCs/>
          <w:sz w:val="22"/>
          <w:szCs w:val="22"/>
        </w:rPr>
      </w:pPr>
      <w:r w:rsidRPr="00DB1892">
        <w:rPr>
          <w:bCs/>
          <w:sz w:val="22"/>
          <w:szCs w:val="22"/>
        </w:rPr>
        <w:t>Датой исполнения денежных обязательств Страхователя перед Страховщиком</w:t>
      </w:r>
      <w:r w:rsidRPr="00DB1892">
        <w:rPr>
          <w:bCs/>
          <w:sz w:val="22"/>
          <w:szCs w:val="22"/>
        </w:rPr>
        <w:br/>
        <w:t>по Государственному контракту является дата списания денежных средств с лицевого счета Страхователя.</w:t>
      </w:r>
    </w:p>
    <w:p w:rsidR="00DB1892" w:rsidRPr="00DB1892" w:rsidRDefault="00DB1892" w:rsidP="00DB1892">
      <w:pPr>
        <w:ind w:firstLine="709"/>
        <w:jc w:val="both"/>
        <w:rPr>
          <w:bCs/>
          <w:sz w:val="22"/>
          <w:szCs w:val="22"/>
        </w:rPr>
      </w:pPr>
      <w:r w:rsidRPr="00DB1892">
        <w:rPr>
          <w:bCs/>
          <w:sz w:val="22"/>
          <w:szCs w:val="22"/>
        </w:rPr>
        <w:t>Взамен бумажных документов Стороны вправе использовать систему электронного документооборота (ЭДО) «СБИС» посредством Оператора ЭДО ООО «Компания Тензор».</w:t>
      </w:r>
    </w:p>
    <w:p w:rsidR="00DB1892" w:rsidRPr="00DB1892" w:rsidRDefault="00DB1892" w:rsidP="00DB1892">
      <w:pPr>
        <w:ind w:firstLine="709"/>
        <w:jc w:val="both"/>
        <w:rPr>
          <w:bCs/>
          <w:sz w:val="22"/>
          <w:szCs w:val="22"/>
        </w:rPr>
      </w:pPr>
      <w:r w:rsidRPr="00DB1892">
        <w:rPr>
          <w:bCs/>
          <w:sz w:val="22"/>
          <w:szCs w:val="22"/>
        </w:rPr>
        <w:t xml:space="preserve">Акт оказанных </w:t>
      </w:r>
      <w:r w:rsidR="00C425D4">
        <w:rPr>
          <w:bCs/>
          <w:sz w:val="22"/>
          <w:szCs w:val="22"/>
        </w:rPr>
        <w:t>У</w:t>
      </w:r>
      <w:r w:rsidRPr="00DB1892">
        <w:rPr>
          <w:bCs/>
          <w:sz w:val="22"/>
          <w:szCs w:val="22"/>
        </w:rPr>
        <w:t>слуг (или УПД) подписанные Сторонами являются подтверждением оказания Услуг, Утвержденный Страхователем Акт приемки товаров, работ, услуг (по форме 0510452)</w:t>
      </w:r>
      <w:r w:rsidR="00C425D4" w:rsidRPr="00C425D4">
        <w:t xml:space="preserve"> </w:t>
      </w:r>
      <w:r w:rsidR="00C425D4" w:rsidRPr="00C425D4">
        <w:rPr>
          <w:bCs/>
          <w:sz w:val="22"/>
          <w:szCs w:val="22"/>
        </w:rPr>
        <w:t>(Приложение № 4 к Контракту)</w:t>
      </w:r>
      <w:r w:rsidRPr="00DB1892">
        <w:rPr>
          <w:bCs/>
          <w:sz w:val="22"/>
          <w:szCs w:val="22"/>
        </w:rPr>
        <w:t xml:space="preserve">, является подтверждением взятых Страхователем обязательств по оплате поставленного Товара. </w:t>
      </w:r>
    </w:p>
    <w:p w:rsidR="00DB1892" w:rsidRPr="00DB1892" w:rsidRDefault="00DB1892" w:rsidP="00DB1892">
      <w:pPr>
        <w:ind w:firstLine="709"/>
        <w:jc w:val="both"/>
        <w:rPr>
          <w:bCs/>
          <w:sz w:val="22"/>
          <w:szCs w:val="22"/>
        </w:rPr>
      </w:pPr>
    </w:p>
    <w:p w:rsidR="00DB1892" w:rsidRPr="00DB1892" w:rsidRDefault="00DB1892" w:rsidP="00DB1892">
      <w:pPr>
        <w:tabs>
          <w:tab w:val="left" w:pos="7153"/>
        </w:tabs>
        <w:jc w:val="both"/>
        <w:rPr>
          <w:b/>
          <w:sz w:val="22"/>
          <w:szCs w:val="22"/>
        </w:rPr>
      </w:pPr>
      <w:r w:rsidRPr="00DB1892">
        <w:rPr>
          <w:b/>
          <w:sz w:val="22"/>
          <w:szCs w:val="22"/>
        </w:rPr>
        <w:t>9. Ответственность Сторон: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Страхователь направляет Страховщику требование об уплате неустоек (штрафов, пеней).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 xml:space="preserve">Пеня начисляется за каждый день просрочки исполнения Страховщиком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</w:t>
      </w:r>
      <w:r w:rsidRPr="00DB1892">
        <w:rPr>
          <w:rFonts w:eastAsia="Symbol"/>
          <w:spacing w:val="-1"/>
          <w:sz w:val="22"/>
          <w:szCs w:val="22"/>
        </w:rPr>
        <w:lastRenderedPageBreak/>
        <w:t>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Страховщиком, за исключением случаев, если законодательством Российской Федерации установлен иной порядок начисления пени.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Штрафы начисляются за неисполнение или ненадлежащее исполнение Страховщиком обязательств, предусмотренных Контрактом, за исключением просрочки исполнения Страховщиком обязательств,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Общая сумма начисленных штрафов за неисполнение или ненадлежащее исполнение Страховщиком обязательств, предусмотренных Контрактом, не может превышать цену Контракта.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 xml:space="preserve">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A7065">
        <w:rPr>
          <w:rFonts w:eastAsia="Symbol"/>
          <w:spacing w:val="-1"/>
          <w:sz w:val="22"/>
          <w:szCs w:val="22"/>
        </w:rPr>
        <w:t xml:space="preserve">Контрактом, начиная со дня, следующего </w:t>
      </w:r>
      <w:r w:rsidRPr="00DB1892">
        <w:rPr>
          <w:rFonts w:eastAsia="Symbol"/>
          <w:spacing w:val="-1"/>
          <w:sz w:val="22"/>
          <w:szCs w:val="22"/>
        </w:rPr>
        <w:t>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Страхователем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Общая сумма начисленных штрафов за ненадлежащее исполнение Страхователем обязательств, предусмотренных Контрактом, не может превышать цену Контракта.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Выплата неустойки и возмещение убытков не освобождает Стороны от исполнения обязательств по Контракту.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Сторона освобождается от ответственности, если докажет, что не исполнение принятых обязательств произошло вследствие непреодолимой силы или по вине другой Стороны.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В случаях, не предусмотренных Контрактом, имущественная ответственность определяется в соответствии с действующим законодательством Российской Федерации.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:rsidR="00DB1892" w:rsidRPr="00DB1892" w:rsidRDefault="00DB1892" w:rsidP="00DB1892">
      <w:pPr>
        <w:ind w:firstLine="567"/>
        <w:jc w:val="both"/>
        <w:rPr>
          <w:rFonts w:eastAsia="Symbol"/>
          <w:spacing w:val="-1"/>
          <w:sz w:val="22"/>
          <w:szCs w:val="22"/>
        </w:rPr>
      </w:pPr>
      <w:r w:rsidRPr="00DB1892">
        <w:rPr>
          <w:rFonts w:eastAsia="Symbol"/>
          <w:spacing w:val="-1"/>
          <w:sz w:val="22"/>
          <w:szCs w:val="22"/>
        </w:rPr>
        <w:t>В случаях, установленных Правительством Российской Федерации, пени и штрафы, начисленные Страхователю, могут быть списаны Страховщику в порядке, установленном законодательством о контрактной системе.</w:t>
      </w:r>
    </w:p>
    <w:p w:rsidR="00DB1892" w:rsidRPr="00DB1892" w:rsidRDefault="00DB1892" w:rsidP="00DB1892">
      <w:pPr>
        <w:tabs>
          <w:tab w:val="left" w:pos="360"/>
          <w:tab w:val="left" w:pos="7088"/>
          <w:tab w:val="left" w:pos="7153"/>
        </w:tabs>
        <w:suppressAutoHyphens/>
        <w:spacing w:after="60" w:line="264" w:lineRule="auto"/>
        <w:ind w:firstLine="709"/>
        <w:rPr>
          <w:b/>
          <w:bCs/>
          <w:sz w:val="22"/>
          <w:szCs w:val="22"/>
        </w:rPr>
      </w:pPr>
    </w:p>
    <w:p w:rsidR="00DB1892" w:rsidRPr="00DB1892" w:rsidRDefault="00DB1892" w:rsidP="00DB1892">
      <w:pPr>
        <w:tabs>
          <w:tab w:val="left" w:pos="360"/>
          <w:tab w:val="left" w:pos="7088"/>
          <w:tab w:val="left" w:pos="7153"/>
        </w:tabs>
        <w:suppressAutoHyphens/>
        <w:spacing w:after="60" w:line="264" w:lineRule="auto"/>
        <w:rPr>
          <w:b/>
          <w:bCs/>
          <w:sz w:val="22"/>
          <w:szCs w:val="22"/>
        </w:rPr>
      </w:pPr>
      <w:r w:rsidRPr="00DB1892">
        <w:rPr>
          <w:b/>
          <w:bCs/>
          <w:sz w:val="22"/>
          <w:szCs w:val="22"/>
        </w:rPr>
        <w:t>10.  Срок действия Контракта</w:t>
      </w:r>
    </w:p>
    <w:p w:rsidR="00DB1892" w:rsidRPr="00DB1892" w:rsidRDefault="00DB1892" w:rsidP="00DB1892">
      <w:pPr>
        <w:tabs>
          <w:tab w:val="left" w:pos="360"/>
          <w:tab w:val="left" w:pos="7088"/>
          <w:tab w:val="left" w:pos="7153"/>
        </w:tabs>
        <w:suppressAutoHyphens/>
        <w:spacing w:line="264" w:lineRule="auto"/>
        <w:ind w:firstLine="709"/>
        <w:rPr>
          <w:sz w:val="22"/>
          <w:szCs w:val="22"/>
          <w:lang w:eastAsia="ar-SA"/>
        </w:rPr>
      </w:pPr>
      <w:r w:rsidRPr="00DB1892">
        <w:rPr>
          <w:sz w:val="22"/>
          <w:szCs w:val="22"/>
          <w:lang w:eastAsia="ar-SA"/>
        </w:rPr>
        <w:t xml:space="preserve">Контракт вступает в силу с даты его подписания Сторонами и действует по </w:t>
      </w:r>
      <w:r>
        <w:rPr>
          <w:sz w:val="22"/>
          <w:szCs w:val="22"/>
          <w:lang w:eastAsia="ar-SA"/>
        </w:rPr>
        <w:t>«09» августа 2027 года.</w:t>
      </w:r>
    </w:p>
    <w:p w:rsidR="00195BD5" w:rsidRDefault="00195BD5" w:rsidP="00995FCB">
      <w:pPr>
        <w:pStyle w:val="ae"/>
        <w:ind w:firstLine="708"/>
        <w:jc w:val="both"/>
        <w:rPr>
          <w:sz w:val="22"/>
          <w:szCs w:val="22"/>
        </w:rPr>
      </w:pPr>
    </w:p>
    <w:p w:rsidR="00195BD5" w:rsidRDefault="00195BD5" w:rsidP="00995FCB">
      <w:pPr>
        <w:pStyle w:val="ae"/>
        <w:ind w:firstLine="708"/>
        <w:jc w:val="both"/>
        <w:rPr>
          <w:sz w:val="22"/>
          <w:szCs w:val="22"/>
        </w:rPr>
      </w:pPr>
    </w:p>
    <w:p w:rsidR="00195BD5" w:rsidRDefault="00195BD5" w:rsidP="00995FCB">
      <w:pPr>
        <w:pStyle w:val="ae"/>
        <w:ind w:firstLine="708"/>
        <w:jc w:val="both"/>
        <w:rPr>
          <w:sz w:val="22"/>
          <w:szCs w:val="22"/>
        </w:rPr>
      </w:pPr>
    </w:p>
    <w:p w:rsidR="00195BD5" w:rsidRDefault="00195BD5" w:rsidP="00995FCB">
      <w:pPr>
        <w:pStyle w:val="ae"/>
        <w:ind w:firstLine="708"/>
        <w:jc w:val="both"/>
        <w:rPr>
          <w:sz w:val="22"/>
          <w:szCs w:val="22"/>
        </w:rPr>
      </w:pPr>
    </w:p>
    <w:p w:rsidR="00195BD5" w:rsidRDefault="00195BD5" w:rsidP="00995FCB">
      <w:pPr>
        <w:pStyle w:val="ae"/>
        <w:ind w:firstLine="708"/>
        <w:jc w:val="both"/>
        <w:rPr>
          <w:sz w:val="22"/>
          <w:szCs w:val="22"/>
        </w:rPr>
      </w:pPr>
    </w:p>
    <w:p w:rsidR="00F47B32" w:rsidRDefault="00F47B32" w:rsidP="00756CCD">
      <w:pPr>
        <w:spacing w:line="288" w:lineRule="auto"/>
        <w:ind w:left="-142" w:right="-290" w:hanging="14"/>
        <w:outlineLvl w:val="0"/>
        <w:rPr>
          <w:b/>
          <w:sz w:val="28"/>
          <w:szCs w:val="22"/>
        </w:rPr>
      </w:pPr>
    </w:p>
    <w:sectPr w:rsidR="00F47B32" w:rsidSect="006F4728">
      <w:headerReference w:type="default" r:id="rId8"/>
      <w:pgSz w:w="11906" w:h="16838"/>
      <w:pgMar w:top="425" w:right="567" w:bottom="56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39" w:rsidRDefault="002F5E39" w:rsidP="004D53A1">
      <w:r>
        <w:separator/>
      </w:r>
    </w:p>
  </w:endnote>
  <w:endnote w:type="continuationSeparator" w:id="0">
    <w:p w:rsidR="002F5E39" w:rsidRDefault="002F5E39" w:rsidP="004D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39" w:rsidRDefault="002F5E39" w:rsidP="004D53A1">
      <w:r>
        <w:separator/>
      </w:r>
    </w:p>
  </w:footnote>
  <w:footnote w:type="continuationSeparator" w:id="0">
    <w:p w:rsidR="002F5E39" w:rsidRDefault="002F5E39" w:rsidP="004D5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172563"/>
      <w:docPartObj>
        <w:docPartGallery w:val="Page Numbers (Top of Page)"/>
        <w:docPartUnique/>
      </w:docPartObj>
    </w:sdtPr>
    <w:sdtEndPr/>
    <w:sdtContent>
      <w:p w:rsidR="00F47B32" w:rsidRDefault="00F47B3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F85">
          <w:rPr>
            <w:noProof/>
          </w:rPr>
          <w:t>2</w:t>
        </w:r>
        <w:r>
          <w:fldChar w:fldCharType="end"/>
        </w:r>
      </w:p>
    </w:sdtContent>
  </w:sdt>
  <w:p w:rsidR="00F47B32" w:rsidRDefault="00F47B32" w:rsidP="00507363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76A0"/>
    <w:multiLevelType w:val="hybridMultilevel"/>
    <w:tmpl w:val="1B24AC5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1BB8"/>
    <w:multiLevelType w:val="multilevel"/>
    <w:tmpl w:val="9032391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841" w:hanging="9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8" w:hanging="990"/>
      </w:pPr>
      <w:rPr>
        <w:rFonts w:cs="Times New Roman"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1558" w:hanging="9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2" w15:restartNumberingAfterBreak="0">
    <w:nsid w:val="051B0139"/>
    <w:multiLevelType w:val="multilevel"/>
    <w:tmpl w:val="3F4251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E3357F"/>
    <w:multiLevelType w:val="hybridMultilevel"/>
    <w:tmpl w:val="5C9E996E"/>
    <w:lvl w:ilvl="0" w:tplc="6B4EF7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ACF6767"/>
    <w:multiLevelType w:val="multilevel"/>
    <w:tmpl w:val="3A205B92"/>
    <w:lvl w:ilvl="0">
      <w:start w:val="1"/>
      <w:numFmt w:val="decimal"/>
      <w:suff w:val="space"/>
      <w:lvlText w:val="9.7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DEE1DF3"/>
    <w:multiLevelType w:val="multilevel"/>
    <w:tmpl w:val="A1E8B5FA"/>
    <w:lvl w:ilvl="0">
      <w:start w:val="2"/>
      <w:numFmt w:val="decimal"/>
      <w:lvlText w:val="8.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8C3F2C"/>
    <w:multiLevelType w:val="multilevel"/>
    <w:tmpl w:val="04E0532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77F264B"/>
    <w:multiLevelType w:val="multilevel"/>
    <w:tmpl w:val="14045AEA"/>
    <w:lvl w:ilvl="0">
      <w:start w:val="1"/>
      <w:numFmt w:val="decimal"/>
      <w:lvlText w:val="8.2.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D0607F"/>
    <w:multiLevelType w:val="multilevel"/>
    <w:tmpl w:val="8E58444E"/>
    <w:lvl w:ilvl="0">
      <w:start w:val="1"/>
      <w:numFmt w:val="decimal"/>
      <w:suff w:val="space"/>
      <w:lvlText w:val="9.7.4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B8C11BC"/>
    <w:multiLevelType w:val="multilevel"/>
    <w:tmpl w:val="011AA9DE"/>
    <w:lvl w:ilvl="0">
      <w:start w:val="1"/>
      <w:numFmt w:val="decimal"/>
      <w:suff w:val="space"/>
      <w:lvlText w:val="6.4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1311D56"/>
    <w:multiLevelType w:val="multilevel"/>
    <w:tmpl w:val="6C685D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5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11" w15:restartNumberingAfterBreak="0">
    <w:nsid w:val="258058F1"/>
    <w:multiLevelType w:val="multilevel"/>
    <w:tmpl w:val="054440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331396"/>
    <w:multiLevelType w:val="multilevel"/>
    <w:tmpl w:val="52C606B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662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6" w:hanging="1440"/>
      </w:pPr>
      <w:rPr>
        <w:rFonts w:hint="default"/>
      </w:rPr>
    </w:lvl>
  </w:abstractNum>
  <w:abstractNum w:abstractNumId="13" w15:restartNumberingAfterBreak="0">
    <w:nsid w:val="2BA228B2"/>
    <w:multiLevelType w:val="multilevel"/>
    <w:tmpl w:val="A8984518"/>
    <w:lvl w:ilvl="0">
      <w:start w:val="1"/>
      <w:numFmt w:val="decimal"/>
      <w:suff w:val="space"/>
      <w:lvlText w:val="6.3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C590E3A"/>
    <w:multiLevelType w:val="hybridMultilevel"/>
    <w:tmpl w:val="8FA65108"/>
    <w:lvl w:ilvl="0" w:tplc="F72289B6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A1773D"/>
    <w:multiLevelType w:val="multilevel"/>
    <w:tmpl w:val="24F2B37A"/>
    <w:lvl w:ilvl="0">
      <w:start w:val="1"/>
      <w:numFmt w:val="decimal"/>
      <w:suff w:val="space"/>
      <w:lvlText w:val="6.1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2786D9C"/>
    <w:multiLevelType w:val="singleLevel"/>
    <w:tmpl w:val="928A2CE2"/>
    <w:lvl w:ilvl="0">
      <w:start w:val="2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4BC5DEB"/>
    <w:multiLevelType w:val="hybridMultilevel"/>
    <w:tmpl w:val="844E45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245D"/>
    <w:multiLevelType w:val="hybridMultilevel"/>
    <w:tmpl w:val="DA489E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71757"/>
    <w:multiLevelType w:val="multilevel"/>
    <w:tmpl w:val="830246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3AEA51E9"/>
    <w:multiLevelType w:val="multilevel"/>
    <w:tmpl w:val="0388EACE"/>
    <w:lvl w:ilvl="0">
      <w:start w:val="1"/>
      <w:numFmt w:val="decimal"/>
      <w:suff w:val="space"/>
      <w:lvlText w:val="8.4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BC832DB"/>
    <w:multiLevelType w:val="hybridMultilevel"/>
    <w:tmpl w:val="2458B460"/>
    <w:lvl w:ilvl="0" w:tplc="4BE27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5E7DC5"/>
    <w:multiLevelType w:val="multilevel"/>
    <w:tmpl w:val="C6123FB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46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8" w:hanging="1800"/>
      </w:pPr>
      <w:rPr>
        <w:rFonts w:hint="default"/>
      </w:rPr>
    </w:lvl>
  </w:abstractNum>
  <w:abstractNum w:abstractNumId="23" w15:restartNumberingAfterBreak="0">
    <w:nsid w:val="4180163B"/>
    <w:multiLevelType w:val="multilevel"/>
    <w:tmpl w:val="5BFAEF8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4" w15:restartNumberingAfterBreak="0">
    <w:nsid w:val="441D4EF1"/>
    <w:multiLevelType w:val="multilevel"/>
    <w:tmpl w:val="6EAC5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8453817"/>
    <w:multiLevelType w:val="multilevel"/>
    <w:tmpl w:val="CADAA1BC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B832861"/>
    <w:multiLevelType w:val="hybridMultilevel"/>
    <w:tmpl w:val="666A72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56525B"/>
    <w:multiLevelType w:val="multilevel"/>
    <w:tmpl w:val="1108B07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0D30711"/>
    <w:multiLevelType w:val="hybridMultilevel"/>
    <w:tmpl w:val="99DC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9272F"/>
    <w:multiLevelType w:val="multilevel"/>
    <w:tmpl w:val="18B40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541E599F"/>
    <w:multiLevelType w:val="multilevel"/>
    <w:tmpl w:val="EE605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DA54EF3"/>
    <w:multiLevelType w:val="hybridMultilevel"/>
    <w:tmpl w:val="1CB47EE8"/>
    <w:lvl w:ilvl="0" w:tplc="95509DA4">
      <w:start w:val="1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1874EE4"/>
    <w:multiLevelType w:val="multilevel"/>
    <w:tmpl w:val="B2FAAFB6"/>
    <w:lvl w:ilvl="0">
      <w:start w:val="1"/>
      <w:numFmt w:val="decimal"/>
      <w:suff w:val="space"/>
      <w:lvlText w:val="9.5.3.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1AF3E41"/>
    <w:multiLevelType w:val="multilevel"/>
    <w:tmpl w:val="D0E0D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hint="default"/>
      </w:rPr>
    </w:lvl>
  </w:abstractNum>
  <w:abstractNum w:abstractNumId="34" w15:restartNumberingAfterBreak="0">
    <w:nsid w:val="64B53C3B"/>
    <w:multiLevelType w:val="hybridMultilevel"/>
    <w:tmpl w:val="A26EF9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E2123"/>
    <w:multiLevelType w:val="hybridMultilevel"/>
    <w:tmpl w:val="4802D5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86E21"/>
    <w:multiLevelType w:val="multilevel"/>
    <w:tmpl w:val="620CBAA2"/>
    <w:lvl w:ilvl="0">
      <w:start w:val="1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37" w15:restartNumberingAfterBreak="0">
    <w:nsid w:val="6FA014A2"/>
    <w:multiLevelType w:val="hybridMultilevel"/>
    <w:tmpl w:val="97C62626"/>
    <w:lvl w:ilvl="0" w:tplc="0419000F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8" w15:restartNumberingAfterBreak="0">
    <w:nsid w:val="72E7649F"/>
    <w:multiLevelType w:val="multilevel"/>
    <w:tmpl w:val="8AD8153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4C8674A"/>
    <w:multiLevelType w:val="hybridMultilevel"/>
    <w:tmpl w:val="2F44B1F0"/>
    <w:lvl w:ilvl="0" w:tplc="FBA697D4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A84C1E"/>
    <w:multiLevelType w:val="hybridMultilevel"/>
    <w:tmpl w:val="03C4B172"/>
    <w:lvl w:ilvl="0" w:tplc="B9FCA164">
      <w:start w:val="1"/>
      <w:numFmt w:val="decimal"/>
      <w:lvlText w:val="%1."/>
      <w:lvlJc w:val="left"/>
      <w:pPr>
        <w:ind w:left="644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55553"/>
    <w:multiLevelType w:val="multilevel"/>
    <w:tmpl w:val="0E22AC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B4499C"/>
    <w:multiLevelType w:val="hybridMultilevel"/>
    <w:tmpl w:val="E5B2A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30"/>
  </w:num>
  <w:num w:numId="4">
    <w:abstractNumId w:val="34"/>
  </w:num>
  <w:num w:numId="5">
    <w:abstractNumId w:val="16"/>
  </w:num>
  <w:num w:numId="6">
    <w:abstractNumId w:val="26"/>
  </w:num>
  <w:num w:numId="7">
    <w:abstractNumId w:val="23"/>
  </w:num>
  <w:num w:numId="8">
    <w:abstractNumId w:val="36"/>
    <w:lvlOverride w:ilvl="0">
      <w:startOverride w:val="1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9"/>
  </w:num>
  <w:num w:numId="11">
    <w:abstractNumId w:val="29"/>
  </w:num>
  <w:num w:numId="12">
    <w:abstractNumId w:val="42"/>
  </w:num>
  <w:num w:numId="13">
    <w:abstractNumId w:val="17"/>
  </w:num>
  <w:num w:numId="14">
    <w:abstractNumId w:val="18"/>
  </w:num>
  <w:num w:numId="15">
    <w:abstractNumId w:val="37"/>
  </w:num>
  <w:num w:numId="16">
    <w:abstractNumId w:val="3"/>
  </w:num>
  <w:num w:numId="17">
    <w:abstractNumId w:val="27"/>
  </w:num>
  <w:num w:numId="18">
    <w:abstractNumId w:val="0"/>
  </w:num>
  <w:num w:numId="19">
    <w:abstractNumId w:val="21"/>
  </w:num>
  <w:num w:numId="20">
    <w:abstractNumId w:val="40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4"/>
  </w:num>
  <w:num w:numId="24">
    <w:abstractNumId w:val="28"/>
  </w:num>
  <w:num w:numId="25">
    <w:abstractNumId w:val="35"/>
  </w:num>
  <w:num w:numId="26">
    <w:abstractNumId w:val="1"/>
  </w:num>
  <w:num w:numId="27">
    <w:abstractNumId w:val="10"/>
  </w:num>
  <w:num w:numId="28">
    <w:abstractNumId w:val="12"/>
  </w:num>
  <w:num w:numId="29">
    <w:abstractNumId w:val="22"/>
  </w:num>
  <w:num w:numId="30">
    <w:abstractNumId w:val="11"/>
  </w:num>
  <w:num w:numId="31">
    <w:abstractNumId w:val="41"/>
  </w:num>
  <w:num w:numId="32">
    <w:abstractNumId w:val="25"/>
  </w:num>
  <w:num w:numId="33">
    <w:abstractNumId w:val="15"/>
  </w:num>
  <w:num w:numId="34">
    <w:abstractNumId w:val="13"/>
  </w:num>
  <w:num w:numId="35">
    <w:abstractNumId w:val="9"/>
  </w:num>
  <w:num w:numId="36">
    <w:abstractNumId w:val="38"/>
  </w:num>
  <w:num w:numId="37">
    <w:abstractNumId w:val="5"/>
  </w:num>
  <w:num w:numId="38">
    <w:abstractNumId w:val="7"/>
  </w:num>
  <w:num w:numId="39">
    <w:abstractNumId w:val="20"/>
  </w:num>
  <w:num w:numId="40">
    <w:abstractNumId w:val="6"/>
  </w:num>
  <w:num w:numId="41">
    <w:abstractNumId w:val="2"/>
  </w:num>
  <w:num w:numId="42">
    <w:abstractNumId w:val="32"/>
  </w:num>
  <w:num w:numId="43">
    <w:abstractNumId w:val="4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27"/>
    <w:rsid w:val="00003C20"/>
    <w:rsid w:val="00004AB8"/>
    <w:rsid w:val="00011296"/>
    <w:rsid w:val="00011B2E"/>
    <w:rsid w:val="00014F13"/>
    <w:rsid w:val="000166AF"/>
    <w:rsid w:val="000204EB"/>
    <w:rsid w:val="0002141A"/>
    <w:rsid w:val="00023271"/>
    <w:rsid w:val="0002639F"/>
    <w:rsid w:val="00027CE2"/>
    <w:rsid w:val="00032D18"/>
    <w:rsid w:val="0003441F"/>
    <w:rsid w:val="0003447A"/>
    <w:rsid w:val="00040C1E"/>
    <w:rsid w:val="00041864"/>
    <w:rsid w:val="00042950"/>
    <w:rsid w:val="00043A7E"/>
    <w:rsid w:val="00045470"/>
    <w:rsid w:val="00051D00"/>
    <w:rsid w:val="00052283"/>
    <w:rsid w:val="00052C46"/>
    <w:rsid w:val="00054B61"/>
    <w:rsid w:val="0005596D"/>
    <w:rsid w:val="00056450"/>
    <w:rsid w:val="000603E1"/>
    <w:rsid w:val="00061403"/>
    <w:rsid w:val="000624CB"/>
    <w:rsid w:val="00063558"/>
    <w:rsid w:val="0006675B"/>
    <w:rsid w:val="00067F1E"/>
    <w:rsid w:val="00075499"/>
    <w:rsid w:val="00076122"/>
    <w:rsid w:val="000779A5"/>
    <w:rsid w:val="000815C7"/>
    <w:rsid w:val="00083E74"/>
    <w:rsid w:val="00084779"/>
    <w:rsid w:val="000851CA"/>
    <w:rsid w:val="00085EAB"/>
    <w:rsid w:val="0008757C"/>
    <w:rsid w:val="00090848"/>
    <w:rsid w:val="00094A35"/>
    <w:rsid w:val="0009738F"/>
    <w:rsid w:val="000A1A30"/>
    <w:rsid w:val="000A1D5F"/>
    <w:rsid w:val="000A629C"/>
    <w:rsid w:val="000A7905"/>
    <w:rsid w:val="000B32BA"/>
    <w:rsid w:val="000C1EC4"/>
    <w:rsid w:val="000C283B"/>
    <w:rsid w:val="000C3127"/>
    <w:rsid w:val="000C399B"/>
    <w:rsid w:val="000D03C5"/>
    <w:rsid w:val="000D1FB2"/>
    <w:rsid w:val="000D3B4D"/>
    <w:rsid w:val="000E1DF8"/>
    <w:rsid w:val="000E20A3"/>
    <w:rsid w:val="000E494D"/>
    <w:rsid w:val="000E5DE2"/>
    <w:rsid w:val="000F3D8F"/>
    <w:rsid w:val="000F445C"/>
    <w:rsid w:val="000F5C15"/>
    <w:rsid w:val="000F5FCA"/>
    <w:rsid w:val="00100267"/>
    <w:rsid w:val="0010050D"/>
    <w:rsid w:val="00100FEA"/>
    <w:rsid w:val="00102501"/>
    <w:rsid w:val="0010693C"/>
    <w:rsid w:val="00110F53"/>
    <w:rsid w:val="00112388"/>
    <w:rsid w:val="00112738"/>
    <w:rsid w:val="00116170"/>
    <w:rsid w:val="00120A06"/>
    <w:rsid w:val="001300E1"/>
    <w:rsid w:val="00140807"/>
    <w:rsid w:val="00144844"/>
    <w:rsid w:val="00147B30"/>
    <w:rsid w:val="0016342C"/>
    <w:rsid w:val="001641FE"/>
    <w:rsid w:val="00167B04"/>
    <w:rsid w:val="001745BF"/>
    <w:rsid w:val="001745D8"/>
    <w:rsid w:val="00180B05"/>
    <w:rsid w:val="00182733"/>
    <w:rsid w:val="001833A7"/>
    <w:rsid w:val="00185515"/>
    <w:rsid w:val="0019270C"/>
    <w:rsid w:val="0019275F"/>
    <w:rsid w:val="001948B4"/>
    <w:rsid w:val="00194963"/>
    <w:rsid w:val="00195BD5"/>
    <w:rsid w:val="001A3457"/>
    <w:rsid w:val="001A37BF"/>
    <w:rsid w:val="001A59E4"/>
    <w:rsid w:val="001B2A37"/>
    <w:rsid w:val="001B3413"/>
    <w:rsid w:val="001B3B91"/>
    <w:rsid w:val="001B51B4"/>
    <w:rsid w:val="001C48D7"/>
    <w:rsid w:val="001C6F47"/>
    <w:rsid w:val="001D01DD"/>
    <w:rsid w:val="001D3412"/>
    <w:rsid w:val="001D3448"/>
    <w:rsid w:val="001D6308"/>
    <w:rsid w:val="001E29FD"/>
    <w:rsid w:val="001F0A0D"/>
    <w:rsid w:val="001F1CDB"/>
    <w:rsid w:val="001F1CDE"/>
    <w:rsid w:val="001F3646"/>
    <w:rsid w:val="001F3FF0"/>
    <w:rsid w:val="0020158A"/>
    <w:rsid w:val="00201B25"/>
    <w:rsid w:val="00202A79"/>
    <w:rsid w:val="002059C1"/>
    <w:rsid w:val="00206164"/>
    <w:rsid w:val="002063CB"/>
    <w:rsid w:val="00206B5D"/>
    <w:rsid w:val="00206C5D"/>
    <w:rsid w:val="00212F3B"/>
    <w:rsid w:val="0021333B"/>
    <w:rsid w:val="00213A66"/>
    <w:rsid w:val="002172AA"/>
    <w:rsid w:val="00224CE9"/>
    <w:rsid w:val="002300BA"/>
    <w:rsid w:val="0023280A"/>
    <w:rsid w:val="002329BC"/>
    <w:rsid w:val="00234956"/>
    <w:rsid w:val="00235D7A"/>
    <w:rsid w:val="002401D6"/>
    <w:rsid w:val="0024124F"/>
    <w:rsid w:val="00241710"/>
    <w:rsid w:val="002428FE"/>
    <w:rsid w:val="002431F8"/>
    <w:rsid w:val="00244A94"/>
    <w:rsid w:val="00250EE5"/>
    <w:rsid w:val="002510D2"/>
    <w:rsid w:val="002558E1"/>
    <w:rsid w:val="00257DE0"/>
    <w:rsid w:val="0026350A"/>
    <w:rsid w:val="00264586"/>
    <w:rsid w:val="00266C04"/>
    <w:rsid w:val="00277833"/>
    <w:rsid w:val="002802E2"/>
    <w:rsid w:val="00286A4E"/>
    <w:rsid w:val="00293E4D"/>
    <w:rsid w:val="002947AE"/>
    <w:rsid w:val="00296947"/>
    <w:rsid w:val="00296EF2"/>
    <w:rsid w:val="002A06CC"/>
    <w:rsid w:val="002A396F"/>
    <w:rsid w:val="002A6F6C"/>
    <w:rsid w:val="002B0D13"/>
    <w:rsid w:val="002B1E5A"/>
    <w:rsid w:val="002B22C2"/>
    <w:rsid w:val="002B464A"/>
    <w:rsid w:val="002C16C9"/>
    <w:rsid w:val="002C72EE"/>
    <w:rsid w:val="002C771F"/>
    <w:rsid w:val="002C7BCE"/>
    <w:rsid w:val="002C7FF9"/>
    <w:rsid w:val="002D23AE"/>
    <w:rsid w:val="002D53E0"/>
    <w:rsid w:val="002E2510"/>
    <w:rsid w:val="002E5016"/>
    <w:rsid w:val="002F1045"/>
    <w:rsid w:val="002F343F"/>
    <w:rsid w:val="002F39FF"/>
    <w:rsid w:val="002F3BD1"/>
    <w:rsid w:val="002F5E39"/>
    <w:rsid w:val="002F6425"/>
    <w:rsid w:val="003006D0"/>
    <w:rsid w:val="00302280"/>
    <w:rsid w:val="00304BE4"/>
    <w:rsid w:val="00305A5B"/>
    <w:rsid w:val="003062BE"/>
    <w:rsid w:val="003063BD"/>
    <w:rsid w:val="00310ABB"/>
    <w:rsid w:val="00313202"/>
    <w:rsid w:val="00323F6F"/>
    <w:rsid w:val="00326E3A"/>
    <w:rsid w:val="00332C22"/>
    <w:rsid w:val="0033638E"/>
    <w:rsid w:val="0034299B"/>
    <w:rsid w:val="0034477B"/>
    <w:rsid w:val="00344B4D"/>
    <w:rsid w:val="00357EE5"/>
    <w:rsid w:val="00363291"/>
    <w:rsid w:val="00364730"/>
    <w:rsid w:val="00365324"/>
    <w:rsid w:val="00365360"/>
    <w:rsid w:val="0036661E"/>
    <w:rsid w:val="00376ED3"/>
    <w:rsid w:val="0038152C"/>
    <w:rsid w:val="003854B2"/>
    <w:rsid w:val="003872FC"/>
    <w:rsid w:val="00390D4E"/>
    <w:rsid w:val="00391D5E"/>
    <w:rsid w:val="00395935"/>
    <w:rsid w:val="003A0DAB"/>
    <w:rsid w:val="003A311A"/>
    <w:rsid w:val="003A43E8"/>
    <w:rsid w:val="003A4817"/>
    <w:rsid w:val="003A49BB"/>
    <w:rsid w:val="003A5728"/>
    <w:rsid w:val="003B04C2"/>
    <w:rsid w:val="003B0603"/>
    <w:rsid w:val="003B178F"/>
    <w:rsid w:val="003B23A6"/>
    <w:rsid w:val="003B42A6"/>
    <w:rsid w:val="003B4781"/>
    <w:rsid w:val="003B72EA"/>
    <w:rsid w:val="003C00F9"/>
    <w:rsid w:val="003C1200"/>
    <w:rsid w:val="003C32B5"/>
    <w:rsid w:val="003C6D2D"/>
    <w:rsid w:val="003D2B94"/>
    <w:rsid w:val="003D2CF9"/>
    <w:rsid w:val="003E0D29"/>
    <w:rsid w:val="003E258E"/>
    <w:rsid w:val="003E2C15"/>
    <w:rsid w:val="003E2F02"/>
    <w:rsid w:val="003E5FC0"/>
    <w:rsid w:val="003E66D7"/>
    <w:rsid w:val="003F0588"/>
    <w:rsid w:val="003F3220"/>
    <w:rsid w:val="003F3989"/>
    <w:rsid w:val="003F4A71"/>
    <w:rsid w:val="0040148F"/>
    <w:rsid w:val="00401F00"/>
    <w:rsid w:val="00403482"/>
    <w:rsid w:val="0040406F"/>
    <w:rsid w:val="004043E4"/>
    <w:rsid w:val="004058E6"/>
    <w:rsid w:val="0040593B"/>
    <w:rsid w:val="004149A8"/>
    <w:rsid w:val="0041538A"/>
    <w:rsid w:val="00416311"/>
    <w:rsid w:val="004179D8"/>
    <w:rsid w:val="004203AA"/>
    <w:rsid w:val="00423A1F"/>
    <w:rsid w:val="00431111"/>
    <w:rsid w:val="0043384D"/>
    <w:rsid w:val="00436752"/>
    <w:rsid w:val="00444DED"/>
    <w:rsid w:val="00445677"/>
    <w:rsid w:val="004458BD"/>
    <w:rsid w:val="004520B8"/>
    <w:rsid w:val="00456281"/>
    <w:rsid w:val="004627C2"/>
    <w:rsid w:val="00466EB2"/>
    <w:rsid w:val="00466F68"/>
    <w:rsid w:val="0047328D"/>
    <w:rsid w:val="0047513A"/>
    <w:rsid w:val="004754D8"/>
    <w:rsid w:val="00476AF8"/>
    <w:rsid w:val="00481A50"/>
    <w:rsid w:val="0049038E"/>
    <w:rsid w:val="00492677"/>
    <w:rsid w:val="00493D97"/>
    <w:rsid w:val="004956EF"/>
    <w:rsid w:val="004A0510"/>
    <w:rsid w:val="004A2CCD"/>
    <w:rsid w:val="004A310A"/>
    <w:rsid w:val="004A55C2"/>
    <w:rsid w:val="004A780B"/>
    <w:rsid w:val="004B1E7D"/>
    <w:rsid w:val="004B5E42"/>
    <w:rsid w:val="004D04D1"/>
    <w:rsid w:val="004D1C1C"/>
    <w:rsid w:val="004D53A1"/>
    <w:rsid w:val="004D783B"/>
    <w:rsid w:val="004E05D3"/>
    <w:rsid w:val="004E1623"/>
    <w:rsid w:val="004E7F03"/>
    <w:rsid w:val="004F40EE"/>
    <w:rsid w:val="004F58E8"/>
    <w:rsid w:val="004F6633"/>
    <w:rsid w:val="004F6BE3"/>
    <w:rsid w:val="005013C4"/>
    <w:rsid w:val="00505846"/>
    <w:rsid w:val="00506EB9"/>
    <w:rsid w:val="0050717A"/>
    <w:rsid w:val="00507363"/>
    <w:rsid w:val="00515866"/>
    <w:rsid w:val="00517393"/>
    <w:rsid w:val="005203EC"/>
    <w:rsid w:val="00523601"/>
    <w:rsid w:val="005306EA"/>
    <w:rsid w:val="005353C5"/>
    <w:rsid w:val="005410D9"/>
    <w:rsid w:val="00543304"/>
    <w:rsid w:val="00550528"/>
    <w:rsid w:val="0055282A"/>
    <w:rsid w:val="00555766"/>
    <w:rsid w:val="0055602D"/>
    <w:rsid w:val="00560839"/>
    <w:rsid w:val="00560FB8"/>
    <w:rsid w:val="00567AC8"/>
    <w:rsid w:val="005710C6"/>
    <w:rsid w:val="00573CCA"/>
    <w:rsid w:val="005762E5"/>
    <w:rsid w:val="0057652E"/>
    <w:rsid w:val="005765AE"/>
    <w:rsid w:val="00582503"/>
    <w:rsid w:val="00582897"/>
    <w:rsid w:val="0059626C"/>
    <w:rsid w:val="005A0389"/>
    <w:rsid w:val="005B0D9A"/>
    <w:rsid w:val="005B1A62"/>
    <w:rsid w:val="005B1BC9"/>
    <w:rsid w:val="005B3B9B"/>
    <w:rsid w:val="005B57A6"/>
    <w:rsid w:val="005B66C0"/>
    <w:rsid w:val="005B7081"/>
    <w:rsid w:val="005C49A0"/>
    <w:rsid w:val="005C5C6B"/>
    <w:rsid w:val="005D0F51"/>
    <w:rsid w:val="005D5CDD"/>
    <w:rsid w:val="005E0B81"/>
    <w:rsid w:val="005E0F5B"/>
    <w:rsid w:val="005E1ED5"/>
    <w:rsid w:val="005E6E26"/>
    <w:rsid w:val="005F075E"/>
    <w:rsid w:val="005F1435"/>
    <w:rsid w:val="005F3260"/>
    <w:rsid w:val="005F385D"/>
    <w:rsid w:val="005F7FD0"/>
    <w:rsid w:val="00602A93"/>
    <w:rsid w:val="00602F85"/>
    <w:rsid w:val="00607506"/>
    <w:rsid w:val="0061412D"/>
    <w:rsid w:val="0061544F"/>
    <w:rsid w:val="00616AE7"/>
    <w:rsid w:val="006174CE"/>
    <w:rsid w:val="00620B43"/>
    <w:rsid w:val="00620E9A"/>
    <w:rsid w:val="006218D9"/>
    <w:rsid w:val="006263BC"/>
    <w:rsid w:val="00627BCE"/>
    <w:rsid w:val="00633C4B"/>
    <w:rsid w:val="00634DB5"/>
    <w:rsid w:val="00651FEE"/>
    <w:rsid w:val="00653C25"/>
    <w:rsid w:val="006543AE"/>
    <w:rsid w:val="0065583F"/>
    <w:rsid w:val="00655939"/>
    <w:rsid w:val="00657456"/>
    <w:rsid w:val="0066116D"/>
    <w:rsid w:val="00663DB5"/>
    <w:rsid w:val="00665126"/>
    <w:rsid w:val="006651CE"/>
    <w:rsid w:val="00674CFD"/>
    <w:rsid w:val="006772DC"/>
    <w:rsid w:val="00680119"/>
    <w:rsid w:val="00680D1B"/>
    <w:rsid w:val="00682E68"/>
    <w:rsid w:val="00692EFD"/>
    <w:rsid w:val="00694C9F"/>
    <w:rsid w:val="00696691"/>
    <w:rsid w:val="006967F4"/>
    <w:rsid w:val="00696EE9"/>
    <w:rsid w:val="006A0C95"/>
    <w:rsid w:val="006A1504"/>
    <w:rsid w:val="006A1CB6"/>
    <w:rsid w:val="006A596F"/>
    <w:rsid w:val="006A7802"/>
    <w:rsid w:val="006B13D5"/>
    <w:rsid w:val="006B2A1D"/>
    <w:rsid w:val="006B42CD"/>
    <w:rsid w:val="006B4E56"/>
    <w:rsid w:val="006C3C89"/>
    <w:rsid w:val="006C7519"/>
    <w:rsid w:val="006D003D"/>
    <w:rsid w:val="006D28A8"/>
    <w:rsid w:val="006D2EE5"/>
    <w:rsid w:val="006D5E27"/>
    <w:rsid w:val="006E1371"/>
    <w:rsid w:val="006E149F"/>
    <w:rsid w:val="006F1DD3"/>
    <w:rsid w:val="006F3774"/>
    <w:rsid w:val="006F4728"/>
    <w:rsid w:val="006F78B5"/>
    <w:rsid w:val="00701AFB"/>
    <w:rsid w:val="00702EF2"/>
    <w:rsid w:val="00706EE7"/>
    <w:rsid w:val="00713110"/>
    <w:rsid w:val="00721345"/>
    <w:rsid w:val="007237D1"/>
    <w:rsid w:val="007256AE"/>
    <w:rsid w:val="00725CF4"/>
    <w:rsid w:val="007315BB"/>
    <w:rsid w:val="00732945"/>
    <w:rsid w:val="007332EB"/>
    <w:rsid w:val="007333F4"/>
    <w:rsid w:val="0073350F"/>
    <w:rsid w:val="00733814"/>
    <w:rsid w:val="007407B6"/>
    <w:rsid w:val="0074110F"/>
    <w:rsid w:val="00747C1A"/>
    <w:rsid w:val="00750CBE"/>
    <w:rsid w:val="007515F7"/>
    <w:rsid w:val="00753995"/>
    <w:rsid w:val="0075487D"/>
    <w:rsid w:val="00754A0B"/>
    <w:rsid w:val="007564C0"/>
    <w:rsid w:val="00756CCD"/>
    <w:rsid w:val="007608C8"/>
    <w:rsid w:val="00762B4F"/>
    <w:rsid w:val="007637CD"/>
    <w:rsid w:val="00763B2F"/>
    <w:rsid w:val="00764022"/>
    <w:rsid w:val="007642CA"/>
    <w:rsid w:val="00764EC4"/>
    <w:rsid w:val="007655D5"/>
    <w:rsid w:val="00765A3B"/>
    <w:rsid w:val="00771E68"/>
    <w:rsid w:val="0077227C"/>
    <w:rsid w:val="00780635"/>
    <w:rsid w:val="007813EB"/>
    <w:rsid w:val="00781A51"/>
    <w:rsid w:val="00783757"/>
    <w:rsid w:val="007879B9"/>
    <w:rsid w:val="0079755C"/>
    <w:rsid w:val="00797954"/>
    <w:rsid w:val="007A036F"/>
    <w:rsid w:val="007A0795"/>
    <w:rsid w:val="007A5F78"/>
    <w:rsid w:val="007A7D9B"/>
    <w:rsid w:val="007B090F"/>
    <w:rsid w:val="007B2F64"/>
    <w:rsid w:val="007B2FB6"/>
    <w:rsid w:val="007B31D7"/>
    <w:rsid w:val="007B693F"/>
    <w:rsid w:val="007C0E01"/>
    <w:rsid w:val="007C1FF4"/>
    <w:rsid w:val="007C34F2"/>
    <w:rsid w:val="007D1B5C"/>
    <w:rsid w:val="007D2E1D"/>
    <w:rsid w:val="007D6532"/>
    <w:rsid w:val="007D787D"/>
    <w:rsid w:val="007E0173"/>
    <w:rsid w:val="007E1660"/>
    <w:rsid w:val="007E4A6C"/>
    <w:rsid w:val="007E6773"/>
    <w:rsid w:val="007E7442"/>
    <w:rsid w:val="007F0D61"/>
    <w:rsid w:val="007F3293"/>
    <w:rsid w:val="007F41C5"/>
    <w:rsid w:val="007F4B10"/>
    <w:rsid w:val="007F5D34"/>
    <w:rsid w:val="007F5DB7"/>
    <w:rsid w:val="007F711B"/>
    <w:rsid w:val="007F75B9"/>
    <w:rsid w:val="00810073"/>
    <w:rsid w:val="008144CA"/>
    <w:rsid w:val="00817F99"/>
    <w:rsid w:val="00821094"/>
    <w:rsid w:val="008249FA"/>
    <w:rsid w:val="0082782E"/>
    <w:rsid w:val="0083454F"/>
    <w:rsid w:val="00846A5C"/>
    <w:rsid w:val="00855563"/>
    <w:rsid w:val="008566C9"/>
    <w:rsid w:val="00861CC9"/>
    <w:rsid w:val="008639AC"/>
    <w:rsid w:val="00863A27"/>
    <w:rsid w:val="00864CD5"/>
    <w:rsid w:val="00865B3E"/>
    <w:rsid w:val="0086797E"/>
    <w:rsid w:val="00870ECD"/>
    <w:rsid w:val="00871FC5"/>
    <w:rsid w:val="00873CC8"/>
    <w:rsid w:val="00876D8F"/>
    <w:rsid w:val="0088285A"/>
    <w:rsid w:val="00883805"/>
    <w:rsid w:val="00884F43"/>
    <w:rsid w:val="00885649"/>
    <w:rsid w:val="008869A7"/>
    <w:rsid w:val="00892B46"/>
    <w:rsid w:val="00893567"/>
    <w:rsid w:val="00895734"/>
    <w:rsid w:val="00896728"/>
    <w:rsid w:val="00896DD7"/>
    <w:rsid w:val="008A0516"/>
    <w:rsid w:val="008A32DA"/>
    <w:rsid w:val="008A463F"/>
    <w:rsid w:val="008A7F22"/>
    <w:rsid w:val="008B0585"/>
    <w:rsid w:val="008B1C5F"/>
    <w:rsid w:val="008B25B8"/>
    <w:rsid w:val="008B43DD"/>
    <w:rsid w:val="008B4E55"/>
    <w:rsid w:val="008B560C"/>
    <w:rsid w:val="008B6672"/>
    <w:rsid w:val="008B6912"/>
    <w:rsid w:val="008B7103"/>
    <w:rsid w:val="008C0E86"/>
    <w:rsid w:val="008C204A"/>
    <w:rsid w:val="008C3796"/>
    <w:rsid w:val="008D0BD0"/>
    <w:rsid w:val="008D0F45"/>
    <w:rsid w:val="008D653C"/>
    <w:rsid w:val="008F047C"/>
    <w:rsid w:val="008F3B3C"/>
    <w:rsid w:val="009022C3"/>
    <w:rsid w:val="00903292"/>
    <w:rsid w:val="009032FE"/>
    <w:rsid w:val="009050A4"/>
    <w:rsid w:val="00905376"/>
    <w:rsid w:val="0090627A"/>
    <w:rsid w:val="009071E4"/>
    <w:rsid w:val="00914BD4"/>
    <w:rsid w:val="00915248"/>
    <w:rsid w:val="00922CF2"/>
    <w:rsid w:val="0092518B"/>
    <w:rsid w:val="00926E0C"/>
    <w:rsid w:val="00931473"/>
    <w:rsid w:val="0093360D"/>
    <w:rsid w:val="00937081"/>
    <w:rsid w:val="0094316A"/>
    <w:rsid w:val="00944AC1"/>
    <w:rsid w:val="00946587"/>
    <w:rsid w:val="00950B00"/>
    <w:rsid w:val="00950B15"/>
    <w:rsid w:val="00955F21"/>
    <w:rsid w:val="00957289"/>
    <w:rsid w:val="0097007A"/>
    <w:rsid w:val="00970CFC"/>
    <w:rsid w:val="00972BD8"/>
    <w:rsid w:val="00973310"/>
    <w:rsid w:val="009735A1"/>
    <w:rsid w:val="00973798"/>
    <w:rsid w:val="00974483"/>
    <w:rsid w:val="00977DD0"/>
    <w:rsid w:val="0098092A"/>
    <w:rsid w:val="00982E22"/>
    <w:rsid w:val="009833A5"/>
    <w:rsid w:val="00983A1D"/>
    <w:rsid w:val="0098545E"/>
    <w:rsid w:val="009865D2"/>
    <w:rsid w:val="009875A5"/>
    <w:rsid w:val="009876A2"/>
    <w:rsid w:val="00991B94"/>
    <w:rsid w:val="00995740"/>
    <w:rsid w:val="00995FCB"/>
    <w:rsid w:val="009A1884"/>
    <w:rsid w:val="009A4F0F"/>
    <w:rsid w:val="009A531D"/>
    <w:rsid w:val="009B4E9B"/>
    <w:rsid w:val="009B615A"/>
    <w:rsid w:val="009B6A3A"/>
    <w:rsid w:val="009C04F4"/>
    <w:rsid w:val="009C7EC0"/>
    <w:rsid w:val="009D57B8"/>
    <w:rsid w:val="009E44B4"/>
    <w:rsid w:val="009E513C"/>
    <w:rsid w:val="009E72B4"/>
    <w:rsid w:val="00A069CC"/>
    <w:rsid w:val="00A12160"/>
    <w:rsid w:val="00A13E83"/>
    <w:rsid w:val="00A2091E"/>
    <w:rsid w:val="00A328A4"/>
    <w:rsid w:val="00A33336"/>
    <w:rsid w:val="00A34FF9"/>
    <w:rsid w:val="00A424C1"/>
    <w:rsid w:val="00A4616D"/>
    <w:rsid w:val="00A50E9C"/>
    <w:rsid w:val="00A52687"/>
    <w:rsid w:val="00A5621B"/>
    <w:rsid w:val="00A56717"/>
    <w:rsid w:val="00A60D18"/>
    <w:rsid w:val="00A75264"/>
    <w:rsid w:val="00A77DF4"/>
    <w:rsid w:val="00A81B96"/>
    <w:rsid w:val="00A82211"/>
    <w:rsid w:val="00A846D3"/>
    <w:rsid w:val="00A84ECB"/>
    <w:rsid w:val="00A913CD"/>
    <w:rsid w:val="00A936B0"/>
    <w:rsid w:val="00AA01FD"/>
    <w:rsid w:val="00AA0CC5"/>
    <w:rsid w:val="00AA7B85"/>
    <w:rsid w:val="00AB038F"/>
    <w:rsid w:val="00AB448E"/>
    <w:rsid w:val="00AC28DF"/>
    <w:rsid w:val="00AC2E5F"/>
    <w:rsid w:val="00AC30F5"/>
    <w:rsid w:val="00AD0C3B"/>
    <w:rsid w:val="00AD7797"/>
    <w:rsid w:val="00AE248F"/>
    <w:rsid w:val="00AE2B5B"/>
    <w:rsid w:val="00AE4652"/>
    <w:rsid w:val="00AE635E"/>
    <w:rsid w:val="00AE7E5B"/>
    <w:rsid w:val="00AF3321"/>
    <w:rsid w:val="00AF3359"/>
    <w:rsid w:val="00AF42AC"/>
    <w:rsid w:val="00AF7475"/>
    <w:rsid w:val="00B026EE"/>
    <w:rsid w:val="00B06494"/>
    <w:rsid w:val="00B11CB1"/>
    <w:rsid w:val="00B1278D"/>
    <w:rsid w:val="00B12E3A"/>
    <w:rsid w:val="00B16B09"/>
    <w:rsid w:val="00B229B8"/>
    <w:rsid w:val="00B244BA"/>
    <w:rsid w:val="00B26528"/>
    <w:rsid w:val="00B27ABB"/>
    <w:rsid w:val="00B30887"/>
    <w:rsid w:val="00B32327"/>
    <w:rsid w:val="00B32950"/>
    <w:rsid w:val="00B34F61"/>
    <w:rsid w:val="00B35559"/>
    <w:rsid w:val="00B376F2"/>
    <w:rsid w:val="00B41A64"/>
    <w:rsid w:val="00B42CF3"/>
    <w:rsid w:val="00B60242"/>
    <w:rsid w:val="00B67358"/>
    <w:rsid w:val="00B67C07"/>
    <w:rsid w:val="00B7725B"/>
    <w:rsid w:val="00B80D09"/>
    <w:rsid w:val="00B8306A"/>
    <w:rsid w:val="00B858CE"/>
    <w:rsid w:val="00B85A9D"/>
    <w:rsid w:val="00B8661D"/>
    <w:rsid w:val="00BA3BD3"/>
    <w:rsid w:val="00BA472D"/>
    <w:rsid w:val="00BA5C59"/>
    <w:rsid w:val="00BA5F71"/>
    <w:rsid w:val="00BA6EDD"/>
    <w:rsid w:val="00BB1186"/>
    <w:rsid w:val="00BB1198"/>
    <w:rsid w:val="00BB3241"/>
    <w:rsid w:val="00BC10A9"/>
    <w:rsid w:val="00BC175E"/>
    <w:rsid w:val="00BC3C16"/>
    <w:rsid w:val="00BC6886"/>
    <w:rsid w:val="00BD7C79"/>
    <w:rsid w:val="00BE4F28"/>
    <w:rsid w:val="00BE662E"/>
    <w:rsid w:val="00C00AC2"/>
    <w:rsid w:val="00C043CA"/>
    <w:rsid w:val="00C10D43"/>
    <w:rsid w:val="00C16BEA"/>
    <w:rsid w:val="00C21889"/>
    <w:rsid w:val="00C23522"/>
    <w:rsid w:val="00C23AAB"/>
    <w:rsid w:val="00C2656A"/>
    <w:rsid w:val="00C3162F"/>
    <w:rsid w:val="00C31CB5"/>
    <w:rsid w:val="00C409F6"/>
    <w:rsid w:val="00C425D4"/>
    <w:rsid w:val="00C4560F"/>
    <w:rsid w:val="00C46088"/>
    <w:rsid w:val="00C46586"/>
    <w:rsid w:val="00C472FD"/>
    <w:rsid w:val="00C5229D"/>
    <w:rsid w:val="00C529E8"/>
    <w:rsid w:val="00C5542F"/>
    <w:rsid w:val="00C56AF0"/>
    <w:rsid w:val="00C57A94"/>
    <w:rsid w:val="00C61A07"/>
    <w:rsid w:val="00C640A1"/>
    <w:rsid w:val="00C67444"/>
    <w:rsid w:val="00C7076C"/>
    <w:rsid w:val="00C720D4"/>
    <w:rsid w:val="00C75DA8"/>
    <w:rsid w:val="00C8083F"/>
    <w:rsid w:val="00C81C4C"/>
    <w:rsid w:val="00C829CE"/>
    <w:rsid w:val="00C84677"/>
    <w:rsid w:val="00C85420"/>
    <w:rsid w:val="00C85781"/>
    <w:rsid w:val="00C85816"/>
    <w:rsid w:val="00C900AB"/>
    <w:rsid w:val="00C93340"/>
    <w:rsid w:val="00C96198"/>
    <w:rsid w:val="00C96DD3"/>
    <w:rsid w:val="00CA1D09"/>
    <w:rsid w:val="00CA51F2"/>
    <w:rsid w:val="00CA6B35"/>
    <w:rsid w:val="00CA7A20"/>
    <w:rsid w:val="00CB012F"/>
    <w:rsid w:val="00CB5229"/>
    <w:rsid w:val="00CC0775"/>
    <w:rsid w:val="00CD19E3"/>
    <w:rsid w:val="00CD3110"/>
    <w:rsid w:val="00CD6841"/>
    <w:rsid w:val="00CD7B77"/>
    <w:rsid w:val="00CE3C88"/>
    <w:rsid w:val="00CF4CF3"/>
    <w:rsid w:val="00CF6549"/>
    <w:rsid w:val="00CF7262"/>
    <w:rsid w:val="00D010EE"/>
    <w:rsid w:val="00D020E1"/>
    <w:rsid w:val="00D0384F"/>
    <w:rsid w:val="00D04336"/>
    <w:rsid w:val="00D07901"/>
    <w:rsid w:val="00D07B84"/>
    <w:rsid w:val="00D16A5F"/>
    <w:rsid w:val="00D17EE6"/>
    <w:rsid w:val="00D21F36"/>
    <w:rsid w:val="00D329B6"/>
    <w:rsid w:val="00D34F05"/>
    <w:rsid w:val="00D5335E"/>
    <w:rsid w:val="00D53514"/>
    <w:rsid w:val="00D540B6"/>
    <w:rsid w:val="00D54447"/>
    <w:rsid w:val="00D559E8"/>
    <w:rsid w:val="00D57A76"/>
    <w:rsid w:val="00D57EBB"/>
    <w:rsid w:val="00D6095B"/>
    <w:rsid w:val="00D634DA"/>
    <w:rsid w:val="00D65A38"/>
    <w:rsid w:val="00D66460"/>
    <w:rsid w:val="00D66EAA"/>
    <w:rsid w:val="00D709BA"/>
    <w:rsid w:val="00D7214E"/>
    <w:rsid w:val="00D7377E"/>
    <w:rsid w:val="00D75163"/>
    <w:rsid w:val="00D76811"/>
    <w:rsid w:val="00D777C6"/>
    <w:rsid w:val="00D84706"/>
    <w:rsid w:val="00D84F9A"/>
    <w:rsid w:val="00D85950"/>
    <w:rsid w:val="00D86E62"/>
    <w:rsid w:val="00D87AD8"/>
    <w:rsid w:val="00D9391B"/>
    <w:rsid w:val="00D94499"/>
    <w:rsid w:val="00D96F90"/>
    <w:rsid w:val="00D97608"/>
    <w:rsid w:val="00D97836"/>
    <w:rsid w:val="00D97A72"/>
    <w:rsid w:val="00D97FE8"/>
    <w:rsid w:val="00DA065F"/>
    <w:rsid w:val="00DA226B"/>
    <w:rsid w:val="00DA24BE"/>
    <w:rsid w:val="00DA4EC5"/>
    <w:rsid w:val="00DA5198"/>
    <w:rsid w:val="00DA609E"/>
    <w:rsid w:val="00DA6BC2"/>
    <w:rsid w:val="00DA7065"/>
    <w:rsid w:val="00DB0283"/>
    <w:rsid w:val="00DB163C"/>
    <w:rsid w:val="00DB1892"/>
    <w:rsid w:val="00DB69D4"/>
    <w:rsid w:val="00DC21B5"/>
    <w:rsid w:val="00DC40B7"/>
    <w:rsid w:val="00DC42A2"/>
    <w:rsid w:val="00DC6CDA"/>
    <w:rsid w:val="00DE1E46"/>
    <w:rsid w:val="00DE3A69"/>
    <w:rsid w:val="00DE501E"/>
    <w:rsid w:val="00DE5DC6"/>
    <w:rsid w:val="00DE79FE"/>
    <w:rsid w:val="00DF1FD2"/>
    <w:rsid w:val="00DF50F1"/>
    <w:rsid w:val="00DF695D"/>
    <w:rsid w:val="00E01617"/>
    <w:rsid w:val="00E033EC"/>
    <w:rsid w:val="00E051B8"/>
    <w:rsid w:val="00E057EC"/>
    <w:rsid w:val="00E163C8"/>
    <w:rsid w:val="00E2169C"/>
    <w:rsid w:val="00E223C8"/>
    <w:rsid w:val="00E360EC"/>
    <w:rsid w:val="00E36918"/>
    <w:rsid w:val="00E369A0"/>
    <w:rsid w:val="00E40D98"/>
    <w:rsid w:val="00E42456"/>
    <w:rsid w:val="00E43990"/>
    <w:rsid w:val="00E45647"/>
    <w:rsid w:val="00E50324"/>
    <w:rsid w:val="00E50D63"/>
    <w:rsid w:val="00E518BF"/>
    <w:rsid w:val="00E540AD"/>
    <w:rsid w:val="00E5502E"/>
    <w:rsid w:val="00E56B3D"/>
    <w:rsid w:val="00E57AAE"/>
    <w:rsid w:val="00E63511"/>
    <w:rsid w:val="00E738F9"/>
    <w:rsid w:val="00E823EA"/>
    <w:rsid w:val="00E84925"/>
    <w:rsid w:val="00E877AA"/>
    <w:rsid w:val="00E91A94"/>
    <w:rsid w:val="00E96220"/>
    <w:rsid w:val="00EA0D8B"/>
    <w:rsid w:val="00EA2C14"/>
    <w:rsid w:val="00EA2E18"/>
    <w:rsid w:val="00EA48BF"/>
    <w:rsid w:val="00EA594C"/>
    <w:rsid w:val="00EA7147"/>
    <w:rsid w:val="00EA755E"/>
    <w:rsid w:val="00EB1606"/>
    <w:rsid w:val="00EB1931"/>
    <w:rsid w:val="00EB58BA"/>
    <w:rsid w:val="00EC09AC"/>
    <w:rsid w:val="00EC18EC"/>
    <w:rsid w:val="00EC321E"/>
    <w:rsid w:val="00EC34B6"/>
    <w:rsid w:val="00EC6501"/>
    <w:rsid w:val="00EC7521"/>
    <w:rsid w:val="00EC7B36"/>
    <w:rsid w:val="00ED63FD"/>
    <w:rsid w:val="00ED7317"/>
    <w:rsid w:val="00ED73C6"/>
    <w:rsid w:val="00ED75CC"/>
    <w:rsid w:val="00EE4C38"/>
    <w:rsid w:val="00EE74E1"/>
    <w:rsid w:val="00EF6A79"/>
    <w:rsid w:val="00F034EC"/>
    <w:rsid w:val="00F05ADF"/>
    <w:rsid w:val="00F0718C"/>
    <w:rsid w:val="00F0733F"/>
    <w:rsid w:val="00F10F8D"/>
    <w:rsid w:val="00F149B0"/>
    <w:rsid w:val="00F14DF4"/>
    <w:rsid w:val="00F153D0"/>
    <w:rsid w:val="00F16367"/>
    <w:rsid w:val="00F16FF1"/>
    <w:rsid w:val="00F2009E"/>
    <w:rsid w:val="00F2553A"/>
    <w:rsid w:val="00F31BE5"/>
    <w:rsid w:val="00F31F9A"/>
    <w:rsid w:val="00F32836"/>
    <w:rsid w:val="00F3611D"/>
    <w:rsid w:val="00F41C62"/>
    <w:rsid w:val="00F47B32"/>
    <w:rsid w:val="00F518B5"/>
    <w:rsid w:val="00F52CF9"/>
    <w:rsid w:val="00F605CC"/>
    <w:rsid w:val="00F639FF"/>
    <w:rsid w:val="00F67A97"/>
    <w:rsid w:val="00F70C0B"/>
    <w:rsid w:val="00F71F88"/>
    <w:rsid w:val="00F7468C"/>
    <w:rsid w:val="00F833F1"/>
    <w:rsid w:val="00F84607"/>
    <w:rsid w:val="00F85E24"/>
    <w:rsid w:val="00F86868"/>
    <w:rsid w:val="00F9086B"/>
    <w:rsid w:val="00F94D20"/>
    <w:rsid w:val="00F961F1"/>
    <w:rsid w:val="00FA04CE"/>
    <w:rsid w:val="00FA2500"/>
    <w:rsid w:val="00FA3BFB"/>
    <w:rsid w:val="00FB1FD1"/>
    <w:rsid w:val="00FB36F2"/>
    <w:rsid w:val="00FB3F57"/>
    <w:rsid w:val="00FB4633"/>
    <w:rsid w:val="00FB4970"/>
    <w:rsid w:val="00FC1D08"/>
    <w:rsid w:val="00FC5BA1"/>
    <w:rsid w:val="00FC6016"/>
    <w:rsid w:val="00FD3C4D"/>
    <w:rsid w:val="00FE0FA9"/>
    <w:rsid w:val="00FE14DF"/>
    <w:rsid w:val="00FE231A"/>
    <w:rsid w:val="00FE269D"/>
    <w:rsid w:val="00FE46D0"/>
    <w:rsid w:val="00FF06AD"/>
    <w:rsid w:val="00FF0E78"/>
    <w:rsid w:val="00FF44AA"/>
    <w:rsid w:val="00FF56DB"/>
    <w:rsid w:val="00FF5C0D"/>
    <w:rsid w:val="00FF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23F43-0F51-4659-B6E3-7B1EA418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E27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27"/>
    <w:pPr>
      <w:ind w:left="720"/>
      <w:contextualSpacing/>
    </w:pPr>
  </w:style>
  <w:style w:type="paragraph" w:customStyle="1" w:styleId="ConsPlusNormal">
    <w:name w:val="ConsPlusNormal"/>
    <w:link w:val="ConsPlusNormal0"/>
    <w:rsid w:val="00FA25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A25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523601"/>
    <w:pPr>
      <w:widowControl/>
      <w:tabs>
        <w:tab w:val="left" w:pos="7088"/>
      </w:tabs>
      <w:autoSpaceDE/>
      <w:autoSpaceDN/>
      <w:adjustRightInd/>
      <w:ind w:firstLine="851"/>
      <w:jc w:val="both"/>
    </w:pPr>
    <w:rPr>
      <w:sz w:val="28"/>
    </w:rPr>
  </w:style>
  <w:style w:type="paragraph" w:customStyle="1" w:styleId="ConsPlusNonformat">
    <w:name w:val="ConsPlusNonformat"/>
    <w:rsid w:val="00A34FF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A34FF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34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FF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4A2CCD"/>
    <w:rPr>
      <w:color w:val="808080"/>
    </w:rPr>
  </w:style>
  <w:style w:type="paragraph" w:styleId="a8">
    <w:name w:val="Body Text Indent"/>
    <w:basedOn w:val="a"/>
    <w:link w:val="a9"/>
    <w:rsid w:val="005B1BC9"/>
    <w:pPr>
      <w:shd w:val="clear" w:color="auto" w:fill="FFFFFF"/>
      <w:ind w:firstLine="709"/>
      <w:jc w:val="both"/>
    </w:pPr>
    <w:rPr>
      <w:color w:val="000000"/>
      <w:spacing w:val="-5"/>
      <w:sz w:val="28"/>
      <w:szCs w:val="23"/>
    </w:rPr>
  </w:style>
  <w:style w:type="character" w:customStyle="1" w:styleId="a9">
    <w:name w:val="Основной текст с отступом Знак"/>
    <w:basedOn w:val="a0"/>
    <w:link w:val="a8"/>
    <w:rsid w:val="005B1BC9"/>
    <w:rPr>
      <w:rFonts w:eastAsia="Times New Roman" w:cs="Times New Roman"/>
      <w:color w:val="000000"/>
      <w:spacing w:val="-5"/>
      <w:szCs w:val="23"/>
      <w:shd w:val="clear" w:color="auto" w:fill="FFFFFF"/>
      <w:lang w:eastAsia="ru-RU"/>
    </w:rPr>
  </w:style>
  <w:style w:type="paragraph" w:styleId="aa">
    <w:name w:val="Body Text"/>
    <w:basedOn w:val="a"/>
    <w:link w:val="ab"/>
    <w:rsid w:val="005B1BC9"/>
    <w:pPr>
      <w:spacing w:after="120"/>
    </w:pPr>
  </w:style>
  <w:style w:type="character" w:customStyle="1" w:styleId="ab">
    <w:name w:val="Основной текст Знак"/>
    <w:basedOn w:val="a0"/>
    <w:link w:val="aa"/>
    <w:rsid w:val="005B1BC9"/>
    <w:rPr>
      <w:rFonts w:eastAsia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5B1BC9"/>
    <w:pPr>
      <w:widowControl/>
      <w:autoSpaceDE/>
      <w:autoSpaceDN/>
      <w:adjustRightInd/>
      <w:jc w:val="both"/>
    </w:pPr>
    <w:rPr>
      <w:sz w:val="18"/>
    </w:rPr>
  </w:style>
  <w:style w:type="character" w:customStyle="1" w:styleId="WW8Num1z0">
    <w:name w:val="WW8Num1z0"/>
    <w:rsid w:val="005B1BC9"/>
    <w:rPr>
      <w:rFonts w:ascii="Times New Roman" w:hAnsi="Times New Roman" w:cs="Times New Roman"/>
      <w:b w:val="0"/>
      <w:i w:val="0"/>
      <w:sz w:val="24"/>
      <w:u w:val="none"/>
    </w:rPr>
  </w:style>
  <w:style w:type="paragraph" w:styleId="2">
    <w:name w:val="Body Text 2"/>
    <w:basedOn w:val="a"/>
    <w:link w:val="20"/>
    <w:uiPriority w:val="99"/>
    <w:semiHidden/>
    <w:unhideWhenUsed/>
    <w:rsid w:val="007564C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564C0"/>
    <w:rPr>
      <w:rFonts w:eastAsia="Times New Roman" w:cs="Times New Roman"/>
      <w:sz w:val="20"/>
      <w:szCs w:val="20"/>
      <w:lang w:eastAsia="ru-RU"/>
    </w:rPr>
  </w:style>
  <w:style w:type="character" w:customStyle="1" w:styleId="FontStyle64">
    <w:name w:val="Font Style64"/>
    <w:rsid w:val="003E66D7"/>
    <w:rPr>
      <w:rFonts w:ascii="Times New Roman" w:hAnsi="Times New Roman"/>
      <w:b/>
      <w:sz w:val="16"/>
    </w:rPr>
  </w:style>
  <w:style w:type="paragraph" w:customStyle="1" w:styleId="ac">
    <w:name w:val="Базовый"/>
    <w:rsid w:val="00FB36F2"/>
    <w:pPr>
      <w:tabs>
        <w:tab w:val="left" w:pos="709"/>
      </w:tabs>
      <w:suppressAutoHyphens/>
      <w:spacing w:after="200" w:line="276" w:lineRule="auto"/>
    </w:pPr>
    <w:rPr>
      <w:rFonts w:eastAsia="Times New Roman" w:cs="Times New Roman"/>
      <w:sz w:val="20"/>
      <w:szCs w:val="20"/>
      <w:lang w:eastAsia="ar-SA"/>
    </w:rPr>
  </w:style>
  <w:style w:type="character" w:styleId="ad">
    <w:name w:val="annotation reference"/>
    <w:basedOn w:val="a0"/>
    <w:uiPriority w:val="99"/>
    <w:semiHidden/>
    <w:unhideWhenUsed/>
    <w:rsid w:val="00EA594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EA594C"/>
  </w:style>
  <w:style w:type="character" w:customStyle="1" w:styleId="af">
    <w:name w:val="Текст примечания Знак"/>
    <w:basedOn w:val="a0"/>
    <w:link w:val="ae"/>
    <w:uiPriority w:val="99"/>
    <w:rsid w:val="00EA594C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594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594C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4D53A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D53A1"/>
    <w:rPr>
      <w:rFonts w:eastAsia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4D53A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D53A1"/>
    <w:rPr>
      <w:rFonts w:eastAsia="Times New Roman" w:cs="Times New Roman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9E44B4"/>
    <w:rPr>
      <w:color w:val="0000FF"/>
      <w:u w:val="single"/>
    </w:rPr>
  </w:style>
  <w:style w:type="table" w:customStyle="1" w:styleId="12">
    <w:name w:val="Сетка таблицы1"/>
    <w:basedOn w:val="a1"/>
    <w:next w:val="a4"/>
    <w:uiPriority w:val="59"/>
    <w:rsid w:val="002802E2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07B84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59"/>
    <w:rsid w:val="007655D5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596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DB71B-74D5-483A-9FBF-EAB41500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BGTU</Company>
  <LinksUpToDate>false</LinksUpToDate>
  <CharactersWithSpaces>10249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BGTU</dc:creator>
  <cp:lastModifiedBy>Емельянова Валентина Борисовна</cp:lastModifiedBy>
  <cp:revision>5</cp:revision>
  <cp:lastPrinted>2026-07-16T08:01:00Z</cp:lastPrinted>
  <dcterms:created xsi:type="dcterms:W3CDTF">2026-07-23T06:35:00Z</dcterms:created>
  <dcterms:modified xsi:type="dcterms:W3CDTF">2026-07-23T07:18:00Z</dcterms:modified>
</cp:coreProperties>
</file>