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ageBreakBefore w:val="false"/>
        <w:tabs>
          <w:tab w:val="clear" w:pos="709"/>
        </w:tabs>
        <w:suppressAutoHyphens w:val="true"/>
        <w:bidi w:val="0"/>
        <w:ind w:left="0" w:right="34" w:firstLine="459"/>
        <w:jc w:val="right"/>
        <w:rPr>
          <w:rFonts w:ascii="PT Astra Serif;Times New Roman" w:hAnsi="PT Astra Serif;Times New Roman"/>
          <w:color w:val="000000"/>
          <w:sz w:val="22"/>
          <w:szCs w:val="22"/>
        </w:rPr>
      </w:pPr>
      <w:r>
        <w:rPr>
          <w:rFonts w:cs="Times New Roman" w:ascii="PT Astra Serif;Times New Roman" w:hAnsi="PT Astra Serif;Times New Roman"/>
          <w:b w:val="false"/>
          <w:bCs w:val="false"/>
          <w:i/>
          <w:iCs/>
          <w:caps w:val="false"/>
          <w:smallCaps w:val="false"/>
          <w:color w:val="000000"/>
          <w:spacing w:val="0"/>
          <w:sz w:val="22"/>
          <w:szCs w:val="22"/>
          <w:lang w:eastAsia="en-US"/>
        </w:rPr>
        <w:t>П</w:t>
      </w:r>
      <w:r>
        <w:rPr>
          <w:rFonts w:cs="Times New Roman" w:ascii="PT Astra Serif;Times New Roman" w:hAnsi="PT Astra Serif;Times New Roman"/>
          <w:i/>
          <w:iCs/>
          <w:color w:val="000000"/>
          <w:sz w:val="22"/>
          <w:szCs w:val="22"/>
        </w:rPr>
        <w:t xml:space="preserve">риложение </w:t>
      </w:r>
    </w:p>
    <w:p>
      <w:pPr>
        <w:pStyle w:val="Normal"/>
        <w:jc w:val="right"/>
        <w:rPr>
          <w:rFonts w:ascii="PT Astra Serif;Times New Roman" w:hAnsi="PT Astra Serif;Times New Roman"/>
          <w:color w:val="000000"/>
          <w:sz w:val="22"/>
          <w:szCs w:val="22"/>
        </w:rPr>
      </w:pPr>
      <w:r>
        <w:rPr>
          <w:rFonts w:cs="Times New Roman" w:ascii="PT Astra Serif;Times New Roman" w:hAnsi="PT Astra Serif;Times New Roman"/>
          <w:i/>
          <w:iCs/>
          <w:color w:val="000000"/>
          <w:sz w:val="22"/>
          <w:szCs w:val="22"/>
        </w:rPr>
        <w:t>к Объявлению о закупочной сессии</w:t>
      </w:r>
    </w:p>
    <w:p>
      <w:pPr>
        <w:pStyle w:val="Normal"/>
        <w:suppressAutoHyphens w:val="true"/>
        <w:ind w:left="0" w:right="34" w:firstLine="459"/>
        <w:jc w:val="right"/>
        <w:rPr>
          <w:rFonts w:ascii="PT Astra Serif;Times New Roman" w:hAnsi="PT Astra Serif;Times New Roman"/>
          <w:color w:val="000000"/>
          <w:sz w:val="22"/>
          <w:szCs w:val="22"/>
        </w:rPr>
      </w:pPr>
      <w:r>
        <w:rPr>
          <w:rFonts w:ascii="PT Astra Serif;Times New Roman" w:hAnsi="PT Astra Serif;Times New Roman"/>
          <w:color w:val="000000"/>
          <w:sz w:val="22"/>
          <w:szCs w:val="22"/>
        </w:rPr>
      </w:r>
    </w:p>
    <w:p>
      <w:pPr>
        <w:pStyle w:val="Normal"/>
        <w:widowControl w:val="false"/>
        <w:suppressAutoHyphens w:val="true"/>
        <w:overflowPunct w:val="false"/>
        <w:bidi w:val="0"/>
        <w:spacing w:lineRule="auto" w:line="240" w:before="0" w:after="0"/>
        <w:ind w:left="0" w:right="57" w:hanging="0"/>
        <w:jc w:val="center"/>
        <w:rPr>
          <w:rFonts w:ascii="PT Astra Serif;Times New Roman" w:hAnsi="PT Astra Serif;Times New Roman"/>
          <w:color w:val="000000"/>
          <w:sz w:val="22"/>
          <w:szCs w:val="22"/>
        </w:rPr>
      </w:pPr>
      <w:r>
        <w:rPr>
          <w:rFonts w:ascii="PT Astra Serif;Times New Roman" w:hAnsi="PT Astra Serif;Times New Roman"/>
          <w:b/>
          <w:color w:val="000000"/>
          <w:sz w:val="22"/>
          <w:szCs w:val="22"/>
        </w:rPr>
        <w:t xml:space="preserve">Требования к участникам закупки, </w:t>
      </w:r>
    </w:p>
    <w:p>
      <w:pPr>
        <w:pStyle w:val="Normal"/>
        <w:suppressAutoHyphens w:val="true"/>
        <w:ind w:left="0" w:right="34" w:firstLine="459"/>
        <w:rPr>
          <w:rFonts w:ascii="PT Astra Serif;Times New Roman" w:hAnsi="PT Astra Serif;Times New Roman"/>
          <w:color w:val="000000"/>
          <w:sz w:val="22"/>
          <w:szCs w:val="22"/>
        </w:rPr>
      </w:pPr>
      <w:r>
        <w:rPr>
          <w:rFonts w:ascii="PT Astra Serif;Times New Roman" w:hAnsi="PT Astra Serif;Times New Roman"/>
          <w:b/>
          <w:color w:val="000000"/>
          <w:sz w:val="22"/>
          <w:szCs w:val="22"/>
        </w:rPr>
        <w:t xml:space="preserve">установленные в соответствии со статьей 31 Федерального закона от 05.04.2013 № 44-ФЗ </w:t>
      </w:r>
    </w:p>
    <w:p>
      <w:pPr>
        <w:pStyle w:val="Normal"/>
        <w:widowControl w:val="false"/>
        <w:suppressAutoHyphens w:val="true"/>
        <w:overflowPunct w:val="false"/>
        <w:bidi w:val="0"/>
        <w:spacing w:lineRule="auto" w:line="240" w:before="0" w:after="0"/>
        <w:ind w:left="0" w:right="57" w:hanging="0"/>
        <w:jc w:val="center"/>
        <w:rPr>
          <w:rFonts w:ascii="PT Astra Serif;Times New Roman" w:hAnsi="PT Astra Serif;Times New Roman"/>
          <w:color w:val="000000"/>
          <w:sz w:val="22"/>
          <w:szCs w:val="22"/>
        </w:rPr>
      </w:pPr>
      <w:r>
        <w:rPr>
          <w:rFonts w:ascii="PT Astra Serif;Times New Roman" w:hAnsi="PT Astra Serif;Times New Roman"/>
          <w:b/>
          <w:color w:val="000000"/>
          <w:sz w:val="22"/>
          <w:szCs w:val="22"/>
        </w:rPr>
        <w:t>«О контрактной системе в сфере закупок товаров, работ, услуг для обеспечения государственных и муниципальных нужд»</w:t>
      </w:r>
    </w:p>
    <w:p>
      <w:pPr>
        <w:pStyle w:val="Normal"/>
        <w:suppressAutoHyphens w:val="true"/>
        <w:ind w:left="0" w:right="34" w:firstLine="459"/>
        <w:jc w:val="both"/>
        <w:rPr>
          <w:rFonts w:ascii="PT Astra Serif;Times New Roman" w:hAnsi="PT Astra Serif;Times New Roman"/>
          <w:color w:val="000000"/>
          <w:sz w:val="22"/>
          <w:szCs w:val="22"/>
        </w:rPr>
      </w:pPr>
      <w:r>
        <w:rPr>
          <w:rFonts w:ascii="PT Astra Serif;Times New Roman" w:hAnsi="PT Astra Serif;Times New Roman"/>
          <w:color w:val="000000"/>
          <w:sz w:val="22"/>
          <w:szCs w:val="22"/>
        </w:rPr>
      </w:r>
    </w:p>
    <w:p>
      <w:pPr>
        <w:pStyle w:val="Normal"/>
        <w:suppressAutoHyphens w:val="true"/>
        <w:ind w:left="0" w:right="57" w:firstLine="567"/>
        <w:jc w:val="both"/>
        <w:rPr>
          <w:rFonts w:ascii="PT Astra Serif;Times New Roman" w:hAnsi="PT Astra Serif;Times New Roman"/>
          <w:color w:val="000000"/>
          <w:sz w:val="22"/>
          <w:szCs w:val="22"/>
        </w:rPr>
      </w:pPr>
      <w:r>
        <w:rPr>
          <w:rFonts w:ascii="PT Astra Serif;Times New Roman" w:hAnsi="PT Astra Serif;Times New Roman"/>
          <w:color w:val="000000"/>
          <w:sz w:val="22"/>
          <w:szCs w:val="22"/>
        </w:rPr>
        <w:t>1. Заказчиком установлены следующие единые требования к участникам закупки:</w:t>
      </w:r>
    </w:p>
    <w:p>
      <w:pPr>
        <w:pStyle w:val="Normal"/>
        <w:suppressAutoHyphens w:val="true"/>
        <w:ind w:left="0" w:right="57" w:firstLine="567"/>
        <w:jc w:val="both"/>
        <w:rPr/>
      </w:pPr>
      <w:r>
        <w:rPr>
          <w:rFonts w:ascii="PT Astra Serif;Times New Roman" w:hAnsi="PT Astra Serif;Times New Roman"/>
          <w:color w:val="000000"/>
          <w:sz w:val="22"/>
          <w:szCs w:val="22"/>
          <w:lang w:eastAsia="en-US"/>
        </w:rPr>
        <w:t>1) с</w:t>
      </w:r>
      <w:r>
        <w:rPr>
          <w:rFonts w:ascii="PT Astra Serif;Times New Roman" w:hAnsi="PT Astra Serif;Times New Roman"/>
          <w:b w:val="false"/>
          <w:i w:val="false"/>
          <w:caps w:val="false"/>
          <w:smallCaps w:val="false"/>
          <w:color w:val="000000"/>
          <w:spacing w:val="0"/>
          <w:sz w:val="22"/>
          <w:szCs w:val="22"/>
          <w:lang w:eastAsia="en-US"/>
        </w:rPr>
        <w:t>оответствие </w:t>
      </w:r>
      <w:r>
        <w:fldChar w:fldCharType="begin"/>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instrText> HYPERLINK "https://internet.garant.ru/" \l "/document/10164072/entry/49013"</w:instrTex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separate"/>
      </w:r>
      <w:r>
        <w:rPr>
          <w:rFonts w:ascii="PT Astra Serif;Times New Roman" w:hAnsi="PT Astra Serif;Times New Roman"/>
          <w:b w:val="false"/>
          <w:i w:val="false"/>
          <w:caps w:val="false"/>
          <w:smallCaps w:val="false"/>
          <w:strike w:val="false"/>
          <w:dstrike w:val="false"/>
          <w:color w:val="000000"/>
          <w:spacing w:val="0"/>
          <w:sz w:val="22"/>
          <w:szCs w:val="22"/>
          <w:u w:val="none"/>
          <w:effect w:val="none"/>
          <w:lang w:eastAsia="en-US"/>
        </w:rPr>
        <w:t>требованиям</w: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end"/>
      </w:r>
      <w:r>
        <w:rPr>
          <w:rFonts w:ascii="PT Astra Serif;Times New Roman" w:hAnsi="PT Astra Serif;Times New Roman"/>
          <w:b w:val="false"/>
          <w:i w:val="false"/>
          <w:caps w:val="false"/>
          <w:smallCaps w:val="false"/>
          <w:color w:val="000000"/>
          <w:spacing w:val="0"/>
          <w:sz w:val="22"/>
          <w:szCs w:val="22"/>
          <w:lang w:eastAsia="en-US"/>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Pr>
          <w:rFonts w:ascii="PT Astra Serif;Times New Roman" w:hAnsi="PT Astra Serif;Times New Roman"/>
          <w:b/>
          <w:bCs/>
          <w:i w:val="false"/>
          <w:caps w:val="false"/>
          <w:smallCaps w:val="false"/>
          <w:color w:val="000000"/>
          <w:spacing w:val="0"/>
          <w:sz w:val="22"/>
          <w:szCs w:val="22"/>
          <w:lang w:eastAsia="en-US"/>
        </w:rPr>
        <w:t xml:space="preserve">— </w:t>
      </w:r>
      <w:r>
        <w:rPr>
          <w:rFonts w:ascii="PT Astra Serif;Times New Roman" w:hAnsi="PT Astra Serif;Times New Roman"/>
          <w:b/>
          <w:bCs/>
          <w:i/>
          <w:iCs/>
          <w:caps w:val="false"/>
          <w:smallCaps w:val="false"/>
          <w:color w:val="000000"/>
          <w:spacing w:val="0"/>
          <w:sz w:val="22"/>
          <w:szCs w:val="22"/>
          <w:lang w:eastAsia="en-US"/>
        </w:rPr>
        <w:t>н</w:t>
      </w:r>
      <w:r>
        <w:rPr>
          <w:rFonts w:ascii="PT Astra Serif;Times New Roman" w:hAnsi="PT Astra Serif;Times New Roman"/>
          <w:b/>
          <w:bCs/>
          <w:i/>
          <w:caps w:val="false"/>
          <w:smallCaps w:val="false"/>
          <w:color w:val="000000"/>
          <w:spacing w:val="0"/>
          <w:sz w:val="22"/>
          <w:szCs w:val="22"/>
          <w:lang w:eastAsia="en-US"/>
        </w:rPr>
        <w:t>е предусмотрено;</w:t>
      </w:r>
    </w:p>
    <w:p>
      <w:pPr>
        <w:pStyle w:val="Style77"/>
        <w:widowControl w:val="false"/>
        <w:suppressAutoHyphens w:val="true"/>
        <w:overflowPunct w:val="true"/>
        <w:bidi w:val="0"/>
        <w:spacing w:lineRule="auto" w:line="240" w:before="0" w:after="0"/>
        <w:ind w:left="0" w:right="0" w:firstLine="567"/>
        <w:jc w:val="both"/>
        <w:rPr>
          <w:rFonts w:ascii="PT Astra Serif;Times New Roman" w:hAnsi="PT Astra Serif;Times New Roman"/>
        </w:rPr>
      </w:pPr>
      <w:r>
        <w:rPr>
          <w:rFonts w:ascii="PT Astra Serif;Times New Roman" w:hAnsi="PT Astra Serif;Times New Roman"/>
          <w:color w:val="000000"/>
          <w:sz w:val="22"/>
          <w:szCs w:val="22"/>
          <w:lang w:eastAsia="en-US"/>
        </w:rPr>
        <w:t xml:space="preserve">2) </w:t>
      </w:r>
      <w:r>
        <w:rPr>
          <w:rFonts w:ascii="PT Astra Serif;Times New Roman" w:hAnsi="PT Astra Serif;Times New Roman"/>
          <w:b w:val="false"/>
          <w:i w:val="false"/>
          <w:caps w:val="false"/>
          <w:smallCaps w:val="false"/>
          <w:color w:val="000000"/>
          <w:spacing w:val="0"/>
          <w:sz w:val="22"/>
          <w:szCs w:val="22"/>
          <w:lang w:eastAsia="en-U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tabs>
          <w:tab w:val="clear" w:pos="709"/>
        </w:tabs>
        <w:suppressAutoHyphens w:val="true"/>
        <w:overflowPunct w:val="false"/>
        <w:bidi w:val="0"/>
        <w:spacing w:lineRule="auto" w:line="240" w:before="0" w:after="0"/>
        <w:ind w:left="0" w:right="57" w:firstLine="567"/>
        <w:jc w:val="both"/>
        <w:rPr/>
      </w:pPr>
      <w:r>
        <w:rPr>
          <w:rFonts w:ascii="PT Astra Serif;Times New Roman" w:hAnsi="PT Astra Serif;Times New Roman"/>
          <w:color w:val="000000"/>
          <w:sz w:val="22"/>
          <w:szCs w:val="22"/>
          <w:lang w:eastAsia="en-US"/>
        </w:rPr>
        <w:t xml:space="preserve">3) </w:t>
      </w:r>
      <w:r>
        <w:rPr>
          <w:rFonts w:ascii="PT Astra Serif;Times New Roman" w:hAnsi="PT Astra Serif;Times New Roman"/>
          <w:b w:val="false"/>
          <w:i w:val="false"/>
          <w:caps w:val="false"/>
          <w:smallCaps w:val="false"/>
          <w:strike w:val="false"/>
          <w:dstrike w:val="false"/>
          <w:color w:val="000000"/>
          <w:spacing w:val="0"/>
          <w:sz w:val="22"/>
          <w:szCs w:val="22"/>
          <w:u w:val="none"/>
          <w:effect w:val="none"/>
          <w:lang w:eastAsia="en-US"/>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pPr>
        <w:pStyle w:val="Normal"/>
        <w:widowControl w:val="false"/>
        <w:tabs>
          <w:tab w:val="clear" w:pos="709"/>
        </w:tabs>
        <w:suppressAutoHyphens w:val="true"/>
        <w:overflowPunct w:val="false"/>
        <w:bidi w:val="0"/>
        <w:spacing w:lineRule="auto" w:line="240" w:before="0" w:after="0"/>
        <w:ind w:left="0" w:right="57" w:firstLine="567"/>
        <w:jc w:val="both"/>
        <w:rPr/>
      </w:pPr>
      <w:r>
        <w:rPr>
          <w:rFonts w:ascii="PT Astra Serif;Times New Roman" w:hAnsi="PT Astra Serif;Times New Roman"/>
          <w:color w:val="000000"/>
          <w:sz w:val="22"/>
          <w:szCs w:val="22"/>
          <w:lang w:eastAsia="en-US"/>
        </w:rPr>
        <w:t xml:space="preserve">4) </w:t>
      </w:r>
      <w:r>
        <w:rPr>
          <w:rFonts w:ascii="PT Astra Serif;Times New Roman" w:hAnsi="PT Astra Serif;Times New Roman"/>
          <w:b w:val="false"/>
          <w:i w:val="false"/>
          <w:caps w:val="false"/>
          <w:smallCaps w:val="false"/>
          <w:color w:val="000000"/>
          <w:spacing w:val="0"/>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fldChar w:fldCharType="begin"/>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instrText> HYPERLINK "https://internet.garant.ru/" \l "/document/10900200/entry/1"</w:instrTex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separate"/>
      </w:r>
      <w:r>
        <w:rPr>
          <w:rFonts w:ascii="PT Astra Serif;Times New Roman" w:hAnsi="PT Astra Serif;Times New Roman"/>
          <w:b w:val="false"/>
          <w:i w:val="false"/>
          <w:caps w:val="false"/>
          <w:smallCaps w:val="false"/>
          <w:strike w:val="false"/>
          <w:dstrike w:val="false"/>
          <w:color w:val="000000"/>
          <w:spacing w:val="0"/>
          <w:sz w:val="22"/>
          <w:szCs w:val="22"/>
          <w:u w:val="none"/>
          <w:effect w:val="none"/>
          <w:lang w:eastAsia="en-US"/>
        </w:rPr>
        <w:t>законодательством</w: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end"/>
      </w:r>
      <w:r>
        <w:rPr>
          <w:rFonts w:ascii="PT Astra Serif;Times New Roman" w:hAnsi="PT Astra Serif;Times New Roman"/>
          <w:caps w:val="false"/>
          <w:smallCaps w:val="false"/>
          <w:color w:val="000000"/>
          <w:spacing w:val="0"/>
          <w:sz w:val="22"/>
          <w:szCs w:val="22"/>
          <w:lang w:eastAsia="en-US"/>
        </w:rPr>
        <w:t> </w:t>
      </w:r>
      <w:r>
        <w:rPr>
          <w:rFonts w:ascii="PT Astra Serif;Times New Roman" w:hAnsi="PT Astra Serif;Times New Roman"/>
          <w:b w:val="false"/>
          <w:i w:val="false"/>
          <w:caps w:val="false"/>
          <w:smallCaps w:val="false"/>
          <w:color w:val="000000"/>
          <w:spacing w:val="0"/>
          <w:sz w:val="22"/>
          <w:szCs w:val="22"/>
          <w:lang w:eastAsia="en-US"/>
        </w:rPr>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Normal"/>
        <w:widowControl w:val="false"/>
        <w:tabs>
          <w:tab w:val="clear" w:pos="709"/>
        </w:tabs>
        <w:suppressAutoHyphens w:val="true"/>
        <w:overflowPunct w:val="false"/>
        <w:bidi w:val="0"/>
        <w:spacing w:lineRule="auto" w:line="240" w:before="0" w:after="0"/>
        <w:ind w:left="0" w:right="57" w:firstLine="567"/>
        <w:jc w:val="both"/>
        <w:rPr/>
      </w:pPr>
      <w:r>
        <w:rPr>
          <w:rFonts w:ascii="PT Astra Serif;Times New Roman" w:hAnsi="PT Astra Serif;Times New Roman"/>
          <w:color w:val="000000"/>
          <w:sz w:val="22"/>
          <w:szCs w:val="22"/>
          <w:lang w:eastAsia="en-US"/>
        </w:rPr>
        <w:t xml:space="preserve">5) </w:t>
      </w:r>
      <w:r>
        <w:rPr>
          <w:rFonts w:ascii="PT Astra Serif;Times New Roman" w:hAnsi="PT Astra Serif;Times New Roman"/>
          <w:b w:val="false"/>
          <w:i w:val="false"/>
          <w:caps w:val="false"/>
          <w:smallCaps w:val="false"/>
          <w:color w:val="000000"/>
          <w:spacing w:val="0"/>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fldChar w:fldCharType="begin"/>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instrText> HYPERLINK "https://internet.garant.ru/" \l "/document/10108000/entry/289"</w:instrTex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separate"/>
      </w:r>
      <w:r>
        <w:rPr>
          <w:rFonts w:ascii="PT Astra Serif;Times New Roman" w:hAnsi="PT Astra Serif;Times New Roman"/>
          <w:b w:val="false"/>
          <w:i w:val="false"/>
          <w:caps w:val="false"/>
          <w:smallCaps w:val="false"/>
          <w:strike w:val="false"/>
          <w:dstrike w:val="false"/>
          <w:color w:val="000000"/>
          <w:spacing w:val="0"/>
          <w:sz w:val="22"/>
          <w:szCs w:val="22"/>
          <w:u w:val="none"/>
          <w:effect w:val="none"/>
          <w:lang w:eastAsia="en-US"/>
        </w:rPr>
        <w:t>статьями 289</w: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end"/>
      </w:r>
      <w:r>
        <w:rPr>
          <w:rFonts w:ascii="PT Astra Serif;Times New Roman" w:hAnsi="PT Astra Serif;Times New Roman"/>
          <w:b w:val="false"/>
          <w:i w:val="false"/>
          <w:caps w:val="false"/>
          <w:smallCaps w:val="false"/>
          <w:color w:val="000000"/>
          <w:spacing w:val="0"/>
          <w:sz w:val="22"/>
          <w:szCs w:val="22"/>
          <w:lang w:eastAsia="en-US"/>
        </w:rPr>
        <w:t xml:space="preserve">, </w:t>
      </w:r>
      <w:r>
        <w:fldChar w:fldCharType="begin"/>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instrText> HYPERLINK "https://internet.garant.ru/" \l "/document/10108000/entry/290"</w:instrTex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separate"/>
      </w:r>
      <w:r>
        <w:rPr>
          <w:rFonts w:ascii="PT Astra Serif;Times New Roman" w:hAnsi="PT Astra Serif;Times New Roman"/>
          <w:b w:val="false"/>
          <w:i w:val="false"/>
          <w:caps w:val="false"/>
          <w:smallCaps w:val="false"/>
          <w:strike w:val="false"/>
          <w:dstrike w:val="false"/>
          <w:color w:val="000000"/>
          <w:spacing w:val="0"/>
          <w:sz w:val="22"/>
          <w:szCs w:val="22"/>
          <w:u w:val="none"/>
          <w:effect w:val="none"/>
          <w:lang w:eastAsia="en-US"/>
        </w:rPr>
        <w:t>290</w: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end"/>
      </w:r>
      <w:r>
        <w:rPr>
          <w:rFonts w:ascii="PT Astra Serif;Times New Roman" w:hAnsi="PT Astra Serif;Times New Roman"/>
          <w:b w:val="false"/>
          <w:i w:val="false"/>
          <w:caps w:val="false"/>
          <w:smallCaps w:val="false"/>
          <w:color w:val="000000"/>
          <w:spacing w:val="0"/>
          <w:sz w:val="22"/>
          <w:szCs w:val="22"/>
          <w:lang w:eastAsia="en-US"/>
        </w:rPr>
        <w:t xml:space="preserve">, </w:t>
      </w:r>
      <w:r>
        <w:fldChar w:fldCharType="begin"/>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instrText> HYPERLINK "https://internet.garant.ru/" \l "/document/10108000/entry/291"</w:instrTex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separate"/>
      </w:r>
      <w:r>
        <w:rPr>
          <w:rFonts w:ascii="PT Astra Serif;Times New Roman" w:hAnsi="PT Astra Serif;Times New Roman"/>
          <w:b w:val="false"/>
          <w:i w:val="false"/>
          <w:caps w:val="false"/>
          <w:smallCaps w:val="false"/>
          <w:strike w:val="false"/>
          <w:dstrike w:val="false"/>
          <w:color w:val="000000"/>
          <w:spacing w:val="0"/>
          <w:sz w:val="22"/>
          <w:szCs w:val="22"/>
          <w:u w:val="none"/>
          <w:effect w:val="none"/>
          <w:lang w:eastAsia="en-US"/>
        </w:rPr>
        <w:t>291</w: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end"/>
      </w:r>
      <w:r>
        <w:rPr>
          <w:rFonts w:ascii="PT Astra Serif;Times New Roman" w:hAnsi="PT Astra Serif;Times New Roman"/>
          <w:b w:val="false"/>
          <w:i w:val="false"/>
          <w:caps w:val="false"/>
          <w:smallCaps w:val="false"/>
          <w:color w:val="000000"/>
          <w:spacing w:val="0"/>
          <w:sz w:val="22"/>
          <w:szCs w:val="22"/>
          <w:lang w:eastAsia="en-US"/>
        </w:rPr>
        <w:t xml:space="preserve">, </w:t>
      </w:r>
      <w:r>
        <w:fldChar w:fldCharType="begin"/>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instrText> HYPERLINK "https://internet.garant.ru/" \l "/document/10108000/entry/2911"</w:instrTex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separate"/>
      </w:r>
      <w:r>
        <w:rPr>
          <w:rFonts w:ascii="PT Astra Serif;Times New Roman" w:hAnsi="PT Astra Serif;Times New Roman"/>
          <w:b w:val="false"/>
          <w:i w:val="false"/>
          <w:caps w:val="false"/>
          <w:smallCaps w:val="false"/>
          <w:strike w:val="false"/>
          <w:dstrike w:val="false"/>
          <w:color w:val="000000"/>
          <w:spacing w:val="0"/>
          <w:sz w:val="22"/>
          <w:szCs w:val="22"/>
          <w:u w:val="none"/>
          <w:effect w:val="none"/>
          <w:lang w:eastAsia="en-US"/>
        </w:rPr>
        <w:t>291.1</w: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end"/>
      </w:r>
      <w:r>
        <w:rPr>
          <w:rFonts w:ascii="PT Astra Serif;Times New Roman" w:hAnsi="PT Astra Serif;Times New Roman"/>
          <w:b w:val="false"/>
          <w:i w:val="false"/>
          <w:caps w:val="false"/>
          <w:smallCaps w:val="false"/>
          <w:strike w:val="false"/>
          <w:dstrike w:val="false"/>
          <w:color w:val="000000"/>
          <w:spacing w:val="0"/>
          <w:sz w:val="22"/>
          <w:szCs w:val="22"/>
          <w:u w:val="none"/>
          <w:effect w:val="none"/>
          <w:lang w:eastAsia="en-US"/>
        </w:rPr>
        <w:t xml:space="preserve"> </w:t>
      </w:r>
      <w:r>
        <w:rPr>
          <w:rFonts w:ascii="PT Astra Serif;Times New Roman" w:hAnsi="PT Astra Serif;Times New Roman"/>
          <w:b w:val="false"/>
          <w:i w:val="false"/>
          <w:caps w:val="false"/>
          <w:smallCaps w:val="false"/>
          <w:color w:val="000000"/>
          <w:spacing w:val="0"/>
          <w:sz w:val="22"/>
          <w:szCs w:val="22"/>
          <w:lang w:eastAsia="en-US"/>
        </w:rPr>
        <w:t>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9"/>
        </w:tabs>
        <w:suppressAutoHyphens w:val="true"/>
        <w:overflowPunct w:val="false"/>
        <w:bidi w:val="0"/>
        <w:spacing w:lineRule="auto" w:line="240" w:before="0" w:after="0"/>
        <w:ind w:left="0" w:right="57" w:firstLine="567"/>
        <w:jc w:val="both"/>
        <w:rPr/>
      </w:pPr>
      <w:r>
        <w:rPr>
          <w:rFonts w:ascii="PT Astra Serif;Times New Roman" w:hAnsi="PT Astra Serif;Times New Roman"/>
          <w:color w:val="000000"/>
          <w:sz w:val="22"/>
          <w:szCs w:val="22"/>
          <w:lang w:eastAsia="en-US"/>
        </w:rPr>
        <w:t xml:space="preserve">5.1) </w:t>
      </w:r>
      <w:r>
        <w:rPr>
          <w:rFonts w:ascii="PT Astra Serif;Times New Roman" w:hAnsi="PT Astra Serif;Times New Roman"/>
          <w:b w:val="false"/>
          <w:i w:val="false"/>
          <w:caps w:val="false"/>
          <w:smallCaps w:val="false"/>
          <w:color w:val="000000"/>
          <w:spacing w:val="0"/>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fldChar w:fldCharType="begin"/>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instrText> HYPERLINK "https://internet.garant.ru/" \l "/document/12125267/entry/1928"</w:instrTex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separate"/>
      </w:r>
      <w:r>
        <w:rPr>
          <w:rFonts w:ascii="PT Astra Serif;Times New Roman" w:hAnsi="PT Astra Serif;Times New Roman"/>
          <w:b w:val="false"/>
          <w:i w:val="false"/>
          <w:caps w:val="false"/>
          <w:smallCaps w:val="false"/>
          <w:strike w:val="false"/>
          <w:dstrike w:val="false"/>
          <w:color w:val="000000"/>
          <w:spacing w:val="0"/>
          <w:sz w:val="22"/>
          <w:szCs w:val="22"/>
          <w:u w:val="none"/>
          <w:effect w:val="none"/>
          <w:lang w:eastAsia="en-US"/>
        </w:rPr>
        <w:t>статьей 19.28</w:t>
      </w:r>
      <w:r>
        <w:rPr>
          <w:smallCaps w:val="false"/>
          <w:caps w:val="false"/>
          <w:dstrike w:val="false"/>
          <w:strike w:val="false"/>
          <w:sz w:val="22"/>
          <w:spacing w:val="0"/>
          <w:i w:val="false"/>
          <w:u w:val="none"/>
          <w:b w:val="false"/>
          <w:effect w:val="none"/>
          <w:szCs w:val="22"/>
          <w:rFonts w:ascii="PT Astra Serif;Times New Roman" w:hAnsi="PT Astra Serif;Times New Roman"/>
          <w:color w:val="000000"/>
          <w:lang w:eastAsia="en-US"/>
        </w:rPr>
        <w:fldChar w:fldCharType="end"/>
      </w:r>
      <w:r>
        <w:rPr>
          <w:rFonts w:ascii="PT Astra Serif;Times New Roman" w:hAnsi="PT Astra Serif;Times New Roman"/>
          <w:caps w:val="false"/>
          <w:smallCaps w:val="false"/>
          <w:color w:val="000000"/>
          <w:spacing w:val="0"/>
          <w:sz w:val="22"/>
          <w:szCs w:val="22"/>
          <w:lang w:eastAsia="en-US"/>
        </w:rPr>
        <w:t> </w:t>
      </w:r>
      <w:r>
        <w:rPr>
          <w:rFonts w:ascii="PT Astra Serif;Times New Roman" w:hAnsi="PT Astra Serif;Times New Roman"/>
          <w:b w:val="false"/>
          <w:i w:val="false"/>
          <w:caps w:val="false"/>
          <w:smallCaps w:val="false"/>
          <w:color w:val="000000"/>
          <w:spacing w:val="0"/>
          <w:sz w:val="22"/>
          <w:szCs w:val="22"/>
          <w:lang w:eastAsia="en-US"/>
        </w:rPr>
        <w:t>Кодекса Российской Федерации об административных правонарушениях;</w:t>
      </w:r>
    </w:p>
    <w:p>
      <w:pPr>
        <w:pStyle w:val="Normal"/>
        <w:widowControl w:val="false"/>
        <w:tabs>
          <w:tab w:val="clear" w:pos="709"/>
        </w:tabs>
        <w:suppressAutoHyphens w:val="true"/>
        <w:overflowPunct w:val="false"/>
        <w:bidi w:val="0"/>
        <w:spacing w:lineRule="auto" w:line="240" w:before="0" w:after="0"/>
        <w:ind w:left="0" w:right="57" w:firstLine="567"/>
        <w:jc w:val="both"/>
        <w:rPr>
          <w:rFonts w:ascii="PT Astra Serif;Times New Roman" w:hAnsi="PT Astra Serif;Times New Roman"/>
          <w:color w:val="000000"/>
          <w:sz w:val="22"/>
          <w:szCs w:val="22"/>
        </w:rPr>
      </w:pPr>
      <w:r>
        <w:rPr>
          <w:rFonts w:ascii="PT Astra Serif;Times New Roman" w:hAnsi="PT Astra Serif;Times New Roman"/>
          <w:color w:val="000000"/>
          <w:sz w:val="22"/>
          <w:szCs w:val="22"/>
          <w:lang w:eastAsia="en-US"/>
        </w:rPr>
        <w:t xml:space="preserve">6) </w:t>
      </w:r>
      <w:bookmarkStart w:id="0" w:name="p_367"/>
      <w:bookmarkEnd w:id="0"/>
      <w:r>
        <w:rPr>
          <w:rFonts w:ascii="PT Astra Serif;Times New Roman" w:hAnsi="PT Astra Serif;Times New Roman"/>
          <w:color w:val="000000"/>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PT Astra Serif;Times New Roman" w:hAnsi="PT Astra Serif;Times New Roman"/>
          <w:color w:val="000000"/>
          <w:sz w:val="22"/>
          <w:szCs w:val="22"/>
          <w:lang w:eastAsia="en-US"/>
        </w:rPr>
        <w:t xml:space="preserve"> </w:t>
      </w:r>
      <w:r>
        <w:rPr>
          <w:rFonts w:ascii="PT Astra Serif;Times New Roman" w:hAnsi="PT Astra Serif;Times New Roman"/>
          <w:b/>
          <w:bCs/>
          <w:color w:val="000000"/>
          <w:sz w:val="22"/>
          <w:szCs w:val="22"/>
          <w:lang w:eastAsia="en-US"/>
        </w:rPr>
        <w:t xml:space="preserve">— </w:t>
      </w:r>
      <w:r>
        <w:rPr>
          <w:rFonts w:ascii="PT Astra Serif;Times New Roman" w:hAnsi="PT Astra Serif;Times New Roman"/>
          <w:b/>
          <w:bCs/>
          <w:i/>
          <w:iCs/>
          <w:color w:val="000000"/>
          <w:sz w:val="22"/>
          <w:szCs w:val="22"/>
          <w:lang w:eastAsia="en-US"/>
        </w:rPr>
        <w:t>н</w:t>
      </w:r>
      <w:r>
        <w:rPr>
          <w:rFonts w:ascii="PT Astra Serif;Times New Roman" w:hAnsi="PT Astra Serif;Times New Roman"/>
          <w:b/>
          <w:bCs/>
          <w:i/>
          <w:color w:val="000000"/>
          <w:sz w:val="22"/>
          <w:szCs w:val="22"/>
          <w:lang w:eastAsia="en-US"/>
        </w:rPr>
        <w:t>е предусмотрено;</w:t>
      </w:r>
    </w:p>
    <w:p>
      <w:pPr>
        <w:pStyle w:val="Normal"/>
        <w:widowControl w:val="false"/>
        <w:tabs>
          <w:tab w:val="clear" w:pos="709"/>
        </w:tabs>
        <w:suppressAutoHyphens w:val="true"/>
        <w:overflowPunct w:val="false"/>
        <w:bidi w:val="0"/>
        <w:spacing w:lineRule="auto" w:line="240" w:before="0" w:after="0"/>
        <w:ind w:left="0" w:right="57" w:firstLine="567"/>
        <w:jc w:val="both"/>
        <w:rPr>
          <w:rFonts w:ascii="PT Astra Serif;Times New Roman" w:hAnsi="PT Astra Serif;Times New Roman"/>
          <w:color w:val="000000"/>
          <w:sz w:val="22"/>
          <w:szCs w:val="22"/>
        </w:rPr>
      </w:pPr>
      <w:r>
        <w:rPr>
          <w:rFonts w:ascii="PT Astra Serif;Times New Roman" w:hAnsi="PT Astra Serif;Times New Roman"/>
          <w:color w:val="000000"/>
          <w:sz w:val="22"/>
          <w:szCs w:val="22"/>
          <w:lang w:eastAsia="en-US"/>
        </w:rPr>
        <w:t xml:space="preserve">7) </w:t>
      </w:r>
      <w:r>
        <w:rPr>
          <w:rFonts w:ascii="PT Astra Serif;Times New Roman" w:hAnsi="PT Astra Serif;Times New Roman"/>
          <w:b w:val="false"/>
          <w:i w:val="false"/>
          <w:caps w:val="false"/>
          <w:smallCaps w:val="false"/>
          <w:color w:val="000000"/>
          <w:spacing w:val="0"/>
          <w:sz w:val="22"/>
          <w:szCs w:val="22"/>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Style47"/>
        <w:widowControl/>
        <w:tabs>
          <w:tab w:val="clear" w:pos="709"/>
        </w:tabs>
        <w:suppressAutoHyphens w:val="true"/>
        <w:overflowPunct w:val="false"/>
        <w:bidi w:val="0"/>
        <w:spacing w:lineRule="auto" w:line="240" w:before="0" w:after="0"/>
        <w:ind w:left="0" w:right="0" w:firstLine="567"/>
        <w:jc w:val="both"/>
        <w:rPr>
          <w:rFonts w:ascii="PT Astra Serif;Times New Roman" w:hAnsi="PT Astra Serif;Times New Roman"/>
          <w:b w:val="false"/>
          <w:b w:val="false"/>
          <w:i w:val="false"/>
          <w:i w:val="false"/>
          <w:caps w:val="false"/>
          <w:smallCaps w:val="false"/>
          <w:color w:val="000000"/>
          <w:spacing w:val="0"/>
          <w:sz w:val="22"/>
          <w:szCs w:val="22"/>
        </w:rPr>
      </w:pPr>
      <w:r>
        <w:rPr>
          <w:rFonts w:ascii="PT Astra Serif;Times New Roman" w:hAnsi="PT Astra Serif;Times New Roman"/>
          <w:b w:val="false"/>
          <w:i w:val="false"/>
          <w:caps w:val="false"/>
          <w:smallCaps w:val="false"/>
          <w:color w:val="000000"/>
          <w:spacing w:val="0"/>
          <w:sz w:val="22"/>
          <w:szCs w:val="22"/>
          <w:lang w:eastAsia="en-US"/>
        </w:rPr>
        <w:t>а) физическим лицом (в том числе зарегистрированным в качестве индивидуального предпринимателя), являющимся участником закупки;</w:t>
      </w:r>
    </w:p>
    <w:p>
      <w:pPr>
        <w:pStyle w:val="Style47"/>
        <w:widowControl/>
        <w:tabs>
          <w:tab w:val="clear" w:pos="709"/>
        </w:tabs>
        <w:suppressAutoHyphens w:val="true"/>
        <w:overflowPunct w:val="false"/>
        <w:bidi w:val="0"/>
        <w:spacing w:lineRule="auto" w:line="240" w:before="0" w:after="0"/>
        <w:ind w:left="0" w:right="0" w:firstLine="567"/>
        <w:jc w:val="both"/>
        <w:rPr>
          <w:rFonts w:ascii="PT Astra Serif;Times New Roman" w:hAnsi="PT Astra Serif;Times New Roman"/>
          <w:b w:val="false"/>
          <w:b w:val="false"/>
          <w:i w:val="false"/>
          <w:i w:val="false"/>
          <w:caps w:val="false"/>
          <w:smallCaps w:val="false"/>
          <w:color w:val="000000"/>
          <w:spacing w:val="0"/>
          <w:sz w:val="22"/>
          <w:szCs w:val="22"/>
        </w:rPr>
      </w:pPr>
      <w:r>
        <w:rPr>
          <w:rFonts w:ascii="PT Astra Serif;Times New Roman" w:hAnsi="PT Astra Serif;Times New Roman"/>
          <w:b w:val="false"/>
          <w:i w:val="false"/>
          <w:caps w:val="false"/>
          <w:smallCaps w:val="false"/>
          <w:color w:val="000000"/>
          <w:spacing w:val="0"/>
          <w:sz w:val="22"/>
          <w:szCs w:val="22"/>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Style47"/>
        <w:widowControl/>
        <w:tabs>
          <w:tab w:val="clear" w:pos="709"/>
        </w:tabs>
        <w:suppressAutoHyphens w:val="true"/>
        <w:overflowPunct w:val="false"/>
        <w:bidi w:val="0"/>
        <w:spacing w:lineRule="auto" w:line="240" w:before="0" w:after="0"/>
        <w:ind w:left="0" w:right="0" w:firstLine="567"/>
        <w:jc w:val="both"/>
        <w:rPr>
          <w:rFonts w:ascii="PT Astra Serif;Times New Roman" w:hAnsi="PT Astra Serif;Times New Roman"/>
          <w:b w:val="false"/>
          <w:b w:val="false"/>
          <w:i w:val="false"/>
          <w:i w:val="false"/>
          <w:caps w:val="false"/>
          <w:smallCaps w:val="false"/>
          <w:color w:val="000000"/>
          <w:spacing w:val="0"/>
          <w:sz w:val="22"/>
          <w:szCs w:val="22"/>
        </w:rPr>
      </w:pPr>
      <w:r>
        <w:rPr>
          <w:rFonts w:ascii="PT Astra Serif;Times New Roman" w:hAnsi="PT Astra Serif;Times New Roman"/>
          <w:b w:val="false"/>
          <w:i w:val="false"/>
          <w:caps w:val="false"/>
          <w:smallCaps w:val="false"/>
          <w:color w:val="000000"/>
          <w:spacing w:val="0"/>
          <w:sz w:val="22"/>
          <w:szCs w:val="22"/>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9"/>
        </w:tabs>
        <w:suppressAutoHyphens w:val="true"/>
        <w:overflowPunct w:val="false"/>
        <w:bidi w:val="0"/>
        <w:spacing w:lineRule="auto" w:line="240" w:before="0" w:after="0"/>
        <w:ind w:left="0" w:right="57" w:firstLine="567"/>
        <w:jc w:val="both"/>
        <w:rPr>
          <w:rFonts w:ascii="PT Astra Serif;Times New Roman" w:hAnsi="PT Astra Serif;Times New Roman"/>
          <w:color w:val="000000"/>
          <w:sz w:val="22"/>
          <w:szCs w:val="22"/>
        </w:rPr>
      </w:pPr>
      <w:r>
        <w:rPr>
          <w:rFonts w:ascii="PT Astra Serif;Times New Roman" w:hAnsi="PT Astra Serif;Times New Roman"/>
          <w:bCs/>
          <w:color w:val="000000"/>
          <w:sz w:val="22"/>
          <w:szCs w:val="22"/>
          <w:lang w:eastAsia="en-US"/>
        </w:rPr>
        <w:t xml:space="preserve">8) </w:t>
      </w:r>
      <w:r>
        <w:rPr>
          <w:rFonts w:ascii="PT Astra Serif;Times New Roman" w:hAnsi="PT Astra Serif;Times New Roman"/>
          <w:b w:val="false"/>
          <w:bCs/>
          <w:i w:val="false"/>
          <w:caps w:val="false"/>
          <w:smallCaps w:val="false"/>
          <w:color w:val="000000"/>
          <w:spacing w:val="0"/>
          <w:sz w:val="22"/>
          <w:szCs w:val="22"/>
          <w:lang w:eastAsia="en-US"/>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Normal"/>
        <w:widowControl w:val="false"/>
        <w:tabs>
          <w:tab w:val="clear" w:pos="709"/>
        </w:tabs>
        <w:suppressAutoHyphens w:val="true"/>
        <w:overflowPunct w:val="false"/>
        <w:bidi w:val="0"/>
        <w:spacing w:lineRule="auto" w:line="240" w:before="0" w:after="0"/>
        <w:ind w:left="0" w:right="57" w:firstLine="567"/>
        <w:jc w:val="both"/>
        <w:rPr>
          <w:rFonts w:ascii="PT Astra Serif;Times New Roman" w:hAnsi="PT Astra Serif;Times New Roman"/>
          <w:color w:val="000000"/>
          <w:sz w:val="22"/>
          <w:szCs w:val="22"/>
        </w:rPr>
      </w:pPr>
      <w:r>
        <w:rPr>
          <w:rFonts w:ascii="PT Astra Serif;Times New Roman" w:hAnsi="PT Astra Serif;Times New Roman"/>
          <w:b w:val="false"/>
          <w:bCs/>
          <w:i w:val="false"/>
          <w:caps w:val="false"/>
          <w:smallCaps w:val="false"/>
          <w:color w:val="000000"/>
          <w:spacing w:val="0"/>
          <w:sz w:val="22"/>
          <w:szCs w:val="22"/>
          <w:lang w:eastAsia="en-US"/>
        </w:rPr>
        <w:t>9) участник закупки не является иностранным агентом;</w:t>
      </w:r>
    </w:p>
    <w:p>
      <w:pPr>
        <w:pStyle w:val="Normal"/>
        <w:widowControl w:val="false"/>
        <w:tabs>
          <w:tab w:val="clear" w:pos="709"/>
        </w:tabs>
        <w:suppressAutoHyphens w:val="true"/>
        <w:overflowPunct w:val="false"/>
        <w:bidi w:val="0"/>
        <w:spacing w:lineRule="auto" w:line="240" w:before="0" w:after="0"/>
        <w:ind w:left="0" w:right="57" w:firstLine="567"/>
        <w:jc w:val="both"/>
        <w:rPr/>
      </w:pPr>
      <w:r>
        <w:rPr>
          <w:rFonts w:ascii="PT Astra Serif;Times New Roman" w:hAnsi="PT Astra Serif;Times New Roman"/>
          <w:bCs/>
          <w:color w:val="000000"/>
          <w:sz w:val="22"/>
          <w:szCs w:val="22"/>
          <w:lang w:eastAsia="en-US"/>
        </w:rPr>
        <w:t xml:space="preserve">10) </w:t>
      </w:r>
      <w:r>
        <w:rPr>
          <w:rFonts w:ascii="PT Astra Serif;Times New Roman" w:hAnsi="PT Astra Serif;Times New Roman"/>
          <w:b w:val="false"/>
          <w:bCs/>
          <w:i w:val="false"/>
          <w:caps w:val="false"/>
          <w:smallCaps w:val="false"/>
          <w:color w:val="000000"/>
          <w:spacing w:val="0"/>
          <w:sz w:val="22"/>
          <w:szCs w:val="22"/>
          <w:lang w:eastAsia="en-US"/>
        </w:rPr>
        <w:t>отсутствие у участника закупки ограничений для участия в закупках, установленных законодательством Российской Федерации.</w:t>
      </w:r>
    </w:p>
    <w:p>
      <w:pPr>
        <w:pStyle w:val="Normal"/>
        <w:widowControl w:val="false"/>
        <w:tabs>
          <w:tab w:val="clear" w:pos="709"/>
        </w:tabs>
        <w:suppressAutoHyphens w:val="true"/>
        <w:overflowPunct w:val="false"/>
        <w:bidi w:val="0"/>
        <w:spacing w:lineRule="auto" w:line="240" w:before="0" w:after="0"/>
        <w:ind w:left="0" w:right="57" w:firstLine="567"/>
        <w:jc w:val="both"/>
        <w:rPr/>
      </w:pPr>
      <w:r>
        <w:rPr>
          <w:rFonts w:ascii="PT Astra Serif;Times New Roman" w:hAnsi="PT Astra Serif;Times New Roman"/>
          <w:b w:val="false"/>
          <w:bCs w:val="false"/>
          <w:color w:val="000000"/>
          <w:sz w:val="22"/>
          <w:szCs w:val="22"/>
        </w:rPr>
        <w:t>2.</w:t>
      </w:r>
      <w:r>
        <w:rPr>
          <w:rFonts w:ascii="PT Astra Serif;Times New Roman" w:hAnsi="PT Astra Serif;Times New Roman"/>
          <w:color w:val="000000"/>
          <w:sz w:val="22"/>
          <w:szCs w:val="22"/>
        </w:rPr>
        <w:t xml:space="preserve"> </w:t>
      </w:r>
      <w:r>
        <w:rPr>
          <w:rFonts w:ascii="PT Astra Serif;Times New Roman" w:hAnsi="PT Astra Serif;Times New Roman"/>
          <w:b w:val="false"/>
          <w:i w:val="false"/>
          <w:caps w:val="false"/>
          <w:smallCaps w:val="false"/>
          <w:color w:val="000000"/>
          <w:spacing w:val="0"/>
          <w:sz w:val="22"/>
          <w:szCs w:val="22"/>
        </w:rPr>
        <w:t xml:space="preserve">Заказчиком установлено </w:t>
      </w:r>
      <w:r>
        <w:rPr>
          <w:rStyle w:val="Style22"/>
          <w:rFonts w:ascii="PT Astra Serif;Times New Roman" w:hAnsi="PT Astra Serif;Times New Roman"/>
          <w:b w:val="false"/>
          <w:i w:val="false"/>
          <w:caps w:val="false"/>
          <w:smallCaps w:val="false"/>
          <w:color w:val="000000"/>
          <w:spacing w:val="0"/>
          <w:sz w:val="22"/>
          <w:szCs w:val="22"/>
        </w:rPr>
        <w:t>требование Заказчик вправе установить требование об отсутствии в предусмотренном Федеральном законе от 05.04.2013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№44-ФЗ, если Правительством Российской Федерации не установлено иное.</w:t>
      </w:r>
    </w:p>
    <w:p>
      <w:pPr>
        <w:pStyle w:val="Normal"/>
        <w:widowControl w:val="false"/>
        <w:tabs>
          <w:tab w:val="clear" w:pos="709"/>
        </w:tabs>
        <w:suppressAutoHyphens w:val="true"/>
        <w:overflowPunct w:val="false"/>
        <w:bidi w:val="0"/>
        <w:spacing w:lineRule="auto" w:line="240" w:before="0" w:after="0"/>
        <w:ind w:left="0" w:right="57" w:firstLine="567"/>
        <w:jc w:val="both"/>
        <w:rPr/>
      </w:pPr>
      <w:r>
        <w:rPr>
          <w:rFonts w:ascii="PT Astra Serif;Times New Roman" w:hAnsi="PT Astra Serif;Times New Roman"/>
          <w:color w:val="000000"/>
          <w:sz w:val="22"/>
          <w:szCs w:val="22"/>
        </w:rPr>
        <w:t xml:space="preserve">3. Дополнительные требования к участникам закупки, установленные в соответствии с частью 2, 2.1 статьи 31 Федерального закона от 05.04.2013 № 44-ФЗ — </w:t>
      </w:r>
      <w:r>
        <w:rPr>
          <w:rFonts w:ascii="PT Astra Serif;Times New Roman" w:hAnsi="PT Astra Serif;Times New Roman"/>
          <w:b/>
          <w:bCs/>
          <w:i/>
          <w:iCs/>
          <w:color w:val="000000"/>
          <w:sz w:val="22"/>
          <w:szCs w:val="22"/>
        </w:rPr>
        <w:t>не предусмотрены.</w:t>
      </w:r>
    </w:p>
    <w:p>
      <w:pPr>
        <w:pStyle w:val="Normal"/>
        <w:widowControl w:val="false"/>
        <w:tabs>
          <w:tab w:val="clear" w:pos="709"/>
        </w:tabs>
        <w:suppressAutoHyphens w:val="true"/>
        <w:overflowPunct w:val="false"/>
        <w:bidi w:val="0"/>
        <w:spacing w:lineRule="auto" w:line="240" w:before="0" w:after="0"/>
        <w:ind w:left="0" w:right="57" w:firstLine="567"/>
        <w:jc w:val="both"/>
        <w:rPr/>
      </w:pPr>
      <w:r>
        <w:rPr>
          <w:rFonts w:cs="PT Astra Serif" w:ascii="PT Astra Serif;Times New Roman" w:hAnsi="PT Astra Serif;Times New Roman"/>
          <w:i w:val="false"/>
          <w:iCs w:val="false"/>
          <w:color w:val="000000"/>
          <w:sz w:val="22"/>
          <w:szCs w:val="22"/>
        </w:rPr>
        <w:t xml:space="preserve">4. </w:t>
      </w:r>
      <w:r>
        <w:rPr>
          <w:rFonts w:cs="PT Astra Serif" w:ascii="PT Astra Serif;Times New Roman" w:hAnsi="PT Astra Serif;Times New Roman"/>
          <w:b w:val="false"/>
          <w:i w:val="false"/>
          <w:caps w:val="false"/>
          <w:smallCaps w:val="false"/>
          <w:color w:val="000000"/>
          <w:spacing w:val="0"/>
          <w:sz w:val="22"/>
          <w:szCs w:val="22"/>
        </w:rPr>
        <w:t>Указанные требования предъявляются в равной мере ко всем участникам закупок.</w:t>
      </w:r>
    </w:p>
    <w:p>
      <w:pPr>
        <w:pStyle w:val="Normal"/>
        <w:widowControl w:val="false"/>
        <w:tabs>
          <w:tab w:val="clear" w:pos="709"/>
        </w:tabs>
        <w:suppressAutoHyphens w:val="true"/>
        <w:overflowPunct w:val="false"/>
        <w:bidi w:val="0"/>
        <w:spacing w:lineRule="auto" w:line="240" w:before="0" w:after="0"/>
        <w:ind w:left="0" w:right="57" w:firstLine="567"/>
        <w:jc w:val="both"/>
        <w:rPr/>
      </w:pPr>
      <w:r>
        <w:rPr>
          <w:rFonts w:eastAsia="PT Astra Serif" w:cs="PT Astra Serif" w:ascii="PT Astra Serif;Times New Roman" w:hAnsi="PT Astra Serif;Times New Roman"/>
          <w:b w:val="false"/>
          <w:bCs/>
          <w:i w:val="false"/>
          <w:iCs w:val="false"/>
          <w:caps w:val="false"/>
          <w:smallCaps w:val="false"/>
          <w:color w:val="000000"/>
          <w:spacing w:val="0"/>
          <w:sz w:val="22"/>
          <w:szCs w:val="22"/>
        </w:rPr>
        <w:t>5. При подаче ценового предложения участник закупки подтверждает свое соответствие</w:t>
      </w:r>
      <w:r>
        <w:rPr>
          <w:rFonts w:eastAsia="PT Astra Serif" w:cs="PT Astra Serif" w:ascii="PT Astra Serif;Times New Roman" w:hAnsi="PT Astra Serif;Times New Roman"/>
          <w:b/>
          <w:bCs/>
          <w:i/>
          <w:iCs/>
          <w:color w:val="000000"/>
          <w:sz w:val="22"/>
          <w:szCs w:val="22"/>
        </w:rPr>
        <w:t xml:space="preserve"> </w:t>
      </w:r>
      <w:r>
        <w:rPr>
          <w:rFonts w:eastAsia="PT Astra Serif" w:cs="PT Astra Serif" w:ascii="PT Astra Serif;Times New Roman" w:hAnsi="PT Astra Serif;Times New Roman"/>
          <w:b w:val="false"/>
          <w:bCs w:val="false"/>
          <w:i w:val="false"/>
          <w:iCs w:val="false"/>
          <w:color w:val="000000"/>
          <w:sz w:val="22"/>
          <w:szCs w:val="22"/>
        </w:rPr>
        <w:t>требованиям, установленным </w:t>
      </w:r>
      <w:r>
        <w:rPr>
          <w:rFonts w:eastAsia="PT Astra Serif" w:cs="PT Astra Serif" w:ascii="PT Astra Serif;Times New Roman" w:hAnsi="PT Astra Serif;Times New Roman"/>
          <w:b w:val="false"/>
          <w:bCs w:val="false"/>
          <w:i w:val="false"/>
          <w:iCs w:val="false"/>
          <w:strike w:val="false"/>
          <w:dstrike w:val="false"/>
          <w:color w:val="000000"/>
          <w:sz w:val="22"/>
          <w:szCs w:val="22"/>
          <w:u w:val="none"/>
        </w:rPr>
        <w:t>пунктом 1 настоящего Приложения (подпункт 4 пункта 7.1 Регламента функционирования единого агрегатора торговли).</w:t>
      </w:r>
    </w:p>
    <w:sectPr>
      <w:headerReference w:type="default" r:id="rId2"/>
      <w:footerReference w:type="default" r:id="rId3"/>
      <w:type w:val="nextPage"/>
      <w:pgSz w:w="11906" w:h="16838"/>
      <w:pgMar w:left="1134" w:right="567" w:header="210" w:top="777" w:footer="248" w:bottom="815"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Calibri Light">
    <w:charset w:val="01"/>
    <w:family w:val="roman"/>
    <w:pitch w:val="default"/>
  </w:font>
  <w:font w:name="Courier New">
    <w:charset w:val="01"/>
    <w:family w:val="roman"/>
    <w:pitch w:val="default"/>
  </w:font>
  <w:font w:name="Arial Unicode MS">
    <w:charset w:val="01"/>
    <w:family w:val="roman"/>
    <w:pitch w:val="default"/>
  </w:font>
  <w:font w:name="Arial">
    <w:charset w:val="01"/>
    <w:family w:val="roman"/>
    <w:pitch w:val="default"/>
  </w:font>
  <w:font w:name="Segoe UI">
    <w:charset w:val="01"/>
    <w:family w:val="roman"/>
    <w:pitch w:val="default"/>
  </w:font>
  <w:font w:name="Times New Roman CYR">
    <w:charset w:val="01"/>
    <w:family w:val="roman"/>
    <w:pitch w:val="default"/>
  </w:font>
  <w:font w:name="Verdana">
    <w:charset w:val="01"/>
    <w:family w:val="roman"/>
    <w:pitch w:val="default"/>
  </w:font>
  <w:font w:name="Tahoma">
    <w:charset w:val="01"/>
    <w:family w:val="roman"/>
    <w:pitch w:val="default"/>
  </w:font>
  <w:font w:name="Calibri">
    <w:charset w:val="01"/>
    <w:family w:val="roman"/>
    <w:pitch w:val="default"/>
  </w:font>
  <w:font w:name="Arial Narrow">
    <w:charset w:val="01"/>
    <w:family w:val="roman"/>
    <w:pitch w:val="default"/>
  </w:font>
  <w:font w:name="PT Astra Serif">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68"/>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65"/>
      <w:bidi w:val="0"/>
      <w:jc w:val="center"/>
      <w:rPr/>
    </w:pPr>
    <w:r>
      <w:rPr/>
    </w:r>
  </w:p>
</w:hdr>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fals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46"/>
    <w:next w:val="Style54"/>
    <w:qFormat/>
    <w:pPr>
      <w:spacing w:before="0" w:after="0"/>
      <w:outlineLvl w:val="0"/>
    </w:pPr>
    <w:rPr/>
  </w:style>
  <w:style w:type="paragraph" w:styleId="2">
    <w:name w:val="Heading 2"/>
    <w:basedOn w:val="Style46"/>
    <w:next w:val="Style47"/>
    <w:qFormat/>
    <w:pPr>
      <w:spacing w:before="0" w:after="0"/>
      <w:outlineLvl w:val="1"/>
    </w:pPr>
    <w:rPr/>
  </w:style>
  <w:style w:type="paragraph" w:styleId="3">
    <w:name w:val="Heading 3"/>
    <w:basedOn w:val="Style46"/>
    <w:next w:val="Style47"/>
    <w:qFormat/>
    <w:pPr>
      <w:spacing w:before="0" w:after="0"/>
      <w:outlineLvl w:val="2"/>
    </w:pPr>
    <w:rPr/>
  </w:style>
  <w:style w:type="paragraph" w:styleId="4">
    <w:name w:val="Heading 4"/>
    <w:basedOn w:val="Style46"/>
    <w:next w:val="Style47"/>
    <w:qFormat/>
    <w:pPr>
      <w:spacing w:before="0" w:after="0"/>
    </w:pPr>
    <w:rPr/>
  </w:style>
  <w:style w:type="paragraph" w:styleId="5">
    <w:name w:val="Heading 5"/>
    <w:basedOn w:val="Style46"/>
    <w:next w:val="Style47"/>
    <w:qFormat/>
    <w:pPr>
      <w:spacing w:before="0" w:after="0"/>
    </w:pPr>
    <w:rPr/>
  </w:style>
  <w:style w:type="paragraph" w:styleId="6">
    <w:name w:val="Heading 6"/>
    <w:basedOn w:val="Style46"/>
    <w:next w:val="Style47"/>
    <w:qFormat/>
    <w:pPr/>
    <w:rPr/>
  </w:style>
  <w:style w:type="paragraph" w:styleId="7">
    <w:name w:val="Heading 7"/>
    <w:basedOn w:val="Style46"/>
    <w:next w:val="Style47"/>
    <w:qFormat/>
    <w:pPr>
      <w:spacing w:before="0" w:after="0"/>
    </w:pPr>
    <w:rPr/>
  </w:style>
  <w:style w:type="paragraph" w:styleId="8">
    <w:name w:val="Heading 8"/>
    <w:basedOn w:val="Style46"/>
    <w:next w:val="Style47"/>
    <w:qFormat/>
    <w:pPr>
      <w:spacing w:before="0" w:after="0"/>
    </w:pPr>
    <w:rPr/>
  </w:style>
  <w:style w:type="paragraph" w:styleId="9">
    <w:name w:val="Heading 9"/>
    <w:basedOn w:val="Style46"/>
    <w:next w:val="Style47"/>
    <w:qFormat/>
    <w:pPr>
      <w:spacing w:before="0" w:after="0"/>
    </w:pPr>
    <w:rPr/>
  </w:style>
  <w:style w:type="character" w:styleId="Style5">
    <w:name w:val="Символ нумерации"/>
    <w:qFormat/>
    <w:rPr/>
  </w:style>
  <w:style w:type="character" w:styleId="Style6">
    <w:name w:val="Маркеры списка"/>
    <w:qFormat/>
    <w:rPr>
      <w:rFonts w:ascii="OpenSymbol" w:hAnsi="OpenSymbol" w:eastAsia="OpenSymbol" w:cs="OpenSymbol"/>
    </w:rPr>
  </w:style>
  <w:style w:type="character" w:styleId="Style7">
    <w:name w:val="Символ сноски"/>
    <w:qFormat/>
    <w:rPr/>
  </w:style>
  <w:style w:type="character" w:styleId="Style8">
    <w:name w:val="Привязка сноски"/>
    <w:rPr>
      <w:vertAlign w:val="superscript"/>
    </w:rPr>
  </w:style>
  <w:style w:type="character" w:styleId="Style9">
    <w:name w:val="Номер страницы"/>
    <w:rPr/>
  </w:style>
  <w:style w:type="character" w:styleId="Style10">
    <w:name w:val="Символы названия"/>
    <w:qFormat/>
    <w:rPr/>
  </w:style>
  <w:style w:type="character" w:styleId="Style11">
    <w:name w:val="Буквица"/>
    <w:qFormat/>
    <w:rPr/>
  </w:style>
  <w:style w:type="character" w:styleId="Style12">
    <w:name w:val="Интернет-ссылка"/>
    <w:rPr>
      <w:color w:val="000080"/>
      <w:u w:val="single"/>
      <w:lang w:val="zxx" w:eastAsia="zxx" w:bidi="zxx"/>
    </w:rPr>
  </w:style>
  <w:style w:type="character" w:styleId="Style13">
    <w:name w:val="Посещённая гиперссылка"/>
    <w:rPr>
      <w:color w:val="800000"/>
      <w:u w:val="single"/>
      <w:lang w:val="zxx" w:eastAsia="zxx" w:bidi="zxx"/>
    </w:rPr>
  </w:style>
  <w:style w:type="character" w:styleId="Style14">
    <w:name w:val="Заполнитель"/>
    <w:qFormat/>
    <w:rPr>
      <w:smallCaps/>
      <w:color w:val="008080"/>
      <w:u w:val="dotted"/>
    </w:rPr>
  </w:style>
  <w:style w:type="character" w:styleId="Style15">
    <w:name w:val="Ссылка указателя"/>
    <w:qFormat/>
    <w:rPr/>
  </w:style>
  <w:style w:type="character" w:styleId="Style16">
    <w:name w:val="Символ концевой сноски"/>
    <w:qFormat/>
    <w:rPr/>
  </w:style>
  <w:style w:type="character" w:styleId="Style17">
    <w:name w:val="Нумерация строк"/>
    <w:rPr/>
  </w:style>
  <w:style w:type="character" w:styleId="Style18">
    <w:name w:val="Основной элемент указателя"/>
    <w:qFormat/>
    <w:rPr>
      <w:b/>
      <w:bCs/>
    </w:rPr>
  </w:style>
  <w:style w:type="character" w:styleId="Style19">
    <w:name w:val="Привязка концевой сноски"/>
    <w:rPr>
      <w:vertAlign w:val="superscript"/>
    </w:rPr>
  </w:style>
  <w:style w:type="character" w:styleId="Style20">
    <w:name w:val="Фуригана"/>
    <w:qFormat/>
    <w:rPr>
      <w:sz w:val="12"/>
      <w:szCs w:val="12"/>
      <w:u w:val="none"/>
      <w:em w:val="none"/>
    </w:rPr>
  </w:style>
  <w:style w:type="character" w:styleId="Style21">
    <w:name w:val="Вертикальное направление символов"/>
    <w:qFormat/>
    <w:rPr>
      <w:eastAsianLayout w:vert="true"/>
    </w:rPr>
  </w:style>
  <w:style w:type="character" w:styleId="Style22">
    <w:name w:val="Выделение"/>
    <w:qFormat/>
    <w:rPr>
      <w:i/>
      <w:iCs/>
    </w:rPr>
  </w:style>
  <w:style w:type="character" w:styleId="Style23">
    <w:name w:val="Цитата"/>
    <w:qFormat/>
    <w:rPr>
      <w:i/>
      <w:iCs/>
    </w:rPr>
  </w:style>
  <w:style w:type="character" w:styleId="Style24">
    <w:name w:val="Выделение жирным"/>
    <w:qFormat/>
    <w:rPr>
      <w:b/>
      <w:bCs/>
    </w:rPr>
  </w:style>
  <w:style w:type="character" w:styleId="Style25">
    <w:name w:val="Исходный текст"/>
    <w:qFormat/>
    <w:rPr>
      <w:rFonts w:ascii="Liberation Mono" w:hAnsi="Liberation Mono" w:eastAsia="Liberation Mono" w:cs="Liberation Mono"/>
    </w:rPr>
  </w:style>
  <w:style w:type="character" w:styleId="Style26">
    <w:name w:val="Пример"/>
    <w:qFormat/>
    <w:rPr>
      <w:rFonts w:ascii="Liberation Mono" w:hAnsi="Liberation Mono" w:eastAsia="Liberation Mono" w:cs="Liberation Mono"/>
    </w:rPr>
  </w:style>
  <w:style w:type="character" w:styleId="Style27">
    <w:name w:val="Ввод пользователя"/>
    <w:qFormat/>
    <w:rPr>
      <w:rFonts w:ascii="Liberation Mono" w:hAnsi="Liberation Mono" w:eastAsia="Liberation Mono" w:cs="Liberation Mono"/>
    </w:rPr>
  </w:style>
  <w:style w:type="character" w:styleId="Style28">
    <w:name w:val="Переменная"/>
    <w:qFormat/>
    <w:rPr>
      <w:i/>
      <w:iCs/>
    </w:rPr>
  </w:style>
  <w:style w:type="character" w:styleId="Style29">
    <w:name w:val="Определение"/>
    <w:qFormat/>
    <w:rPr/>
  </w:style>
  <w:style w:type="character" w:styleId="Style30">
    <w:name w:val="Непропорциональный текст"/>
    <w:qFormat/>
    <w:rPr>
      <w:rFonts w:ascii="Liberation Mono" w:hAnsi="Liberation Mono" w:eastAsia="Liberation Mono" w:cs="Liberation Mono"/>
    </w:rPr>
  </w:style>
  <w:style w:type="character" w:styleId="Ikzvalue">
    <w:name w:val="ikzvalue"/>
    <w:qFormat/>
    <w:rPr/>
  </w:style>
  <w:style w:type="character" w:styleId="Subjectvalue">
    <w:name w:val="subjectvalue"/>
    <w:qFormat/>
    <w:rPr/>
  </w:style>
  <w:style w:type="character" w:styleId="Style31">
    <w:name w:val="Основной текст Знак"/>
    <w:qFormat/>
    <w:rPr>
      <w:rFonts w:ascii="Times New Roman" w:hAnsi="Times New Roman" w:eastAsia="Times New Roman"/>
      <w:sz w:val="24"/>
      <w:szCs w:val="24"/>
    </w:rPr>
  </w:style>
  <w:style w:type="character" w:styleId="Nmb">
    <w:name w:val="nmb"/>
    <w:qFormat/>
    <w:rPr/>
  </w:style>
  <w:style w:type="character" w:styleId="Kbktypeexpens">
    <w:name w:val="kbktypeexpens"/>
    <w:qFormat/>
    <w:rPr/>
  </w:style>
  <w:style w:type="character" w:styleId="Objectiveitem">
    <w:name w:val="objectiveitem"/>
    <w:qFormat/>
    <w:rPr/>
  </w:style>
  <w:style w:type="character" w:styleId="Section">
    <w:name w:val="section"/>
    <w:qFormat/>
    <w:rPr/>
  </w:style>
  <w:style w:type="character" w:styleId="Chapter">
    <w:name w:val="chapter"/>
    <w:qFormat/>
    <w:rPr/>
  </w:style>
  <w:style w:type="character" w:styleId="Cardmaininfocontent2">
    <w:name w:val="cardmaininfo__content2"/>
    <w:qFormat/>
    <w:rPr>
      <w:vanish w:val="false"/>
    </w:rPr>
  </w:style>
  <w:style w:type="character" w:styleId="Cardmaininfotitle2">
    <w:name w:val="cardmaininfo__title2"/>
    <w:qFormat/>
    <w:rPr>
      <w:color w:val="909EBB"/>
    </w:rPr>
  </w:style>
  <w:style w:type="character" w:styleId="Highlightsearch4">
    <w:name w:val="highlightsearch4"/>
    <w:qFormat/>
    <w:rPr/>
  </w:style>
  <w:style w:type="character" w:styleId="Dblock">
    <w:name w:val="d-block"/>
    <w:qFormat/>
    <w:rPr/>
  </w:style>
  <w:style w:type="character" w:styleId="Style32">
    <w:name w:val="Неразрешенное упоминание"/>
    <w:qFormat/>
    <w:rPr>
      <w:color w:val="605E5C"/>
      <w:shd w:fill="E1DFDD" w:val="clear"/>
    </w:rPr>
  </w:style>
  <w:style w:type="character" w:styleId="Style33">
    <w:name w:val="Без интервала Знак"/>
    <w:qFormat/>
    <w:rPr>
      <w:rFonts w:eastAsia="Times New Roman"/>
      <w:szCs w:val="22"/>
      <w:lang w:eastAsia="ar-SA"/>
    </w:rPr>
  </w:style>
  <w:style w:type="character" w:styleId="Style34">
    <w:name w:val="Текст сноски Знак"/>
    <w:qFormat/>
    <w:rPr>
      <w:rFonts w:ascii="Times New Roman" w:hAnsi="Times New Roman" w:eastAsia="Times New Roman"/>
      <w:bCs/>
    </w:rPr>
  </w:style>
  <w:style w:type="character" w:styleId="Highlightsearch">
    <w:name w:val="highlightsearch"/>
    <w:qFormat/>
    <w:rPr/>
  </w:style>
  <w:style w:type="character" w:styleId="Pinkbg">
    <w:name w:val="pinkbg"/>
    <w:qFormat/>
    <w:rPr/>
  </w:style>
  <w:style w:type="character" w:styleId="21">
    <w:name w:val="Заголовок 2 Знак"/>
    <w:qFormat/>
    <w:rPr>
      <w:rFonts w:ascii="Calibri Light" w:hAnsi="Calibri Light" w:eastAsia="Times New Roman"/>
      <w:b/>
      <w:bCs/>
      <w:i/>
      <w:iCs/>
      <w:sz w:val="28"/>
      <w:szCs w:val="28"/>
    </w:rPr>
  </w:style>
  <w:style w:type="character" w:styleId="Titleinfotitletext">
    <w:name w:val="title-info-title-text"/>
    <w:qFormat/>
    <w:rPr/>
  </w:style>
  <w:style w:type="character" w:styleId="HTML">
    <w:name w:val="Стандартный HTML Знак"/>
    <w:qFormat/>
    <w:rPr>
      <w:rFonts w:ascii="Courier New" w:hAnsi="Courier New" w:eastAsia="Courier New"/>
      <w:color w:val="000000"/>
      <w:lang w:val="en-US" w:eastAsia="en-US"/>
    </w:rPr>
  </w:style>
  <w:style w:type="character" w:styleId="Blk">
    <w:name w:val="blk"/>
    <w:qFormat/>
    <w:rPr/>
  </w:style>
  <w:style w:type="character" w:styleId="Style35">
    <w:name w:val="Верхний колонтитул Знак"/>
    <w:qFormat/>
    <w:rPr>
      <w:rFonts w:ascii="Times New Roman" w:hAnsi="Times New Roman" w:eastAsia="Times New Roman"/>
      <w:bCs/>
      <w:sz w:val="22"/>
      <w:szCs w:val="28"/>
    </w:rPr>
  </w:style>
  <w:style w:type="character" w:styleId="Style36">
    <w:name w:val="Основной текст_"/>
    <w:qFormat/>
    <w:rPr>
      <w:spacing w:val="4"/>
      <w:shd w:fill="FFFFFF" w:val="clear"/>
    </w:rPr>
  </w:style>
  <w:style w:type="character" w:styleId="Style37">
    <w:name w:val="Тема примечания Знак"/>
    <w:qFormat/>
    <w:rPr>
      <w:rFonts w:ascii="Times New Roman" w:hAnsi="Times New Roman" w:eastAsia="Times New Roman"/>
      <w:b/>
      <w:bCs w:val="false"/>
      <w:sz w:val="20"/>
      <w:szCs w:val="20"/>
    </w:rPr>
  </w:style>
  <w:style w:type="character" w:styleId="Style38">
    <w:name w:val="Текст примечания Знак"/>
    <w:qFormat/>
    <w:rPr>
      <w:rFonts w:ascii="Times New Roman" w:hAnsi="Times New Roman" w:eastAsia="Times New Roman"/>
      <w:bCs/>
      <w:sz w:val="20"/>
      <w:szCs w:val="20"/>
    </w:rPr>
  </w:style>
  <w:style w:type="character" w:styleId="Style39">
    <w:name w:val="Знак примечания"/>
    <w:qFormat/>
    <w:rPr>
      <w:sz w:val="16"/>
    </w:rPr>
  </w:style>
  <w:style w:type="character" w:styleId="Style40">
    <w:name w:val="Основной текст с отступом Знак"/>
    <w:qFormat/>
    <w:rPr>
      <w:rFonts w:ascii="Arial Unicode MS" w:hAnsi="Arial Unicode MS" w:eastAsia="Times New Roman"/>
      <w:color w:val="000000"/>
      <w:sz w:val="24"/>
      <w:szCs w:val="24"/>
      <w:lang w:val="en-US" w:eastAsia="zh-CN"/>
    </w:rPr>
  </w:style>
  <w:style w:type="character" w:styleId="Iceouttxt5">
    <w:name w:val="iceouttxt5"/>
    <w:qFormat/>
    <w:rPr>
      <w:rFonts w:ascii="Arial" w:hAnsi="Arial" w:eastAsia="Arial"/>
      <w:color w:val="666666"/>
      <w:sz w:val="13"/>
    </w:rPr>
  </w:style>
  <w:style w:type="character" w:styleId="ConsPlusNormal">
    <w:name w:val="ConsPlusNormal Знак"/>
    <w:qFormat/>
    <w:rPr>
      <w:rFonts w:ascii="Arial" w:hAnsi="Arial" w:eastAsia="Arial"/>
      <w:sz w:val="22"/>
      <w:szCs w:val="22"/>
      <w:lang w:eastAsia="ar-SA"/>
    </w:rPr>
  </w:style>
  <w:style w:type="character" w:styleId="Style41">
    <w:name w:val="Абзац списка Знак"/>
    <w:qFormat/>
    <w:rPr>
      <w:rFonts w:ascii="Times New Roman" w:hAnsi="Times New Roman" w:eastAsia="Times New Roman"/>
      <w:bCs/>
      <w:szCs w:val="28"/>
    </w:rPr>
  </w:style>
  <w:style w:type="character" w:styleId="11">
    <w:name w:val="Заголовок 1 Знак"/>
    <w:qFormat/>
    <w:rPr>
      <w:rFonts w:ascii="Times New Roman" w:hAnsi="Times New Roman" w:eastAsia="Times New Roman"/>
      <w:sz w:val="28"/>
      <w:szCs w:val="28"/>
      <w:lang w:eastAsia="zh-CN"/>
    </w:rPr>
  </w:style>
  <w:style w:type="character" w:styleId="Style42">
    <w:name w:val="Текст выноски Знак"/>
    <w:qFormat/>
    <w:rPr>
      <w:rFonts w:ascii="Segoe UI" w:hAnsi="Segoe UI" w:eastAsia="Segoe UI"/>
      <w:bCs/>
      <w:sz w:val="18"/>
      <w:szCs w:val="18"/>
    </w:rPr>
  </w:style>
  <w:style w:type="character" w:styleId="Style43">
    <w:name w:val="Гипертекстовая ссылка"/>
    <w:qFormat/>
    <w:rPr>
      <w:color w:val="106BBE"/>
    </w:rPr>
  </w:style>
  <w:style w:type="character" w:styleId="S10">
    <w:name w:val="s_10"/>
    <w:qFormat/>
    <w:rPr/>
  </w:style>
  <w:style w:type="character" w:styleId="Style44">
    <w:name w:val="Нижний колонтитул Знак"/>
    <w:qFormat/>
    <w:rPr>
      <w:rFonts w:ascii="Times New Roman" w:hAnsi="Times New Roman" w:eastAsia="Times New Roman"/>
      <w:b/>
      <w:caps/>
      <w:sz w:val="24"/>
      <w:szCs w:val="24"/>
    </w:rPr>
  </w:style>
  <w:style w:type="character" w:styleId="Style45">
    <w:name w:val="Основной шрифт абзаца"/>
    <w:qFormat/>
    <w:rPr/>
  </w:style>
  <w:style w:type="character" w:styleId="WW8NumSt17z2">
    <w:name w:val="WW8NumSt17z2"/>
    <w:qFormat/>
    <w:rPr/>
  </w:style>
  <w:style w:type="character" w:styleId="WW8NumSt17z1">
    <w:name w:val="WW8NumSt17z1"/>
    <w:qFormat/>
    <w:rPr>
      <w:b w:val="false"/>
    </w:rPr>
  </w:style>
  <w:style w:type="character" w:styleId="WW8NumSt17z0">
    <w:name w:val="WW8NumSt17z0"/>
    <w:qFormat/>
    <w:rPr>
      <w:b/>
    </w:rPr>
  </w:style>
  <w:style w:type="character" w:styleId="WW8Num34z0">
    <w:name w:val="WW8Num34z0"/>
    <w:qFormat/>
    <w:rPr>
      <w:rFonts w:eastAsia="Times New Roman"/>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33z3">
    <w:name w:val="WW8Num33z3"/>
    <w:qFormat/>
    <w:rPr/>
  </w:style>
  <w:style w:type="character" w:styleId="WW8Num33z2">
    <w:name w:val="WW8Num33z2"/>
    <w:qFormat/>
    <w:rPr/>
  </w:style>
  <w:style w:type="character" w:styleId="WW8Num33z1">
    <w:name w:val="WW8Num33z1"/>
    <w:qFormat/>
    <w:rPr/>
  </w:style>
  <w:style w:type="character" w:styleId="WW8Num33z0">
    <w:name w:val="WW8Num33z0"/>
    <w:qFormat/>
    <w:rPr/>
  </w:style>
  <w:style w:type="character" w:styleId="WW8Num32z1">
    <w:name w:val="WW8Num32z1"/>
    <w:qFormat/>
    <w:rPr>
      <w:rFonts w:eastAsia="Times New Roman"/>
    </w:rPr>
  </w:style>
  <w:style w:type="character" w:styleId="WW8Num32z0">
    <w:name w:val="WW8Num32z0"/>
    <w:qFormat/>
    <w:rPr>
      <w:rFonts w:eastAsia="Times New Roman"/>
      <w:bCs/>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1z0">
    <w:name w:val="WW8Num31z0"/>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9z3">
    <w:name w:val="WW8Num29z3"/>
    <w:qFormat/>
    <w:rPr/>
  </w:style>
  <w:style w:type="character" w:styleId="WW8Num29z2">
    <w:name w:val="WW8Num29z2"/>
    <w:qFormat/>
    <w:rPr/>
  </w:style>
  <w:style w:type="character" w:styleId="WW8Num29z1">
    <w:name w:val="WW8Num29z1"/>
    <w:qFormat/>
    <w:rPr/>
  </w:style>
  <w:style w:type="character" w:styleId="WW8Num29z0">
    <w:name w:val="WW8Num29z0"/>
    <w:qFormat/>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8z2">
    <w:name w:val="WW8Num28z2"/>
    <w:qFormat/>
    <w:rPr/>
  </w:style>
  <w:style w:type="character" w:styleId="WW8Num28z1">
    <w:name w:val="WW8Num28z1"/>
    <w:qFormat/>
    <w:rPr/>
  </w:style>
  <w:style w:type="character" w:styleId="WW8Num28z0">
    <w:name w:val="WW8Num28z0"/>
    <w:qFormat/>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6z2">
    <w:name w:val="WW8Num26z2"/>
    <w:qFormat/>
    <w:rPr/>
  </w:style>
  <w:style w:type="character" w:styleId="WW8Num26z1">
    <w:name w:val="WW8Num26z1"/>
    <w:qFormat/>
    <w:rPr/>
  </w:style>
  <w:style w:type="character" w:styleId="WW8Num26z0">
    <w:name w:val="WW8Num26z0"/>
    <w:qFormat/>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5z2">
    <w:name w:val="WW8Num25z2"/>
    <w:qFormat/>
    <w:rPr/>
  </w:style>
  <w:style w:type="character" w:styleId="WW8Num25z1">
    <w:name w:val="WW8Num25z1"/>
    <w:qFormat/>
    <w:rPr/>
  </w:style>
  <w:style w:type="character" w:styleId="WW8Num25z0">
    <w:name w:val="WW8Num25z0"/>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4z2">
    <w:name w:val="WW8Num24z2"/>
    <w:qFormat/>
    <w:rPr/>
  </w:style>
  <w:style w:type="character" w:styleId="WW8Num24z1">
    <w:name w:val="WW8Num24z1"/>
    <w:qFormat/>
    <w:rPr/>
  </w:style>
  <w:style w:type="character" w:styleId="WW8Num24z0">
    <w:name w:val="WW8Num24z0"/>
    <w:qFormat/>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23z0">
    <w:name w:val="WW8Num23z0"/>
    <w:qFormat/>
    <w:rPr/>
  </w:style>
  <w:style w:type="character" w:styleId="WW8Num22z8">
    <w:name w:val="WW8Num22z8"/>
    <w:qFormat/>
    <w:rPr/>
  </w:style>
  <w:style w:type="character" w:styleId="WW8Num22z7">
    <w:name w:val="WW8Num22z7"/>
    <w:qFormat/>
    <w:rPr/>
  </w:style>
  <w:style w:type="character" w:styleId="WW8Num22z6">
    <w:name w:val="WW8Num22z6"/>
    <w:qFormat/>
    <w:rPr/>
  </w:style>
  <w:style w:type="character" w:styleId="WW8Num22z5">
    <w:name w:val="WW8Num22z5"/>
    <w:qFormat/>
    <w:rPr/>
  </w:style>
  <w:style w:type="character" w:styleId="WW8Num22z4">
    <w:name w:val="WW8Num22z4"/>
    <w:qFormat/>
    <w:rPr/>
  </w:style>
  <w:style w:type="character" w:styleId="WW8Num22z3">
    <w:name w:val="WW8Num22z3"/>
    <w:qFormat/>
    <w:rPr/>
  </w:style>
  <w:style w:type="character" w:styleId="WW8Num22z2">
    <w:name w:val="WW8Num22z2"/>
    <w:qFormat/>
    <w:rPr/>
  </w:style>
  <w:style w:type="character" w:styleId="WW8Num22z1">
    <w:name w:val="WW8Num22z1"/>
    <w:qFormat/>
    <w:rPr/>
  </w:style>
  <w:style w:type="character" w:styleId="WW8Num22z0">
    <w:name w:val="WW8Num22z0"/>
    <w:qFormat/>
    <w:rPr/>
  </w:style>
  <w:style w:type="character" w:styleId="WW8Num21z0">
    <w:name w:val="WW8Num21z0"/>
    <w:qFormat/>
    <w:rPr/>
  </w:style>
  <w:style w:type="character" w:styleId="WW8Num20z1">
    <w:name w:val="WW8Num20z1"/>
    <w:qFormat/>
    <w:rPr/>
  </w:style>
  <w:style w:type="character" w:styleId="WW8Num20z0">
    <w:name w:val="WW8Num20z0"/>
    <w:qFormat/>
    <w:rPr>
      <w:color w:val="000000"/>
    </w:rPr>
  </w:style>
  <w:style w:type="character" w:styleId="WW8Num19z1">
    <w:name w:val="WW8Num19z1"/>
    <w:qFormat/>
    <w:rPr>
      <w:rFonts w:ascii="Times New Roman" w:hAnsi="Times New Roman" w:eastAsia="Times New Roman"/>
      <w:b w:val="false"/>
      <w:sz w:val="22"/>
      <w:szCs w:val="22"/>
      <w:lang w:val="ru-RU"/>
    </w:rPr>
  </w:style>
  <w:style w:type="character" w:styleId="WW8Num19z0">
    <w:name w:val="WW8Num19z0"/>
    <w:qFormat/>
    <w:rPr>
      <w:rFonts w:ascii="Times New Roman" w:hAnsi="Times New Roman" w:eastAsia="Times New Roman"/>
      <w:b/>
      <w:sz w:val="22"/>
      <w:szCs w:val="22"/>
      <w:lang w:val="ru-RU"/>
    </w:rPr>
  </w:style>
  <w:style w:type="character" w:styleId="WW8Num18z8">
    <w:name w:val="WW8Num18z8"/>
    <w:qFormat/>
    <w:rPr/>
  </w:style>
  <w:style w:type="character" w:styleId="WW8Num18z7">
    <w:name w:val="WW8Num18z7"/>
    <w:qFormat/>
    <w:rPr/>
  </w:style>
  <w:style w:type="character" w:styleId="WW8Num18z6">
    <w:name w:val="WW8Num18z6"/>
    <w:qFormat/>
    <w:rPr/>
  </w:style>
  <w:style w:type="character" w:styleId="WW8Num18z5">
    <w:name w:val="WW8Num18z5"/>
    <w:qFormat/>
    <w:rPr/>
  </w:style>
  <w:style w:type="character" w:styleId="WW8Num18z4">
    <w:name w:val="WW8Num18z4"/>
    <w:qFormat/>
    <w:rPr/>
  </w:style>
  <w:style w:type="character" w:styleId="WW8Num18z3">
    <w:name w:val="WW8Num18z3"/>
    <w:qFormat/>
    <w:rPr/>
  </w:style>
  <w:style w:type="character" w:styleId="WW8Num18z2">
    <w:name w:val="WW8Num18z2"/>
    <w:qFormat/>
    <w:rPr/>
  </w:style>
  <w:style w:type="character" w:styleId="WW8Num18z1">
    <w:name w:val="WW8Num18z1"/>
    <w:qFormat/>
    <w:rPr/>
  </w:style>
  <w:style w:type="character" w:styleId="WW8Num18z0">
    <w:name w:val="WW8Num18z0"/>
    <w:qFormat/>
    <w:rPr/>
  </w:style>
  <w:style w:type="character" w:styleId="WW8Num17z1">
    <w:name w:val="WW8Num17z1"/>
    <w:qFormat/>
    <w:rPr>
      <w:rFonts w:eastAsia="Times New Roman"/>
    </w:rPr>
  </w:style>
  <w:style w:type="character" w:styleId="WW8Num17z0">
    <w:name w:val="WW8Num17z0"/>
    <w:qFormat/>
    <w:rPr>
      <w:rFonts w:eastAsia="Times New Roman"/>
    </w:rPr>
  </w:style>
  <w:style w:type="character" w:styleId="WW8Num16z4">
    <w:name w:val="WW8Num16z4"/>
    <w:qFormat/>
    <w:rPr/>
  </w:style>
  <w:style w:type="character" w:styleId="WW8Num16z3">
    <w:name w:val="WW8Num16z3"/>
    <w:qFormat/>
    <w:rPr>
      <w:rFonts w:eastAsia="Times New Roman"/>
      <w:bCs w:val="false"/>
      <w:iCs w:val="false"/>
      <w:caps w:val="false"/>
      <w:smallCaps w:val="false"/>
      <w:strike w:val="false"/>
      <w:dstrike w:val="false"/>
      <w:vanish w:val="false"/>
      <w:color w:val="000000"/>
      <w:spacing w:val="0"/>
      <w:w w:val="100"/>
      <w:kern w:val="0"/>
      <w:u w:val="none"/>
    </w:rPr>
  </w:style>
  <w:style w:type="character" w:styleId="WW8Num16z2">
    <w:name w:val="WW8Num16z2"/>
    <w:qFormat/>
    <w:rPr>
      <w:b w:val="false"/>
      <w:i w:val="false"/>
    </w:rPr>
  </w:style>
  <w:style w:type="character" w:styleId="WW8Num16z1">
    <w:name w:val="WW8Num16z1"/>
    <w:qFormat/>
    <w:rPr>
      <w:rFonts w:eastAsia="Times New Roman"/>
      <w:bCs w:val="false"/>
      <w:iCs w:val="false"/>
      <w:caps w:val="false"/>
      <w:smallCaps w:val="false"/>
      <w:strike w:val="false"/>
      <w:dstrike w:val="false"/>
      <w:vanish w:val="false"/>
      <w:color w:val="000000"/>
      <w:spacing w:val="0"/>
      <w:w w:val="100"/>
      <w:kern w:val="0"/>
      <w:szCs w:val="24"/>
      <w:u w:val="none"/>
    </w:rPr>
  </w:style>
  <w:style w:type="character" w:styleId="WW8Num16z0">
    <w:name w:val="WW8Num16z0"/>
    <w:qFormat/>
    <w:rPr>
      <w:b/>
      <w:i w:val="false"/>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style>
  <w:style w:type="character" w:styleId="WW8Num13z0">
    <w:name w:val="WW8Num13z0"/>
    <w:qFormat/>
    <w:rPr/>
  </w:style>
  <w:style w:type="character" w:styleId="WW8Num12z1">
    <w:name w:val="WW8Num12z1"/>
    <w:qFormat/>
    <w:rPr>
      <w:rFonts w:ascii="Courier New" w:hAnsi="Courier New" w:eastAsia="Courier New"/>
    </w:rPr>
  </w:style>
  <w:style w:type="character" w:styleId="WW8Num11z0">
    <w:name w:val="WW8Num11z0"/>
    <w:qFormat/>
    <w:rPr/>
  </w:style>
  <w:style w:type="character" w:styleId="WW8Num10z1">
    <w:name w:val="WW8Num10z1"/>
    <w:qFormat/>
    <w:rPr/>
  </w:style>
  <w:style w:type="character" w:styleId="WW8Num10z0">
    <w:name w:val="WW8Num10z0"/>
    <w:qFormat/>
    <w:rPr>
      <w:b/>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8z0">
    <w:name w:val="WW8Num8z0"/>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0">
    <w:name w:val="WW8Num4z0"/>
    <w:qFormat/>
    <w:rPr>
      <w:rFonts w:eastAsia="Times New Roman"/>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b w:val="false"/>
    </w:rPr>
  </w:style>
  <w:style w:type="character" w:styleId="WW8Num2z0">
    <w:name w:val="WW8Num2z0"/>
    <w:qFormat/>
    <w:rPr>
      <w:caps/>
      <w:strike w:val="false"/>
      <w:dstrike w:val="false"/>
      <w:vanish w:val="false"/>
      <w:sz w:val="24"/>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rFonts w:ascii="Times New Roman" w:hAnsi="Times New Roman" w:eastAsia="Times New Roman"/>
      <w:sz w:val="22"/>
      <w:szCs w:val="22"/>
      <w:lang w:eastAsia="ar-SA"/>
    </w:rPr>
  </w:style>
  <w:style w:type="character" w:styleId="WW8Num1z0">
    <w:name w:val="WW8Num1z0"/>
    <w:qFormat/>
    <w:rPr/>
  </w:style>
  <w:style w:type="character" w:styleId="DefaultParagraphFont">
    <w:name w:val="Default Paragraph Font"/>
    <w:qFormat/>
    <w:rPr/>
  </w:style>
  <w:style w:type="character" w:styleId="Strong">
    <w:name w:val="Strong"/>
    <w:basedOn w:val="DefaultParagraphFont"/>
    <w:qFormat/>
    <w:rPr>
      <w:b/>
      <w:bCs/>
    </w:rPr>
  </w:style>
  <w:style w:type="character" w:styleId="Annotationreference">
    <w:name w:val="annotation reference"/>
    <w:qFormat/>
    <w:rPr>
      <w:sz w:val="16"/>
    </w:rPr>
  </w:style>
  <w:style w:type="character" w:styleId="12">
    <w:name w:val="Цитата1"/>
    <w:qFormat/>
    <w:rPr>
      <w:i/>
    </w:rPr>
  </w:style>
  <w:style w:type="character" w:styleId="Pagenumber">
    <w:name w:val="page number"/>
    <w:qFormat/>
    <w:rPr/>
  </w:style>
  <w:style w:type="paragraph" w:styleId="Style46">
    <w:name w:val="Заголовок"/>
    <w:basedOn w:val="Normal"/>
    <w:next w:val="Style54"/>
    <w:qFormat/>
    <w:pPr>
      <w:keepNext w:val="false"/>
      <w:spacing w:before="0" w:after="0"/>
      <w:jc w:val="center"/>
    </w:pPr>
    <w:rPr>
      <w:b/>
    </w:rPr>
  </w:style>
  <w:style w:type="paragraph" w:styleId="Style47">
    <w:name w:val="Body Text"/>
    <w:basedOn w:val="Normal"/>
    <w:pPr>
      <w:jc w:val="both"/>
    </w:pPr>
    <w:rPr/>
  </w:style>
  <w:style w:type="paragraph" w:styleId="Style48">
    <w:name w:val="List"/>
    <w:basedOn w:val="Style47"/>
    <w:pPr/>
    <w:rPr>
      <w:rFonts w:cs="Lohit Devanagari"/>
    </w:rPr>
  </w:style>
  <w:style w:type="paragraph" w:styleId="Style49">
    <w:name w:val="Caption"/>
    <w:basedOn w:val="Normal"/>
    <w:qFormat/>
    <w:pPr>
      <w:spacing w:before="0" w:after="0"/>
    </w:pPr>
    <w:rPr>
      <w:rFonts w:cs="Lohit Devanagari"/>
      <w:i w:val="false"/>
      <w:iCs w:val="false"/>
      <w:sz w:val="28"/>
      <w:szCs w:val="24"/>
    </w:rPr>
  </w:style>
  <w:style w:type="paragraph" w:styleId="Style50">
    <w:name w:val="Указатель"/>
    <w:basedOn w:val="Normal"/>
    <w:qFormat/>
    <w:pPr>
      <w:jc w:val="left"/>
    </w:pPr>
    <w:rPr>
      <w:rFonts w:cs="Lohit Devanagari"/>
    </w:rPr>
  </w:style>
  <w:style w:type="paragraph" w:styleId="Style51">
    <w:name w:val="Блочная цитата"/>
    <w:basedOn w:val="Normal"/>
    <w:qFormat/>
    <w:pPr>
      <w:spacing w:before="0" w:after="0"/>
      <w:ind w:left="0" w:right="0" w:hanging="0"/>
    </w:pPr>
    <w:rPr/>
  </w:style>
  <w:style w:type="paragraph" w:styleId="Style52">
    <w:name w:val="Title"/>
    <w:basedOn w:val="Normal"/>
    <w:next w:val="Style54"/>
    <w:qFormat/>
    <w:pPr>
      <w:spacing w:before="0" w:after="170"/>
    </w:pPr>
    <w:rPr>
      <w:b/>
    </w:rPr>
  </w:style>
  <w:style w:type="paragraph" w:styleId="Style53">
    <w:name w:val="Subtitle"/>
    <w:basedOn w:val="Normal"/>
    <w:next w:val="Style54"/>
    <w:qFormat/>
    <w:pPr>
      <w:spacing w:before="0" w:after="0"/>
      <w:ind w:left="709" w:right="0" w:hanging="0"/>
      <w:jc w:val="both"/>
    </w:pPr>
    <w:rPr>
      <w:b/>
    </w:rPr>
  </w:style>
  <w:style w:type="paragraph" w:styleId="Style54">
    <w:name w:val="Body Text Indent"/>
    <w:basedOn w:val="Style47"/>
    <w:qFormat/>
    <w:pPr>
      <w:ind w:left="0" w:right="0" w:hanging="0"/>
    </w:pPr>
    <w:rPr/>
  </w:style>
  <w:style w:type="paragraph" w:styleId="Style55">
    <w:name w:val="Обратный отступ"/>
    <w:basedOn w:val="Style47"/>
    <w:qFormat/>
    <w:pPr>
      <w:tabs>
        <w:tab w:val="clear" w:pos="709"/>
        <w:tab w:val="left" w:pos="0" w:leader="none"/>
      </w:tabs>
      <w:ind w:left="0" w:right="0" w:hanging="0"/>
    </w:pPr>
    <w:rPr/>
  </w:style>
  <w:style w:type="paragraph" w:styleId="Style56">
    <w:name w:val="Salutation"/>
    <w:basedOn w:val="Normal"/>
    <w:pPr/>
    <w:rPr/>
  </w:style>
  <w:style w:type="paragraph" w:styleId="Style57">
    <w:name w:val="Signature"/>
    <w:basedOn w:val="Normal"/>
    <w:pPr>
      <w:tabs>
        <w:tab w:val="clear" w:pos="709"/>
        <w:tab w:val="right" w:pos="31748" w:leader="none"/>
      </w:tabs>
      <w:ind w:left="0" w:right="0" w:hanging="0"/>
      <w:jc w:val="left"/>
    </w:pPr>
    <w:rPr/>
  </w:style>
  <w:style w:type="paragraph" w:styleId="Style58">
    <w:name w:val="Отступы"/>
    <w:basedOn w:val="Style47"/>
    <w:qFormat/>
    <w:pPr>
      <w:tabs>
        <w:tab w:val="clear" w:pos="709"/>
        <w:tab w:val="left" w:pos="0" w:leader="none"/>
      </w:tabs>
      <w:ind w:left="0" w:right="0" w:hanging="0"/>
    </w:pPr>
    <w:rPr/>
  </w:style>
  <w:style w:type="paragraph" w:styleId="AnnotationText">
    <w:name w:val="Annotation Text"/>
    <w:basedOn w:val="Style47"/>
    <w:qFormat/>
    <w:pPr>
      <w:ind w:left="0" w:right="0" w:hanging="0"/>
    </w:pPr>
    <w:rPr/>
  </w:style>
  <w:style w:type="paragraph" w:styleId="10">
    <w:name w:val="Заголовок 10"/>
    <w:basedOn w:val="Style46"/>
    <w:next w:val="Style47"/>
    <w:qFormat/>
    <w:pPr>
      <w:spacing w:before="0" w:after="0"/>
    </w:pPr>
    <w:rPr/>
  </w:style>
  <w:style w:type="paragraph" w:styleId="13">
    <w:name w:val="Начало нумерованного списка 1"/>
    <w:basedOn w:val="Style48"/>
    <w:next w:val="ListBullet4"/>
    <w:qFormat/>
    <w:pPr>
      <w:spacing w:before="0" w:after="0"/>
      <w:ind w:left="0" w:right="0" w:hanging="0"/>
    </w:pPr>
    <w:rPr/>
  </w:style>
  <w:style w:type="paragraph" w:styleId="ListBullet4">
    <w:name w:val="List Bullet 4"/>
    <w:basedOn w:val="Style48"/>
    <w:qFormat/>
    <w:pPr>
      <w:spacing w:before="0" w:after="0"/>
      <w:ind w:left="0" w:right="0" w:hanging="0"/>
    </w:pPr>
    <w:rPr/>
  </w:style>
  <w:style w:type="paragraph" w:styleId="14">
    <w:name w:val="Конец нумерованного списка 1"/>
    <w:basedOn w:val="Style48"/>
    <w:next w:val="ListBullet4"/>
    <w:qFormat/>
    <w:pPr>
      <w:spacing w:before="0" w:after="0"/>
      <w:ind w:left="0" w:right="0" w:hanging="0"/>
    </w:pPr>
    <w:rPr/>
  </w:style>
  <w:style w:type="paragraph" w:styleId="15">
    <w:name w:val="Продолжение нумерованного списка 1"/>
    <w:basedOn w:val="Style48"/>
    <w:qFormat/>
    <w:pPr>
      <w:spacing w:before="0" w:after="0"/>
      <w:ind w:left="0" w:right="0" w:hanging="0"/>
    </w:pPr>
    <w:rPr/>
  </w:style>
  <w:style w:type="paragraph" w:styleId="22">
    <w:name w:val="Начало нумерованного списка 2"/>
    <w:basedOn w:val="Style48"/>
    <w:next w:val="ListNumber2"/>
    <w:qFormat/>
    <w:pPr>
      <w:spacing w:before="0" w:after="0"/>
      <w:ind w:left="0" w:right="0" w:hanging="0"/>
    </w:pPr>
    <w:rPr/>
  </w:style>
  <w:style w:type="paragraph" w:styleId="ListNumber2">
    <w:name w:val="List Number 2"/>
    <w:basedOn w:val="Style48"/>
    <w:qFormat/>
    <w:pPr>
      <w:spacing w:before="0" w:after="0"/>
      <w:ind w:left="0" w:right="0" w:hanging="0"/>
    </w:pPr>
    <w:rPr/>
  </w:style>
  <w:style w:type="paragraph" w:styleId="23">
    <w:name w:val="Конец нумерованного списка 2"/>
    <w:basedOn w:val="Style48"/>
    <w:next w:val="ListNumber2"/>
    <w:qFormat/>
    <w:pPr>
      <w:spacing w:before="0" w:after="0"/>
      <w:ind w:left="0" w:right="0" w:hanging="0"/>
    </w:pPr>
    <w:rPr/>
  </w:style>
  <w:style w:type="paragraph" w:styleId="24">
    <w:name w:val="Продолжение нумерованного списка 2"/>
    <w:basedOn w:val="Style48"/>
    <w:qFormat/>
    <w:pPr>
      <w:spacing w:before="0" w:after="0"/>
      <w:ind w:left="0" w:right="0" w:hanging="0"/>
    </w:pPr>
    <w:rPr/>
  </w:style>
  <w:style w:type="paragraph" w:styleId="31">
    <w:name w:val="Начало нумерованного списка 3"/>
    <w:basedOn w:val="Style48"/>
    <w:next w:val="ListNumber3"/>
    <w:qFormat/>
    <w:pPr>
      <w:spacing w:before="0" w:after="0"/>
      <w:ind w:left="0" w:right="0" w:hanging="0"/>
    </w:pPr>
    <w:rPr/>
  </w:style>
  <w:style w:type="paragraph" w:styleId="ListNumber3">
    <w:name w:val="List Number 3"/>
    <w:basedOn w:val="Style48"/>
    <w:qFormat/>
    <w:pPr>
      <w:spacing w:before="0" w:after="0"/>
      <w:ind w:left="0" w:right="0" w:hanging="0"/>
    </w:pPr>
    <w:rPr/>
  </w:style>
  <w:style w:type="paragraph" w:styleId="32">
    <w:name w:val="Конец нумерованного списка 3"/>
    <w:basedOn w:val="Style48"/>
    <w:next w:val="ListNumber3"/>
    <w:qFormat/>
    <w:pPr>
      <w:spacing w:before="0" w:after="0"/>
      <w:ind w:left="0" w:right="0" w:hanging="0"/>
    </w:pPr>
    <w:rPr/>
  </w:style>
  <w:style w:type="paragraph" w:styleId="33">
    <w:name w:val="Продолжение нумерованного списка 3"/>
    <w:basedOn w:val="Style48"/>
    <w:qFormat/>
    <w:pPr>
      <w:spacing w:before="0" w:after="0"/>
      <w:ind w:left="0" w:right="0" w:hanging="0"/>
    </w:pPr>
    <w:rPr/>
  </w:style>
  <w:style w:type="paragraph" w:styleId="41">
    <w:name w:val="Начало нумерованного списка 4"/>
    <w:basedOn w:val="Style48"/>
    <w:next w:val="ListNumber4"/>
    <w:qFormat/>
    <w:pPr>
      <w:spacing w:before="0" w:after="0"/>
      <w:ind w:left="0" w:right="0" w:hanging="0"/>
    </w:pPr>
    <w:rPr/>
  </w:style>
  <w:style w:type="paragraph" w:styleId="ListNumber4">
    <w:name w:val="List Number 4"/>
    <w:basedOn w:val="Style48"/>
    <w:qFormat/>
    <w:pPr>
      <w:spacing w:before="0" w:after="0"/>
      <w:ind w:left="0" w:right="0" w:hanging="0"/>
    </w:pPr>
    <w:rPr/>
  </w:style>
  <w:style w:type="paragraph" w:styleId="42">
    <w:name w:val="Конец нумерованного списка 4"/>
    <w:basedOn w:val="Style48"/>
    <w:next w:val="ListNumber4"/>
    <w:qFormat/>
    <w:pPr>
      <w:spacing w:before="0" w:after="0"/>
      <w:ind w:left="0" w:right="0" w:hanging="0"/>
    </w:pPr>
    <w:rPr/>
  </w:style>
  <w:style w:type="paragraph" w:styleId="43">
    <w:name w:val="Продолжение нумерованного списка 4"/>
    <w:basedOn w:val="Style48"/>
    <w:qFormat/>
    <w:pPr>
      <w:spacing w:before="0" w:after="0"/>
      <w:ind w:left="0" w:right="0" w:hanging="0"/>
    </w:pPr>
    <w:rPr/>
  </w:style>
  <w:style w:type="paragraph" w:styleId="51">
    <w:name w:val="Начало нумерованного списка 5"/>
    <w:basedOn w:val="Style48"/>
    <w:next w:val="ListNumber5"/>
    <w:qFormat/>
    <w:pPr>
      <w:spacing w:before="0" w:after="0"/>
      <w:ind w:left="0" w:right="0" w:hanging="0"/>
    </w:pPr>
    <w:rPr/>
  </w:style>
  <w:style w:type="paragraph" w:styleId="ListNumber5">
    <w:name w:val="List Number 5"/>
    <w:basedOn w:val="Style48"/>
    <w:qFormat/>
    <w:pPr>
      <w:spacing w:before="0" w:after="0"/>
      <w:ind w:left="0" w:right="0" w:hanging="0"/>
    </w:pPr>
    <w:rPr/>
  </w:style>
  <w:style w:type="paragraph" w:styleId="52">
    <w:name w:val="Конец нумерованного списка 5"/>
    <w:basedOn w:val="Style48"/>
    <w:next w:val="ListNumber5"/>
    <w:qFormat/>
    <w:pPr>
      <w:spacing w:before="0" w:after="0"/>
      <w:ind w:left="0" w:right="0" w:hanging="0"/>
    </w:pPr>
    <w:rPr/>
  </w:style>
  <w:style w:type="paragraph" w:styleId="53">
    <w:name w:val="Продолжение нумерованного списка 5"/>
    <w:basedOn w:val="Style48"/>
    <w:qFormat/>
    <w:pPr>
      <w:spacing w:before="0" w:after="0"/>
      <w:ind w:left="0" w:right="0" w:hanging="0"/>
    </w:pPr>
    <w:rPr/>
  </w:style>
  <w:style w:type="paragraph" w:styleId="16">
    <w:name w:val="Начало маркированного списка 1"/>
    <w:basedOn w:val="Style48"/>
    <w:next w:val="ListBullet3"/>
    <w:qFormat/>
    <w:pPr>
      <w:spacing w:before="0" w:after="0"/>
      <w:ind w:left="0" w:right="0" w:hanging="0"/>
    </w:pPr>
    <w:rPr/>
  </w:style>
  <w:style w:type="paragraph" w:styleId="ListBullet3">
    <w:name w:val="List Bullet 3"/>
    <w:basedOn w:val="Style48"/>
    <w:qFormat/>
    <w:pPr>
      <w:spacing w:before="0" w:after="0"/>
      <w:ind w:left="0" w:right="0" w:hanging="0"/>
    </w:pPr>
    <w:rPr/>
  </w:style>
  <w:style w:type="paragraph" w:styleId="17">
    <w:name w:val="Конец маркированного списка 1"/>
    <w:basedOn w:val="Style48"/>
    <w:next w:val="ListBullet3"/>
    <w:qFormat/>
    <w:pPr>
      <w:spacing w:before="0" w:after="0"/>
      <w:ind w:left="0" w:right="0" w:hanging="0"/>
    </w:pPr>
    <w:rPr/>
  </w:style>
  <w:style w:type="paragraph" w:styleId="ListContinue">
    <w:name w:val="List Continue"/>
    <w:basedOn w:val="Style48"/>
    <w:qFormat/>
    <w:pPr>
      <w:spacing w:before="0" w:after="0"/>
      <w:ind w:left="0" w:right="0" w:hanging="0"/>
    </w:pPr>
    <w:rPr/>
  </w:style>
  <w:style w:type="paragraph" w:styleId="25">
    <w:name w:val="Начало маркированного списка 2"/>
    <w:basedOn w:val="Style48"/>
    <w:next w:val="ListBullet3"/>
    <w:qFormat/>
    <w:pPr>
      <w:spacing w:before="0" w:after="0"/>
      <w:ind w:left="0" w:right="0" w:hanging="0"/>
    </w:pPr>
    <w:rPr/>
  </w:style>
  <w:style w:type="paragraph" w:styleId="26">
    <w:name w:val="Конец маркированного списка 2"/>
    <w:basedOn w:val="Style48"/>
    <w:next w:val="ListBullet3"/>
    <w:qFormat/>
    <w:pPr>
      <w:spacing w:before="0" w:after="0"/>
      <w:ind w:left="0" w:right="0" w:hanging="0"/>
    </w:pPr>
    <w:rPr/>
  </w:style>
  <w:style w:type="paragraph" w:styleId="ListContinue2">
    <w:name w:val="List Continue 2"/>
    <w:basedOn w:val="Style48"/>
    <w:qFormat/>
    <w:pPr>
      <w:spacing w:before="0" w:after="0"/>
      <w:ind w:left="0" w:right="0" w:hanging="0"/>
    </w:pPr>
    <w:rPr/>
  </w:style>
  <w:style w:type="paragraph" w:styleId="34">
    <w:name w:val="Начало маркированного списка 3"/>
    <w:basedOn w:val="Style48"/>
    <w:next w:val="ListBullet4"/>
    <w:qFormat/>
    <w:pPr>
      <w:spacing w:before="0" w:after="0"/>
      <w:ind w:left="0" w:right="0" w:hanging="0"/>
    </w:pPr>
    <w:rPr/>
  </w:style>
  <w:style w:type="paragraph" w:styleId="35">
    <w:name w:val="Конец маркированного списка 3"/>
    <w:basedOn w:val="Style48"/>
    <w:next w:val="ListBullet4"/>
    <w:qFormat/>
    <w:pPr>
      <w:spacing w:before="0" w:after="0"/>
      <w:ind w:left="0" w:right="0" w:hanging="0"/>
    </w:pPr>
    <w:rPr/>
  </w:style>
  <w:style w:type="paragraph" w:styleId="ListContinue3">
    <w:name w:val="List Continue 3"/>
    <w:basedOn w:val="Style48"/>
    <w:qFormat/>
    <w:pPr>
      <w:spacing w:before="0" w:after="0"/>
      <w:ind w:left="0" w:right="0" w:hanging="0"/>
    </w:pPr>
    <w:rPr/>
  </w:style>
  <w:style w:type="paragraph" w:styleId="44">
    <w:name w:val="Начало маркированного списка 4"/>
    <w:basedOn w:val="Style48"/>
    <w:next w:val="ListBullet5"/>
    <w:qFormat/>
    <w:pPr>
      <w:spacing w:before="0" w:after="0"/>
      <w:ind w:left="0" w:right="0" w:hanging="0"/>
    </w:pPr>
    <w:rPr/>
  </w:style>
  <w:style w:type="paragraph" w:styleId="ListBullet5">
    <w:name w:val="List Bullet 5"/>
    <w:basedOn w:val="Style48"/>
    <w:qFormat/>
    <w:pPr>
      <w:spacing w:before="0" w:after="0"/>
      <w:ind w:left="0" w:right="0" w:hanging="0"/>
    </w:pPr>
    <w:rPr/>
  </w:style>
  <w:style w:type="paragraph" w:styleId="45">
    <w:name w:val="Конец маркированного списка 4"/>
    <w:basedOn w:val="Style48"/>
    <w:next w:val="ListBullet5"/>
    <w:qFormat/>
    <w:pPr>
      <w:spacing w:before="0" w:after="0"/>
      <w:ind w:left="0" w:right="0" w:hanging="0"/>
    </w:pPr>
    <w:rPr/>
  </w:style>
  <w:style w:type="paragraph" w:styleId="ListContinue4">
    <w:name w:val="List Continue 4"/>
    <w:basedOn w:val="Style48"/>
    <w:qFormat/>
    <w:pPr>
      <w:spacing w:before="0" w:after="0"/>
      <w:ind w:left="0" w:right="0" w:hanging="0"/>
    </w:pPr>
    <w:rPr/>
  </w:style>
  <w:style w:type="paragraph" w:styleId="54">
    <w:name w:val="Начало маркированного списка 5"/>
    <w:basedOn w:val="Style48"/>
    <w:next w:val="ListNumber"/>
    <w:qFormat/>
    <w:pPr>
      <w:spacing w:before="0" w:after="0"/>
      <w:ind w:left="0" w:right="0" w:hanging="0"/>
    </w:pPr>
    <w:rPr/>
  </w:style>
  <w:style w:type="paragraph" w:styleId="ListNumber">
    <w:name w:val="List Number"/>
    <w:basedOn w:val="Style48"/>
    <w:qFormat/>
    <w:pPr>
      <w:spacing w:before="0" w:after="0"/>
      <w:ind w:left="0" w:right="0" w:hanging="0"/>
    </w:pPr>
    <w:rPr/>
  </w:style>
  <w:style w:type="paragraph" w:styleId="55">
    <w:name w:val="Конец маркированного списка 5"/>
    <w:basedOn w:val="Style48"/>
    <w:next w:val="ListNumber"/>
    <w:qFormat/>
    <w:pPr>
      <w:spacing w:before="0" w:after="0"/>
      <w:ind w:left="0" w:right="0" w:hanging="0"/>
    </w:pPr>
    <w:rPr/>
  </w:style>
  <w:style w:type="paragraph" w:styleId="ListContinue5">
    <w:name w:val="List Continue 5"/>
    <w:basedOn w:val="Style48"/>
    <w:qFormat/>
    <w:pPr>
      <w:spacing w:before="0" w:after="0"/>
      <w:ind w:left="0" w:right="0" w:hanging="0"/>
    </w:pPr>
    <w:rPr/>
  </w:style>
  <w:style w:type="paragraph" w:styleId="Style59">
    <w:name w:val="Index Heading"/>
    <w:basedOn w:val="Style46"/>
    <w:pPr>
      <w:ind w:left="0" w:right="0" w:hanging="0"/>
    </w:pPr>
    <w:rPr/>
  </w:style>
  <w:style w:type="paragraph" w:styleId="18">
    <w:name w:val="Index 1"/>
    <w:basedOn w:val="Style50"/>
    <w:pPr>
      <w:ind w:left="0" w:right="0" w:hanging="0"/>
    </w:pPr>
    <w:rPr/>
  </w:style>
  <w:style w:type="paragraph" w:styleId="27">
    <w:name w:val="Index 2"/>
    <w:basedOn w:val="Style50"/>
    <w:pPr>
      <w:ind w:left="0" w:right="0" w:hanging="0"/>
    </w:pPr>
    <w:rPr/>
  </w:style>
  <w:style w:type="paragraph" w:styleId="36">
    <w:name w:val="Index 3"/>
    <w:basedOn w:val="Style50"/>
    <w:pPr>
      <w:ind w:left="0" w:right="0" w:hanging="0"/>
    </w:pPr>
    <w:rPr/>
  </w:style>
  <w:style w:type="paragraph" w:styleId="Style60">
    <w:name w:val="Разделитель предметного указателя"/>
    <w:basedOn w:val="Style50"/>
    <w:qFormat/>
    <w:pPr>
      <w:ind w:left="0" w:right="0" w:hanging="0"/>
    </w:pPr>
    <w:rPr/>
  </w:style>
  <w:style w:type="paragraph" w:styleId="TOAHeading">
    <w:name w:val="TOA Heading"/>
    <w:basedOn w:val="Style46"/>
    <w:next w:val="19"/>
    <w:qFormat/>
    <w:pPr>
      <w:ind w:left="0" w:right="0" w:hanging="0"/>
    </w:pPr>
    <w:rPr/>
  </w:style>
  <w:style w:type="paragraph" w:styleId="19">
    <w:name w:val="TOC 1"/>
    <w:basedOn w:val="Style50"/>
    <w:pPr>
      <w:tabs>
        <w:tab w:val="clear" w:pos="709"/>
        <w:tab w:val="right" w:pos="9638" w:leader="dot"/>
      </w:tabs>
      <w:ind w:left="0" w:right="0" w:hanging="0"/>
    </w:pPr>
    <w:rPr/>
  </w:style>
  <w:style w:type="paragraph" w:styleId="28">
    <w:name w:val="TOC 2"/>
    <w:basedOn w:val="Style50"/>
    <w:pPr>
      <w:tabs>
        <w:tab w:val="clear" w:pos="709"/>
        <w:tab w:val="right" w:pos="9355" w:leader="dot"/>
      </w:tabs>
      <w:ind w:left="0" w:right="0" w:hanging="0"/>
    </w:pPr>
    <w:rPr/>
  </w:style>
  <w:style w:type="paragraph" w:styleId="37">
    <w:name w:val="TOC 3"/>
    <w:basedOn w:val="Style50"/>
    <w:pPr>
      <w:tabs>
        <w:tab w:val="clear" w:pos="709"/>
        <w:tab w:val="right" w:pos="9072" w:leader="dot"/>
      </w:tabs>
      <w:ind w:left="0" w:right="0" w:hanging="0"/>
    </w:pPr>
    <w:rPr/>
  </w:style>
  <w:style w:type="paragraph" w:styleId="46">
    <w:name w:val="TOC 4"/>
    <w:basedOn w:val="Style50"/>
    <w:pPr>
      <w:tabs>
        <w:tab w:val="clear" w:pos="709"/>
        <w:tab w:val="right" w:pos="8789" w:leader="dot"/>
      </w:tabs>
      <w:ind w:left="0" w:right="0" w:hanging="0"/>
    </w:pPr>
    <w:rPr/>
  </w:style>
  <w:style w:type="paragraph" w:styleId="56">
    <w:name w:val="TOC 5"/>
    <w:basedOn w:val="Style50"/>
    <w:pPr>
      <w:tabs>
        <w:tab w:val="clear" w:pos="709"/>
        <w:tab w:val="right" w:pos="8506" w:leader="dot"/>
      </w:tabs>
      <w:ind w:left="0" w:right="0" w:hanging="0"/>
    </w:pPr>
    <w:rPr/>
  </w:style>
  <w:style w:type="paragraph" w:styleId="Style61">
    <w:name w:val="Заголовок указателей пользователя"/>
    <w:basedOn w:val="Style46"/>
    <w:qFormat/>
    <w:pPr/>
    <w:rPr/>
  </w:style>
  <w:style w:type="paragraph" w:styleId="110">
    <w:name w:val="Указатель пользователя 1"/>
    <w:basedOn w:val="Style50"/>
    <w:qFormat/>
    <w:pPr>
      <w:tabs>
        <w:tab w:val="clear" w:pos="709"/>
        <w:tab w:val="right" w:pos="9638" w:leader="dot"/>
      </w:tabs>
      <w:ind w:left="0" w:right="0" w:hanging="0"/>
    </w:pPr>
    <w:rPr/>
  </w:style>
  <w:style w:type="paragraph" w:styleId="29">
    <w:name w:val="Указатель пользователя 2"/>
    <w:basedOn w:val="Style50"/>
    <w:qFormat/>
    <w:pPr>
      <w:tabs>
        <w:tab w:val="clear" w:pos="709"/>
        <w:tab w:val="right" w:pos="9355" w:leader="dot"/>
      </w:tabs>
      <w:ind w:left="0" w:right="0" w:hanging="0"/>
    </w:pPr>
    <w:rPr/>
  </w:style>
  <w:style w:type="paragraph" w:styleId="38">
    <w:name w:val="Указатель пользователя 3"/>
    <w:basedOn w:val="Style50"/>
    <w:qFormat/>
    <w:pPr>
      <w:tabs>
        <w:tab w:val="clear" w:pos="709"/>
        <w:tab w:val="right" w:pos="9072" w:leader="dot"/>
      </w:tabs>
      <w:ind w:left="0" w:right="0" w:hanging="0"/>
    </w:pPr>
    <w:rPr/>
  </w:style>
  <w:style w:type="paragraph" w:styleId="47">
    <w:name w:val="Указатель пользователя 4"/>
    <w:basedOn w:val="Style50"/>
    <w:qFormat/>
    <w:pPr>
      <w:tabs>
        <w:tab w:val="clear" w:pos="709"/>
        <w:tab w:val="right" w:pos="8789" w:leader="dot"/>
      </w:tabs>
      <w:ind w:left="0" w:right="0" w:hanging="0"/>
    </w:pPr>
    <w:rPr/>
  </w:style>
  <w:style w:type="paragraph" w:styleId="57">
    <w:name w:val="Указатель пользователя 5"/>
    <w:basedOn w:val="Style50"/>
    <w:qFormat/>
    <w:pPr>
      <w:tabs>
        <w:tab w:val="clear" w:pos="709"/>
        <w:tab w:val="right" w:pos="8506" w:leader="dot"/>
      </w:tabs>
      <w:ind w:left="0" w:right="0" w:hanging="0"/>
    </w:pPr>
    <w:rPr/>
  </w:style>
  <w:style w:type="paragraph" w:styleId="61">
    <w:name w:val="TOC 6"/>
    <w:basedOn w:val="Style50"/>
    <w:pPr>
      <w:tabs>
        <w:tab w:val="clear" w:pos="709"/>
        <w:tab w:val="right" w:pos="8223" w:leader="dot"/>
      </w:tabs>
      <w:ind w:left="0" w:right="0" w:hanging="0"/>
    </w:pPr>
    <w:rPr/>
  </w:style>
  <w:style w:type="paragraph" w:styleId="71">
    <w:name w:val="TOC 7"/>
    <w:basedOn w:val="Style50"/>
    <w:pPr>
      <w:tabs>
        <w:tab w:val="clear" w:pos="709"/>
        <w:tab w:val="right" w:pos="7940" w:leader="dot"/>
      </w:tabs>
      <w:ind w:left="0" w:right="0" w:hanging="0"/>
    </w:pPr>
    <w:rPr/>
  </w:style>
  <w:style w:type="paragraph" w:styleId="81">
    <w:name w:val="TOC 8"/>
    <w:basedOn w:val="Style50"/>
    <w:pPr>
      <w:tabs>
        <w:tab w:val="clear" w:pos="709"/>
        <w:tab w:val="right" w:pos="7657" w:leader="dot"/>
      </w:tabs>
      <w:ind w:left="0" w:right="0" w:hanging="0"/>
    </w:pPr>
    <w:rPr/>
  </w:style>
  <w:style w:type="paragraph" w:styleId="91">
    <w:name w:val="TOC 9"/>
    <w:basedOn w:val="Style50"/>
    <w:pPr>
      <w:tabs>
        <w:tab w:val="clear" w:pos="709"/>
        <w:tab w:val="right" w:pos="7374" w:leader="dot"/>
      </w:tabs>
      <w:ind w:left="0" w:right="0" w:hanging="0"/>
    </w:pPr>
    <w:rPr/>
  </w:style>
  <w:style w:type="paragraph" w:styleId="101">
    <w:name w:val="Оглавление 10"/>
    <w:basedOn w:val="Style50"/>
    <w:qFormat/>
    <w:pPr>
      <w:tabs>
        <w:tab w:val="clear" w:pos="709"/>
        <w:tab w:val="right" w:pos="7091" w:leader="dot"/>
      </w:tabs>
      <w:ind w:left="0" w:right="0" w:hanging="0"/>
    </w:pPr>
    <w:rPr/>
  </w:style>
  <w:style w:type="paragraph" w:styleId="IllustrationIndex1">
    <w:name w:val="Illustration Index 1"/>
    <w:basedOn w:val="Style50"/>
    <w:qFormat/>
    <w:pPr>
      <w:tabs>
        <w:tab w:val="clear" w:pos="709"/>
        <w:tab w:val="right" w:pos="9638" w:leader="dot"/>
      </w:tabs>
      <w:ind w:left="0" w:right="0" w:hanging="0"/>
    </w:pPr>
    <w:rPr/>
  </w:style>
  <w:style w:type="paragraph" w:styleId="Style62">
    <w:name w:val="Заголовок списка объектов"/>
    <w:basedOn w:val="Style46"/>
    <w:qFormat/>
    <w:pPr>
      <w:ind w:left="0" w:right="0" w:hanging="0"/>
    </w:pPr>
    <w:rPr/>
  </w:style>
  <w:style w:type="paragraph" w:styleId="111">
    <w:name w:val="Список объектов 1"/>
    <w:basedOn w:val="Style50"/>
    <w:qFormat/>
    <w:pPr>
      <w:tabs>
        <w:tab w:val="clear" w:pos="709"/>
        <w:tab w:val="right" w:pos="9638" w:leader="dot"/>
      </w:tabs>
      <w:ind w:left="0" w:right="0" w:hanging="0"/>
    </w:pPr>
    <w:rPr/>
  </w:style>
  <w:style w:type="paragraph" w:styleId="Style63">
    <w:name w:val="Заголовок списка таблиц"/>
    <w:basedOn w:val="Style46"/>
    <w:qFormat/>
    <w:pPr>
      <w:ind w:left="0" w:right="0" w:hanging="0"/>
    </w:pPr>
    <w:rPr/>
  </w:style>
  <w:style w:type="paragraph" w:styleId="112">
    <w:name w:val="Список таблиц 1"/>
    <w:basedOn w:val="Style50"/>
    <w:qFormat/>
    <w:pPr>
      <w:tabs>
        <w:tab w:val="clear" w:pos="709"/>
        <w:tab w:val="right" w:pos="9638" w:leader="dot"/>
      </w:tabs>
      <w:ind w:left="0" w:right="0" w:hanging="0"/>
    </w:pPr>
    <w:rPr/>
  </w:style>
  <w:style w:type="paragraph" w:styleId="TableofAuthorities">
    <w:name w:val="Table of Authorities"/>
    <w:basedOn w:val="Style46"/>
    <w:qFormat/>
    <w:pPr>
      <w:ind w:left="0" w:right="0" w:hanging="0"/>
    </w:pPr>
    <w:rPr/>
  </w:style>
  <w:style w:type="paragraph" w:styleId="113">
    <w:name w:val="Библиография 1"/>
    <w:basedOn w:val="Style50"/>
    <w:qFormat/>
    <w:pPr>
      <w:tabs>
        <w:tab w:val="clear" w:pos="709"/>
        <w:tab w:val="right" w:pos="9638" w:leader="dot"/>
      </w:tabs>
      <w:ind w:left="0" w:right="0" w:hanging="0"/>
    </w:pPr>
    <w:rPr/>
  </w:style>
  <w:style w:type="paragraph" w:styleId="62">
    <w:name w:val="Указатель пользователя 6"/>
    <w:basedOn w:val="Style50"/>
    <w:qFormat/>
    <w:pPr>
      <w:tabs>
        <w:tab w:val="clear" w:pos="709"/>
        <w:tab w:val="right" w:pos="8223" w:leader="dot"/>
      </w:tabs>
      <w:ind w:left="0" w:right="0" w:hanging="0"/>
    </w:pPr>
    <w:rPr/>
  </w:style>
  <w:style w:type="paragraph" w:styleId="72">
    <w:name w:val="Указатель пользователя 7"/>
    <w:basedOn w:val="Style50"/>
    <w:qFormat/>
    <w:pPr>
      <w:tabs>
        <w:tab w:val="clear" w:pos="709"/>
        <w:tab w:val="right" w:pos="7940" w:leader="dot"/>
      </w:tabs>
      <w:ind w:left="0" w:right="0" w:hanging="0"/>
    </w:pPr>
    <w:rPr/>
  </w:style>
  <w:style w:type="paragraph" w:styleId="82">
    <w:name w:val="Указатель пользователя 8"/>
    <w:basedOn w:val="Style50"/>
    <w:qFormat/>
    <w:pPr>
      <w:tabs>
        <w:tab w:val="clear" w:pos="709"/>
        <w:tab w:val="right" w:pos="7657" w:leader="dot"/>
      </w:tabs>
      <w:ind w:left="0" w:right="0" w:hanging="0"/>
    </w:pPr>
    <w:rPr/>
  </w:style>
  <w:style w:type="paragraph" w:styleId="92">
    <w:name w:val="Указатель пользователя 9"/>
    <w:basedOn w:val="Style50"/>
    <w:qFormat/>
    <w:pPr>
      <w:tabs>
        <w:tab w:val="clear" w:pos="709"/>
        <w:tab w:val="right" w:pos="7374" w:leader="dot"/>
      </w:tabs>
      <w:ind w:left="0" w:right="0" w:hanging="0"/>
    </w:pPr>
    <w:rPr/>
  </w:style>
  <w:style w:type="paragraph" w:styleId="102">
    <w:name w:val="Указатель пользователя 10"/>
    <w:basedOn w:val="Style50"/>
    <w:qFormat/>
    <w:pPr>
      <w:tabs>
        <w:tab w:val="clear" w:pos="709"/>
        <w:tab w:val="right" w:pos="7091" w:leader="dot"/>
      </w:tabs>
      <w:ind w:left="0" w:right="0" w:hanging="0"/>
    </w:pPr>
    <w:rPr/>
  </w:style>
  <w:style w:type="paragraph" w:styleId="Style64">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65">
    <w:name w:val="Header"/>
    <w:basedOn w:val="Normal"/>
    <w:pPr>
      <w:tabs>
        <w:tab w:val="clear" w:pos="709"/>
        <w:tab w:val="center" w:pos="4819" w:leader="none"/>
        <w:tab w:val="right" w:pos="9638" w:leader="none"/>
      </w:tabs>
      <w:jc w:val="center"/>
    </w:pPr>
    <w:rPr/>
  </w:style>
  <w:style w:type="paragraph" w:styleId="Style66">
    <w:name w:val="Верхний колонтитул слева"/>
    <w:basedOn w:val="Normal"/>
    <w:qFormat/>
    <w:pPr>
      <w:tabs>
        <w:tab w:val="clear" w:pos="709"/>
        <w:tab w:val="center" w:pos="4819" w:leader="none"/>
        <w:tab w:val="right" w:pos="9638" w:leader="none"/>
      </w:tabs>
      <w:jc w:val="left"/>
    </w:pPr>
    <w:rPr/>
  </w:style>
  <w:style w:type="paragraph" w:styleId="Style67">
    <w:name w:val="Верхний колонтитул справа"/>
    <w:basedOn w:val="Normal"/>
    <w:qFormat/>
    <w:pPr>
      <w:tabs>
        <w:tab w:val="clear" w:pos="709"/>
        <w:tab w:val="center" w:pos="4819" w:leader="none"/>
        <w:tab w:val="right" w:pos="9638" w:leader="none"/>
      </w:tabs>
      <w:jc w:val="right"/>
    </w:pPr>
    <w:rPr/>
  </w:style>
  <w:style w:type="paragraph" w:styleId="Style68">
    <w:name w:val="Footer"/>
    <w:basedOn w:val="Normal"/>
    <w:pPr>
      <w:tabs>
        <w:tab w:val="clear" w:pos="709"/>
        <w:tab w:val="center" w:pos="4819" w:leader="none"/>
        <w:tab w:val="right" w:pos="9638" w:leader="none"/>
      </w:tabs>
      <w:jc w:val="center"/>
    </w:pPr>
    <w:rPr/>
  </w:style>
  <w:style w:type="paragraph" w:styleId="Style69">
    <w:name w:val="Нижний колонтитул слева"/>
    <w:basedOn w:val="Normal"/>
    <w:qFormat/>
    <w:pPr>
      <w:tabs>
        <w:tab w:val="clear" w:pos="709"/>
        <w:tab w:val="center" w:pos="4819" w:leader="none"/>
        <w:tab w:val="right" w:pos="9638" w:leader="none"/>
      </w:tabs>
      <w:jc w:val="left"/>
    </w:pPr>
    <w:rPr/>
  </w:style>
  <w:style w:type="paragraph" w:styleId="Style70">
    <w:name w:val="Нижний колонтитул справа"/>
    <w:basedOn w:val="Normal"/>
    <w:qFormat/>
    <w:pPr>
      <w:tabs>
        <w:tab w:val="clear" w:pos="709"/>
        <w:tab w:val="center" w:pos="4819" w:leader="none"/>
        <w:tab w:val="right" w:pos="9638" w:leader="none"/>
      </w:tabs>
      <w:jc w:val="right"/>
    </w:pPr>
    <w:rPr/>
  </w:style>
  <w:style w:type="paragraph" w:styleId="Style71">
    <w:name w:val="Содержимое таблицы"/>
    <w:basedOn w:val="Normal"/>
    <w:qFormat/>
    <w:pPr/>
    <w:rPr/>
  </w:style>
  <w:style w:type="paragraph" w:styleId="Style72">
    <w:name w:val="Заголовок таблицы"/>
    <w:basedOn w:val="Style71"/>
    <w:qFormat/>
    <w:pPr>
      <w:jc w:val="center"/>
    </w:pPr>
    <w:rPr>
      <w:b/>
    </w:rPr>
  </w:style>
  <w:style w:type="paragraph" w:styleId="Style73">
    <w:name w:val="Иллюстрация"/>
    <w:basedOn w:val="Style49"/>
    <w:qFormat/>
    <w:pPr/>
    <w:rPr/>
  </w:style>
  <w:style w:type="paragraph" w:styleId="Style74">
    <w:name w:val="Таблица"/>
    <w:basedOn w:val="Style49"/>
    <w:qFormat/>
    <w:pPr/>
    <w:rPr/>
  </w:style>
  <w:style w:type="paragraph" w:styleId="Style75">
    <w:name w:val="Текст"/>
    <w:basedOn w:val="Style49"/>
    <w:qFormat/>
    <w:pPr/>
    <w:rPr/>
  </w:style>
  <w:style w:type="paragraph" w:styleId="Style76">
    <w:name w:val="Содержимое врезки"/>
    <w:basedOn w:val="Normal"/>
    <w:qFormat/>
    <w:pPr/>
    <w:rPr/>
  </w:style>
  <w:style w:type="paragraph" w:styleId="Style77">
    <w:name w:val="Footnote Text"/>
    <w:basedOn w:val="Normal"/>
    <w:pPr>
      <w:ind w:left="0" w:right="0" w:hanging="0"/>
      <w:jc w:val="left"/>
    </w:pPr>
    <w:rPr>
      <w:sz w:val="28"/>
      <w:szCs w:val="24"/>
    </w:rPr>
  </w:style>
  <w:style w:type="paragraph" w:styleId="Style78">
    <w:name w:val="Envelope Address"/>
    <w:basedOn w:val="Normal"/>
    <w:pPr>
      <w:spacing w:before="0" w:after="0"/>
    </w:pPr>
    <w:rPr/>
  </w:style>
  <w:style w:type="paragraph" w:styleId="Style79">
    <w:name w:val="Envelope Return"/>
    <w:basedOn w:val="Normal"/>
    <w:pPr>
      <w:spacing w:before="0" w:after="0"/>
    </w:pPr>
    <w:rPr/>
  </w:style>
  <w:style w:type="paragraph" w:styleId="Style80">
    <w:name w:val="Endnote Text"/>
    <w:basedOn w:val="Normal"/>
    <w:pPr>
      <w:ind w:left="0" w:right="0" w:hanging="0"/>
    </w:pPr>
    <w:rPr>
      <w:sz w:val="28"/>
      <w:szCs w:val="24"/>
    </w:rPr>
  </w:style>
  <w:style w:type="paragraph" w:styleId="TableofFigures">
    <w:name w:val="Table of Figures"/>
    <w:basedOn w:val="Style49"/>
    <w:qFormat/>
    <w:pPr/>
    <w:rPr/>
  </w:style>
  <w:style w:type="paragraph" w:styleId="Style81">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82">
    <w:name w:val="Горизонтальная линия"/>
    <w:basedOn w:val="Normal"/>
    <w:next w:val="Style47"/>
    <w:qFormat/>
    <w:pPr>
      <w:pBdr>
        <w:bottom w:val="single" w:sz="8" w:space="0" w:color="000000"/>
      </w:pBdr>
      <w:spacing w:before="0" w:after="0"/>
    </w:pPr>
    <w:rPr>
      <w:sz w:val="4"/>
      <w:szCs w:val="24"/>
    </w:rPr>
  </w:style>
  <w:style w:type="paragraph" w:styleId="Style83">
    <w:name w:val="Содержимое списка"/>
    <w:basedOn w:val="Normal"/>
    <w:qFormat/>
    <w:pPr>
      <w:ind w:left="0" w:right="0" w:hanging="0"/>
    </w:pPr>
    <w:rPr/>
  </w:style>
  <w:style w:type="paragraph" w:styleId="Style84">
    <w:name w:val="Заголовок списка"/>
    <w:basedOn w:val="Normal"/>
    <w:next w:val="Style83"/>
    <w:qFormat/>
    <w:pPr>
      <w:ind w:left="0" w:right="0" w:hanging="0"/>
    </w:pPr>
    <w:rPr/>
  </w:style>
  <w:style w:type="paragraph" w:styleId="Style85">
    <w:name w:val="Гриф_Экземпляр"/>
    <w:basedOn w:val="Normal"/>
    <w:qFormat/>
    <w:pPr>
      <w:ind w:left="0" w:right="0" w:hanging="0"/>
    </w:pPr>
    <w:rPr>
      <w:sz w:val="24"/>
    </w:rPr>
  </w:style>
  <w:style w:type="paragraph" w:styleId="Style86">
    <w:name w:val="Исполнитель документа"/>
    <w:basedOn w:val="Normal"/>
    <w:qFormat/>
    <w:pPr>
      <w:jc w:val="left"/>
    </w:pPr>
    <w:rPr>
      <w:sz w:val="24"/>
    </w:rPr>
  </w:style>
  <w:style w:type="paragraph" w:styleId="Style87">
    <w:name w:val="Заголовок списка иллюстраций"/>
    <w:basedOn w:val="Style46"/>
    <w:qFormat/>
    <w:pPr>
      <w:suppressLineNumbers/>
      <w:ind w:left="0" w:right="0" w:hanging="0"/>
      <w:jc w:val="center"/>
    </w:pPr>
    <w:rPr/>
  </w:style>
  <w:style w:type="paragraph" w:styleId="WW">
    <w:name w:val="WW-Сноска"/>
    <w:basedOn w:val="Normal"/>
    <w:qFormat/>
    <w:pPr>
      <w:widowControl w:val="false"/>
      <w:ind w:firstLine="720"/>
      <w:jc w:val="both"/>
    </w:pPr>
    <w:rPr>
      <w:rFonts w:ascii="Times New Roman CYR" w:hAnsi="Times New Roman CYR" w:eastAsia="Times New Roman CYR"/>
      <w:sz w:val="20"/>
      <w:szCs w:val="20"/>
      <w:lang w:eastAsia="ar-SA"/>
    </w:rPr>
  </w:style>
  <w:style w:type="paragraph" w:styleId="210">
    <w:name w:val="Абзац списка2"/>
    <w:basedOn w:val="Normal"/>
    <w:qFormat/>
    <w:pPr>
      <w:widowControl w:val="false"/>
      <w:ind w:left="720" w:hanging="0"/>
    </w:pPr>
    <w:rPr>
      <w:rFonts w:eastAsia="Arial"/>
      <w:lang w:eastAsia="hi-IN"/>
    </w:rPr>
  </w:style>
  <w:style w:type="paragraph" w:styleId="CharChar">
    <w:name w:val="Char Char"/>
    <w:basedOn w:val="Normal"/>
    <w:qFormat/>
    <w:pPr>
      <w:spacing w:lineRule="exact" w:line="240" w:before="0" w:after="160"/>
    </w:pPr>
    <w:rPr>
      <w:rFonts w:ascii="Verdana" w:hAnsi="Verdana" w:eastAsia="Verdana"/>
      <w:sz w:val="20"/>
      <w:szCs w:val="20"/>
      <w:lang w:val="en-US" w:eastAsia="ar-SA"/>
    </w:rPr>
  </w:style>
  <w:style w:type="paragraph" w:styleId="Style161">
    <w:name w:val="Style16"/>
    <w:basedOn w:val="Normal"/>
    <w:qFormat/>
    <w:pPr>
      <w:widowControl w:val="false"/>
    </w:pPr>
    <w:rPr>
      <w:rFonts w:ascii="Arial" w:hAnsi="Arial" w:eastAsia="Arial"/>
      <w:lang w:eastAsia="ar-SA"/>
    </w:rPr>
  </w:style>
  <w:style w:type="paragraph" w:styleId="Style88">
    <w:name w:val="Информация о версии"/>
    <w:qFormat/>
    <w:pPr>
      <w:widowControl w:val="false"/>
      <w:suppressAutoHyphens w:val="true"/>
      <w:overflowPunct w:val="false"/>
      <w:bidi w:val="0"/>
      <w:spacing w:before="75" w:after="0"/>
      <w:ind w:left="170" w:hanging="0"/>
      <w:jc w:val="both"/>
    </w:pPr>
    <w:rPr>
      <w:rFonts w:ascii="Times New Roman CYR" w:hAnsi="Times New Roman CYR" w:eastAsia="Times New Roman CYR" w:cs="Lohit Devanagari"/>
      <w:bCs w:val="false"/>
      <w:i/>
      <w:iCs/>
      <w:color w:val="353842"/>
      <w:kern w:val="2"/>
      <w:sz w:val="24"/>
      <w:szCs w:val="24"/>
      <w:lang w:val="ru-RU" w:eastAsia="ar-SA" w:bidi="ru-RU"/>
    </w:rPr>
  </w:style>
  <w:style w:type="paragraph" w:styleId="Style89">
    <w:name w:val="Нормальный (таблица)"/>
    <w:basedOn w:val="Normal"/>
    <w:qFormat/>
    <w:pPr>
      <w:widowControl w:val="false"/>
      <w:jc w:val="both"/>
    </w:pPr>
    <w:rPr>
      <w:rFonts w:ascii="Times New Roman CYR" w:hAnsi="Times New Roman CYR" w:eastAsia="Times New Roman CYR"/>
      <w:lang w:eastAsia="ar-SA"/>
    </w:rPr>
  </w:style>
  <w:style w:type="paragraph" w:styleId="Parametervalue">
    <w:name w:val="parametervalue"/>
    <w:basedOn w:val="Normal"/>
    <w:qFormat/>
    <w:pPr>
      <w:spacing w:before="280" w:after="280"/>
    </w:pPr>
    <w:rPr/>
  </w:style>
  <w:style w:type="paragraph" w:styleId="CharCharCharCharCharCharCharCharCharChar1CharChar">
    <w:name w:val="Char Char Знак Знак Char Char Знак Знак Char Char Знак Знак Char Char Знак Знак Char Char1 Знак Знак Char Char"/>
    <w:basedOn w:val="Normal"/>
    <w:qFormat/>
    <w:pPr>
      <w:spacing w:before="280" w:after="280"/>
    </w:pPr>
    <w:rPr>
      <w:rFonts w:ascii="Tahoma" w:hAnsi="Tahoma" w:eastAsia="Tahoma"/>
      <w:bCs/>
      <w:sz w:val="20"/>
      <w:szCs w:val="20"/>
      <w:lang w:val="en-US" w:eastAsia="ar-SA"/>
    </w:rPr>
  </w:style>
  <w:style w:type="paragraph" w:styleId="Default">
    <w:name w:val="Default"/>
    <w:qFormat/>
    <w:pPr>
      <w:widowControl/>
      <w:suppressAutoHyphens w:val="true"/>
      <w:overflowPunct w:val="false"/>
      <w:bidi w:val="0"/>
      <w:spacing w:before="0" w:after="0"/>
      <w:jc w:val="left"/>
    </w:pPr>
    <w:rPr>
      <w:rFonts w:ascii="Times New Roman" w:hAnsi="Times New Roman" w:eastAsia="Times New Roman" w:cs="Liberation Serif"/>
      <w:color w:val="000000"/>
      <w:kern w:val="2"/>
      <w:sz w:val="24"/>
      <w:szCs w:val="24"/>
      <w:lang w:val="ru-RU" w:eastAsia="zh-CN" w:bidi="ru-RU"/>
    </w:rPr>
  </w:style>
  <w:style w:type="paragraph" w:styleId="Standard">
    <w:name w:val="Standard"/>
    <w:qFormat/>
    <w:pPr>
      <w:widowControl w:val="false"/>
      <w:suppressAutoHyphens w:val="true"/>
      <w:overflowPunct w:val="false"/>
      <w:bidi w:val="0"/>
      <w:spacing w:before="0" w:after="0"/>
      <w:jc w:val="left"/>
    </w:pPr>
    <w:rPr>
      <w:rFonts w:ascii="Times New Roman" w:hAnsi="Times New Roman" w:eastAsia="Tahoma" w:cs="Liberation Serif"/>
      <w:color w:val="auto"/>
      <w:kern w:val="2"/>
      <w:sz w:val="24"/>
      <w:szCs w:val="24"/>
      <w:lang w:val="en-US" w:eastAsia="zh-CN" w:bidi="ru-RU"/>
    </w:rPr>
  </w:style>
  <w:style w:type="paragraph" w:styleId="HTML1">
    <w:name w:val="Стандартный HTML"/>
    <w:basedOn w:val="Normal"/>
    <w:qFormat/>
    <w:pPr>
      <w:widowControl w:val="false"/>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olor w:val="000000"/>
      <w:sz w:val="20"/>
      <w:szCs w:val="20"/>
      <w:lang w:val="en-US" w:eastAsia="en-US"/>
    </w:rPr>
  </w:style>
  <w:style w:type="paragraph" w:styleId="211">
    <w:name w:val="Основной текст2"/>
    <w:basedOn w:val="Normal"/>
    <w:qFormat/>
    <w:pPr>
      <w:widowControl w:val="false"/>
      <w:shd w:fill="FFFFFF"/>
      <w:spacing w:lineRule="exact" w:line="264" w:before="240" w:after="240"/>
      <w:jc w:val="both"/>
    </w:pPr>
    <w:rPr>
      <w:rFonts w:ascii="Calibri" w:hAnsi="Calibri" w:eastAsia="Calibri"/>
      <w:spacing w:val="4"/>
      <w:sz w:val="20"/>
      <w:szCs w:val="20"/>
      <w:lang w:eastAsia="ar-SA"/>
    </w:rPr>
  </w:style>
  <w:style w:type="paragraph" w:styleId="Style90">
    <w:name w:val="Тема примечания"/>
    <w:qFormat/>
    <w:pPr>
      <w:widowControl w:val="false"/>
      <w:suppressAutoHyphens w:val="true"/>
      <w:overflowPunct w:val="false"/>
      <w:bidi w:val="0"/>
      <w:spacing w:before="0" w:after="0"/>
      <w:jc w:val="left"/>
    </w:pPr>
    <w:rPr>
      <w:rFonts w:ascii="Liberation Serif" w:hAnsi="Liberation Serif" w:eastAsia="Source Han Sans CN Regular" w:cs="Lohit Devanagari"/>
      <w:b/>
      <w:color w:val="auto"/>
      <w:kern w:val="2"/>
      <w:sz w:val="20"/>
      <w:szCs w:val="24"/>
      <w:lang w:val="ru-RU" w:eastAsia="ru-RU" w:bidi="ru-RU"/>
    </w:rPr>
  </w:style>
  <w:style w:type="paragraph" w:styleId="Style91">
    <w:name w:val="Текст примечания"/>
    <w:basedOn w:val="Normal"/>
    <w:qFormat/>
    <w:pPr/>
    <w:rPr>
      <w:b/>
      <w:sz w:val="20"/>
    </w:rPr>
  </w:style>
  <w:style w:type="paragraph" w:styleId="Rtejustify">
    <w:name w:val="rtejustify"/>
    <w:basedOn w:val="Normal"/>
    <w:qFormat/>
    <w:pPr>
      <w:spacing w:before="280" w:after="280"/>
    </w:pPr>
    <w:rPr>
      <w:b w:val="false"/>
    </w:rPr>
  </w:style>
  <w:style w:type="paragraph" w:styleId="Style92">
    <w:name w:val="Обычный + по ширине"/>
    <w:basedOn w:val="Normal"/>
    <w:qFormat/>
    <w:pPr>
      <w:jc w:val="both"/>
    </w:pPr>
    <w:rPr>
      <w:b w:val="false"/>
    </w:rPr>
  </w:style>
  <w:style w:type="paragraph" w:styleId="Style93">
    <w:name w:val="Контракт-подподпункт"/>
    <w:basedOn w:val="Normal"/>
    <w:qFormat/>
    <w:pPr>
      <w:jc w:val="both"/>
    </w:pPr>
    <w:rPr>
      <w:b w:val="false"/>
    </w:rPr>
  </w:style>
  <w:style w:type="paragraph" w:styleId="Style94">
    <w:name w:val="Контракт-подпункт"/>
    <w:basedOn w:val="Normal"/>
    <w:qFormat/>
    <w:pPr>
      <w:jc w:val="both"/>
    </w:pPr>
    <w:rPr>
      <w:b w:val="false"/>
    </w:rPr>
  </w:style>
  <w:style w:type="paragraph" w:styleId="Style95">
    <w:name w:val="Контракт-пункт"/>
    <w:basedOn w:val="Normal"/>
    <w:qFormat/>
    <w:pPr>
      <w:jc w:val="both"/>
    </w:pPr>
    <w:rPr>
      <w:b w:val="false"/>
    </w:rPr>
  </w:style>
  <w:style w:type="paragraph" w:styleId="Style96">
    <w:name w:val="Контракт-раздел"/>
    <w:basedOn w:val="Normal"/>
    <w:qFormat/>
    <w:pPr>
      <w:keepNext w:val="true"/>
      <w:spacing w:before="360" w:after="120"/>
      <w:jc w:val="center"/>
    </w:pPr>
    <w:rPr>
      <w:b/>
      <w:caps/>
    </w:rPr>
  </w:style>
  <w:style w:type="paragraph" w:styleId="ConsPlusNonformat">
    <w:name w:val="ConsPlusNonformat"/>
    <w:qFormat/>
    <w:pPr>
      <w:widowControl/>
      <w:suppressAutoHyphens w:val="true"/>
      <w:overflowPunct w:val="false"/>
      <w:bidi w:val="0"/>
      <w:spacing w:before="0" w:after="0"/>
      <w:jc w:val="left"/>
    </w:pPr>
    <w:rPr>
      <w:rFonts w:ascii="Courier New" w:hAnsi="Courier New" w:eastAsia="Courier New" w:cs="Liberation Serif"/>
      <w:color w:val="auto"/>
      <w:kern w:val="2"/>
      <w:sz w:val="20"/>
      <w:szCs w:val="20"/>
      <w:lang w:val="ru-RU" w:eastAsia="zh-CN" w:bidi="ru-RU"/>
    </w:rPr>
  </w:style>
  <w:style w:type="paragraph" w:styleId="ConsPlusNormal1">
    <w:name w:val="ConsPlusNormal"/>
    <w:qFormat/>
    <w:pPr>
      <w:widowControl/>
      <w:suppressAutoHyphens w:val="true"/>
      <w:overflowPunct w:val="false"/>
      <w:bidi w:val="0"/>
      <w:spacing w:before="0" w:after="0"/>
      <w:jc w:val="left"/>
    </w:pPr>
    <w:rPr>
      <w:rFonts w:ascii="Arial" w:hAnsi="Arial" w:eastAsia="Arial" w:cs="Liberation Serif"/>
      <w:color w:val="auto"/>
      <w:kern w:val="2"/>
      <w:sz w:val="22"/>
      <w:szCs w:val="22"/>
      <w:lang w:val="ru-RU" w:eastAsia="zh-CN" w:bidi="ru-RU"/>
    </w:rPr>
  </w:style>
  <w:style w:type="paragraph" w:styleId="Normal1">
    <w:name w:val="Normal Знак"/>
    <w:qFormat/>
    <w:pPr>
      <w:widowControl w:val="false"/>
      <w:suppressAutoHyphens w:val="true"/>
      <w:overflowPunct w:val="false"/>
      <w:bidi w:val="0"/>
      <w:spacing w:lineRule="auto" w:line="336" w:before="440" w:after="0"/>
      <w:ind w:left="400" w:firstLine="540"/>
      <w:jc w:val="both"/>
    </w:pPr>
    <w:rPr>
      <w:rFonts w:ascii="Times New Roman" w:hAnsi="Times New Roman" w:eastAsia="Times New Roman" w:cs="Liberation Serif"/>
      <w:color w:val="000000"/>
      <w:kern w:val="2"/>
      <w:sz w:val="28"/>
      <w:szCs w:val="20"/>
      <w:lang w:val="ru-RU" w:eastAsia="ar-SA" w:bidi="ru-RU"/>
    </w:rPr>
  </w:style>
  <w:style w:type="paragraph" w:styleId="114">
    <w:name w:val="Без интервала1"/>
    <w:qFormat/>
    <w:pPr>
      <w:widowControl/>
      <w:suppressAutoHyphens w:val="true"/>
      <w:overflowPunct w:val="false"/>
      <w:bidi w:val="0"/>
      <w:spacing w:before="0" w:after="0"/>
      <w:jc w:val="left"/>
    </w:pPr>
    <w:rPr>
      <w:rFonts w:ascii="Calibri" w:hAnsi="Calibri" w:eastAsia="Calibri" w:cs="Liberation Serif"/>
      <w:color w:val="auto"/>
      <w:kern w:val="2"/>
      <w:sz w:val="22"/>
      <w:szCs w:val="22"/>
      <w:lang w:val="ru-RU" w:eastAsia="zh-CN" w:bidi="ru-RU"/>
    </w:rPr>
  </w:style>
  <w:style w:type="paragraph" w:styleId="Style97">
    <w:name w:val="Заголовок приложения"/>
    <w:basedOn w:val="Normal"/>
    <w:qFormat/>
    <w:pPr>
      <w:widowControl w:val="false"/>
      <w:spacing w:before="60" w:after="0"/>
      <w:jc w:val="center"/>
    </w:pPr>
    <w:rPr>
      <w:b/>
      <w:sz w:val="28"/>
    </w:rPr>
  </w:style>
  <w:style w:type="paragraph" w:styleId="ConsNormal">
    <w:name w:val="ConsNormal"/>
    <w:qFormat/>
    <w:pPr>
      <w:widowControl w:val="false"/>
      <w:suppressAutoHyphens w:val="true"/>
      <w:overflowPunct w:val="false"/>
      <w:bidi w:val="0"/>
      <w:spacing w:before="0" w:after="0"/>
      <w:ind w:right="19772" w:firstLine="720"/>
      <w:jc w:val="left"/>
    </w:pPr>
    <w:rPr>
      <w:rFonts w:ascii="Arial" w:hAnsi="Arial" w:eastAsia="Arial" w:cs="Liberation Serif"/>
      <w:color w:val="auto"/>
      <w:kern w:val="2"/>
      <w:sz w:val="20"/>
      <w:szCs w:val="20"/>
      <w:lang w:val="ru-RU" w:eastAsia="zh-CN" w:bidi="ru-RU"/>
    </w:rPr>
  </w:style>
  <w:style w:type="paragraph" w:styleId="Style98">
    <w:name w:val="Без интервала"/>
    <w:qFormat/>
    <w:pPr>
      <w:widowControl/>
      <w:suppressAutoHyphens w:val="true"/>
      <w:overflowPunct w:val="false"/>
      <w:bidi w:val="0"/>
      <w:spacing w:before="0" w:after="0"/>
      <w:jc w:val="left"/>
    </w:pPr>
    <w:rPr>
      <w:rFonts w:ascii="Calibri" w:hAnsi="Calibri" w:eastAsia="Times New Roman" w:cs="Liberation Serif"/>
      <w:color w:val="auto"/>
      <w:kern w:val="2"/>
      <w:sz w:val="22"/>
      <w:szCs w:val="22"/>
      <w:lang w:val="ru-RU" w:eastAsia="ar-SA" w:bidi="ru-RU"/>
    </w:rPr>
  </w:style>
  <w:style w:type="paragraph" w:styleId="Style99">
    <w:name w:val="Раздел"/>
    <w:basedOn w:val="Normal"/>
    <w:qFormat/>
    <w:pPr>
      <w:spacing w:before="120" w:after="120"/>
      <w:ind w:left="720" w:hanging="720"/>
      <w:jc w:val="center"/>
    </w:pPr>
    <w:rPr>
      <w:rFonts w:ascii="Arial Narrow" w:hAnsi="Arial Narrow" w:eastAsia="Arial Narrow"/>
      <w:b/>
      <w:sz w:val="28"/>
      <w:lang w:eastAsia="ar-SA"/>
    </w:rPr>
  </w:style>
  <w:style w:type="paragraph" w:styleId="Style100">
    <w:name w:val="Текст выноски"/>
    <w:basedOn w:val="Normal"/>
    <w:qFormat/>
    <w:pPr/>
    <w:rPr>
      <w:rFonts w:ascii="Segoe UI" w:hAnsi="Segoe UI" w:eastAsia="Segoe UI"/>
      <w:bCs/>
      <w:sz w:val="18"/>
      <w:szCs w:val="18"/>
      <w:lang w:eastAsia="ar-SA"/>
    </w:rPr>
  </w:style>
  <w:style w:type="paragraph" w:styleId="Style101">
    <w:name w:val="Информация об изменениях документа"/>
    <w:qFormat/>
    <w:pPr>
      <w:widowControl w:val="false"/>
      <w:suppressAutoHyphens w:val="true"/>
      <w:overflowPunct w:val="false"/>
      <w:bidi w:val="0"/>
      <w:spacing w:before="75" w:after="0"/>
      <w:ind w:left="170" w:hanging="0"/>
      <w:jc w:val="both"/>
    </w:pPr>
    <w:rPr>
      <w:rFonts w:ascii="Arial" w:hAnsi="Arial" w:eastAsia="Arial" w:cs="Lohit Devanagari"/>
      <w:bCs w:val="false"/>
      <w:i/>
      <w:iCs/>
      <w:color w:val="353842"/>
      <w:kern w:val="2"/>
      <w:sz w:val="24"/>
      <w:szCs w:val="24"/>
      <w:shd w:fill="F0F0F0" w:val="clear"/>
      <w:lang w:val="ru-RU" w:eastAsia="ar-SA" w:bidi="ru-RU"/>
    </w:rPr>
  </w:style>
  <w:style w:type="paragraph" w:styleId="Style102">
    <w:name w:val="Комментарий"/>
    <w:basedOn w:val="Normal"/>
    <w:qFormat/>
    <w:pPr>
      <w:spacing w:before="75" w:after="0"/>
      <w:ind w:left="170" w:hanging="0"/>
      <w:jc w:val="both"/>
    </w:pPr>
    <w:rPr>
      <w:rFonts w:ascii="Arial" w:hAnsi="Arial" w:eastAsia="Arial"/>
      <w:bCs w:val="false"/>
      <w:color w:val="353842"/>
      <w:shd w:fill="F0F0F0" w:val="clear"/>
      <w:lang w:eastAsia="ar-SA"/>
    </w:rPr>
  </w:style>
  <w:style w:type="paragraph" w:styleId="Style103">
    <w:name w:val="Абзац списка"/>
    <w:basedOn w:val="Normal"/>
    <w:qFormat/>
    <w:pPr>
      <w:spacing w:before="0" w:after="0"/>
      <w:ind w:left="720" w:hanging="0"/>
      <w:contextualSpacing/>
    </w:pPr>
    <w:rPr>
      <w:b/>
      <w:sz w:val="20"/>
    </w:rPr>
  </w:style>
  <w:style w:type="paragraph" w:styleId="Style104">
    <w:name w:val="Обычный (веб)"/>
    <w:basedOn w:val="Normal"/>
    <w:qFormat/>
    <w:pPr>
      <w:spacing w:before="280" w:after="280"/>
    </w:pPr>
    <w:rPr>
      <w:b w:val="false"/>
    </w:rPr>
  </w:style>
  <w:style w:type="paragraph" w:styleId="S9">
    <w:name w:val="s_9"/>
    <w:basedOn w:val="Normal"/>
    <w:qFormat/>
    <w:pPr>
      <w:spacing w:before="280" w:after="280"/>
    </w:pPr>
    <w:rPr>
      <w:b w:val="false"/>
    </w:rPr>
  </w:style>
  <w:style w:type="paragraph" w:styleId="S22">
    <w:name w:val="s_22"/>
    <w:basedOn w:val="Normal"/>
    <w:qFormat/>
    <w:pPr>
      <w:spacing w:before="280" w:after="280"/>
    </w:pPr>
    <w:rPr>
      <w:b w:val="false"/>
    </w:rPr>
  </w:style>
  <w:style w:type="paragraph" w:styleId="S1">
    <w:name w:val="s_1"/>
    <w:basedOn w:val="Normal"/>
    <w:qFormat/>
    <w:pPr>
      <w:spacing w:before="280" w:after="280"/>
    </w:pPr>
    <w:rPr>
      <w:b w:val="false"/>
    </w:rPr>
  </w:style>
  <w:style w:type="paragraph" w:styleId="115">
    <w:name w:val="Абзац списка1"/>
    <w:basedOn w:val="Normal"/>
    <w:qFormat/>
    <w:pPr>
      <w:spacing w:before="0" w:after="0"/>
      <w:ind w:left="720" w:hanging="0"/>
      <w:contextualSpacing/>
    </w:pPr>
    <w:rPr/>
  </w:style>
  <w:style w:type="paragraph" w:styleId="Style105">
    <w:name w:val="Таблицы (моноширинный)"/>
    <w:basedOn w:val="Normal"/>
    <w:qFormat/>
    <w:pPr>
      <w:jc w:val="both"/>
    </w:pPr>
    <w:rPr>
      <w:rFonts w:ascii="Courier New" w:hAnsi="Courier New" w:eastAsia="Courier New"/>
      <w:b/>
      <w:bCs w:val="false"/>
      <w:caps/>
      <w:sz w:val="20"/>
      <w:szCs w:val="20"/>
      <w:lang w:eastAsia="ar-SA"/>
    </w:rPr>
  </w:style>
  <w:style w:type="paragraph" w:styleId="NoSpacing">
    <w:name w:val="No Spacing"/>
    <w:qFormat/>
    <w:pPr>
      <w:widowControl/>
      <w:suppressAutoHyphens w:val="true"/>
      <w:bidi w:val="0"/>
      <w:spacing w:before="0" w:after="0"/>
      <w:jc w:val="left"/>
    </w:pPr>
    <w:rPr>
      <w:rFonts w:eastAsia="" w:cs="" w:asciiTheme="minorHAnsi" w:cstheme="minorBidi" w:eastAsiaTheme="minorEastAsia" w:hAnsiTheme="minorHAnsi"/>
      <w:color w:val="auto"/>
      <w:kern w:val="0"/>
      <w:sz w:val="22"/>
      <w:szCs w:val="22"/>
      <w:lang w:val="ru-RU" w:eastAsia="ru-RU" w:bidi="ar-SA"/>
    </w:rPr>
  </w:style>
  <w:style w:type="paragraph" w:styleId="NormalWeb">
    <w:name w:val="Normal (Web)"/>
    <w:basedOn w:val="Normal"/>
    <w:qFormat/>
    <w:pPr>
      <w:spacing w:before="280" w:after="280"/>
    </w:pPr>
    <w:rPr/>
  </w:style>
  <w:style w:type="paragraph" w:styleId="ListParagraph">
    <w:name w:val="List Paragraph"/>
    <w:basedOn w:val="Normal"/>
    <w:qFormat/>
    <w:pPr>
      <w:spacing w:before="0" w:after="0"/>
      <w:ind w:left="720" w:hanging="0"/>
      <w:contextualSpacing/>
    </w:pPr>
    <w:rPr>
      <w:b/>
      <w:sz w:val="20"/>
    </w:rPr>
  </w:style>
  <w:style w:type="paragraph" w:styleId="BalloonText">
    <w:name w:val="Balloon Text"/>
    <w:basedOn w:val="Normal"/>
    <w:qFormat/>
    <w:pPr/>
    <w:rPr>
      <w:rFonts w:ascii="Segoe UI" w:hAnsi="Segoe UI" w:eastAsia="Segoe UI"/>
      <w:bCs/>
      <w:sz w:val="18"/>
      <w:szCs w:val="18"/>
    </w:rPr>
  </w:style>
  <w:style w:type="paragraph" w:styleId="Annotationtext1">
    <w:name w:val="annotation text"/>
    <w:basedOn w:val="Normal"/>
    <w:qFormat/>
    <w:pPr/>
    <w:rPr>
      <w:b/>
      <w:sz w:val="20"/>
    </w:rPr>
  </w:style>
  <w:style w:type="paragraph" w:styleId="Annotationsubject">
    <w:name w:val="annotation subject"/>
    <w:qFormat/>
    <w:pPr>
      <w:widowControl w:val="false"/>
      <w:suppressAutoHyphens w:val="true"/>
      <w:bidi w:val="0"/>
      <w:spacing w:before="0" w:after="0"/>
      <w:jc w:val="left"/>
    </w:pPr>
    <w:rPr>
      <w:rFonts w:ascii="Liberation Serif" w:hAnsi="Liberation Serif" w:eastAsia="Lohit Devanagari" w:cs="Liberation Serif"/>
      <w:b/>
      <w:color w:val="auto"/>
      <w:kern w:val="2"/>
      <w:sz w:val="20"/>
      <w:szCs w:val="24"/>
      <w:lang w:val="ru-RU" w:eastAsia="ru-RU" w:bidi="ru-RU"/>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olor w:val="000000"/>
      <w:sz w:val="20"/>
      <w:szCs w:val="20"/>
      <w:lang w:val="en-US"/>
    </w:rPr>
  </w:style>
  <w:style w:type="paragraph" w:styleId="PlainText">
    <w:name w:val="Plain Text"/>
    <w:qFormat/>
    <w:pPr>
      <w:widowControl/>
      <w:suppressAutoHyphens w:val="true"/>
      <w:bidi w:val="0"/>
      <w:spacing w:before="0" w:after="0"/>
      <w:jc w:val="left"/>
    </w:pPr>
    <w:rPr>
      <w:rFonts w:ascii="Liberation Serif" w:hAnsi="Liberation Serif" w:eastAsia="Noto Sans Devanagari" w:cs="Lohit Devanagari"/>
      <w:color w:val="auto"/>
      <w:kern w:val="2"/>
      <w:sz w:val="24"/>
      <w:szCs w:val="24"/>
      <w:lang w:val="ru-RU" w:eastAsia="ru-RU" w:bidi="ru-RU"/>
    </w:rPr>
  </w:style>
  <w:style w:type="paragraph" w:styleId="Indexheading">
    <w:name w:val="index heading"/>
    <w:basedOn w:val="Normal"/>
    <w:qFormat/>
    <w:pPr>
      <w:jc w:val="left"/>
    </w:pPr>
    <w:rPr/>
  </w:style>
  <w:style w:type="numbering" w:styleId="123">
    <w:name w:val="Нумерованный 123"/>
    <w:qFormat/>
  </w:style>
  <w:style w:type="numbering" w:styleId="ABC">
    <w:name w:val="Нумерованный ABC"/>
    <w:qFormat/>
  </w:style>
  <w:style w:type="numbering" w:styleId="Abc1">
    <w:name w:val="Нумерованный abc"/>
    <w:qFormat/>
  </w:style>
  <w:style w:type="numbering" w:styleId="IVX">
    <w:name w:val="Нумерованный IVX"/>
    <w:qFormat/>
  </w:style>
  <w:style w:type="numbering" w:styleId="Ivx1">
    <w:name w:val="Нумерованный ivx"/>
    <w:qFormat/>
  </w:style>
  <w:style w:type="numbering" w:styleId="Style106">
    <w:name w:val="Маркер •"/>
    <w:qFormat/>
  </w:style>
  <w:style w:type="numbering" w:styleId="Style107">
    <w:name w:val="Маркер –"/>
    <w:qFormat/>
  </w:style>
  <w:style w:type="numbering" w:styleId="Style108">
    <w:name w:val="Маркер "/>
    <w:qFormat/>
  </w:style>
  <w:style w:type="numbering" w:styleId="Style109">
    <w:name w:val="Маркер "/>
    <w:qFormat/>
  </w:style>
  <w:style w:type="numbering" w:styleId="Style110">
    <w:name w:val="Маркер "/>
    <w:qFormat/>
  </w:style>
  <w:style w:type="numbering" w:styleId="116">
    <w:name w:val="Нумерованный 1)"/>
    <w:qFormat/>
  </w:style>
  <w:style w:type="numbering" w:styleId="Style111">
    <w:name w:val="Нумерованный а)"/>
    <w:qFormat/>
  </w:style>
  <w:style w:type="numbering" w:styleId="Style112">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48</TotalTime>
  <Application>LibreOffice/6.4.7.2$Linux_X86_64 LibreOffice_project/72d9d5113b23a0ed474720f9d366fcde9a2744dd</Application>
  <Pages>2</Pages>
  <Words>818</Words>
  <Characters>6018</Characters>
  <CharactersWithSpaces>6818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2023-03-06T12:13:25Z</cp:lastPrinted>
  <dcterms:modified xsi:type="dcterms:W3CDTF">2025-04-10T14:41:31Z</dcterms:modified>
  <cp:revision>30</cp:revision>
  <dc:subject/>
  <dc:title>Default</dc:title>
</cp:coreProperties>
</file>