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F2" w:rsidRPr="00C513EF" w:rsidRDefault="00C510F2" w:rsidP="00C510F2">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C513EF">
        <w:rPr>
          <w:rFonts w:ascii="Times New Roman" w:eastAsia="Times New Roman" w:hAnsi="Times New Roman" w:cs="Times New Roman"/>
          <w:b/>
          <w:bCs/>
          <w:sz w:val="24"/>
          <w:szCs w:val="24"/>
          <w:lang w:eastAsia="ru-RU"/>
        </w:rPr>
        <w:t xml:space="preserve">КОНТРАКТ № </w:t>
      </w:r>
    </w:p>
    <w:p w:rsidR="00C510F2" w:rsidRPr="00C513EF" w:rsidRDefault="00C510F2" w:rsidP="00C510F2">
      <w:pPr>
        <w:jc w:val="center"/>
      </w:pPr>
      <w:r w:rsidRPr="00C513EF">
        <w:rPr>
          <w:rFonts w:ascii="Times New Roman" w:eastAsia="Times New Roman" w:hAnsi="Times New Roman" w:cs="Times New Roman"/>
          <w:b/>
          <w:bCs/>
          <w:sz w:val="24"/>
          <w:szCs w:val="24"/>
          <w:lang w:eastAsia="ru-RU"/>
        </w:rPr>
        <w:t>ИКЗ:</w:t>
      </w:r>
      <w:r>
        <w:t xml:space="preserve"> </w:t>
      </w:r>
      <w:r w:rsidRPr="002B6714">
        <w:t>26 1 5260001100 526001001 0037 000 0000 244</w:t>
      </w:r>
    </w:p>
    <w:p w:rsidR="003F7C97" w:rsidRDefault="003F7C97">
      <w:pPr>
        <w:spacing w:after="0" w:line="240" w:lineRule="auto"/>
        <w:jc w:val="center"/>
        <w:rPr>
          <w:rFonts w:ascii="Times New Roman" w:eastAsia="Times New Roman" w:hAnsi="Times New Roman" w:cs="Times New Roman"/>
          <w:b/>
          <w:bCs/>
          <w:sz w:val="24"/>
          <w:szCs w:val="24"/>
          <w:lang w:eastAsia="ru-RU"/>
        </w:rPr>
      </w:pPr>
    </w:p>
    <w:p w:rsidR="003F7C97" w:rsidRDefault="003F7C97">
      <w:pPr>
        <w:spacing w:after="0" w:line="240" w:lineRule="auto"/>
        <w:ind w:firstLine="567"/>
        <w:jc w:val="both"/>
        <w:rPr>
          <w:rFonts w:ascii="Times New Roman" w:hAnsi="Times New Roman" w:cs="Times New Roman"/>
          <w:b/>
          <w:sz w:val="24"/>
          <w:szCs w:val="24"/>
        </w:rPr>
      </w:pPr>
    </w:p>
    <w:p w:rsidR="003F7C97" w:rsidRDefault="00484923">
      <w:pPr>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г. Нижний Новгород    </w:t>
      </w:r>
      <w:r>
        <w:rPr>
          <w:rFonts w:ascii="Times New Roman" w:eastAsia="Times New Roman" w:hAnsi="Times New Roman" w:cs="Times New Roman"/>
          <w:color w:val="000000"/>
          <w:sz w:val="24"/>
          <w:szCs w:val="24"/>
          <w:lang w:eastAsia="ru-RU"/>
        </w:rPr>
        <w:tab/>
        <w:t xml:space="preserve">                                            </w:t>
      </w:r>
      <w:r w:rsidR="00C510F2">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 xml:space="preserve">»  </w:t>
      </w:r>
      <w:r w:rsidR="00C510F2">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202</w:t>
      </w:r>
      <w:r w:rsidR="00C510F2">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г.</w:t>
      </w:r>
    </w:p>
    <w:p w:rsidR="003F7C97" w:rsidRDefault="003F7C97">
      <w:pPr>
        <w:spacing w:after="0" w:line="240" w:lineRule="auto"/>
        <w:rPr>
          <w:rFonts w:ascii="Times New Roman" w:eastAsia="Times New Roman" w:hAnsi="Times New Roman" w:cs="Times New Roman"/>
          <w:b/>
          <w:bCs/>
          <w:sz w:val="24"/>
          <w:szCs w:val="24"/>
          <w:lang w:eastAsia="ru-RU"/>
        </w:rPr>
      </w:pPr>
    </w:p>
    <w:p w:rsidR="00C510F2" w:rsidRPr="00B32683" w:rsidRDefault="00F65C22" w:rsidP="00C510F2">
      <w:pPr>
        <w:spacing w:after="12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И</w:t>
      </w:r>
      <w:r w:rsidR="00C510F2" w:rsidRPr="00B32683">
        <w:rPr>
          <w:rFonts w:ascii="Times New Roman" w:eastAsia="Calibri" w:hAnsi="Times New Roman" w:cs="Times New Roman"/>
          <w:b/>
          <w:bCs/>
          <w:sz w:val="24"/>
          <w:szCs w:val="24"/>
        </w:rPr>
        <w:t xml:space="preserve">нформация о заказчике и </w:t>
      </w:r>
      <w:r w:rsidR="00C510F2">
        <w:rPr>
          <w:rFonts w:ascii="Times New Roman" w:eastAsia="Calibri" w:hAnsi="Times New Roman" w:cs="Times New Roman"/>
          <w:b/>
          <w:bCs/>
          <w:sz w:val="24"/>
          <w:szCs w:val="24"/>
        </w:rPr>
        <w:t>исполнителе</w:t>
      </w:r>
      <w:r w:rsidR="00C510F2" w:rsidRPr="00B32683">
        <w:rPr>
          <w:rFonts w:ascii="Times New Roman" w:eastAsia="Calibri" w:hAnsi="Times New Roman" w:cs="Times New Roman"/>
          <w:b/>
          <w:bCs/>
          <w:sz w:val="24"/>
          <w:szCs w:val="24"/>
        </w:rPr>
        <w:t>, именуемых в дальнейшем стороны, указывается в Электронной версии контракта по закупке в автоматическом режиме.</w:t>
      </w:r>
    </w:p>
    <w:p w:rsidR="003F7C97" w:rsidRDefault="00C510F2" w:rsidP="00C510F2">
      <w:pPr>
        <w:spacing w:after="0" w:line="240" w:lineRule="auto"/>
        <w:ind w:firstLine="567"/>
        <w:jc w:val="both"/>
        <w:rPr>
          <w:rFonts w:ascii="Times New Roman" w:hAnsi="Times New Roman" w:cs="Times New Roman"/>
          <w:sz w:val="24"/>
          <w:szCs w:val="24"/>
        </w:rPr>
      </w:pPr>
      <w:r w:rsidRPr="00B32683">
        <w:rPr>
          <w:rFonts w:ascii="Times New Roman" w:eastAsia="Calibri" w:hAnsi="Times New Roman" w:cs="Times New Roman"/>
          <w:b/>
          <w:bCs/>
          <w:sz w:val="24"/>
          <w:szCs w:val="24"/>
        </w:rPr>
        <w:t>В соответствии п.5 ч.1 ст.93 Федерального закона от 05.04.2013 № 44-ФЗ «О контрактной системе в сфере закупов товаров, работ, услуг для обеспечения государственных и муниципальных нужд» заключили настоящий Контракт на поставку (далее-Договор/Контракт) о нижеследующем</w:t>
      </w:r>
      <w:r w:rsidR="00484923">
        <w:rPr>
          <w:rFonts w:ascii="Times New Roman" w:hAnsi="Times New Roman" w:cs="Times New Roman"/>
          <w:sz w:val="24"/>
          <w:szCs w:val="24"/>
        </w:rPr>
        <w:t>:</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Контракта</w:t>
      </w:r>
    </w:p>
    <w:p w:rsidR="003F7C97" w:rsidRDefault="00484923">
      <w:pPr>
        <w:pStyle w:val="ConsPlusNormal0"/>
        <w:spacing w:line="228" w:lineRule="auto"/>
        <w:jc w:val="both"/>
        <w:rPr>
          <w:rFonts w:ascii="Times New Roman" w:hAnsi="Times New Roman" w:cs="Times New Roman"/>
          <w:sz w:val="24"/>
          <w:szCs w:val="24"/>
        </w:rPr>
      </w:pPr>
      <w:r>
        <w:rPr>
          <w:rFonts w:ascii="Times New Roman" w:hAnsi="Times New Roman" w:cs="Times New Roman"/>
          <w:sz w:val="24"/>
          <w:szCs w:val="24"/>
        </w:rPr>
        <w:t xml:space="preserve">1.1. Поставщик обязуется произвести поставку </w:t>
      </w:r>
      <w:r w:rsidR="00CC61CC">
        <w:rPr>
          <w:rFonts w:ascii="Times New Roman" w:hAnsi="Times New Roman" w:cs="Times New Roman"/>
          <w:sz w:val="24"/>
          <w:szCs w:val="24"/>
        </w:rPr>
        <w:t>лейкопластыря</w:t>
      </w:r>
      <w:r w:rsidR="00CC61CC" w:rsidRPr="00CC61CC">
        <w:rPr>
          <w:rFonts w:ascii="Times New Roman" w:hAnsi="Times New Roman" w:cs="Times New Roman"/>
          <w:sz w:val="24"/>
          <w:szCs w:val="24"/>
        </w:rPr>
        <w:t xml:space="preserve"> для поверхностных ран (рулон 2,5*500) </w:t>
      </w:r>
      <w:r>
        <w:rPr>
          <w:rFonts w:ascii="Times New Roman" w:hAnsi="Times New Roman" w:cs="Times New Roman"/>
          <w:sz w:val="24"/>
          <w:szCs w:val="24"/>
        </w:rPr>
        <w:t>(далее – товар), а Заказчик обязуется принять и оплатить товар в порядке и на условиях, предусмотренных Контрактом.</w:t>
      </w:r>
    </w:p>
    <w:p w:rsidR="003F7C97" w:rsidRDefault="00484923">
      <w:pPr>
        <w:pStyle w:val="ConsPlusNormal0"/>
        <w:spacing w:line="228" w:lineRule="auto"/>
        <w:jc w:val="both"/>
        <w:rPr>
          <w:rFonts w:ascii="Times New Roman" w:hAnsi="Times New Roman" w:cs="Times New Roman"/>
          <w:sz w:val="24"/>
          <w:szCs w:val="24"/>
        </w:rPr>
      </w:pPr>
      <w:r>
        <w:rPr>
          <w:rFonts w:ascii="Times New Roman" w:hAnsi="Times New Roman" w:cs="Times New Roman"/>
          <w:sz w:val="24"/>
          <w:szCs w:val="24"/>
        </w:rPr>
        <w:t>1.2. Наименование, количество и иные характеристики поставляемого товара указаны в Спецификации (</w:t>
      </w:r>
      <w:hyperlink w:anchor="P1909">
        <w:r>
          <w:rPr>
            <w:rFonts w:ascii="Times New Roman" w:hAnsi="Times New Roman" w:cs="Times New Roman"/>
            <w:sz w:val="24"/>
            <w:szCs w:val="24"/>
          </w:rPr>
          <w:t>Приложение</w:t>
        </w:r>
      </w:hyperlink>
      <w:r>
        <w:rPr>
          <w:rFonts w:ascii="Times New Roman" w:hAnsi="Times New Roman" w:cs="Times New Roman"/>
          <w:sz w:val="24"/>
          <w:szCs w:val="24"/>
        </w:rPr>
        <w:t xml:space="preserve"> №1 к Контракту), являющейся неотъемлемой частью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 Поставляемый товар должен быть новым товаром –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2. Цена Контракта и порядок расчетов</w:t>
      </w:r>
    </w:p>
    <w:p w:rsidR="00C510F2" w:rsidRDefault="00484923" w:rsidP="00C510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00C510F2" w:rsidRPr="00C513EF">
        <w:rPr>
          <w:rFonts w:ascii="Times New Roman" w:hAnsi="Times New Roman" w:cs="Times New Roman"/>
          <w:sz w:val="24"/>
          <w:szCs w:val="24"/>
        </w:rPr>
        <w:t xml:space="preserve">Цена Контракта </w:t>
      </w:r>
      <w:r w:rsidR="00C510F2" w:rsidRPr="00797A25">
        <w:rPr>
          <w:rFonts w:ascii="Times New Roman" w:hAnsi="Times New Roman" w:cs="Times New Roman"/>
          <w:sz w:val="24"/>
          <w:szCs w:val="24"/>
        </w:rPr>
        <w:t>в соответствии со Спецификацией составляет (Информация указана в электронном контракте, сформированном с использованием ЕАТ).</w:t>
      </w:r>
    </w:p>
    <w:p w:rsidR="00C510F2" w:rsidRPr="00C513EF" w:rsidRDefault="00C510F2" w:rsidP="00C510F2">
      <w:pPr>
        <w:spacing w:after="0" w:line="240" w:lineRule="auto"/>
        <w:jc w:val="both"/>
        <w:rPr>
          <w:rFonts w:ascii="Times New Roman" w:hAnsi="Times New Roman" w:cs="Times New Roman"/>
          <w:sz w:val="24"/>
          <w:szCs w:val="24"/>
        </w:rPr>
      </w:pPr>
      <w:r w:rsidRPr="00C513EF">
        <w:rPr>
          <w:rFonts w:ascii="Times New Roman" w:hAnsi="Times New Roman" w:cs="Times New Roman"/>
          <w:sz w:val="24"/>
          <w:szCs w:val="24"/>
        </w:rPr>
        <w:t>Источник финансирования: средства бюджетного учреждения, КВР 244, без аванса</w:t>
      </w:r>
    </w:p>
    <w:p w:rsidR="003F7C97" w:rsidRDefault="00484923" w:rsidP="00C510F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2.3. Цена Контракта является твердой и определяется на весь срок исполнения Контракта за исключением случаев, установленных Федеральным </w:t>
      </w:r>
      <w:hyperlink r:id="rId8">
        <w:r>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 (далее – Федеральный </w:t>
      </w:r>
      <w:hyperlink r:id="rId9">
        <w:r>
          <w:rPr>
            <w:rFonts w:ascii="Times New Roman" w:hAnsi="Times New Roman" w:cs="Times New Roman"/>
            <w:sz w:val="24"/>
            <w:szCs w:val="24"/>
          </w:rPr>
          <w:t>закон</w:t>
        </w:r>
      </w:hyperlink>
      <w:r>
        <w:rPr>
          <w:rFonts w:ascii="Times New Roman" w:hAnsi="Times New Roman" w:cs="Times New Roman"/>
          <w:sz w:val="24"/>
          <w:szCs w:val="24"/>
        </w:rPr>
        <w:t xml:space="preserve"> N 44-ФЗ).</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 Расчет между Заказчиком и Поставщиком за выполненные работы производится не позднее 7 (семи) рабочих дней с даты приемки товара и подписания Заказчиком товарно-сопроводительных документов (товарная накладная, универсальный передаточный документ, акт приемки-передачи товара) и выставления счета Поставщиком.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2.5.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w:t>
      </w:r>
      <w:hyperlink r:id="rId10" w:anchor="/document/10900200/entry/1" w:history="1">
        <w:r>
          <w:rPr>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Pr>
          <w:rFonts w:ascii="Times New Roman" w:hAnsi="Times New Roman" w:cs="Times New Roman"/>
          <w:sz w:val="24"/>
          <w:szCs w:val="24"/>
          <w:highlight w:val="cyan"/>
        </w:rPr>
        <w:t>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на расчетный счет Поставщика, указанный в Контракте.</w:t>
      </w:r>
      <w:r>
        <w:rPr>
          <w:rFonts w:ascii="Times New Roman" w:hAnsi="Times New Roman" w:cs="Times New Roman"/>
          <w:sz w:val="24"/>
          <w:szCs w:val="24"/>
        </w:rPr>
        <w:t xml:space="preserve">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2.7.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Контракте.</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 Поставщик вправе:</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Заказчика произвести приемку товара в порядке и в сроки, предусмотренные Контрактом;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своевременной оплаты на условиях, установленных Контрактом, надлежащим образом поставленного и принятого Заказчиком товара;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принять решение об одностороннем отказе от исполнения Контракта в соответствии с гражданским законодательством</w:t>
      </w:r>
      <w:r>
        <w:rPr>
          <w:rFonts w:ascii="Times New Roman" w:eastAsia="Times New Roman" w:hAnsi="Times New Roman" w:cs="Times New Roman"/>
          <w:sz w:val="24"/>
          <w:szCs w:val="24"/>
          <w:lang w:eastAsia="ru-RU"/>
        </w:rPr>
        <w:t xml:space="preserve"> в порядке, установленном Федеральным законом № 44-ФЗ;</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уплаты неустоек (штрафов, пеней) в соответствии с </w:t>
      </w:r>
      <w:hyperlink w:anchor="P964">
        <w:r>
          <w:rPr>
            <w:rFonts w:ascii="Times New Roman" w:hAnsi="Times New Roman" w:cs="Times New Roman"/>
            <w:sz w:val="24"/>
            <w:szCs w:val="24"/>
          </w:rPr>
          <w:t xml:space="preserve">разделом </w:t>
        </w:r>
      </w:hyperlink>
      <w:r>
        <w:rPr>
          <w:rFonts w:ascii="Times New Roman" w:hAnsi="Times New Roman" w:cs="Times New Roman"/>
          <w:sz w:val="24"/>
          <w:szCs w:val="24"/>
        </w:rPr>
        <w:t>6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 Поставщик обязан:</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поставить товар в порядке, количестве, в срок и на условиях, предусмотренных Контрактом и спецификацией;</w:t>
      </w:r>
      <w:bookmarkStart w:id="0" w:name="P1499"/>
      <w:bookmarkEnd w:id="0"/>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bookmarkStart w:id="1" w:name="P1502"/>
      <w:bookmarkEnd w:id="1"/>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1507"/>
      <w:bookmarkStart w:id="3" w:name="P1508"/>
      <w:bookmarkStart w:id="4" w:name="P1511"/>
      <w:bookmarkStart w:id="5" w:name="P1512"/>
      <w:bookmarkStart w:id="6" w:name="P1515"/>
      <w:bookmarkEnd w:id="2"/>
      <w:bookmarkEnd w:id="3"/>
      <w:bookmarkEnd w:id="4"/>
      <w:bookmarkEnd w:id="5"/>
      <w:bookmarkEnd w:id="6"/>
      <w:r>
        <w:rPr>
          <w:rFonts w:ascii="Times New Roman" w:hAnsi="Times New Roman" w:cs="Times New Roman"/>
          <w:sz w:val="24"/>
          <w:szCs w:val="24"/>
        </w:rPr>
        <w:t>.</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3.3. Заказчик вправе:</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требовать от Поставщика надлежащего исполнения обязательств, установленных Контрактом;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требовать от Поставщика своевременного устранения недостатков, выявленных как в ходе приемки, так и в течение гарантийного периода (</w:t>
      </w:r>
      <w:r>
        <w:rPr>
          <w:rFonts w:ascii="Times New Roman" w:hAnsi="Times New Roman" w:cs="Times New Roman"/>
          <w:b/>
          <w:sz w:val="24"/>
          <w:szCs w:val="24"/>
        </w:rPr>
        <w:t>если установлен</w:t>
      </w:r>
      <w:r>
        <w:rPr>
          <w:rFonts w:ascii="Times New Roman" w:hAnsi="Times New Roman" w:cs="Times New Roman"/>
          <w:sz w:val="24"/>
          <w:szCs w:val="24"/>
        </w:rPr>
        <w:t>);</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проверять ход и качество выполнения Поставщиком условий Контракта без вмешательства в оперативно-хозяйственную деятельность Поставщика;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требовать возмещения убытков в соответствии с </w:t>
      </w:r>
      <w:hyperlink w:anchor="P964">
        <w:r>
          <w:rPr>
            <w:rFonts w:ascii="Times New Roman" w:hAnsi="Times New Roman" w:cs="Times New Roman"/>
            <w:sz w:val="24"/>
            <w:szCs w:val="24"/>
          </w:rPr>
          <w:t xml:space="preserve">разделом </w:t>
        </w:r>
      </w:hyperlink>
      <w:r>
        <w:rPr>
          <w:rFonts w:ascii="Times New Roman" w:hAnsi="Times New Roman" w:cs="Times New Roman"/>
          <w:sz w:val="24"/>
          <w:szCs w:val="24"/>
        </w:rPr>
        <w:t>6 Контракта, причиненных по вине Поставщика;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отказаться от приемки и оплаты товара, не соответствующего условиям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е) принять решение об одностороннем отказе от исполнения Контракта в соответствии с гражданским законодательством </w:t>
      </w:r>
      <w:r>
        <w:rPr>
          <w:rFonts w:ascii="Times New Roman" w:eastAsia="Times New Roman" w:hAnsi="Times New Roman" w:cs="Times New Roman"/>
          <w:sz w:val="24"/>
          <w:szCs w:val="24"/>
          <w:lang w:eastAsia="ru-RU"/>
        </w:rPr>
        <w:t>в порядке, установленном Федеральным законом № 44-ФЗ;</w:t>
      </w:r>
      <w:r>
        <w:rPr>
          <w:rFonts w:ascii="Times New Roman" w:hAnsi="Times New Roman" w:cs="Times New Roman"/>
          <w:sz w:val="24"/>
          <w:szCs w:val="24"/>
        </w:rPr>
        <w:t xml:space="preserve"> </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3.4. Заказчик обязан:</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 обеспечить своевременную приемку и оплату поставленного товара надлежащего качества в порядке и сроки, предусмотренные Контрактом; </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 требовать уплаты неустоек (штрафов, пеней) в соответствии с </w:t>
      </w:r>
      <w:hyperlink w:anchor="P964">
        <w:r>
          <w:rPr>
            <w:rFonts w:ascii="Times New Roman" w:hAnsi="Times New Roman" w:cs="Times New Roman"/>
            <w:sz w:val="24"/>
            <w:szCs w:val="24"/>
          </w:rPr>
          <w:t xml:space="preserve">разделом </w:t>
        </w:r>
      </w:hyperlink>
      <w:r>
        <w:rPr>
          <w:rFonts w:ascii="Times New Roman" w:hAnsi="Times New Roman" w:cs="Times New Roman"/>
          <w:sz w:val="24"/>
          <w:szCs w:val="24"/>
        </w:rPr>
        <w:t>6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провести экспертизу поставленного товара для проверки его соответствия условиям Контракта в соответствии с Федеральным </w:t>
      </w:r>
      <w:hyperlink r:id="rId11">
        <w:r>
          <w:rPr>
            <w:rFonts w:ascii="Times New Roman" w:hAnsi="Times New Roman" w:cs="Times New Roman"/>
            <w:sz w:val="24"/>
            <w:szCs w:val="24"/>
          </w:rPr>
          <w:t>законом</w:t>
        </w:r>
      </w:hyperlink>
      <w:r>
        <w:rPr>
          <w:rFonts w:ascii="Times New Roman" w:hAnsi="Times New Roman" w:cs="Times New Roman"/>
          <w:sz w:val="24"/>
          <w:szCs w:val="24"/>
        </w:rPr>
        <w:t xml:space="preserve"> № 44-ФЗ.</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4. Порядок, сроки и условия поставки и приемки товара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 Поставщик самостоятельно доставляет товар Заказчику по адресу: Н. Новгород, ул. Семашко, д. 20 в</w:t>
      </w:r>
      <w:r w:rsidR="00722331">
        <w:rPr>
          <w:rFonts w:ascii="Times New Roman" w:hAnsi="Times New Roman" w:cs="Times New Roman"/>
          <w:sz w:val="24"/>
          <w:szCs w:val="24"/>
        </w:rPr>
        <w:t xml:space="preserve"> течени</w:t>
      </w:r>
      <w:proofErr w:type="gramStart"/>
      <w:r w:rsidR="00722331">
        <w:rPr>
          <w:rFonts w:ascii="Times New Roman" w:hAnsi="Times New Roman" w:cs="Times New Roman"/>
          <w:sz w:val="24"/>
          <w:szCs w:val="24"/>
        </w:rPr>
        <w:t>и</w:t>
      </w:r>
      <w:proofErr w:type="gramEnd"/>
      <w:r w:rsidR="00722331">
        <w:rPr>
          <w:rFonts w:ascii="Times New Roman" w:hAnsi="Times New Roman" w:cs="Times New Roman"/>
          <w:sz w:val="24"/>
          <w:szCs w:val="24"/>
        </w:rPr>
        <w:t xml:space="preserve"> </w:t>
      </w:r>
      <w:r w:rsidR="00047F2E">
        <w:rPr>
          <w:rFonts w:ascii="Times New Roman" w:hAnsi="Times New Roman" w:cs="Times New Roman"/>
          <w:sz w:val="24"/>
          <w:szCs w:val="24"/>
        </w:rPr>
        <w:t>10(десяти</w:t>
      </w:r>
      <w:r w:rsidR="00722331">
        <w:rPr>
          <w:rFonts w:ascii="Times New Roman" w:hAnsi="Times New Roman" w:cs="Times New Roman"/>
          <w:sz w:val="24"/>
          <w:szCs w:val="24"/>
        </w:rPr>
        <w:t>) календарных дней с даты заключения Контракта</w:t>
      </w:r>
      <w:r w:rsidR="00F65C22">
        <w:rPr>
          <w:rFonts w:ascii="Times New Roman" w:hAnsi="Times New Roman" w:cs="Times New Roman"/>
          <w:sz w:val="24"/>
          <w:szCs w:val="24"/>
        </w:rPr>
        <w:t>.</w:t>
      </w:r>
    </w:p>
    <w:p w:rsidR="003F7C97" w:rsidRDefault="00484923">
      <w:pPr>
        <w:pStyle w:val="ConsPlusNormal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Поставщик не менее чем за 1 (один) дня(ей) до осуществления поставки товара направляет в адрес</w:t>
      </w:r>
      <w:r>
        <w:rPr>
          <w:rFonts w:ascii="Times New Roman" w:hAnsi="Times New Roman" w:cs="Times New Roman"/>
          <w:sz w:val="24"/>
          <w:szCs w:val="24"/>
        </w:rPr>
        <w:t xml:space="preserve"> Заказчика уведомление о времени и дате доставки товара в место доставки.</w:t>
      </w:r>
      <w:bookmarkStart w:id="7" w:name="P1485"/>
      <w:bookmarkEnd w:id="7"/>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4.2. Приемка товара осуществляется путем передачи Поставщиком товара, товарно-сопроводительных документов и документов об оценке соответствия, предусмотренных правом Евразийского экономического союза и законодательством Российской Федерации, </w:t>
      </w:r>
      <w:r>
        <w:rPr>
          <w:rFonts w:ascii="Times New Roman" w:hAnsi="Times New Roman" w:cs="Times New Roman"/>
          <w:sz w:val="24"/>
          <w:szCs w:val="24"/>
        </w:rPr>
        <w:lastRenderedPageBreak/>
        <w:t>обязательных для данного вида Товара, а также иных документов, подтверждающих качество Товара.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4.4.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bookmarkStart w:id="8" w:name="P1489"/>
      <w:bookmarkEnd w:id="8"/>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4.5.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товарно-сопроводительные документы (товарная накладная, универсальный передаточный документ, акт приемки-передачи товара), счет / счет/фактуру. После этого Товар считается переданным Поставщиком Заказчику.</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 xml:space="preserve">4.6.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r>
          <w:rPr>
            <w:rFonts w:ascii="Times New Roman" w:hAnsi="Times New Roman" w:cs="Times New Roman"/>
            <w:sz w:val="24"/>
            <w:szCs w:val="24"/>
          </w:rPr>
          <w:t>пункте 4.</w:t>
        </w:r>
      </w:hyperlink>
      <w:r>
        <w:rPr>
          <w:rFonts w:ascii="Times New Roman" w:hAnsi="Times New Roman" w:cs="Times New Roman"/>
          <w:sz w:val="24"/>
          <w:szCs w:val="24"/>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3F7C97" w:rsidRDefault="00484923">
      <w:pPr>
        <w:pStyle w:val="ConsPlusNormal0"/>
        <w:jc w:val="both"/>
        <w:rPr>
          <w:rFonts w:ascii="Times New Roman" w:hAnsi="Times New Roman"/>
          <w:sz w:val="24"/>
          <w:szCs w:val="24"/>
        </w:rPr>
      </w:pPr>
      <w:r>
        <w:rPr>
          <w:rFonts w:ascii="Times New Roman" w:hAnsi="Times New Roman"/>
          <w:sz w:val="24"/>
          <w:szCs w:val="24"/>
        </w:rPr>
        <w:t>Поставщик за свой счет и в согласованные с Заказчиком сроки устраняет указанные Заказчиком несоответствия.</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4.7.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4.8.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4.9. Датой приемки поставленного товара считается дата подписания Заказчиком документов, указанных в </w:t>
      </w:r>
      <w:hyperlink w:anchor="P1489">
        <w:r>
          <w:rPr>
            <w:rFonts w:ascii="Times New Roman" w:hAnsi="Times New Roman" w:cs="Times New Roman"/>
            <w:sz w:val="24"/>
            <w:szCs w:val="24"/>
          </w:rPr>
          <w:t>пункте 4.</w:t>
        </w:r>
      </w:hyperlink>
      <w:r>
        <w:rPr>
          <w:rFonts w:ascii="Times New Roman" w:hAnsi="Times New Roman" w:cs="Times New Roman"/>
          <w:sz w:val="24"/>
          <w:szCs w:val="24"/>
        </w:rPr>
        <w:t>5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4.11. Обязательства Поставщика по Контракту считаются выполненными после приемки товара Заказчиком и подписания документов, указанных в </w:t>
      </w:r>
      <w:hyperlink w:anchor="P1489">
        <w:r>
          <w:rPr>
            <w:rFonts w:ascii="Times New Roman" w:hAnsi="Times New Roman" w:cs="Times New Roman"/>
            <w:sz w:val="24"/>
            <w:szCs w:val="24"/>
          </w:rPr>
          <w:t>пункте 4.</w:t>
        </w:r>
      </w:hyperlink>
      <w:r>
        <w:rPr>
          <w:rFonts w:ascii="Times New Roman" w:hAnsi="Times New Roman" w:cs="Times New Roman"/>
          <w:sz w:val="24"/>
          <w:szCs w:val="24"/>
        </w:rPr>
        <w:t>5 Контракта.</w:t>
      </w:r>
    </w:p>
    <w:p w:rsidR="00C510F2" w:rsidRDefault="00C510F2" w:rsidP="00C510F2">
      <w:pPr>
        <w:spacing w:after="0" w:line="240" w:lineRule="auto"/>
        <w:jc w:val="both"/>
        <w:rPr>
          <w:rFonts w:ascii="Times New Roman" w:eastAsia="Times New Roman" w:hAnsi="Times New Roman" w:cs="Times New Roman"/>
          <w:color w:val="000000"/>
          <w:highlight w:val="yellow"/>
          <w:lang w:eastAsia="ru-RU"/>
        </w:rPr>
      </w:pPr>
      <w:r>
        <w:rPr>
          <w:rFonts w:ascii="Times New Roman" w:eastAsia="Times New Roman" w:hAnsi="Times New Roman" w:cs="Times New Roman"/>
          <w:color w:val="000000"/>
          <w:highlight w:val="yellow"/>
          <w:lang w:eastAsia="ru-RU"/>
        </w:rPr>
        <w:t>4.12. Приемка оказанных по настоящему договору услуг производится Заказчиком без участия Исполнителя.</w:t>
      </w:r>
    </w:p>
    <w:p w:rsidR="00C510F2" w:rsidRDefault="00C510F2" w:rsidP="00C510F2">
      <w:pPr>
        <w:spacing w:after="0" w:line="240" w:lineRule="auto"/>
        <w:jc w:val="both"/>
        <w:rPr>
          <w:rFonts w:ascii="Times New Roman" w:eastAsia="Times New Roman" w:hAnsi="Times New Roman" w:cs="Times New Roman"/>
          <w:color w:val="000000"/>
          <w:highlight w:val="yellow"/>
          <w:lang w:eastAsia="ru-RU"/>
        </w:rPr>
      </w:pPr>
      <w:r>
        <w:rPr>
          <w:rFonts w:ascii="Times New Roman" w:eastAsia="Times New Roman" w:hAnsi="Times New Roman" w:cs="Times New Roman"/>
          <w:color w:val="000000"/>
          <w:highlight w:val="yellow"/>
          <w:lang w:eastAsia="ru-RU"/>
        </w:rPr>
        <w:t>4.13. По итогам приемки, на основании акта об оказании услуг, счета-фактуры (счета) или универсального передаточного документа, Заказчиком, в соответствии с Приказом Минфина России от 15.04.2021 № 61н, оформляется Акт приемки товаров, работ, услуг (ф. 0510452) (далее – Акт приемки). Подписание Исполнителем Акта приемки не предусмотрено.</w:t>
      </w:r>
    </w:p>
    <w:p w:rsidR="00C510F2" w:rsidRDefault="00C510F2" w:rsidP="00C510F2">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highlight w:val="yellow"/>
          <w:lang w:eastAsia="ru-RU"/>
        </w:rPr>
        <w:t>4.13. Скан-копия утвержденного Заказчиком Акта приемки направляется на адрес электронный почты Исполнителя, указанный в Разделе 11 настоящего Договора.</w:t>
      </w:r>
    </w:p>
    <w:p w:rsidR="00C510F2" w:rsidRDefault="00C510F2">
      <w:pPr>
        <w:spacing w:after="0" w:line="240" w:lineRule="auto"/>
        <w:jc w:val="both"/>
        <w:rPr>
          <w:rFonts w:ascii="Times New Roman" w:hAnsi="Times New Roman" w:cs="Times New Roman"/>
          <w:sz w:val="24"/>
          <w:szCs w:val="24"/>
        </w:rPr>
      </w:pP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5. Качество товара</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5.1. Поставщик гарантирует, что поставляемый товар соответствует требованиям, установленным Контрактом.</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5.3. Товар должен быть упакован и замаркирован в соответствии с действующими стандартами.</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lastRenderedPageBreak/>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9" w:name="P1546"/>
      <w:bookmarkEnd w:id="9"/>
    </w:p>
    <w:p w:rsidR="003F7C97" w:rsidRDefault="00484923">
      <w:pPr>
        <w:pStyle w:val="ConsPlusNormal0"/>
        <w:jc w:val="both"/>
      </w:pPr>
      <w:r>
        <w:rPr>
          <w:rFonts w:ascii="Times New Roman" w:hAnsi="Times New Roman" w:cs="Times New Roman"/>
          <w:sz w:val="24"/>
          <w:szCs w:val="24"/>
        </w:rPr>
        <w:t>5.4.  Гарантийный срок эксплуатации товара – в течение остаточного на момент поставки срока годности.</w:t>
      </w:r>
    </w:p>
    <w:p w:rsidR="003F7C97" w:rsidRDefault="00484923">
      <w:pPr>
        <w:pStyle w:val="ConsPlusNormal0"/>
        <w:jc w:val="both"/>
        <w:rPr>
          <w:rFonts w:ascii="Times New Roman" w:hAnsi="Times New Roman" w:cs="Times New Roman"/>
          <w:sz w:val="24"/>
          <w:szCs w:val="24"/>
        </w:rPr>
      </w:pPr>
      <w:r>
        <w:rPr>
          <w:rFonts w:ascii="Times New Roman" w:hAnsi="Times New Roman" w:cs="Times New Roman"/>
          <w:sz w:val="24"/>
          <w:szCs w:val="24"/>
        </w:rPr>
        <w:t>5.5. В случае выявления дефектов (недостатков) товара в течение гарантийного срока, возникших по вине изготовителя и/или не соответствующих заявленному Поставщиком качеству, Поставщик за свой счет производит ремонт или замену неисправного товара в течение 30 (тридцати) календарных дней с момента получения письменного извещения Заказчика. (</w:t>
      </w:r>
      <w:r>
        <w:rPr>
          <w:rFonts w:ascii="Times New Roman" w:hAnsi="Times New Roman" w:cs="Times New Roman"/>
          <w:b/>
          <w:sz w:val="24"/>
          <w:szCs w:val="24"/>
        </w:rPr>
        <w:t>в случае установления гарантийного срока</w:t>
      </w:r>
      <w:r>
        <w:rPr>
          <w:rFonts w:ascii="Times New Roman" w:hAnsi="Times New Roman" w:cs="Times New Roman"/>
          <w:sz w:val="24"/>
          <w:szCs w:val="24"/>
        </w:rPr>
        <w:t>)</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6.3. В случае просрочки исполнения Поставщиком обязательств,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предусмотренных Контрактом, Поставщик уплачивает Заказчику штраф в размере 1 процента цены Контракта (но не более 5 тыс. рублей и не менее 1 тыс. рублей). </w:t>
      </w:r>
    </w:p>
    <w:p w:rsidR="003F7C97" w:rsidRDefault="00484923">
      <w:pPr>
        <w:spacing w:after="0" w:line="240" w:lineRule="auto"/>
        <w:jc w:val="both"/>
        <w:rPr>
          <w:rFonts w:ascii="Times New Roman" w:hAnsi="Times New Roman" w:cs="Times New Roman"/>
          <w:sz w:val="24"/>
          <w:szCs w:val="24"/>
        </w:rPr>
      </w:pPr>
      <w:bookmarkStart w:id="10" w:name="P970"/>
      <w:bookmarkEnd w:id="10"/>
      <w:r>
        <w:rPr>
          <w:rFonts w:ascii="Times New Roman" w:hAnsi="Times New Roman" w:cs="Times New Roman"/>
          <w:sz w:val="24"/>
          <w:szCs w:val="24"/>
        </w:rPr>
        <w:t>6.5.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2">
        <w:r>
          <w:rPr>
            <w:rFonts w:ascii="Times New Roman" w:hAnsi="Times New Roman" w:cs="Times New Roman"/>
            <w:sz w:val="24"/>
            <w:szCs w:val="24"/>
          </w:rPr>
          <w:t>Правилами</w:t>
        </w:r>
      </w:hyperlink>
      <w:r>
        <w:rPr>
          <w:rFonts w:ascii="Times New Roman" w:hAnsi="Times New Roman" w:cs="Times New Roman"/>
          <w:sz w:val="24"/>
          <w:szCs w:val="24"/>
        </w:rPr>
        <w:t xml:space="preserve"> и составляет 1000 (одну тысячу) рублей.</w:t>
      </w:r>
    </w:p>
    <w:p w:rsidR="003F7C97" w:rsidRDefault="00484923">
      <w:pPr>
        <w:spacing w:after="0" w:line="240" w:lineRule="auto"/>
        <w:jc w:val="both"/>
        <w:rPr>
          <w:rFonts w:ascii="Times New Roman" w:hAnsi="Times New Roman" w:cs="Times New Roman"/>
          <w:sz w:val="24"/>
          <w:szCs w:val="24"/>
        </w:rPr>
      </w:pPr>
      <w:bookmarkStart w:id="11" w:name="P975"/>
      <w:bookmarkEnd w:id="11"/>
      <w:r>
        <w:rPr>
          <w:rFonts w:ascii="Times New Roman" w:hAnsi="Times New Roman" w:cs="Times New Roman"/>
          <w:sz w:val="24"/>
          <w:szCs w:val="24"/>
        </w:rPr>
        <w:t>6.7. Применение неустойки (штрафа, пени) не освобождает Стороны от исполнения обязательств по Контракту.</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6.8.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6.10.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6.11. Заказчик вправе удерживать суммы неисполненных Поставщиком требований об уплате неустоек (штрафов, пеней), в соответствии с Федеральным </w:t>
      </w:r>
      <w:hyperlink r:id="rId13">
        <w:r>
          <w:rPr>
            <w:rFonts w:ascii="Times New Roman" w:hAnsi="Times New Roman" w:cs="Times New Roman"/>
            <w:sz w:val="24"/>
            <w:szCs w:val="24"/>
          </w:rPr>
          <w:t>законом</w:t>
        </w:r>
      </w:hyperlink>
      <w:r>
        <w:rPr>
          <w:rFonts w:ascii="Times New Roman" w:hAnsi="Times New Roman" w:cs="Times New Roman"/>
          <w:sz w:val="24"/>
          <w:szCs w:val="24"/>
        </w:rPr>
        <w:t xml:space="preserve"> от 5 апреля 2013 г. N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6.12. Применение неустойки (штрафа, пени) не освобождает Стороны от исполнения обязательств по настоящему Контракту.</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8. Рассмотрение и разрешение споров</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8.4. При </w:t>
      </w:r>
      <w:proofErr w:type="spellStart"/>
      <w:r>
        <w:rPr>
          <w:rFonts w:ascii="Times New Roman" w:hAnsi="Times New Roman" w:cs="Times New Roman"/>
          <w:sz w:val="24"/>
          <w:szCs w:val="24"/>
        </w:rPr>
        <w:t>неурегулировании</w:t>
      </w:r>
      <w:proofErr w:type="spellEnd"/>
      <w:r>
        <w:rPr>
          <w:rFonts w:ascii="Times New Roman" w:hAnsi="Times New Roman" w:cs="Times New Roman"/>
          <w:sz w:val="24"/>
          <w:szCs w:val="24"/>
        </w:rPr>
        <w:t xml:space="preserve"> Сторонами спора в досудебном порядке спор разрешается в судебном порядке в Арбитражном суде </w:t>
      </w:r>
      <w:r w:rsidR="00047F2E">
        <w:rPr>
          <w:rFonts w:ascii="Times New Roman" w:hAnsi="Times New Roman" w:cs="Times New Roman"/>
          <w:sz w:val="24"/>
          <w:szCs w:val="24"/>
        </w:rPr>
        <w:t>Нижегородской</w:t>
      </w:r>
      <w:r>
        <w:rPr>
          <w:rFonts w:ascii="Times New Roman" w:hAnsi="Times New Roman" w:cs="Times New Roman"/>
          <w:sz w:val="24"/>
          <w:szCs w:val="24"/>
        </w:rPr>
        <w:t xml:space="preserve"> области.</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9. Срок действия Контракта</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9.1. Контра</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упает в силу с даты его подписания обеими Сторонами </w:t>
      </w:r>
      <w:r w:rsidR="00722331">
        <w:rPr>
          <w:rFonts w:ascii="Times New Roman" w:hAnsi="Times New Roman" w:cs="Times New Roman"/>
          <w:sz w:val="24"/>
          <w:szCs w:val="24"/>
        </w:rPr>
        <w:t xml:space="preserve">и действует по </w:t>
      </w:r>
      <w:r w:rsidR="00CC61CC">
        <w:rPr>
          <w:rFonts w:ascii="Times New Roman" w:hAnsi="Times New Roman" w:cs="Times New Roman"/>
          <w:sz w:val="24"/>
          <w:szCs w:val="24"/>
        </w:rPr>
        <w:t>«30</w:t>
      </w:r>
      <w:r w:rsidR="00722331">
        <w:rPr>
          <w:rFonts w:ascii="Times New Roman" w:hAnsi="Times New Roman" w:cs="Times New Roman"/>
          <w:sz w:val="24"/>
          <w:szCs w:val="24"/>
        </w:rPr>
        <w:t xml:space="preserve">» </w:t>
      </w:r>
      <w:r w:rsidR="00CC61CC">
        <w:rPr>
          <w:rFonts w:ascii="Times New Roman" w:hAnsi="Times New Roman" w:cs="Times New Roman"/>
          <w:sz w:val="24"/>
          <w:szCs w:val="24"/>
        </w:rPr>
        <w:t>сентября</w:t>
      </w:r>
      <w:bookmarkStart w:id="12" w:name="_GoBack"/>
      <w:bookmarkEnd w:id="12"/>
      <w:r w:rsidR="00C510F2">
        <w:rPr>
          <w:rFonts w:ascii="Times New Roman" w:hAnsi="Times New Roman" w:cs="Times New Roman"/>
          <w:sz w:val="24"/>
          <w:szCs w:val="24"/>
        </w:rPr>
        <w:t xml:space="preserve"> 2026</w:t>
      </w:r>
      <w:r>
        <w:rPr>
          <w:rFonts w:ascii="Times New Roman" w:hAnsi="Times New Roman" w:cs="Times New Roman"/>
          <w:sz w:val="24"/>
          <w:szCs w:val="24"/>
        </w:rPr>
        <w:t xml:space="preserve"> года включительно.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10. Заключительные положения</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10.1. Контракт составлен в 2-х экземплярах, имеющих одинаковую юридическую силу, по одному для каждой из Сторон.</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10.2.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государственный реестр юридических лиц указанных изменений письменно известить об этом другую Сторону.</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10.3. Изменение </w:t>
      </w:r>
      <w:r>
        <w:rPr>
          <w:rFonts w:ascii="Times New Roman" w:hAnsi="Times New Roman" w:cs="Times New Roman"/>
          <w:sz w:val="24"/>
          <w:szCs w:val="24"/>
          <w:highlight w:val="cyan"/>
        </w:rPr>
        <w:t>существенных</w:t>
      </w:r>
      <w:r>
        <w:rPr>
          <w:rFonts w:ascii="Times New Roman" w:hAnsi="Times New Roman" w:cs="Times New Roman"/>
          <w:sz w:val="24"/>
          <w:szCs w:val="24"/>
        </w:rPr>
        <w:t xml:space="preserve"> условий Контракта при его исполнении не допускается за исключением случаев, предусмотренных Федеральным </w:t>
      </w:r>
      <w:hyperlink r:id="rId14">
        <w:r>
          <w:rPr>
            <w:rFonts w:ascii="Times New Roman" w:hAnsi="Times New Roman" w:cs="Times New Roman"/>
            <w:sz w:val="24"/>
            <w:szCs w:val="24"/>
          </w:rPr>
          <w:t>закон</w:t>
        </w:r>
      </w:hyperlink>
      <w:r>
        <w:rPr>
          <w:rFonts w:ascii="Times New Roman" w:hAnsi="Times New Roman" w:cs="Times New Roman"/>
          <w:sz w:val="24"/>
          <w:szCs w:val="24"/>
        </w:rPr>
        <w:t>ом от 5 апреля 2013 г. № 44-ФЗ «О контрактной системе в сфере закупок товаров, работ, услуг для обеспечения государственных и муниципальных нужд».</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Любые изменения, дополнения и приложения к Контракту, выполненные в письменной форме и подписанные каждой из Сторон, являются его неотъемлемой частью.</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F7C97" w:rsidRDefault="00484923">
      <w:pPr>
        <w:spacing w:after="0"/>
        <w:jc w:val="both"/>
        <w:rPr>
          <w:rFonts w:ascii="Times New Roman" w:hAnsi="Times New Roman" w:cs="Times New Roman"/>
          <w:sz w:val="24"/>
          <w:szCs w:val="24"/>
        </w:rPr>
      </w:pPr>
      <w:r>
        <w:rPr>
          <w:rFonts w:ascii="Times New Roman" w:hAnsi="Times New Roman" w:cs="Times New Roman"/>
          <w:sz w:val="24"/>
          <w:szCs w:val="24"/>
        </w:rPr>
        <w:t xml:space="preserve">10.6. Поставщик подтверждает, что соответствует единым требованиям к участникам закупок в соответствии со статьей 31 Федерального закона от 05.04.2013 г. № 44-ФЗ «О контрактной системе в сфере закупок товаров, работ и услуг для обеспечения государственных и муниципальных нужд», </w:t>
      </w:r>
      <w:r>
        <w:rPr>
          <w:rFonts w:ascii="Times New Roman" w:hAnsi="Times New Roman" w:cs="Times New Roman"/>
          <w:sz w:val="24"/>
          <w:szCs w:val="24"/>
          <w:highlight w:val="cyan"/>
        </w:rPr>
        <w:t>не является юридическим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является организацией, находящейся под контролем таких лиц.</w:t>
      </w:r>
      <w:r>
        <w:rPr>
          <w:rFonts w:ascii="Times New Roman" w:hAnsi="Times New Roman" w:cs="Times New Roman"/>
          <w:sz w:val="24"/>
          <w:szCs w:val="24"/>
        </w:rPr>
        <w:t xml:space="preserve"> </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10.7.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rsidR="003F7C97" w:rsidRDefault="0048492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10.8. Контракт может быть расторгнут по взаимному соглашению Сторон, по решению суда или в случае одностороннего отказа Стороны от исполнения Контракта в соответствии с гражданским законодательством.</w:t>
      </w:r>
    </w:p>
    <w:p w:rsidR="003F7C97" w:rsidRDefault="00484923">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ru-RU"/>
        </w:rPr>
        <w:t>10.9.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F7C97" w:rsidRDefault="00484923">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10.10. Во всем, что не оговорено в Контракте, Стороны руководствуются действующим законодательством Российской Федерации.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10.11. Неотъемлемой частью Контракта является следующее приложение:</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Спецификация (Приложение № 1).</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10.12.</w:t>
      </w:r>
      <w:r>
        <w:t xml:space="preserve"> </w:t>
      </w:r>
      <w:r>
        <w:rPr>
          <w:rFonts w:ascii="Times New Roman" w:hAnsi="Times New Roman" w:cs="Times New Roman"/>
          <w:sz w:val="24"/>
          <w:szCs w:val="24"/>
        </w:rPr>
        <w:t xml:space="preserve">Во исполнение федерального Закона №63-ФЗ от 06.04.2011 года, а также применимых подзаконных нормативных актов, Стороны пришли к соглашению об использовании электронного документооборота при обмене юридически значимыми документами и применении электронной подписи при оформлении таких документов. Электронный обмен документами распространяется на следующие типы документов: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акт оказания услуг и другие формы Актов, подтверждающие оказание работ, услуг / УПД с функцией ДОП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счет-фактура / Универсальный передаточный документ (далее УПД) с функцией СЧФ ИЛИ УПД с функцией СЧФДОП (1) - документ о выполнении работ, оказании услуг, включающий в себя счет-фактуру, составленный в электронной форме (заменяет электронный счет-фактуру и Акт)</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счет</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 исправительный счет-фактура / исправительный УПД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корректировочный счет-фактура / универсальный корректировочный документ (далее УКД) с функцией КСЧФ ИЛИ УКД с функцией КСЧФДИС (1) - документ об изменении стоимости выполненных работ, оказанных услуг, включающий в себя корректировочный счет-фактуру (заменяет собой корректировочный счет-фактуру и подтверждает корректировку первичного документа)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претензия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информационное письмо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аналитический расчет, отчет, калькуляция, спецификация, детализация, реестр и иные документы, подтверждающие сумму вознаграждения работ, услуг </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акт сверки</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дополнительное соглашение</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При ведении электронного документооборота относительно всех выше предусмотренных типов документов стороны будут руководствоваться положениями действующих приказов ФНС России и других актов, регулирующих формат и порядок предоставления электронных документов, а также Технологическими регламентами доверенных операторов электронного </w:t>
      </w:r>
      <w:r>
        <w:rPr>
          <w:rFonts w:ascii="Times New Roman" w:hAnsi="Times New Roman" w:cs="Times New Roman"/>
          <w:sz w:val="24"/>
          <w:szCs w:val="24"/>
        </w:rPr>
        <w:lastRenderedPageBreak/>
        <w:t>документооборота, привлекаемых Сторонами для ведения электронного юридически значимого документооборота.</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Документы, согласованные вышестоящим пунктом, должны быть подписаны усиленной квалифицированной электронной подписью для обеспечения юридической значимости документов.</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В случае невозможности передачи электронного документа Стороны оформляют и передают оригиналы документов на бумажных носителях.</w:t>
      </w:r>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11. Антикоррупционная оговорка</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11.1.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F7C97" w:rsidRDefault="00484923">
      <w:pPr>
        <w:spacing w:after="0" w:line="240" w:lineRule="auto"/>
        <w:rPr>
          <w:rFonts w:ascii="Times New Roman" w:hAnsi="Times New Roman" w:cs="Times New Roman"/>
          <w:sz w:val="24"/>
          <w:szCs w:val="24"/>
        </w:rPr>
      </w:pPr>
      <w:r>
        <w:rPr>
          <w:rFonts w:ascii="Times New Roman" w:hAnsi="Times New Roman" w:cs="Times New Roman"/>
          <w:sz w:val="24"/>
          <w:szCs w:val="24"/>
        </w:rPr>
        <w:t>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w:t>
      </w:r>
    </w:p>
    <w:p w:rsidR="003F7C97" w:rsidRDefault="00484923">
      <w:pPr>
        <w:spacing w:before="240" w:after="120"/>
        <w:rPr>
          <w:rFonts w:ascii="Times New Roman" w:hAnsi="Times New Roman" w:cs="Times New Roman"/>
          <w:sz w:val="24"/>
          <w:szCs w:val="24"/>
        </w:rPr>
      </w:pPr>
      <w:r>
        <w:rPr>
          <w:rFonts w:ascii="Times New Roman" w:hAnsi="Times New Roman" w:cs="Times New Roman"/>
          <w:sz w:val="24"/>
          <w:szCs w:val="24"/>
        </w:rPr>
        <w:t>Каналы уведомления Заказчика о нарушениях каких-либо положений пункта 11.1 настоящего раздела: Тел./факс: 8 (831) 419–61–94,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w:t>
      </w:r>
      <w:hyperlink r:id="rId15">
        <w:r>
          <w:rPr>
            <w:rStyle w:val="aa"/>
            <w:rFonts w:ascii="Times New Roman" w:hAnsi="Times New Roman" w:cs="Times New Roman"/>
            <w:bCs/>
            <w:sz w:val="24"/>
            <w:szCs w:val="24"/>
          </w:rPr>
          <w:t>recept@nniigp.ru</w:t>
        </w:r>
      </w:hyperlink>
    </w:p>
    <w:p w:rsidR="003F7C97" w:rsidRDefault="00484923">
      <w:pPr>
        <w:spacing w:before="57" w:after="57" w:line="240" w:lineRule="auto"/>
        <w:jc w:val="center"/>
        <w:rPr>
          <w:rFonts w:ascii="Times New Roman" w:hAnsi="Times New Roman" w:cs="Times New Roman"/>
          <w:b/>
          <w:sz w:val="24"/>
          <w:szCs w:val="24"/>
        </w:rPr>
      </w:pPr>
      <w:r>
        <w:rPr>
          <w:rFonts w:ascii="Times New Roman" w:hAnsi="Times New Roman" w:cs="Times New Roman"/>
          <w:b/>
          <w:sz w:val="24"/>
          <w:szCs w:val="24"/>
        </w:rPr>
        <w:t>12. Адреса, банковские реквизиты и подписи Сторон</w:t>
      </w:r>
    </w:p>
    <w:p w:rsidR="003F7C97" w:rsidRDefault="00484923">
      <w:pPr>
        <w:tabs>
          <w:tab w:val="left" w:pos="280"/>
        </w:tabs>
        <w:ind w:right="-142"/>
        <w:rPr>
          <w:rFonts w:ascii="Times New Roman" w:hAnsi="Times New Roman" w:cs="Times New Roman"/>
          <w:b/>
          <w:bCs/>
          <w:sz w:val="24"/>
          <w:szCs w:val="24"/>
        </w:rPr>
      </w:pPr>
      <w:r>
        <w:rPr>
          <w:rFonts w:ascii="Times New Roman" w:hAnsi="Times New Roman" w:cs="Times New Roman"/>
          <w:b/>
          <w:bCs/>
          <w:sz w:val="24"/>
          <w:szCs w:val="24"/>
        </w:rPr>
        <w:t xml:space="preserve">                      Заказчик:                                                                   Поставщик:</w:t>
      </w:r>
    </w:p>
    <w:tbl>
      <w:tblPr>
        <w:tblW w:w="10030" w:type="dxa"/>
        <w:jc w:val="center"/>
        <w:tblLayout w:type="fixed"/>
        <w:tblLook w:val="0000" w:firstRow="0" w:lastRow="0" w:firstColumn="0" w:lastColumn="0" w:noHBand="0" w:noVBand="0"/>
      </w:tblPr>
      <w:tblGrid>
        <w:gridCol w:w="4908"/>
        <w:gridCol w:w="5122"/>
      </w:tblGrid>
      <w:tr w:rsidR="003F7C97">
        <w:trPr>
          <w:jc w:val="center"/>
        </w:trPr>
        <w:tc>
          <w:tcPr>
            <w:tcW w:w="4908" w:type="dxa"/>
          </w:tcPr>
          <w:p w:rsidR="003F7C97" w:rsidRDefault="003F7C97">
            <w:pPr>
              <w:widowControl w:val="0"/>
              <w:spacing w:after="0" w:line="240" w:lineRule="auto"/>
              <w:ind w:right="-142"/>
              <w:rPr>
                <w:rFonts w:ascii="Times New Roman" w:hAnsi="Times New Roman" w:cs="Times New Roman"/>
                <w:sz w:val="24"/>
                <w:szCs w:val="24"/>
              </w:rPr>
            </w:pPr>
          </w:p>
        </w:tc>
        <w:tc>
          <w:tcPr>
            <w:tcW w:w="5121" w:type="dxa"/>
          </w:tcPr>
          <w:p w:rsidR="003F7C97" w:rsidRDefault="003F7C97">
            <w:pPr>
              <w:spacing w:after="0" w:line="276" w:lineRule="auto"/>
              <w:jc w:val="both"/>
            </w:pPr>
          </w:p>
        </w:tc>
      </w:tr>
    </w:tbl>
    <w:p w:rsidR="00C510F2" w:rsidRDefault="00484923">
      <w:pPr>
        <w:spacing w:after="0"/>
        <w:rPr>
          <w:rFonts w:ascii="Times New Roman" w:hAnsi="Times New Roman" w:cs="Times New Roman"/>
          <w:sz w:val="24"/>
          <w:szCs w:val="24"/>
        </w:rPr>
      </w:pPr>
      <w:r>
        <w:rPr>
          <w:rFonts w:ascii="Times New Roman" w:hAnsi="Times New Roman" w:cs="Times New Roman"/>
          <w:sz w:val="24"/>
          <w:szCs w:val="24"/>
        </w:rPr>
        <w:t xml:space="preserve">             </w:t>
      </w:r>
    </w:p>
    <w:tbl>
      <w:tblPr>
        <w:tblW w:w="9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C510F2" w:rsidRPr="008B7A54" w:rsidTr="001941C4">
        <w:trPr>
          <w:trHeight w:val="1171"/>
          <w:jc w:val="center"/>
        </w:trPr>
        <w:tc>
          <w:tcPr>
            <w:tcW w:w="4621" w:type="dxa"/>
          </w:tcPr>
          <w:p w:rsidR="00C510F2" w:rsidRPr="008B7A54" w:rsidRDefault="00C510F2" w:rsidP="001941C4">
            <w:pPr>
              <w:rPr>
                <w:b/>
                <w:color w:val="000000"/>
              </w:rPr>
            </w:pPr>
            <w:r>
              <w:rPr>
                <w:b/>
                <w:color w:val="000000"/>
              </w:rPr>
              <w:t>Заказчик</w:t>
            </w:r>
            <w:r w:rsidRPr="008B7A54">
              <w:rPr>
                <w:b/>
                <w:color w:val="000000"/>
              </w:rPr>
              <w:t>:</w:t>
            </w:r>
          </w:p>
          <w:p w:rsidR="00C510F2" w:rsidRPr="008B7A54" w:rsidRDefault="00C510F2" w:rsidP="001941C4">
            <w:pPr>
              <w:rPr>
                <w:b/>
                <w:color w:val="000000"/>
              </w:rPr>
            </w:pPr>
          </w:p>
          <w:p w:rsidR="00C510F2" w:rsidRPr="008B7A54" w:rsidRDefault="00C510F2" w:rsidP="001941C4">
            <w:pPr>
              <w:jc w:val="both"/>
              <w:rPr>
                <w:b/>
                <w:bCs/>
                <w:color w:val="000000"/>
              </w:rPr>
            </w:pPr>
            <w:r w:rsidRPr="008B7A54">
              <w:rPr>
                <w:b/>
                <w:color w:val="000000"/>
              </w:rPr>
              <w:t xml:space="preserve">Информация указана в электронном </w:t>
            </w:r>
            <w:r w:rsidRPr="008B7A54">
              <w:rPr>
                <w:b/>
                <w:bCs/>
                <w:color w:val="000000"/>
              </w:rPr>
              <w:t>контракте, сформированном с использованием ЕАТ</w:t>
            </w:r>
          </w:p>
        </w:tc>
        <w:tc>
          <w:tcPr>
            <w:tcW w:w="4536" w:type="dxa"/>
          </w:tcPr>
          <w:p w:rsidR="00C510F2" w:rsidRPr="008B7A54" w:rsidRDefault="00C510F2" w:rsidP="001941C4">
            <w:pPr>
              <w:autoSpaceDE w:val="0"/>
              <w:autoSpaceDN w:val="0"/>
              <w:jc w:val="both"/>
              <w:rPr>
                <w:b/>
                <w:color w:val="000000"/>
              </w:rPr>
            </w:pPr>
            <w:r>
              <w:rPr>
                <w:b/>
                <w:color w:val="000000"/>
              </w:rPr>
              <w:t>Исполнитель</w:t>
            </w:r>
            <w:r w:rsidRPr="008B7A54">
              <w:rPr>
                <w:b/>
                <w:color w:val="000000"/>
              </w:rPr>
              <w:t>:</w:t>
            </w:r>
          </w:p>
          <w:p w:rsidR="00C510F2" w:rsidRPr="008B7A54" w:rsidRDefault="00C510F2" w:rsidP="001941C4">
            <w:pPr>
              <w:autoSpaceDE w:val="0"/>
              <w:autoSpaceDN w:val="0"/>
              <w:jc w:val="both"/>
              <w:rPr>
                <w:b/>
                <w:color w:val="000000"/>
              </w:rPr>
            </w:pPr>
          </w:p>
          <w:p w:rsidR="00C510F2" w:rsidRPr="008B7A54" w:rsidRDefault="00C510F2" w:rsidP="001941C4">
            <w:pPr>
              <w:autoSpaceDE w:val="0"/>
              <w:autoSpaceDN w:val="0"/>
              <w:jc w:val="both"/>
              <w:rPr>
                <w:b/>
                <w:color w:val="000000"/>
              </w:rPr>
            </w:pPr>
            <w:r w:rsidRPr="008B7A54">
              <w:rPr>
                <w:b/>
                <w:color w:val="000000"/>
              </w:rPr>
              <w:t>Информация указана в электронном контракте, сформированном с использованием ЕАТ</w:t>
            </w:r>
          </w:p>
        </w:tc>
      </w:tr>
    </w:tbl>
    <w:p w:rsidR="003F7C97" w:rsidRDefault="00484923">
      <w:pPr>
        <w:spacing w:after="0"/>
        <w:rPr>
          <w:rFonts w:ascii="Times New Roman" w:hAnsi="Times New Roman" w:cs="Times New Roman"/>
          <w:sz w:val="24"/>
          <w:szCs w:val="24"/>
        </w:rPr>
        <w:sectPr w:rsidR="003F7C97">
          <w:footerReference w:type="even" r:id="rId16"/>
          <w:footerReference w:type="default" r:id="rId17"/>
          <w:footerReference w:type="first" r:id="rId18"/>
          <w:pgSz w:w="11906" w:h="16838"/>
          <w:pgMar w:top="709" w:right="567" w:bottom="851" w:left="1418" w:header="0" w:footer="397" w:gutter="0"/>
          <w:cols w:space="720"/>
          <w:formProt w:val="0"/>
          <w:docGrid w:linePitch="360" w:charSpace="4096"/>
        </w:sectPr>
      </w:pPr>
      <w:r>
        <w:rPr>
          <w:rFonts w:ascii="Times New Roman" w:hAnsi="Times New Roman" w:cs="Times New Roman"/>
          <w:sz w:val="24"/>
          <w:szCs w:val="24"/>
        </w:rPr>
        <w:t xml:space="preserve">                                                                                                                     </w:t>
      </w:r>
    </w:p>
    <w:p w:rsidR="003F7C97" w:rsidRDefault="00484923">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№1</w:t>
      </w:r>
    </w:p>
    <w:p w:rsidR="003F7C97" w:rsidRDefault="00C510F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к Контракту от «»              2026</w:t>
      </w:r>
      <w:r w:rsidR="00484923">
        <w:rPr>
          <w:rFonts w:ascii="Times New Roman" w:hAnsi="Times New Roman" w:cs="Times New Roman"/>
          <w:sz w:val="24"/>
          <w:szCs w:val="24"/>
        </w:rPr>
        <w:t xml:space="preserve"> года </w:t>
      </w:r>
    </w:p>
    <w:p w:rsidR="003F7C97" w:rsidRDefault="00484923">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w:t>
      </w:r>
    </w:p>
    <w:p w:rsidR="003F7C97" w:rsidRDefault="003F7C97">
      <w:pPr>
        <w:pStyle w:val="af1"/>
        <w:ind w:firstLine="708"/>
        <w:jc w:val="both"/>
        <w:rPr>
          <w:bCs/>
        </w:rPr>
      </w:pPr>
    </w:p>
    <w:p w:rsidR="00C510F2" w:rsidRDefault="00C510F2">
      <w:pPr>
        <w:pStyle w:val="af1"/>
        <w:ind w:firstLine="708"/>
        <w:jc w:val="both"/>
        <w:rPr>
          <w:bCs/>
        </w:rPr>
      </w:pPr>
    </w:p>
    <w:p w:rsidR="00C510F2" w:rsidRDefault="00C510F2">
      <w:pPr>
        <w:pStyle w:val="af1"/>
        <w:ind w:firstLine="708"/>
        <w:jc w:val="both"/>
        <w:rPr>
          <w:bCs/>
        </w:rPr>
      </w:pPr>
    </w:p>
    <w:p w:rsidR="003F7C97" w:rsidRDefault="0048492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СПЕЦИФИКАЦИЯ</w:t>
      </w:r>
    </w:p>
    <w:p w:rsidR="00C510F2" w:rsidRDefault="00C510F2">
      <w:pPr>
        <w:spacing w:after="0" w:line="240" w:lineRule="auto"/>
        <w:jc w:val="center"/>
        <w:rPr>
          <w:rFonts w:ascii="Times New Roman" w:hAnsi="Times New Roman" w:cs="Times New Roman"/>
          <w:sz w:val="24"/>
          <w:szCs w:val="24"/>
        </w:rPr>
      </w:pPr>
    </w:p>
    <w:p w:rsidR="00C510F2" w:rsidRDefault="00C510F2">
      <w:pPr>
        <w:spacing w:after="0" w:line="240" w:lineRule="auto"/>
        <w:jc w:val="center"/>
        <w:rPr>
          <w:rFonts w:ascii="Times New Roman" w:hAnsi="Times New Roman" w:cs="Times New Roman"/>
          <w:sz w:val="24"/>
          <w:szCs w:val="24"/>
        </w:rPr>
      </w:pPr>
    </w:p>
    <w:p w:rsidR="00C510F2" w:rsidRPr="00C513EF" w:rsidRDefault="00C510F2" w:rsidP="00C510F2">
      <w:pPr>
        <w:rPr>
          <w:rFonts w:ascii="Times New Roman" w:hAnsi="Times New Roman" w:cs="Times New Roman"/>
          <w:sz w:val="24"/>
          <w:szCs w:val="24"/>
        </w:rPr>
      </w:pPr>
    </w:p>
    <w:p w:rsidR="00C510F2" w:rsidRPr="008B7A54" w:rsidRDefault="00C510F2" w:rsidP="00C510F2">
      <w:pPr>
        <w:jc w:val="center"/>
        <w:rPr>
          <w:b/>
          <w:color w:val="000000"/>
          <w:lang w:eastAsia="ru-RU"/>
        </w:rPr>
      </w:pPr>
      <w:r w:rsidRPr="008B7A54">
        <w:rPr>
          <w:b/>
          <w:color w:val="000000"/>
        </w:rPr>
        <w:t xml:space="preserve">Информация указана в электронном </w:t>
      </w:r>
      <w:r w:rsidRPr="008B7A54">
        <w:rPr>
          <w:b/>
          <w:bCs/>
          <w:color w:val="000000"/>
        </w:rPr>
        <w:t xml:space="preserve">контракте, сформированном с использованием ЕАТ </w:t>
      </w:r>
    </w:p>
    <w:p w:rsidR="00C510F2" w:rsidRDefault="00C510F2">
      <w:pPr>
        <w:spacing w:after="0" w:line="240" w:lineRule="auto"/>
        <w:jc w:val="center"/>
        <w:rPr>
          <w:rFonts w:ascii="Times New Roman" w:hAnsi="Times New Roman" w:cs="Times New Roman"/>
          <w:sz w:val="24"/>
          <w:szCs w:val="24"/>
        </w:rPr>
      </w:pPr>
    </w:p>
    <w:p w:rsidR="00C510F2" w:rsidRDefault="00C510F2">
      <w:pPr>
        <w:spacing w:after="0" w:line="240" w:lineRule="auto"/>
        <w:jc w:val="center"/>
        <w:rPr>
          <w:rFonts w:ascii="Times New Roman" w:hAnsi="Times New Roman" w:cs="Times New Roman"/>
          <w:sz w:val="24"/>
          <w:szCs w:val="24"/>
        </w:rPr>
      </w:pPr>
    </w:p>
    <w:p w:rsidR="00C510F2" w:rsidRDefault="00C510F2">
      <w:pPr>
        <w:spacing w:after="0" w:line="240" w:lineRule="auto"/>
        <w:jc w:val="center"/>
        <w:rPr>
          <w:rFonts w:ascii="Times New Roman" w:hAnsi="Times New Roman" w:cs="Times New Roman"/>
          <w:sz w:val="24"/>
          <w:szCs w:val="24"/>
        </w:rPr>
      </w:pPr>
    </w:p>
    <w:p w:rsidR="00C510F2" w:rsidRDefault="00C510F2">
      <w:pPr>
        <w:spacing w:after="0" w:line="240" w:lineRule="auto"/>
        <w:jc w:val="center"/>
        <w:rPr>
          <w:rFonts w:ascii="Times New Roman" w:hAnsi="Times New Roman" w:cs="Times New Roman"/>
          <w:sz w:val="24"/>
          <w:szCs w:val="24"/>
        </w:rPr>
      </w:pPr>
    </w:p>
    <w:p w:rsidR="00C510F2" w:rsidRDefault="00C510F2">
      <w:pPr>
        <w:spacing w:after="0" w:line="240" w:lineRule="auto"/>
        <w:jc w:val="center"/>
      </w:pPr>
    </w:p>
    <w:tbl>
      <w:tblPr>
        <w:tblW w:w="9157"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21"/>
        <w:gridCol w:w="4536"/>
      </w:tblGrid>
      <w:tr w:rsidR="00C510F2" w:rsidRPr="00C510F2" w:rsidTr="001941C4">
        <w:trPr>
          <w:trHeight w:val="1171"/>
        </w:trPr>
        <w:tc>
          <w:tcPr>
            <w:tcW w:w="4621" w:type="dxa"/>
          </w:tcPr>
          <w:p w:rsidR="00C510F2" w:rsidRPr="00C510F2" w:rsidRDefault="00C510F2" w:rsidP="00C510F2">
            <w:pPr>
              <w:jc w:val="center"/>
              <w:rPr>
                <w:rFonts w:ascii="Times New Roman" w:hAnsi="Times New Roman" w:cs="Times New Roman"/>
                <w:b/>
                <w:sz w:val="24"/>
                <w:szCs w:val="24"/>
              </w:rPr>
            </w:pPr>
            <w:r w:rsidRPr="00C510F2">
              <w:rPr>
                <w:rFonts w:ascii="Times New Roman" w:hAnsi="Times New Roman" w:cs="Times New Roman"/>
                <w:b/>
                <w:sz w:val="24"/>
                <w:szCs w:val="24"/>
              </w:rPr>
              <w:t>Заказчик:</w:t>
            </w:r>
          </w:p>
          <w:p w:rsidR="00C510F2" w:rsidRPr="00C510F2" w:rsidRDefault="00C510F2" w:rsidP="00C510F2">
            <w:pPr>
              <w:jc w:val="center"/>
              <w:rPr>
                <w:rFonts w:ascii="Times New Roman" w:hAnsi="Times New Roman" w:cs="Times New Roman"/>
                <w:b/>
                <w:sz w:val="24"/>
                <w:szCs w:val="24"/>
              </w:rPr>
            </w:pPr>
          </w:p>
          <w:p w:rsidR="00C510F2" w:rsidRPr="00C510F2" w:rsidRDefault="00C510F2" w:rsidP="00C510F2">
            <w:pPr>
              <w:jc w:val="center"/>
              <w:rPr>
                <w:rFonts w:ascii="Times New Roman" w:hAnsi="Times New Roman" w:cs="Times New Roman"/>
                <w:b/>
                <w:bCs/>
                <w:sz w:val="24"/>
                <w:szCs w:val="24"/>
              </w:rPr>
            </w:pPr>
            <w:r w:rsidRPr="00C510F2">
              <w:rPr>
                <w:rFonts w:ascii="Times New Roman" w:hAnsi="Times New Roman" w:cs="Times New Roman"/>
                <w:b/>
                <w:sz w:val="24"/>
                <w:szCs w:val="24"/>
              </w:rPr>
              <w:t xml:space="preserve">Информация указана в электронном </w:t>
            </w:r>
            <w:r w:rsidRPr="00C510F2">
              <w:rPr>
                <w:rFonts w:ascii="Times New Roman" w:hAnsi="Times New Roman" w:cs="Times New Roman"/>
                <w:b/>
                <w:bCs/>
                <w:sz w:val="24"/>
                <w:szCs w:val="24"/>
              </w:rPr>
              <w:t>контракте, сформированном с использованием ЕАТ</w:t>
            </w:r>
          </w:p>
        </w:tc>
        <w:tc>
          <w:tcPr>
            <w:tcW w:w="4536" w:type="dxa"/>
          </w:tcPr>
          <w:p w:rsidR="00C510F2" w:rsidRPr="00C510F2" w:rsidRDefault="00C510F2" w:rsidP="00C510F2">
            <w:pPr>
              <w:jc w:val="center"/>
              <w:rPr>
                <w:rFonts w:ascii="Times New Roman" w:hAnsi="Times New Roman" w:cs="Times New Roman"/>
                <w:b/>
                <w:sz w:val="24"/>
                <w:szCs w:val="24"/>
              </w:rPr>
            </w:pPr>
            <w:r w:rsidRPr="00C510F2">
              <w:rPr>
                <w:rFonts w:ascii="Times New Roman" w:hAnsi="Times New Roman" w:cs="Times New Roman"/>
                <w:b/>
                <w:sz w:val="24"/>
                <w:szCs w:val="24"/>
              </w:rPr>
              <w:t>Исполнитель:</w:t>
            </w:r>
          </w:p>
          <w:p w:rsidR="00C510F2" w:rsidRPr="00C510F2" w:rsidRDefault="00C510F2" w:rsidP="00C510F2">
            <w:pPr>
              <w:jc w:val="center"/>
              <w:rPr>
                <w:rFonts w:ascii="Times New Roman" w:hAnsi="Times New Roman" w:cs="Times New Roman"/>
                <w:b/>
                <w:sz w:val="24"/>
                <w:szCs w:val="24"/>
              </w:rPr>
            </w:pPr>
          </w:p>
          <w:p w:rsidR="00C510F2" w:rsidRPr="00C510F2" w:rsidRDefault="00C510F2" w:rsidP="00C510F2">
            <w:pPr>
              <w:jc w:val="center"/>
              <w:rPr>
                <w:rFonts w:ascii="Times New Roman" w:hAnsi="Times New Roman" w:cs="Times New Roman"/>
                <w:b/>
                <w:sz w:val="24"/>
                <w:szCs w:val="24"/>
              </w:rPr>
            </w:pPr>
            <w:r w:rsidRPr="00C510F2">
              <w:rPr>
                <w:rFonts w:ascii="Times New Roman" w:hAnsi="Times New Roman" w:cs="Times New Roman"/>
                <w:b/>
                <w:sz w:val="24"/>
                <w:szCs w:val="24"/>
              </w:rPr>
              <w:t>Информация указана в электронном контракте, сформированном с использованием ЕАТ</w:t>
            </w:r>
          </w:p>
        </w:tc>
      </w:tr>
    </w:tbl>
    <w:p w:rsidR="003F7C97" w:rsidRDefault="003F7C97">
      <w:pPr>
        <w:rPr>
          <w:rFonts w:ascii="Times New Roman" w:hAnsi="Times New Roman" w:cs="Times New Roman"/>
          <w:sz w:val="24"/>
          <w:szCs w:val="24"/>
        </w:rPr>
      </w:pPr>
    </w:p>
    <w:sectPr w:rsidR="003F7C97">
      <w:footerReference w:type="even" r:id="rId19"/>
      <w:footerReference w:type="default" r:id="rId20"/>
      <w:footerReference w:type="first" r:id="rId21"/>
      <w:pgSz w:w="16838" w:h="11906" w:orient="landscape"/>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670" w:rsidRDefault="00795670">
      <w:pPr>
        <w:spacing w:after="0" w:line="240" w:lineRule="auto"/>
      </w:pPr>
      <w:r>
        <w:separator/>
      </w:r>
    </w:p>
  </w:endnote>
  <w:endnote w:type="continuationSeparator" w:id="0">
    <w:p w:rsidR="00795670" w:rsidRDefault="0079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7" w:rsidRDefault="003F7C9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7" w:rsidRDefault="003F7C9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7" w:rsidRDefault="003F7C97">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7" w:rsidRDefault="003F7C97">
    <w:pPr>
      <w:pStyle w:val="a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7" w:rsidRDefault="003F7C9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C97" w:rsidRDefault="003F7C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670" w:rsidRDefault="00795670">
      <w:pPr>
        <w:spacing w:after="0" w:line="240" w:lineRule="auto"/>
      </w:pPr>
      <w:r>
        <w:separator/>
      </w:r>
    </w:p>
  </w:footnote>
  <w:footnote w:type="continuationSeparator" w:id="0">
    <w:p w:rsidR="00795670" w:rsidRDefault="00795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3F7C97"/>
    <w:rsid w:val="00047F2E"/>
    <w:rsid w:val="00241391"/>
    <w:rsid w:val="003C34B1"/>
    <w:rsid w:val="003F7C97"/>
    <w:rsid w:val="00484923"/>
    <w:rsid w:val="00722331"/>
    <w:rsid w:val="007702DC"/>
    <w:rsid w:val="00795670"/>
    <w:rsid w:val="00AA3560"/>
    <w:rsid w:val="00C510F2"/>
    <w:rsid w:val="00CB7CA0"/>
    <w:rsid w:val="00CC61CC"/>
    <w:rsid w:val="00E01524"/>
    <w:rsid w:val="00F65C22"/>
    <w:rsid w:val="00FF521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link w:val="a4"/>
    <w:uiPriority w:val="99"/>
    <w:semiHidden/>
    <w:qFormat/>
    <w:rsid w:val="002D5401"/>
    <w:rPr>
      <w:rFonts w:ascii="Segoe UI" w:hAnsi="Segoe UI" w:cs="Segoe UI"/>
      <w:sz w:val="18"/>
      <w:szCs w:val="18"/>
    </w:rPr>
  </w:style>
  <w:style w:type="character" w:customStyle="1" w:styleId="InternetLink">
    <w:name w:val="Internet Link"/>
    <w:qFormat/>
    <w:rsid w:val="00C21477"/>
    <w:rPr>
      <w:color w:val="0000FF"/>
      <w:u w:val="single"/>
    </w:rPr>
  </w:style>
  <w:style w:type="character" w:customStyle="1" w:styleId="a5">
    <w:name w:val="Верхний колонтитул Знак"/>
    <w:basedOn w:val="a0"/>
    <w:link w:val="a6"/>
    <w:uiPriority w:val="99"/>
    <w:qFormat/>
    <w:rsid w:val="00C7503B"/>
  </w:style>
  <w:style w:type="character" w:customStyle="1" w:styleId="a7">
    <w:name w:val="Нижний колонтитул Знак"/>
    <w:basedOn w:val="a0"/>
    <w:link w:val="a8"/>
    <w:uiPriority w:val="99"/>
    <w:qFormat/>
    <w:rsid w:val="00C7503B"/>
  </w:style>
  <w:style w:type="character" w:styleId="a9">
    <w:name w:val="Emphasis"/>
    <w:basedOn w:val="a0"/>
    <w:uiPriority w:val="20"/>
    <w:qFormat/>
    <w:rsid w:val="00EF3A2B"/>
    <w:rPr>
      <w:i/>
      <w:iCs/>
    </w:rPr>
  </w:style>
  <w:style w:type="character" w:customStyle="1" w:styleId="Bodytext3">
    <w:name w:val="Body text (3)_"/>
    <w:basedOn w:val="a0"/>
    <w:link w:val="Bodytext30"/>
    <w:qFormat/>
    <w:locked/>
    <w:rsid w:val="007D103F"/>
    <w:rPr>
      <w:rFonts w:ascii="Times New Roman" w:eastAsia="Times New Roman" w:hAnsi="Times New Roman" w:cs="Times New Roman"/>
      <w:b/>
      <w:bCs/>
      <w:sz w:val="36"/>
      <w:szCs w:val="36"/>
      <w:shd w:val="clear" w:color="auto" w:fill="FFFFFF"/>
    </w:rPr>
  </w:style>
  <w:style w:type="character" w:customStyle="1" w:styleId="Bodytext2">
    <w:name w:val="Body text (2)_"/>
    <w:basedOn w:val="a0"/>
    <w:link w:val="Bodytext20"/>
    <w:qFormat/>
    <w:locked/>
    <w:rsid w:val="007D103F"/>
    <w:rPr>
      <w:rFonts w:ascii="Times New Roman" w:eastAsia="Times New Roman" w:hAnsi="Times New Roman" w:cs="Times New Roman"/>
      <w:sz w:val="36"/>
      <w:szCs w:val="36"/>
      <w:shd w:val="clear" w:color="auto" w:fill="FFFFFF"/>
    </w:rPr>
  </w:style>
  <w:style w:type="character" w:customStyle="1" w:styleId="Bodytext2Bold">
    <w:name w:val="Body text (2) + Bold"/>
    <w:basedOn w:val="Bodytext2"/>
    <w:qFormat/>
    <w:rsid w:val="007D103F"/>
    <w:rPr>
      <w:rFonts w:ascii="Times New Roman" w:eastAsia="Times New Roman" w:hAnsi="Times New Roman" w:cs="Times New Roman"/>
      <w:b/>
      <w:bCs/>
      <w:color w:val="000000"/>
      <w:spacing w:val="0"/>
      <w:w w:val="100"/>
      <w:sz w:val="36"/>
      <w:szCs w:val="36"/>
      <w:shd w:val="clear" w:color="auto" w:fill="FFFFFF"/>
      <w:lang w:val="ru-RU" w:eastAsia="ru-RU" w:bidi="ru-RU"/>
    </w:rPr>
  </w:style>
  <w:style w:type="character" w:customStyle="1" w:styleId="ConsPlusNormal">
    <w:name w:val="ConsPlusNormal Знак"/>
    <w:link w:val="ConsPlusNormal0"/>
    <w:qFormat/>
    <w:locked/>
    <w:rsid w:val="00D13005"/>
    <w:rPr>
      <w:rFonts w:ascii="Calibri" w:eastAsia="Times New Roman" w:hAnsi="Calibri" w:cs="Calibri"/>
      <w:szCs w:val="20"/>
      <w:lang w:eastAsia="ru-RU"/>
    </w:rPr>
  </w:style>
  <w:style w:type="character" w:customStyle="1" w:styleId="InternetLink1">
    <w:name w:val="Internet Link1"/>
    <w:qFormat/>
    <w:rPr>
      <w:color w:val="000080"/>
      <w:u w:val="single"/>
    </w:rPr>
  </w:style>
  <w:style w:type="character" w:styleId="aa">
    <w:name w:val="Hyperlink"/>
    <w:rPr>
      <w:color w:val="000080"/>
      <w:u w:val="single"/>
    </w:rPr>
  </w:style>
  <w:style w:type="paragraph" w:styleId="ab">
    <w:name w:val="Title"/>
    <w:basedOn w:val="a"/>
    <w:next w:val="ac"/>
    <w:qFormat/>
    <w:pPr>
      <w:keepNext/>
      <w:spacing w:before="240" w:after="120"/>
    </w:pPr>
    <w:rPr>
      <w:rFonts w:ascii="Liberation Sans" w:eastAsia="Microsoft YaHei" w:hAnsi="Liberation Sans" w:cs="Arial Unicode MS"/>
      <w:sz w:val="28"/>
      <w:szCs w:val="28"/>
    </w:rPr>
  </w:style>
  <w:style w:type="paragraph" w:styleId="ac">
    <w:name w:val="Body Text"/>
    <w:basedOn w:val="a"/>
    <w:pPr>
      <w:spacing w:after="140" w:line="276" w:lineRule="auto"/>
    </w:pPr>
  </w:style>
  <w:style w:type="paragraph" w:styleId="ad">
    <w:name w:val="List"/>
    <w:basedOn w:val="ac"/>
    <w:rPr>
      <w:rFonts w:cs="Arial Unicode MS"/>
    </w:rPr>
  </w:style>
  <w:style w:type="paragraph" w:styleId="ae">
    <w:name w:val="caption"/>
    <w:basedOn w:val="a"/>
    <w:qFormat/>
    <w:pPr>
      <w:suppressLineNumbers/>
      <w:spacing w:before="120" w:after="120"/>
    </w:pPr>
    <w:rPr>
      <w:rFonts w:cs="Arial Unicode MS"/>
      <w:i/>
      <w:iCs/>
      <w:sz w:val="24"/>
      <w:szCs w:val="24"/>
    </w:rPr>
  </w:style>
  <w:style w:type="paragraph" w:styleId="af">
    <w:name w:val="index heading"/>
    <w:basedOn w:val="a"/>
    <w:qFormat/>
    <w:pPr>
      <w:suppressLineNumbers/>
    </w:pPr>
    <w:rPr>
      <w:rFonts w:cs="Arial Unicode MS"/>
    </w:rPr>
  </w:style>
  <w:style w:type="paragraph" w:customStyle="1" w:styleId="ConsPlusTitle">
    <w:name w:val="ConsPlusTitle"/>
    <w:uiPriority w:val="99"/>
    <w:qFormat/>
    <w:rsid w:val="002D58B5"/>
    <w:pPr>
      <w:widowControl w:val="0"/>
    </w:pPr>
    <w:rPr>
      <w:rFonts w:ascii="Arial" w:eastAsia="Times New Roman" w:hAnsi="Arial" w:cs="Arial"/>
      <w:b/>
      <w:bCs/>
      <w:sz w:val="20"/>
      <w:szCs w:val="20"/>
      <w:lang w:eastAsia="ru-RU"/>
    </w:rPr>
  </w:style>
  <w:style w:type="paragraph" w:styleId="af0">
    <w:name w:val="List Paragraph"/>
    <w:basedOn w:val="a"/>
    <w:uiPriority w:val="34"/>
    <w:qFormat/>
    <w:rsid w:val="002D58B5"/>
    <w:pPr>
      <w:ind w:left="720"/>
      <w:contextualSpacing/>
    </w:pPr>
  </w:style>
  <w:style w:type="paragraph" w:customStyle="1" w:styleId="ConsPlusNormal0">
    <w:name w:val="ConsPlusNormal"/>
    <w:link w:val="ConsPlusNormal"/>
    <w:qFormat/>
    <w:rsid w:val="00C75C20"/>
    <w:pPr>
      <w:widowControl w:val="0"/>
    </w:pPr>
    <w:rPr>
      <w:rFonts w:eastAsia="Times New Roman" w:cs="Calibri"/>
      <w:szCs w:val="20"/>
      <w:lang w:eastAsia="ru-RU"/>
    </w:rPr>
  </w:style>
  <w:style w:type="paragraph" w:styleId="a4">
    <w:name w:val="Balloon Text"/>
    <w:basedOn w:val="a"/>
    <w:link w:val="a3"/>
    <w:uiPriority w:val="99"/>
    <w:semiHidden/>
    <w:unhideWhenUsed/>
    <w:qFormat/>
    <w:rsid w:val="002D5401"/>
    <w:pPr>
      <w:spacing w:after="0" w:line="240" w:lineRule="auto"/>
    </w:pPr>
    <w:rPr>
      <w:rFonts w:ascii="Segoe UI" w:hAnsi="Segoe UI" w:cs="Segoe UI"/>
      <w:sz w:val="18"/>
      <w:szCs w:val="18"/>
    </w:rPr>
  </w:style>
  <w:style w:type="paragraph" w:customStyle="1" w:styleId="af1">
    <w:name w:val="Обычный + полужирный"/>
    <w:basedOn w:val="a"/>
    <w:qFormat/>
    <w:rsid w:val="00C21477"/>
    <w:pPr>
      <w:spacing w:after="0" w:line="240" w:lineRule="auto"/>
      <w:jc w:val="center"/>
    </w:pPr>
    <w:rPr>
      <w:rFonts w:ascii="Times New Roman" w:eastAsia="Times New Roman" w:hAnsi="Times New Roman" w:cs="Times New Roman"/>
      <w:b/>
      <w:sz w:val="24"/>
      <w:szCs w:val="24"/>
      <w:lang w:eastAsia="ru-RU"/>
    </w:rPr>
  </w:style>
  <w:style w:type="paragraph" w:customStyle="1" w:styleId="HeaderandFooter">
    <w:name w:val="Header and Footer"/>
    <w:basedOn w:val="a"/>
    <w:qFormat/>
  </w:style>
  <w:style w:type="paragraph" w:styleId="a6">
    <w:name w:val="header"/>
    <w:basedOn w:val="a"/>
    <w:link w:val="a5"/>
    <w:uiPriority w:val="99"/>
    <w:unhideWhenUsed/>
    <w:rsid w:val="00C7503B"/>
    <w:pPr>
      <w:tabs>
        <w:tab w:val="center" w:pos="4677"/>
        <w:tab w:val="right" w:pos="9355"/>
      </w:tabs>
      <w:spacing w:after="0" w:line="240" w:lineRule="auto"/>
    </w:pPr>
  </w:style>
  <w:style w:type="paragraph" w:styleId="a8">
    <w:name w:val="footer"/>
    <w:basedOn w:val="a"/>
    <w:link w:val="a7"/>
    <w:uiPriority w:val="99"/>
    <w:unhideWhenUsed/>
    <w:rsid w:val="00C7503B"/>
    <w:pPr>
      <w:tabs>
        <w:tab w:val="center" w:pos="4677"/>
        <w:tab w:val="right" w:pos="9355"/>
      </w:tabs>
      <w:spacing w:after="0" w:line="240" w:lineRule="auto"/>
    </w:pPr>
  </w:style>
  <w:style w:type="paragraph" w:customStyle="1" w:styleId="Bodytext30">
    <w:name w:val="Body text (3)"/>
    <w:basedOn w:val="a"/>
    <w:link w:val="Bodytext3"/>
    <w:qFormat/>
    <w:rsid w:val="007D103F"/>
    <w:pPr>
      <w:widowControl w:val="0"/>
      <w:shd w:val="clear" w:color="auto" w:fill="FFFFFF"/>
      <w:spacing w:after="180" w:line="0" w:lineRule="atLeast"/>
    </w:pPr>
    <w:rPr>
      <w:rFonts w:ascii="Times New Roman" w:eastAsia="Times New Roman" w:hAnsi="Times New Roman" w:cs="Times New Roman"/>
      <w:b/>
      <w:bCs/>
      <w:sz w:val="36"/>
      <w:szCs w:val="36"/>
    </w:rPr>
  </w:style>
  <w:style w:type="paragraph" w:customStyle="1" w:styleId="Bodytext20">
    <w:name w:val="Body text (2)"/>
    <w:basedOn w:val="a"/>
    <w:link w:val="Bodytext2"/>
    <w:qFormat/>
    <w:rsid w:val="007D103F"/>
    <w:pPr>
      <w:widowControl w:val="0"/>
      <w:shd w:val="clear" w:color="auto" w:fill="FFFFFF"/>
      <w:spacing w:before="180" w:after="60" w:line="410" w:lineRule="exact"/>
    </w:pPr>
    <w:rPr>
      <w:rFonts w:ascii="Times New Roman" w:eastAsia="Times New Roman" w:hAnsi="Times New Roman" w:cs="Times New Roman"/>
      <w:sz w:val="36"/>
      <w:szCs w:val="36"/>
    </w:rPr>
  </w:style>
  <w:style w:type="paragraph" w:styleId="af2">
    <w:name w:val="No Spacing"/>
    <w:qFormat/>
    <w:pPr>
      <w:spacing w:after="160" w:line="259" w:lineRule="auto"/>
    </w:pPr>
    <w:rPr>
      <w:rFonts w:cs="Calibri"/>
      <w:lang w:eastAsia="zh-CN"/>
    </w:rPr>
  </w:style>
  <w:style w:type="paragraph" w:customStyle="1" w:styleId="af3">
    <w:name w:val="Содержимое таблицы"/>
    <w:basedOn w:val="a"/>
    <w:qFormat/>
    <w:pPr>
      <w:widowControl w:val="0"/>
      <w:suppressLineNumbers/>
    </w:pPr>
  </w:style>
  <w:style w:type="paragraph" w:customStyle="1" w:styleId="af4">
    <w:name w:val="Заголовок таблицы"/>
    <w:basedOn w:val="af3"/>
    <w:qFormat/>
    <w:pPr>
      <w:jc w:val="center"/>
    </w:pPr>
    <w:rPr>
      <w:b/>
      <w:bCs/>
    </w:rPr>
  </w:style>
  <w:style w:type="numbering" w:customStyle="1" w:styleId="af5">
    <w:name w:val="Без списка"/>
    <w:uiPriority w:val="99"/>
    <w:semiHidden/>
    <w:unhideWhenUsed/>
    <w:qFormat/>
  </w:style>
  <w:style w:type="table" w:styleId="af6">
    <w:name w:val="Table Grid"/>
    <w:basedOn w:val="a1"/>
    <w:uiPriority w:val="39"/>
    <w:rsid w:val="00497F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0B53C1FD70BD7655CABC93DB89C27024180C10398FB96372E7F1F5737VEP" TargetMode="Externa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E50B53C1FD70BD7655CABC93DB89C27024180C10398FB96372E7F1F5737VEP" TargetMode="External"/><Relationship Id="rId5" Type="http://schemas.openxmlformats.org/officeDocument/2006/relationships/webSettings" Target="webSettings.xml"/><Relationship Id="rId15" Type="http://schemas.openxmlformats.org/officeDocument/2006/relationships/hyperlink" Target="mailto:recept@nniigp.ru" TargetMode="External"/><Relationship Id="rId23" Type="http://schemas.openxmlformats.org/officeDocument/2006/relationships/theme" Target="theme/theme1.xml"/><Relationship Id="rId10" Type="http://schemas.openxmlformats.org/officeDocument/2006/relationships/hyperlink" Target="http://mobileonline.garant.ru/"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0B53C1FD70BD7655CABC93DB89C27024180C10398FB96372E7F1F5737VE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6B7DF-1B41-47EB-8111-B14F8715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915</TotalTime>
  <Pages>1</Pages>
  <Words>3892</Words>
  <Characters>22190</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Овчинникова Светлана Николаевна</dc:creator>
  <dc:description/>
  <cp:lastModifiedBy>ART PC Lite 651</cp:lastModifiedBy>
  <cp:revision>88</cp:revision>
  <cp:lastPrinted>2022-05-13T04:48:00Z</cp:lastPrinted>
  <dcterms:created xsi:type="dcterms:W3CDTF">2022-04-19T08:58:00Z</dcterms:created>
  <dcterms:modified xsi:type="dcterms:W3CDTF">2026-05-19T12:19:00Z</dcterms:modified>
  <dc:language>ru-RU</dc:language>
</cp:coreProperties>
</file>