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777B3C">
        <w:rPr>
          <w:rFonts w:ascii="Times New Roman" w:eastAsia="Calibri" w:hAnsi="Times New Roman"/>
          <w:sz w:val="24"/>
          <w:szCs w:val="24"/>
          <w:lang w:eastAsia="zh-CN"/>
        </w:rPr>
        <w:t>е</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902F04" w:rsidRPr="00531201">
        <w:rPr>
          <w:rFonts w:ascii="Times New Roman" w:hAnsi="Times New Roman"/>
          <w:b/>
          <w:sz w:val="24"/>
          <w:szCs w:val="24"/>
        </w:rPr>
        <w:t>устройств</w:t>
      </w:r>
      <w:r w:rsidR="00902F04">
        <w:rPr>
          <w:rFonts w:ascii="Times New Roman" w:hAnsi="Times New Roman"/>
          <w:b/>
          <w:sz w:val="24"/>
          <w:szCs w:val="24"/>
        </w:rPr>
        <w:t>о приемно-контрольное</w:t>
      </w:r>
      <w:r w:rsidR="00902F04" w:rsidRPr="00531201">
        <w:rPr>
          <w:rFonts w:ascii="Times New Roman" w:hAnsi="Times New Roman"/>
          <w:b/>
          <w:sz w:val="24"/>
          <w:szCs w:val="24"/>
        </w:rPr>
        <w:t xml:space="preserve"> охранн</w:t>
      </w:r>
      <w:r w:rsidR="00902F04">
        <w:rPr>
          <w:rFonts w:ascii="Times New Roman" w:hAnsi="Times New Roman"/>
          <w:b/>
          <w:sz w:val="24"/>
          <w:szCs w:val="24"/>
        </w:rPr>
        <w:t>ое и охранно-пожарное</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902F04">
        <w:rPr>
          <w:rFonts w:ascii="Times New Roman" w:eastAsia="Calibri" w:hAnsi="Times New Roman"/>
          <w:sz w:val="24"/>
          <w:szCs w:val="24"/>
          <w:lang w:eastAsia="zh-CN"/>
        </w:rPr>
        <w:t>ее</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932779">
        <w:rPr>
          <w:rFonts w:ascii="Times New Roman" w:eastAsia="Calibri" w:hAnsi="Times New Roman"/>
          <w:sz w:val="24"/>
          <w:szCs w:val="24"/>
          <w:highlight w:val="yellow"/>
          <w:lang w:eastAsia="zh-CN"/>
        </w:rPr>
        <w:t xml:space="preserve">контракта </w:t>
      </w:r>
      <w:bookmarkStart w:id="0" w:name="_GoBack"/>
      <w:bookmarkEnd w:id="0"/>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385BCF" w:rsidRDefault="00385BCF" w:rsidP="004131E4">
      <w:pPr>
        <w:spacing w:after="160" w:line="240" w:lineRule="exact"/>
        <w:ind w:firstLine="357"/>
        <w:jc w:val="center"/>
        <w:rPr>
          <w:rFonts w:ascii="Times New Roman" w:eastAsia="Calibri" w:hAnsi="Times New Roman"/>
          <w:b/>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777B3C" w:rsidRPr="002A38D1" w:rsidRDefault="00777B3C"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777B3C" w:rsidRDefault="00777B3C" w:rsidP="00656194">
      <w:pPr>
        <w:spacing w:after="120" w:line="240" w:lineRule="auto"/>
        <w:jc w:val="center"/>
        <w:rPr>
          <w:rFonts w:ascii="Times New Roman" w:eastAsia="Calibri" w:hAnsi="Times New Roman"/>
          <w:spacing w:val="-1"/>
          <w:sz w:val="24"/>
          <w:szCs w:val="24"/>
          <w:lang w:eastAsia="zh-CN"/>
        </w:rPr>
      </w:pPr>
    </w:p>
    <w:p w:rsidR="002566DB" w:rsidRPr="00656194" w:rsidRDefault="002566DB"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120931">
        <w:tc>
          <w:tcPr>
            <w:tcW w:w="534" w:type="dxa"/>
            <w:tcBorders>
              <w:top w:val="single" w:sz="4" w:space="0" w:color="auto"/>
              <w:left w:val="single" w:sz="4" w:space="0" w:color="auto"/>
              <w:bottom w:val="single" w:sz="4" w:space="0" w:color="auto"/>
              <w:right w:val="single" w:sz="4" w:space="0" w:color="auto"/>
            </w:tcBorders>
          </w:tcPr>
          <w:p w:rsidR="00656194" w:rsidRPr="00FF7CE2" w:rsidRDefault="00656194" w:rsidP="00F83431">
            <w:pPr>
              <w:spacing w:after="0"/>
              <w:jc w:val="center"/>
              <w:rPr>
                <w:rFonts w:ascii="Times New Roman" w:hAnsi="Times New Roman"/>
                <w:sz w:val="18"/>
                <w:szCs w:val="18"/>
              </w:rPr>
            </w:pPr>
            <w:r w:rsidRPr="00FF7CE2">
              <w:rPr>
                <w:rFonts w:ascii="Times New Roman" w:hAnsi="Times New Roman"/>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120931" w:rsidRDefault="00902F04" w:rsidP="00120931">
            <w:pPr>
              <w:spacing w:after="0" w:line="240" w:lineRule="auto"/>
              <w:rPr>
                <w:rFonts w:ascii="Times New Roman" w:eastAsia="Calibri" w:hAnsi="Times New Roman"/>
                <w:lang w:eastAsia="en-US"/>
              </w:rPr>
            </w:pPr>
            <w:r w:rsidRPr="00531201">
              <w:rPr>
                <w:rFonts w:ascii="Times New Roman" w:hAnsi="Times New Roman"/>
                <w:bCs/>
                <w:sz w:val="20"/>
                <w:szCs w:val="20"/>
              </w:rPr>
              <w:t>Прибор приемно-контрольный охранно-пожарный «Гранд Магистр 30»</w:t>
            </w:r>
          </w:p>
        </w:tc>
        <w:tc>
          <w:tcPr>
            <w:tcW w:w="1701" w:type="dxa"/>
            <w:tcBorders>
              <w:top w:val="single" w:sz="4" w:space="0" w:color="auto"/>
              <w:left w:val="single" w:sz="4" w:space="0" w:color="auto"/>
              <w:bottom w:val="single" w:sz="4" w:space="0" w:color="auto"/>
              <w:right w:val="single" w:sz="4" w:space="0" w:color="auto"/>
            </w:tcBorders>
            <w:vAlign w:val="center"/>
          </w:tcPr>
          <w:p w:rsidR="00656194" w:rsidRPr="00120931" w:rsidRDefault="00656194"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656194" w:rsidRPr="00120931" w:rsidRDefault="00902F04"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656194" w:rsidRPr="00A67D58" w:rsidRDefault="00782620"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B46B03" w:rsidRDefault="00B46B03" w:rsidP="004E7264">
      <w:pPr>
        <w:spacing w:after="0" w:line="240" w:lineRule="auto"/>
        <w:rPr>
          <w:rFonts w:ascii="Times New Roman" w:hAnsi="Times New Roman"/>
          <w:spacing w:val="-3"/>
          <w:sz w:val="24"/>
          <w:szCs w:val="24"/>
        </w:rPr>
      </w:pPr>
    </w:p>
    <w:p w:rsidR="00E7235E" w:rsidRDefault="00E7235E" w:rsidP="004E7264">
      <w:pPr>
        <w:spacing w:after="0" w:line="240" w:lineRule="auto"/>
        <w:rPr>
          <w:rFonts w:ascii="Times New Roman" w:hAnsi="Times New Roman"/>
          <w:spacing w:val="-3"/>
          <w:sz w:val="24"/>
          <w:szCs w:val="24"/>
        </w:rPr>
      </w:pPr>
    </w:p>
    <w:p w:rsidR="00777B3C" w:rsidRDefault="00777B3C"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D915C6" w:rsidRDefault="00D915C6" w:rsidP="004E7264">
      <w:pPr>
        <w:spacing w:after="0" w:line="240" w:lineRule="auto"/>
        <w:rPr>
          <w:rFonts w:ascii="Times New Roman" w:hAnsi="Times New Roman"/>
          <w:spacing w:val="-3"/>
          <w:sz w:val="24"/>
          <w:szCs w:val="24"/>
        </w:rPr>
      </w:pPr>
    </w:p>
    <w:p w:rsidR="00B6154C" w:rsidRDefault="00B6154C" w:rsidP="004E7264">
      <w:pPr>
        <w:spacing w:after="0" w:line="240" w:lineRule="auto"/>
        <w:rPr>
          <w:rFonts w:ascii="Times New Roman" w:hAnsi="Times New Roman"/>
          <w:spacing w:val="-3"/>
          <w:sz w:val="24"/>
          <w:szCs w:val="24"/>
        </w:rPr>
      </w:pPr>
    </w:p>
    <w:p w:rsidR="00902F04" w:rsidRDefault="00902F04" w:rsidP="004E7264">
      <w:pPr>
        <w:spacing w:after="0" w:line="240" w:lineRule="auto"/>
        <w:rPr>
          <w:rFonts w:ascii="Times New Roman" w:hAnsi="Times New Roman"/>
          <w:spacing w:val="-3"/>
          <w:sz w:val="24"/>
          <w:szCs w:val="24"/>
        </w:rPr>
      </w:pPr>
    </w:p>
    <w:p w:rsidR="00CE1FF5" w:rsidRDefault="00CE1FF5"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26FB6" w:rsidP="002B2A86">
      <w:pPr>
        <w:jc w:val="center"/>
        <w:rPr>
          <w:rFonts w:ascii="Times New Roman" w:hAnsi="Times New Roman"/>
          <w:b/>
          <w:sz w:val="28"/>
          <w:szCs w:val="28"/>
        </w:rPr>
      </w:pPr>
      <w:r w:rsidRPr="00585010">
        <w:rPr>
          <w:rFonts w:ascii="Times New Roman" w:hAnsi="Times New Roman"/>
          <w:b/>
          <w:sz w:val="28"/>
          <w:szCs w:val="28"/>
        </w:rPr>
        <w:t>Описание объекта закупки</w:t>
      </w:r>
    </w:p>
    <w:tbl>
      <w:tblPr>
        <w:tblW w:w="9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969"/>
        <w:gridCol w:w="5370"/>
      </w:tblGrid>
      <w:tr w:rsidR="00902F04" w:rsidRPr="00531201" w:rsidTr="00E5353B">
        <w:tc>
          <w:tcPr>
            <w:tcW w:w="562" w:type="dxa"/>
            <w:tcBorders>
              <w:top w:val="single" w:sz="4" w:space="0" w:color="auto"/>
              <w:left w:val="single" w:sz="4" w:space="0" w:color="auto"/>
              <w:bottom w:val="single" w:sz="4" w:space="0" w:color="auto"/>
              <w:right w:val="single" w:sz="4" w:space="0" w:color="auto"/>
            </w:tcBorders>
            <w:hideMark/>
          </w:tcPr>
          <w:p w:rsidR="00902F04" w:rsidRPr="00531201" w:rsidRDefault="00902F04" w:rsidP="00DE2EF0">
            <w:pPr>
              <w:spacing w:after="0" w:line="240" w:lineRule="auto"/>
              <w:jc w:val="center"/>
              <w:rPr>
                <w:rFonts w:ascii="Times New Roman" w:eastAsiaTheme="minorHAnsi" w:hAnsi="Times New Roman" w:cstheme="minorBidi"/>
                <w:b/>
                <w:sz w:val="20"/>
                <w:szCs w:val="20"/>
                <w:lang w:eastAsia="en-US"/>
              </w:rPr>
            </w:pPr>
            <w:r w:rsidRPr="00531201">
              <w:rPr>
                <w:rFonts w:ascii="Times New Roman" w:eastAsiaTheme="minorHAnsi" w:hAnsi="Times New Roman" w:cstheme="minorBidi"/>
                <w:b/>
                <w:sz w:val="20"/>
                <w:szCs w:val="20"/>
                <w:lang w:eastAsia="en-US"/>
              </w:rPr>
              <w:t>№ п/п</w:t>
            </w:r>
          </w:p>
        </w:tc>
        <w:tc>
          <w:tcPr>
            <w:tcW w:w="3969" w:type="dxa"/>
            <w:tcBorders>
              <w:top w:val="single" w:sz="4" w:space="0" w:color="000000"/>
              <w:left w:val="single" w:sz="4" w:space="0" w:color="000000"/>
              <w:bottom w:val="single" w:sz="4" w:space="0" w:color="000000"/>
              <w:right w:val="nil"/>
            </w:tcBorders>
            <w:vAlign w:val="center"/>
            <w:hideMark/>
          </w:tcPr>
          <w:p w:rsidR="00902F04" w:rsidRPr="00531201" w:rsidRDefault="00902F04" w:rsidP="00DE2EF0">
            <w:pPr>
              <w:suppressAutoHyphens/>
              <w:snapToGrid w:val="0"/>
              <w:spacing w:after="0" w:line="240" w:lineRule="auto"/>
              <w:jc w:val="center"/>
              <w:rPr>
                <w:rFonts w:ascii="Times New Roman" w:eastAsiaTheme="minorHAnsi" w:hAnsi="Times New Roman" w:cstheme="minorBidi"/>
                <w:sz w:val="20"/>
                <w:szCs w:val="20"/>
                <w:lang w:eastAsia="ar-SA"/>
              </w:rPr>
            </w:pPr>
            <w:r w:rsidRPr="00531201">
              <w:rPr>
                <w:rFonts w:ascii="Times New Roman" w:eastAsiaTheme="minorHAnsi" w:hAnsi="Times New Roman" w:cstheme="minorBidi"/>
                <w:b/>
                <w:sz w:val="20"/>
                <w:szCs w:val="20"/>
                <w:lang w:eastAsia="ar-SA"/>
              </w:rPr>
              <w:t>Наименование показателя, единица измерения</w:t>
            </w:r>
          </w:p>
        </w:tc>
        <w:tc>
          <w:tcPr>
            <w:tcW w:w="5370" w:type="dxa"/>
            <w:tcBorders>
              <w:top w:val="single" w:sz="4" w:space="0" w:color="000000"/>
              <w:left w:val="single" w:sz="4" w:space="0" w:color="000000"/>
              <w:bottom w:val="single" w:sz="4" w:space="0" w:color="000000"/>
              <w:right w:val="single" w:sz="4" w:space="0" w:color="000000"/>
            </w:tcBorders>
            <w:vAlign w:val="center"/>
            <w:hideMark/>
          </w:tcPr>
          <w:p w:rsidR="00902F04" w:rsidRPr="00531201" w:rsidRDefault="00902F04" w:rsidP="00DE2EF0">
            <w:pPr>
              <w:suppressAutoHyphens/>
              <w:spacing w:after="0" w:line="240" w:lineRule="auto"/>
              <w:jc w:val="center"/>
              <w:rPr>
                <w:rFonts w:ascii="Times New Roman" w:eastAsiaTheme="minorHAnsi" w:hAnsi="Times New Roman" w:cstheme="minorBidi"/>
                <w:b/>
                <w:sz w:val="20"/>
                <w:szCs w:val="20"/>
                <w:lang w:eastAsia="ar-SA"/>
              </w:rPr>
            </w:pPr>
            <w:r w:rsidRPr="00531201">
              <w:rPr>
                <w:rFonts w:ascii="Times New Roman" w:eastAsiaTheme="minorHAnsi" w:hAnsi="Times New Roman" w:cstheme="minorBidi"/>
                <w:b/>
                <w:sz w:val="20"/>
                <w:szCs w:val="20"/>
                <w:lang w:eastAsia="ar-SA"/>
              </w:rPr>
              <w:t>Значение показателя</w:t>
            </w:r>
          </w:p>
        </w:tc>
      </w:tr>
      <w:tr w:rsidR="00902F04" w:rsidRPr="00531201" w:rsidTr="00E5353B">
        <w:trPr>
          <w:trHeight w:val="303"/>
        </w:trPr>
        <w:tc>
          <w:tcPr>
            <w:tcW w:w="562" w:type="dxa"/>
            <w:vMerge w:val="restart"/>
            <w:tcBorders>
              <w:top w:val="single" w:sz="4" w:space="0" w:color="auto"/>
              <w:left w:val="single" w:sz="4" w:space="0" w:color="auto"/>
              <w:right w:val="single" w:sz="4" w:space="0" w:color="auto"/>
            </w:tcBorders>
            <w:hideMark/>
          </w:tcPr>
          <w:p w:rsidR="00902F04" w:rsidRPr="00531201" w:rsidRDefault="00902F04" w:rsidP="00DE2EF0">
            <w:pPr>
              <w:spacing w:after="0" w:line="240" w:lineRule="auto"/>
              <w:jc w:val="center"/>
              <w:rPr>
                <w:rFonts w:ascii="Times New Roman" w:eastAsiaTheme="minorHAnsi" w:hAnsi="Times New Roman" w:cstheme="minorBidi"/>
                <w:b/>
                <w:sz w:val="20"/>
                <w:szCs w:val="20"/>
                <w:lang w:eastAsia="en-US"/>
              </w:rPr>
            </w:pPr>
            <w:r w:rsidRPr="00531201">
              <w:rPr>
                <w:rFonts w:ascii="Times New Roman" w:eastAsiaTheme="minorHAnsi" w:hAnsi="Times New Roman" w:cstheme="minorBidi"/>
                <w:b/>
                <w:sz w:val="20"/>
                <w:szCs w:val="20"/>
                <w:lang w:eastAsia="en-US"/>
              </w:rPr>
              <w:t>1</w:t>
            </w:r>
          </w:p>
        </w:tc>
        <w:tc>
          <w:tcPr>
            <w:tcW w:w="3969" w:type="dxa"/>
          </w:tcPr>
          <w:p w:rsidR="00902F04" w:rsidRPr="00E5353B" w:rsidRDefault="00902F04" w:rsidP="00DE2EF0">
            <w:pPr>
              <w:spacing w:after="0" w:line="240" w:lineRule="auto"/>
              <w:rPr>
                <w:rFonts w:ascii="Times New Roman" w:eastAsiaTheme="minorHAnsi" w:hAnsi="Times New Roman" w:cstheme="minorBidi"/>
                <w:b/>
                <w:sz w:val="20"/>
                <w:szCs w:val="20"/>
                <w:lang w:eastAsia="en-US"/>
              </w:rPr>
            </w:pPr>
            <w:r w:rsidRPr="00E5353B">
              <w:rPr>
                <w:rFonts w:ascii="Times New Roman" w:eastAsiaTheme="minorHAnsi" w:hAnsi="Times New Roman" w:cstheme="minorBidi"/>
                <w:b/>
                <w:sz w:val="20"/>
                <w:szCs w:val="20"/>
                <w:lang w:eastAsia="en-US"/>
              </w:rPr>
              <w:t>Наименование товара</w:t>
            </w:r>
          </w:p>
        </w:tc>
        <w:tc>
          <w:tcPr>
            <w:tcW w:w="5370" w:type="dxa"/>
          </w:tcPr>
          <w:p w:rsidR="00902F04" w:rsidRPr="00E5353B" w:rsidRDefault="00902F04" w:rsidP="00DE2EF0">
            <w:pPr>
              <w:spacing w:after="0" w:line="240" w:lineRule="auto"/>
              <w:rPr>
                <w:rFonts w:ascii="Times New Roman" w:eastAsiaTheme="minorHAnsi" w:hAnsi="Times New Roman" w:cstheme="minorBidi"/>
                <w:b/>
                <w:sz w:val="20"/>
                <w:szCs w:val="20"/>
                <w:lang w:eastAsia="en-US"/>
              </w:rPr>
            </w:pPr>
            <w:r w:rsidRPr="00E5353B">
              <w:rPr>
                <w:rFonts w:ascii="Times New Roman" w:eastAsiaTheme="minorHAnsi" w:hAnsi="Times New Roman" w:cstheme="minorBidi"/>
                <w:b/>
                <w:sz w:val="20"/>
                <w:szCs w:val="20"/>
                <w:lang w:eastAsia="en-US"/>
              </w:rPr>
              <w:t>Прибор приемно-контрольный охранно-пожарный «Гранд Магистр 30»</w:t>
            </w:r>
          </w:p>
        </w:tc>
      </w:tr>
      <w:tr w:rsidR="00902F04" w:rsidRPr="00531201" w:rsidTr="00E5353B">
        <w:trPr>
          <w:trHeight w:val="303"/>
        </w:trPr>
        <w:tc>
          <w:tcPr>
            <w:tcW w:w="562" w:type="dxa"/>
            <w:vMerge/>
            <w:tcBorders>
              <w:left w:val="single" w:sz="4" w:space="0" w:color="auto"/>
              <w:right w:val="single" w:sz="4" w:space="0" w:color="auto"/>
            </w:tcBorders>
            <w:hideMark/>
          </w:tcPr>
          <w:p w:rsidR="00902F04" w:rsidRPr="00531201" w:rsidRDefault="00902F04" w:rsidP="00DE2EF0">
            <w:pPr>
              <w:spacing w:after="0" w:line="240" w:lineRule="auto"/>
              <w:jc w:val="center"/>
              <w:rPr>
                <w:rFonts w:ascii="Times New Roman" w:eastAsiaTheme="minorHAnsi" w:hAnsi="Times New Roman" w:cstheme="minorBidi"/>
                <w:b/>
                <w:sz w:val="20"/>
                <w:szCs w:val="20"/>
                <w:lang w:eastAsia="en-US"/>
              </w:rPr>
            </w:pPr>
          </w:p>
        </w:tc>
        <w:tc>
          <w:tcPr>
            <w:tcW w:w="3969" w:type="dxa"/>
          </w:tcPr>
          <w:p w:rsidR="00902F04" w:rsidRPr="00E5353B" w:rsidRDefault="00902F04" w:rsidP="00DE2EF0">
            <w:pPr>
              <w:spacing w:after="0" w:line="240" w:lineRule="auto"/>
              <w:rPr>
                <w:rFonts w:ascii="Times New Roman" w:eastAsiaTheme="minorHAnsi" w:hAnsi="Times New Roman" w:cstheme="minorBidi"/>
                <w:b/>
                <w:sz w:val="20"/>
                <w:szCs w:val="20"/>
                <w:lang w:eastAsia="en-US"/>
              </w:rPr>
            </w:pPr>
            <w:r w:rsidRPr="00E5353B">
              <w:rPr>
                <w:rFonts w:ascii="Times New Roman" w:eastAsiaTheme="minorHAnsi" w:hAnsi="Times New Roman" w:cstheme="minorBidi"/>
                <w:b/>
                <w:sz w:val="20"/>
                <w:szCs w:val="20"/>
                <w:lang w:eastAsia="en-US"/>
              </w:rPr>
              <w:t>Код ОКПД 2</w:t>
            </w:r>
          </w:p>
        </w:tc>
        <w:tc>
          <w:tcPr>
            <w:tcW w:w="5370" w:type="dxa"/>
          </w:tcPr>
          <w:p w:rsidR="00902F04" w:rsidRPr="00E5353B" w:rsidRDefault="00902F04" w:rsidP="00DE2EF0">
            <w:pPr>
              <w:spacing w:after="0" w:line="240" w:lineRule="auto"/>
              <w:rPr>
                <w:rFonts w:ascii="Times New Roman" w:eastAsiaTheme="minorHAnsi" w:hAnsi="Times New Roman" w:cstheme="minorBidi"/>
                <w:b/>
                <w:sz w:val="20"/>
                <w:szCs w:val="20"/>
                <w:lang w:eastAsia="en-US"/>
              </w:rPr>
            </w:pPr>
            <w:r w:rsidRPr="00E5353B">
              <w:rPr>
                <w:rFonts w:ascii="Times New Roman" w:eastAsiaTheme="minorHAnsi" w:hAnsi="Times New Roman" w:cstheme="minorBidi"/>
                <w:b/>
                <w:sz w:val="20"/>
                <w:szCs w:val="20"/>
                <w:lang w:eastAsia="en-US"/>
              </w:rPr>
              <w:t>26.30.50.112</w:t>
            </w:r>
          </w:p>
        </w:tc>
      </w:tr>
      <w:tr w:rsidR="00902F04" w:rsidRPr="00531201" w:rsidTr="00E5353B">
        <w:trPr>
          <w:trHeight w:val="303"/>
        </w:trPr>
        <w:tc>
          <w:tcPr>
            <w:tcW w:w="562" w:type="dxa"/>
            <w:vMerge/>
            <w:tcBorders>
              <w:left w:val="single" w:sz="4" w:space="0" w:color="auto"/>
              <w:right w:val="single" w:sz="4" w:space="0" w:color="auto"/>
            </w:tcBorders>
            <w:hideMark/>
          </w:tcPr>
          <w:p w:rsidR="00902F04" w:rsidRPr="00531201" w:rsidRDefault="00902F04" w:rsidP="00DE2EF0">
            <w:pPr>
              <w:spacing w:after="0" w:line="240" w:lineRule="auto"/>
              <w:jc w:val="center"/>
              <w:rPr>
                <w:rFonts w:ascii="Times New Roman" w:eastAsiaTheme="minorHAnsi" w:hAnsi="Times New Roman" w:cstheme="minorBidi"/>
                <w:b/>
                <w:sz w:val="20"/>
                <w:szCs w:val="20"/>
                <w:lang w:eastAsia="en-US"/>
              </w:rPr>
            </w:pPr>
          </w:p>
        </w:tc>
        <w:tc>
          <w:tcPr>
            <w:tcW w:w="3969" w:type="dxa"/>
          </w:tcPr>
          <w:p w:rsidR="00902F04" w:rsidRPr="00E5353B" w:rsidRDefault="00902F04" w:rsidP="00DE2EF0">
            <w:pPr>
              <w:spacing w:after="0" w:line="240" w:lineRule="auto"/>
              <w:rPr>
                <w:rFonts w:ascii="Times New Roman" w:eastAsiaTheme="minorHAnsi" w:hAnsi="Times New Roman" w:cstheme="minorBidi"/>
                <w:b/>
                <w:sz w:val="20"/>
                <w:szCs w:val="20"/>
                <w:lang w:eastAsia="en-US"/>
              </w:rPr>
            </w:pPr>
            <w:r w:rsidRPr="00E5353B">
              <w:rPr>
                <w:rFonts w:ascii="Times New Roman" w:eastAsiaTheme="minorHAnsi" w:hAnsi="Times New Roman" w:cstheme="minorBidi"/>
                <w:b/>
                <w:sz w:val="20"/>
                <w:szCs w:val="20"/>
                <w:lang w:eastAsia="en-US"/>
              </w:rPr>
              <w:t>Количество, шт.</w:t>
            </w:r>
          </w:p>
        </w:tc>
        <w:tc>
          <w:tcPr>
            <w:tcW w:w="5370" w:type="dxa"/>
          </w:tcPr>
          <w:p w:rsidR="00902F04" w:rsidRPr="00E5353B" w:rsidRDefault="00930F22" w:rsidP="00DE2EF0">
            <w:pPr>
              <w:spacing w:after="0" w:line="240" w:lineRule="auto"/>
              <w:rPr>
                <w:rFonts w:ascii="Times New Roman" w:eastAsiaTheme="minorHAnsi" w:hAnsi="Times New Roman" w:cstheme="minorBidi"/>
                <w:b/>
                <w:sz w:val="20"/>
                <w:szCs w:val="20"/>
                <w:lang w:eastAsia="en-US"/>
              </w:rPr>
            </w:pPr>
            <w:r>
              <w:rPr>
                <w:rFonts w:ascii="Times New Roman" w:eastAsiaTheme="minorHAnsi" w:hAnsi="Times New Roman" w:cstheme="minorBidi"/>
                <w:b/>
                <w:sz w:val="20"/>
                <w:szCs w:val="20"/>
                <w:lang w:eastAsia="en-US"/>
              </w:rPr>
              <w:t>1</w:t>
            </w:r>
          </w:p>
        </w:tc>
      </w:tr>
      <w:tr w:rsidR="00902F04" w:rsidRPr="00531201" w:rsidTr="00E5353B">
        <w:trPr>
          <w:trHeight w:val="303"/>
        </w:trPr>
        <w:tc>
          <w:tcPr>
            <w:tcW w:w="562" w:type="dxa"/>
            <w:vMerge/>
            <w:tcBorders>
              <w:left w:val="single" w:sz="4" w:space="0" w:color="auto"/>
              <w:right w:val="single" w:sz="4" w:space="0" w:color="auto"/>
            </w:tcBorders>
          </w:tcPr>
          <w:p w:rsidR="00902F04" w:rsidRPr="00531201" w:rsidRDefault="00902F04" w:rsidP="00DE2EF0">
            <w:pPr>
              <w:spacing w:after="0" w:line="240" w:lineRule="auto"/>
              <w:jc w:val="center"/>
              <w:rPr>
                <w:rFonts w:ascii="Times New Roman" w:eastAsiaTheme="minorHAnsi" w:hAnsi="Times New Roman" w:cstheme="minorBidi"/>
                <w:b/>
                <w:sz w:val="20"/>
                <w:szCs w:val="20"/>
                <w:lang w:eastAsia="en-US"/>
              </w:rPr>
            </w:pPr>
          </w:p>
        </w:tc>
        <w:tc>
          <w:tcPr>
            <w:tcW w:w="3969" w:type="dxa"/>
          </w:tcPr>
          <w:p w:rsidR="00902F04" w:rsidRPr="00E5353B" w:rsidRDefault="00902F04"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Назначение</w:t>
            </w:r>
          </w:p>
        </w:tc>
        <w:tc>
          <w:tcPr>
            <w:tcW w:w="5370" w:type="dxa"/>
          </w:tcPr>
          <w:p w:rsidR="00902F04" w:rsidRPr="00E5353B" w:rsidRDefault="00902F04"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 xml:space="preserve">контроль шлейфов сигнализации, выявление неисправности линий, формирование и передача тревожных извещений, управление выносными </w:t>
            </w:r>
            <w:proofErr w:type="spellStart"/>
            <w:r w:rsidRPr="00E5353B">
              <w:rPr>
                <w:rFonts w:ascii="Times New Roman" w:eastAsiaTheme="minorHAnsi" w:hAnsi="Times New Roman" w:cstheme="minorBidi"/>
                <w:sz w:val="20"/>
                <w:szCs w:val="20"/>
                <w:lang w:eastAsia="en-US"/>
              </w:rPr>
              <w:t>оповещателями</w:t>
            </w:r>
            <w:proofErr w:type="spellEnd"/>
          </w:p>
        </w:tc>
      </w:tr>
      <w:tr w:rsidR="00902F04" w:rsidRPr="00531201" w:rsidTr="00E5353B">
        <w:trPr>
          <w:trHeight w:val="303"/>
        </w:trPr>
        <w:tc>
          <w:tcPr>
            <w:tcW w:w="562" w:type="dxa"/>
            <w:vMerge/>
            <w:tcBorders>
              <w:left w:val="single" w:sz="4" w:space="0" w:color="auto"/>
              <w:right w:val="single" w:sz="4" w:space="0" w:color="auto"/>
            </w:tcBorders>
          </w:tcPr>
          <w:p w:rsidR="00902F04" w:rsidRPr="00531201" w:rsidRDefault="00902F04" w:rsidP="00DE2EF0">
            <w:pPr>
              <w:spacing w:after="0" w:line="240" w:lineRule="auto"/>
              <w:jc w:val="center"/>
              <w:rPr>
                <w:rFonts w:ascii="Times New Roman" w:eastAsiaTheme="minorHAnsi" w:hAnsi="Times New Roman" w:cstheme="minorBidi"/>
                <w:b/>
                <w:sz w:val="20"/>
                <w:szCs w:val="20"/>
                <w:lang w:eastAsia="en-US"/>
              </w:rPr>
            </w:pPr>
          </w:p>
        </w:tc>
        <w:tc>
          <w:tcPr>
            <w:tcW w:w="3969" w:type="dxa"/>
          </w:tcPr>
          <w:p w:rsidR="00902F04" w:rsidRPr="00E5353B" w:rsidRDefault="00902F04"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Материал корпуса</w:t>
            </w:r>
          </w:p>
        </w:tc>
        <w:tc>
          <w:tcPr>
            <w:tcW w:w="5370" w:type="dxa"/>
          </w:tcPr>
          <w:p w:rsidR="00902F04" w:rsidRPr="00E5353B" w:rsidRDefault="00902F04"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пластик</w:t>
            </w:r>
          </w:p>
        </w:tc>
      </w:tr>
      <w:tr w:rsidR="00902F04" w:rsidRPr="00531201" w:rsidTr="00E5353B">
        <w:trPr>
          <w:trHeight w:val="303"/>
        </w:trPr>
        <w:tc>
          <w:tcPr>
            <w:tcW w:w="562" w:type="dxa"/>
            <w:vMerge/>
            <w:tcBorders>
              <w:left w:val="single" w:sz="4" w:space="0" w:color="auto"/>
              <w:right w:val="single" w:sz="4" w:space="0" w:color="auto"/>
            </w:tcBorders>
          </w:tcPr>
          <w:p w:rsidR="00902F04" w:rsidRPr="00531201" w:rsidRDefault="00902F04" w:rsidP="00DE2EF0">
            <w:pPr>
              <w:spacing w:after="0" w:line="240" w:lineRule="auto"/>
              <w:jc w:val="center"/>
              <w:rPr>
                <w:rFonts w:ascii="Times New Roman" w:eastAsiaTheme="minorHAnsi" w:hAnsi="Times New Roman" w:cstheme="minorBidi"/>
                <w:b/>
                <w:sz w:val="20"/>
                <w:szCs w:val="20"/>
                <w:lang w:eastAsia="en-US"/>
              </w:rPr>
            </w:pPr>
          </w:p>
        </w:tc>
        <w:tc>
          <w:tcPr>
            <w:tcW w:w="3969" w:type="dxa"/>
          </w:tcPr>
          <w:p w:rsidR="00902F04" w:rsidRPr="00E5353B" w:rsidRDefault="00902F04"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Количество ШС</w:t>
            </w:r>
          </w:p>
        </w:tc>
        <w:tc>
          <w:tcPr>
            <w:tcW w:w="5370" w:type="dxa"/>
          </w:tcPr>
          <w:p w:rsidR="00902F04" w:rsidRPr="00E5353B" w:rsidRDefault="00E5353B"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sz w:val="20"/>
                <w:szCs w:val="20"/>
                <w:lang w:eastAsia="en-US"/>
              </w:rPr>
              <w:t>≥</w:t>
            </w:r>
            <w:r w:rsidR="00902F04" w:rsidRPr="00E5353B">
              <w:rPr>
                <w:rFonts w:ascii="Times New Roman" w:eastAsiaTheme="minorHAnsi" w:hAnsi="Times New Roman" w:cstheme="minorBidi"/>
                <w:sz w:val="20"/>
                <w:szCs w:val="20"/>
                <w:lang w:eastAsia="en-US"/>
              </w:rPr>
              <w:t>30</w:t>
            </w:r>
          </w:p>
        </w:tc>
      </w:tr>
      <w:tr w:rsidR="00E5353B" w:rsidRPr="00531201" w:rsidTr="00E5353B">
        <w:trPr>
          <w:trHeight w:val="303"/>
        </w:trPr>
        <w:tc>
          <w:tcPr>
            <w:tcW w:w="562" w:type="dxa"/>
            <w:vMerge/>
            <w:tcBorders>
              <w:left w:val="single" w:sz="4" w:space="0" w:color="auto"/>
              <w:right w:val="single" w:sz="4" w:space="0" w:color="auto"/>
            </w:tcBorders>
          </w:tcPr>
          <w:p w:rsidR="00E5353B" w:rsidRPr="00531201" w:rsidRDefault="00E5353B" w:rsidP="00DE2EF0">
            <w:pPr>
              <w:spacing w:after="0" w:line="240" w:lineRule="auto"/>
              <w:jc w:val="center"/>
              <w:rPr>
                <w:rFonts w:ascii="Times New Roman" w:eastAsiaTheme="minorHAnsi" w:hAnsi="Times New Roman" w:cstheme="minorBidi"/>
                <w:b/>
                <w:sz w:val="20"/>
                <w:szCs w:val="20"/>
                <w:lang w:eastAsia="en-US"/>
              </w:rPr>
            </w:pPr>
          </w:p>
        </w:tc>
        <w:tc>
          <w:tcPr>
            <w:tcW w:w="3969" w:type="dxa"/>
          </w:tcPr>
          <w:p w:rsidR="00E5353B" w:rsidRPr="00E5353B" w:rsidRDefault="00E5353B"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Внешние интерфейсы для обмена, программирования и управления</w:t>
            </w:r>
          </w:p>
        </w:tc>
        <w:tc>
          <w:tcPr>
            <w:tcW w:w="5370" w:type="dxa"/>
          </w:tcPr>
          <w:p w:rsidR="00E5353B" w:rsidRPr="00E5353B" w:rsidRDefault="00E5353B" w:rsidP="00DE2EF0">
            <w:pPr>
              <w:spacing w:after="0" w:line="240" w:lineRule="auto"/>
              <w:rPr>
                <w:rFonts w:ascii="Times New Roman" w:eastAsiaTheme="minorHAnsi" w:hAnsi="Times New Roman"/>
                <w:sz w:val="20"/>
                <w:szCs w:val="20"/>
                <w:lang w:eastAsia="en-US"/>
              </w:rPr>
            </w:pPr>
            <w:r w:rsidRPr="00E5353B">
              <w:rPr>
                <w:rFonts w:ascii="Times New Roman" w:eastAsiaTheme="minorHAnsi" w:hAnsi="Times New Roman" w:cstheme="minorBidi"/>
                <w:sz w:val="20"/>
                <w:szCs w:val="20"/>
                <w:lang w:eastAsia="en-US"/>
              </w:rPr>
              <w:t xml:space="preserve">RS-485, </w:t>
            </w:r>
            <w:proofErr w:type="spellStart"/>
            <w:r w:rsidRPr="00E5353B">
              <w:rPr>
                <w:rFonts w:ascii="Times New Roman" w:eastAsiaTheme="minorHAnsi" w:hAnsi="Times New Roman" w:cstheme="minorBidi"/>
                <w:sz w:val="20"/>
                <w:szCs w:val="20"/>
                <w:lang w:eastAsia="en-US"/>
              </w:rPr>
              <w:t>Ethernet</w:t>
            </w:r>
            <w:proofErr w:type="spellEnd"/>
          </w:p>
        </w:tc>
      </w:tr>
      <w:tr w:rsidR="00E5353B" w:rsidRPr="00531201" w:rsidTr="00E5353B">
        <w:trPr>
          <w:trHeight w:val="303"/>
        </w:trPr>
        <w:tc>
          <w:tcPr>
            <w:tcW w:w="562" w:type="dxa"/>
            <w:vMerge/>
            <w:tcBorders>
              <w:left w:val="single" w:sz="4" w:space="0" w:color="auto"/>
              <w:right w:val="single" w:sz="4" w:space="0" w:color="auto"/>
            </w:tcBorders>
          </w:tcPr>
          <w:p w:rsidR="00E5353B" w:rsidRPr="00531201" w:rsidRDefault="00E5353B" w:rsidP="00DE2EF0">
            <w:pPr>
              <w:spacing w:after="0" w:line="240" w:lineRule="auto"/>
              <w:jc w:val="center"/>
              <w:rPr>
                <w:rFonts w:ascii="Times New Roman" w:eastAsiaTheme="minorHAnsi" w:hAnsi="Times New Roman" w:cstheme="minorBidi"/>
                <w:b/>
                <w:sz w:val="20"/>
                <w:szCs w:val="20"/>
                <w:lang w:eastAsia="en-US"/>
              </w:rPr>
            </w:pPr>
          </w:p>
        </w:tc>
        <w:tc>
          <w:tcPr>
            <w:tcW w:w="3969" w:type="dxa"/>
          </w:tcPr>
          <w:p w:rsidR="00E5353B" w:rsidRPr="00E5353B" w:rsidRDefault="00E5353B"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Информативный графический ЖК-дисплей со встроенной подсветкой</w:t>
            </w:r>
          </w:p>
        </w:tc>
        <w:tc>
          <w:tcPr>
            <w:tcW w:w="5370" w:type="dxa"/>
          </w:tcPr>
          <w:p w:rsidR="00E5353B" w:rsidRPr="00E5353B" w:rsidRDefault="00E5353B"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Соответствие</w:t>
            </w:r>
          </w:p>
        </w:tc>
      </w:tr>
      <w:tr w:rsidR="00E5353B" w:rsidRPr="00531201" w:rsidTr="00E5353B">
        <w:trPr>
          <w:trHeight w:val="303"/>
        </w:trPr>
        <w:tc>
          <w:tcPr>
            <w:tcW w:w="562" w:type="dxa"/>
            <w:vMerge/>
            <w:tcBorders>
              <w:left w:val="single" w:sz="4" w:space="0" w:color="auto"/>
              <w:right w:val="single" w:sz="4" w:space="0" w:color="auto"/>
            </w:tcBorders>
          </w:tcPr>
          <w:p w:rsidR="00E5353B" w:rsidRPr="00531201" w:rsidRDefault="00E5353B" w:rsidP="00DE2EF0">
            <w:pPr>
              <w:spacing w:after="0" w:line="240" w:lineRule="auto"/>
              <w:jc w:val="center"/>
              <w:rPr>
                <w:rFonts w:ascii="Times New Roman" w:eastAsiaTheme="minorHAnsi" w:hAnsi="Times New Roman" w:cstheme="minorBidi"/>
                <w:b/>
                <w:sz w:val="20"/>
                <w:szCs w:val="20"/>
                <w:lang w:eastAsia="en-US"/>
              </w:rPr>
            </w:pPr>
          </w:p>
        </w:tc>
        <w:tc>
          <w:tcPr>
            <w:tcW w:w="3969" w:type="dxa"/>
          </w:tcPr>
          <w:p w:rsidR="00E5353B" w:rsidRPr="00E5353B" w:rsidRDefault="00E5353B"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 xml:space="preserve">Диапазон рабочих температур, </w:t>
            </w:r>
            <w:r w:rsidRPr="00E5353B">
              <w:rPr>
                <w:rFonts w:ascii="Times New Roman" w:eastAsiaTheme="minorHAnsi" w:hAnsi="Times New Roman" w:cstheme="minorBidi"/>
                <w:sz w:val="20"/>
                <w:szCs w:val="20"/>
                <w:vertAlign w:val="superscript"/>
                <w:lang w:eastAsia="en-US"/>
              </w:rPr>
              <w:t>0</w:t>
            </w:r>
            <w:r w:rsidRPr="00E5353B">
              <w:rPr>
                <w:rFonts w:ascii="Times New Roman" w:eastAsiaTheme="minorHAnsi" w:hAnsi="Times New Roman" w:cstheme="minorBidi"/>
                <w:sz w:val="20"/>
                <w:szCs w:val="20"/>
                <w:lang w:eastAsia="en-US"/>
              </w:rPr>
              <w:t>С</w:t>
            </w:r>
          </w:p>
        </w:tc>
        <w:tc>
          <w:tcPr>
            <w:tcW w:w="5370" w:type="dxa"/>
          </w:tcPr>
          <w:p w:rsidR="00E5353B" w:rsidRPr="00E5353B" w:rsidRDefault="00E5353B"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-30…+55</w:t>
            </w:r>
          </w:p>
        </w:tc>
      </w:tr>
      <w:tr w:rsidR="00902F04" w:rsidRPr="00531201" w:rsidTr="00E5353B">
        <w:trPr>
          <w:trHeight w:val="303"/>
        </w:trPr>
        <w:tc>
          <w:tcPr>
            <w:tcW w:w="562" w:type="dxa"/>
            <w:vMerge/>
            <w:tcBorders>
              <w:left w:val="single" w:sz="4" w:space="0" w:color="auto"/>
              <w:right w:val="single" w:sz="4" w:space="0" w:color="auto"/>
            </w:tcBorders>
          </w:tcPr>
          <w:p w:rsidR="00902F04" w:rsidRPr="00531201" w:rsidRDefault="00902F04" w:rsidP="00DE2EF0">
            <w:pPr>
              <w:spacing w:after="0" w:line="240" w:lineRule="auto"/>
              <w:jc w:val="center"/>
              <w:rPr>
                <w:rFonts w:ascii="Times New Roman" w:eastAsiaTheme="minorHAnsi" w:hAnsi="Times New Roman" w:cstheme="minorBidi"/>
                <w:b/>
                <w:sz w:val="20"/>
                <w:szCs w:val="20"/>
                <w:lang w:eastAsia="en-US"/>
              </w:rPr>
            </w:pPr>
          </w:p>
        </w:tc>
        <w:tc>
          <w:tcPr>
            <w:tcW w:w="3969" w:type="dxa"/>
          </w:tcPr>
          <w:p w:rsidR="00902F04" w:rsidRPr="00E5353B" w:rsidRDefault="00902F04"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 xml:space="preserve">Длительность звучания выносного звукового </w:t>
            </w:r>
            <w:proofErr w:type="spellStart"/>
            <w:r w:rsidRPr="00E5353B">
              <w:rPr>
                <w:rFonts w:ascii="Times New Roman" w:eastAsiaTheme="minorHAnsi" w:hAnsi="Times New Roman" w:cstheme="minorBidi"/>
                <w:sz w:val="20"/>
                <w:szCs w:val="20"/>
                <w:lang w:eastAsia="en-US"/>
              </w:rPr>
              <w:t>оповещателя</w:t>
            </w:r>
            <w:proofErr w:type="spellEnd"/>
            <w:r w:rsidRPr="00E5353B">
              <w:rPr>
                <w:rFonts w:ascii="Times New Roman" w:eastAsiaTheme="minorHAnsi" w:hAnsi="Times New Roman" w:cstheme="minorBidi"/>
                <w:sz w:val="20"/>
                <w:szCs w:val="20"/>
                <w:lang w:eastAsia="en-US"/>
              </w:rPr>
              <w:t>, мин</w:t>
            </w:r>
          </w:p>
        </w:tc>
        <w:tc>
          <w:tcPr>
            <w:tcW w:w="5370" w:type="dxa"/>
          </w:tcPr>
          <w:p w:rsidR="00902F04" w:rsidRPr="00E5353B" w:rsidRDefault="00902F04"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программируется</w:t>
            </w:r>
          </w:p>
        </w:tc>
      </w:tr>
      <w:tr w:rsidR="00902F04" w:rsidRPr="00531201" w:rsidTr="00E5353B">
        <w:trPr>
          <w:trHeight w:val="303"/>
        </w:trPr>
        <w:tc>
          <w:tcPr>
            <w:tcW w:w="562" w:type="dxa"/>
            <w:vMerge/>
            <w:tcBorders>
              <w:left w:val="single" w:sz="4" w:space="0" w:color="auto"/>
              <w:right w:val="single" w:sz="4" w:space="0" w:color="auto"/>
            </w:tcBorders>
          </w:tcPr>
          <w:p w:rsidR="00902F04" w:rsidRPr="00531201" w:rsidRDefault="00902F04" w:rsidP="00DE2EF0">
            <w:pPr>
              <w:spacing w:after="0" w:line="240" w:lineRule="auto"/>
              <w:rPr>
                <w:rFonts w:ascii="Times New Roman" w:eastAsiaTheme="minorHAnsi" w:hAnsi="Times New Roman" w:cstheme="minorBidi"/>
                <w:b/>
                <w:sz w:val="20"/>
                <w:szCs w:val="20"/>
                <w:lang w:eastAsia="en-US"/>
              </w:rPr>
            </w:pPr>
          </w:p>
        </w:tc>
        <w:tc>
          <w:tcPr>
            <w:tcW w:w="3969" w:type="dxa"/>
            <w:shd w:val="clear" w:color="auto" w:fill="FFFFFF"/>
          </w:tcPr>
          <w:p w:rsidR="00902F04" w:rsidRPr="00E5353B" w:rsidRDefault="00902F04"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Напряжение питания от сети переменного тока, B</w:t>
            </w:r>
          </w:p>
        </w:tc>
        <w:tc>
          <w:tcPr>
            <w:tcW w:w="5370" w:type="dxa"/>
            <w:shd w:val="clear" w:color="auto" w:fill="FFFFFF"/>
          </w:tcPr>
          <w:p w:rsidR="00902F04" w:rsidRPr="00E5353B" w:rsidRDefault="00902F04" w:rsidP="00DE2EF0">
            <w:pPr>
              <w:tabs>
                <w:tab w:val="left" w:pos="0"/>
                <w:tab w:val="left" w:pos="1515"/>
              </w:tabs>
              <w:suppressAutoHyphens/>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130…280</w:t>
            </w:r>
          </w:p>
        </w:tc>
      </w:tr>
      <w:tr w:rsidR="00902F04" w:rsidRPr="00531201" w:rsidTr="00E5353B">
        <w:trPr>
          <w:trHeight w:val="303"/>
        </w:trPr>
        <w:tc>
          <w:tcPr>
            <w:tcW w:w="562" w:type="dxa"/>
            <w:vMerge/>
            <w:tcBorders>
              <w:left w:val="single" w:sz="4" w:space="0" w:color="auto"/>
              <w:right w:val="single" w:sz="4" w:space="0" w:color="auto"/>
            </w:tcBorders>
          </w:tcPr>
          <w:p w:rsidR="00902F04" w:rsidRPr="00531201" w:rsidRDefault="00902F04" w:rsidP="00DE2EF0">
            <w:pPr>
              <w:spacing w:after="0" w:line="240" w:lineRule="auto"/>
              <w:rPr>
                <w:rFonts w:ascii="Times New Roman" w:eastAsiaTheme="minorHAnsi" w:hAnsi="Times New Roman" w:cstheme="minorBidi"/>
                <w:b/>
                <w:sz w:val="20"/>
                <w:szCs w:val="20"/>
                <w:lang w:eastAsia="en-US"/>
              </w:rPr>
            </w:pPr>
          </w:p>
        </w:tc>
        <w:tc>
          <w:tcPr>
            <w:tcW w:w="3969" w:type="dxa"/>
            <w:shd w:val="clear" w:color="auto" w:fill="FFFFFF"/>
          </w:tcPr>
          <w:p w:rsidR="00902F04" w:rsidRPr="00E5353B" w:rsidRDefault="00902F04"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Напряжение питания от дополнительного источника, B</w:t>
            </w:r>
          </w:p>
        </w:tc>
        <w:tc>
          <w:tcPr>
            <w:tcW w:w="5370" w:type="dxa"/>
            <w:shd w:val="clear" w:color="auto" w:fill="FFFFFF"/>
          </w:tcPr>
          <w:p w:rsidR="00902F04" w:rsidRPr="00E5353B" w:rsidRDefault="00902F04" w:rsidP="00DE2EF0">
            <w:pPr>
              <w:tabs>
                <w:tab w:val="left" w:pos="0"/>
                <w:tab w:val="left" w:pos="1515"/>
              </w:tabs>
              <w:suppressAutoHyphens/>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12</w:t>
            </w:r>
          </w:p>
        </w:tc>
      </w:tr>
      <w:tr w:rsidR="00902F04" w:rsidRPr="00531201" w:rsidTr="00E5353B">
        <w:trPr>
          <w:trHeight w:val="303"/>
        </w:trPr>
        <w:tc>
          <w:tcPr>
            <w:tcW w:w="562" w:type="dxa"/>
            <w:vMerge/>
            <w:tcBorders>
              <w:left w:val="single" w:sz="4" w:space="0" w:color="auto"/>
              <w:right w:val="single" w:sz="4" w:space="0" w:color="auto"/>
            </w:tcBorders>
          </w:tcPr>
          <w:p w:rsidR="00902F04" w:rsidRPr="00531201" w:rsidRDefault="00902F04" w:rsidP="00DE2EF0">
            <w:pPr>
              <w:spacing w:after="0" w:line="240" w:lineRule="auto"/>
              <w:rPr>
                <w:rFonts w:ascii="Times New Roman" w:eastAsiaTheme="minorHAnsi" w:hAnsi="Times New Roman" w:cstheme="minorBidi"/>
                <w:b/>
                <w:sz w:val="20"/>
                <w:szCs w:val="20"/>
                <w:lang w:eastAsia="en-US"/>
              </w:rPr>
            </w:pPr>
          </w:p>
        </w:tc>
        <w:tc>
          <w:tcPr>
            <w:tcW w:w="3969" w:type="dxa"/>
            <w:shd w:val="clear" w:color="auto" w:fill="FFFFFF"/>
          </w:tcPr>
          <w:p w:rsidR="00902F04" w:rsidRPr="00E5353B" w:rsidRDefault="00902F04" w:rsidP="00DE2EF0">
            <w:pPr>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cstheme="minorBidi"/>
                <w:sz w:val="20"/>
                <w:szCs w:val="20"/>
                <w:lang w:eastAsia="en-US"/>
              </w:rPr>
              <w:t xml:space="preserve">Емкость аккумулятора, </w:t>
            </w:r>
            <w:proofErr w:type="spellStart"/>
            <w:r w:rsidRPr="00E5353B">
              <w:rPr>
                <w:rFonts w:ascii="Times New Roman" w:eastAsiaTheme="minorHAnsi" w:hAnsi="Times New Roman" w:cstheme="minorBidi"/>
                <w:sz w:val="20"/>
                <w:szCs w:val="20"/>
                <w:lang w:eastAsia="en-US"/>
              </w:rPr>
              <w:t>Ач</w:t>
            </w:r>
            <w:proofErr w:type="spellEnd"/>
          </w:p>
        </w:tc>
        <w:tc>
          <w:tcPr>
            <w:tcW w:w="5370" w:type="dxa"/>
            <w:shd w:val="clear" w:color="auto" w:fill="FFFFFF"/>
          </w:tcPr>
          <w:p w:rsidR="00902F04" w:rsidRPr="00E5353B" w:rsidRDefault="00E5353B" w:rsidP="00E5353B">
            <w:pPr>
              <w:tabs>
                <w:tab w:val="left" w:pos="0"/>
                <w:tab w:val="left" w:pos="1515"/>
              </w:tabs>
              <w:suppressAutoHyphens/>
              <w:spacing w:after="0" w:line="240" w:lineRule="auto"/>
              <w:rPr>
                <w:rFonts w:ascii="Times New Roman" w:eastAsiaTheme="minorHAnsi" w:hAnsi="Times New Roman" w:cstheme="minorBidi"/>
                <w:sz w:val="20"/>
                <w:szCs w:val="20"/>
                <w:lang w:eastAsia="en-US"/>
              </w:rPr>
            </w:pPr>
            <w:r w:rsidRPr="00E5353B">
              <w:rPr>
                <w:rFonts w:ascii="Times New Roman" w:eastAsiaTheme="minorHAnsi" w:hAnsi="Times New Roman"/>
                <w:sz w:val="20"/>
                <w:szCs w:val="20"/>
                <w:lang w:eastAsia="en-US"/>
              </w:rPr>
              <w:t>≥</w:t>
            </w:r>
            <w:r w:rsidRPr="00E5353B">
              <w:rPr>
                <w:rFonts w:ascii="Times New Roman" w:eastAsiaTheme="minorHAnsi" w:hAnsi="Times New Roman" w:cstheme="minorBidi"/>
                <w:sz w:val="20"/>
                <w:szCs w:val="20"/>
                <w:lang w:eastAsia="en-US"/>
              </w:rPr>
              <w:t>6</w:t>
            </w:r>
          </w:p>
        </w:tc>
      </w:tr>
    </w:tbl>
    <w:p w:rsidR="00902F04" w:rsidRDefault="00F44239"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 </w:t>
      </w:r>
    </w:p>
    <w:p w:rsidR="00902F04" w:rsidRPr="00D3004A" w:rsidRDefault="00E5353B" w:rsidP="00D3004A">
      <w:pPr>
        <w:spacing w:after="0" w:line="240" w:lineRule="auto"/>
        <w:ind w:firstLine="709"/>
        <w:jc w:val="both"/>
        <w:rPr>
          <w:rFonts w:ascii="Times New Roman" w:eastAsia="Calibri" w:hAnsi="Times New Roman"/>
          <w:b/>
          <w:sz w:val="24"/>
          <w:szCs w:val="24"/>
          <w:lang w:eastAsia="en-US"/>
        </w:rPr>
      </w:pPr>
      <w:r w:rsidRPr="00D3004A">
        <w:rPr>
          <w:rFonts w:ascii="Times New Roman" w:eastAsia="Calibri" w:hAnsi="Times New Roman"/>
          <w:b/>
          <w:sz w:val="24"/>
          <w:szCs w:val="24"/>
          <w:lang w:eastAsia="en-US"/>
        </w:rPr>
        <w:t>Поставка эквивалента не предусмотрена, так как вышеуказанное оборудование приобретается в связи с заменой вышедшего из строя оборудования в существующей пожарно-охранной системе Заказчика и необходимостью обеспечения взаимодействия закупаемого товара с существующей системой пожарной сигнализации</w:t>
      </w:r>
      <w:r w:rsidR="00D3004A" w:rsidRPr="00D3004A">
        <w:rPr>
          <w:rFonts w:ascii="Times New Roman" w:eastAsia="Calibri" w:hAnsi="Times New Roman"/>
          <w:b/>
          <w:sz w:val="24"/>
          <w:szCs w:val="24"/>
          <w:lang w:eastAsia="en-US"/>
        </w:rPr>
        <w:t>.</w:t>
      </w:r>
    </w:p>
    <w:p w:rsidR="00D3004A" w:rsidRPr="00D3004A" w:rsidRDefault="00D3004A" w:rsidP="00D3004A">
      <w:pPr>
        <w:spacing w:after="0" w:line="240" w:lineRule="auto"/>
        <w:ind w:firstLine="709"/>
        <w:jc w:val="both"/>
        <w:rPr>
          <w:rFonts w:ascii="Times New Roman" w:eastAsia="Calibri" w:hAnsi="Times New Roman"/>
          <w:sz w:val="24"/>
          <w:szCs w:val="24"/>
          <w:lang w:eastAsia="en-US"/>
        </w:rPr>
      </w:pPr>
    </w:p>
    <w:p w:rsidR="00F44239" w:rsidRDefault="00F44239" w:rsidP="00D3004A">
      <w:pPr>
        <w:spacing w:after="0" w:line="240" w:lineRule="auto"/>
        <w:ind w:firstLine="709"/>
        <w:jc w:val="both"/>
        <w:rPr>
          <w:rFonts w:ascii="Times New Roman" w:eastAsia="Calibri" w:hAnsi="Times New Roman"/>
          <w:b/>
          <w:sz w:val="24"/>
          <w:szCs w:val="24"/>
          <w:lang w:eastAsia="en-US"/>
        </w:rPr>
      </w:pPr>
      <w:r w:rsidRPr="00D3004A">
        <w:rPr>
          <w:rFonts w:ascii="Times New Roman" w:eastAsia="Calibri" w:hAnsi="Times New Roman"/>
          <w:b/>
          <w:sz w:val="24"/>
          <w:szCs w:val="24"/>
          <w:lang w:eastAsia="en-US"/>
        </w:rPr>
        <w:t>Дополнительные условия:</w:t>
      </w:r>
    </w:p>
    <w:p w:rsidR="00D3004A" w:rsidRPr="00D3004A" w:rsidRDefault="00D3004A" w:rsidP="00D3004A">
      <w:pPr>
        <w:spacing w:after="0" w:line="240" w:lineRule="auto"/>
        <w:ind w:firstLine="709"/>
        <w:jc w:val="both"/>
        <w:rPr>
          <w:rFonts w:ascii="Times New Roman" w:eastAsia="Calibri" w:hAnsi="Times New Roman"/>
          <w:b/>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C01D34" w:rsidRDefault="00C01D34" w:rsidP="008142D3">
      <w:pPr>
        <w:spacing w:after="0" w:line="240" w:lineRule="auto"/>
        <w:ind w:firstLine="709"/>
        <w:jc w:val="both"/>
        <w:rPr>
          <w:rFonts w:ascii="Times New Roman" w:eastAsia="Calibri" w:hAnsi="Times New Roman"/>
          <w:sz w:val="24"/>
          <w:szCs w:val="24"/>
          <w:lang w:eastAsia="en-US"/>
        </w:rPr>
      </w:pPr>
    </w:p>
    <w:p w:rsidR="00C01D34" w:rsidRDefault="00C01D34" w:rsidP="009504AB">
      <w:pPr>
        <w:spacing w:after="0" w:line="240" w:lineRule="auto"/>
        <w:ind w:firstLine="709"/>
        <w:jc w:val="both"/>
        <w:rPr>
          <w:rFonts w:ascii="Times New Roman" w:eastAsia="Calibri" w:hAnsi="Times New Roman"/>
          <w:sz w:val="24"/>
          <w:szCs w:val="24"/>
          <w:lang w:eastAsia="en-US"/>
        </w:rPr>
      </w:pPr>
      <w:r w:rsidRPr="00C01D34">
        <w:rPr>
          <w:rFonts w:ascii="Times New Roman" w:eastAsia="Calibri" w:hAnsi="Times New Roman"/>
          <w:sz w:val="24"/>
          <w:szCs w:val="24"/>
          <w:lang w:eastAsia="en-US"/>
        </w:rPr>
        <w:t xml:space="preserve">4. </w:t>
      </w:r>
      <w:r w:rsidR="009504AB" w:rsidRPr="009504AB">
        <w:rPr>
          <w:rFonts w:ascii="Times New Roman" w:eastAsia="Calibri" w:hAnsi="Times New Roman"/>
          <w:sz w:val="24"/>
          <w:szCs w:val="24"/>
          <w:lang w:eastAsia="en-US"/>
        </w:rPr>
        <w:t>Гарантийный срок не менее 12 месяцев.</w:t>
      </w:r>
      <w:r w:rsidR="009504AB">
        <w:rPr>
          <w:rFonts w:ascii="Times New Roman" w:eastAsia="Calibri" w:hAnsi="Times New Roman"/>
          <w:sz w:val="24"/>
          <w:szCs w:val="24"/>
          <w:lang w:eastAsia="en-US"/>
        </w:rPr>
        <w:t xml:space="preserve"> </w:t>
      </w:r>
      <w:r w:rsidR="009504AB" w:rsidRPr="009504AB">
        <w:rPr>
          <w:rFonts w:ascii="Times New Roman" w:eastAsia="Calibri" w:hAnsi="Times New Roman"/>
          <w:sz w:val="24"/>
          <w:szCs w:val="24"/>
          <w:lang w:eastAsia="en-US"/>
        </w:rPr>
        <w:t>Срок устранения неисправности вышедшего из строя гарантийного оборудования – не более 14 дней после получения заявки от Заказчика.</w:t>
      </w:r>
      <w:r w:rsidR="009504AB">
        <w:rPr>
          <w:rFonts w:ascii="Times New Roman" w:eastAsia="Calibri" w:hAnsi="Times New Roman"/>
          <w:sz w:val="24"/>
          <w:szCs w:val="24"/>
          <w:lang w:eastAsia="en-US"/>
        </w:rPr>
        <w:t xml:space="preserve"> </w:t>
      </w:r>
      <w:r w:rsidR="009504AB" w:rsidRPr="009504AB">
        <w:rPr>
          <w:rFonts w:ascii="Times New Roman" w:eastAsia="Calibri" w:hAnsi="Times New Roman"/>
          <w:sz w:val="24"/>
          <w:szCs w:val="24"/>
          <w:lang w:eastAsia="en-US"/>
        </w:rPr>
        <w:t>В случае необходимости перемещение вышедшего из строя оборудования в гарантийных случаях осуществляется Поставщиком в обоих направлениях (от Заказчика – места поставки и обратно)</w:t>
      </w:r>
      <w:r w:rsidR="008C5CAB">
        <w:rPr>
          <w:rFonts w:ascii="Times New Roman" w:eastAsia="Calibri" w:hAnsi="Times New Roman"/>
          <w:sz w:val="24"/>
          <w:szCs w:val="24"/>
          <w:lang w:eastAsia="en-US"/>
        </w:rPr>
        <w:t>.</w:t>
      </w:r>
    </w:p>
    <w:p w:rsidR="008C5CAB" w:rsidRDefault="008C5CAB" w:rsidP="00C01D34">
      <w:pPr>
        <w:spacing w:after="0" w:line="240" w:lineRule="auto"/>
        <w:ind w:firstLine="709"/>
        <w:jc w:val="both"/>
        <w:rPr>
          <w:rFonts w:ascii="Times New Roman" w:eastAsia="Calibri" w:hAnsi="Times New Roman"/>
          <w:sz w:val="24"/>
          <w:szCs w:val="24"/>
          <w:lang w:eastAsia="en-US"/>
        </w:rPr>
      </w:pPr>
    </w:p>
    <w:p w:rsidR="008C5CAB" w:rsidRPr="00C01D34" w:rsidRDefault="008C5CAB" w:rsidP="00C01D34">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5. </w:t>
      </w:r>
      <w:r w:rsidR="009504AB">
        <w:rPr>
          <w:rFonts w:ascii="Times New Roman" w:eastAsia="Calibri" w:hAnsi="Times New Roman"/>
          <w:sz w:val="24"/>
          <w:szCs w:val="24"/>
          <w:lang w:eastAsia="en-US"/>
        </w:rPr>
        <w:t>Качество поставляемого товара подтверждается паспортом качества изготовителя на каждую партию поставляемого товара (или иными документами, подтверждающими качество товара) и сертификатом соответствия (на товар, подлежащий обязательной сертификации)</w:t>
      </w:r>
      <w:r w:rsidRPr="008C5CAB">
        <w:rPr>
          <w:rFonts w:ascii="Times New Roman" w:eastAsia="Calibri" w:hAnsi="Times New Roman"/>
          <w:sz w:val="24"/>
          <w:szCs w:val="24"/>
          <w:lang w:eastAsia="en-US"/>
        </w:rPr>
        <w:t>.</w:t>
      </w:r>
    </w:p>
    <w:p w:rsidR="00C01D34" w:rsidRDefault="00C01D34" w:rsidP="008142D3">
      <w:pPr>
        <w:spacing w:after="0" w:line="240" w:lineRule="auto"/>
        <w:ind w:firstLine="709"/>
        <w:jc w:val="both"/>
        <w:rPr>
          <w:rFonts w:ascii="Times New Roman" w:eastAsia="Calibri" w:hAnsi="Times New Roman"/>
          <w:sz w:val="24"/>
          <w:szCs w:val="24"/>
          <w:lang w:eastAsia="en-US"/>
        </w:rPr>
      </w:pPr>
    </w:p>
    <w:p w:rsidR="008142D3" w:rsidRPr="00242ADD" w:rsidRDefault="009504AB"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6</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1C3259" w:rsidRDefault="001C3259"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ED193E" w:rsidRDefault="00ED193E" w:rsidP="002566DB">
      <w:pPr>
        <w:spacing w:after="0" w:line="240" w:lineRule="auto"/>
        <w:jc w:val="right"/>
        <w:rPr>
          <w:rFonts w:ascii="Times New Roman" w:hAnsi="Times New Roman"/>
          <w:spacing w:val="-3"/>
          <w:sz w:val="24"/>
          <w:szCs w:val="24"/>
        </w:rPr>
      </w:pPr>
    </w:p>
    <w:p w:rsidR="00B3524F" w:rsidRDefault="00B3524F" w:rsidP="002566DB">
      <w:pPr>
        <w:spacing w:after="0" w:line="240" w:lineRule="auto"/>
        <w:jc w:val="right"/>
        <w:rPr>
          <w:rFonts w:ascii="Times New Roman" w:hAnsi="Times New Roman"/>
          <w:spacing w:val="-3"/>
          <w:sz w:val="24"/>
          <w:szCs w:val="24"/>
        </w:rPr>
      </w:pPr>
    </w:p>
    <w:p w:rsidR="009504AB" w:rsidRDefault="009504AB" w:rsidP="002566DB">
      <w:pPr>
        <w:spacing w:after="0" w:line="240" w:lineRule="auto"/>
        <w:jc w:val="right"/>
        <w:rPr>
          <w:rFonts w:ascii="Times New Roman" w:hAnsi="Times New Roman"/>
          <w:spacing w:val="-3"/>
          <w:sz w:val="24"/>
          <w:szCs w:val="24"/>
        </w:rPr>
      </w:pPr>
    </w:p>
    <w:p w:rsidR="009504AB" w:rsidRDefault="009504AB"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35E" w:rsidRDefault="00E7235E" w:rsidP="00BF3437">
      <w:pPr>
        <w:spacing w:after="0" w:line="240" w:lineRule="auto"/>
      </w:pPr>
      <w:r>
        <w:separator/>
      </w:r>
    </w:p>
  </w:endnote>
  <w:endnote w:type="continuationSeparator" w:id="0">
    <w:p w:rsidR="00E7235E" w:rsidRDefault="00E7235E"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35E" w:rsidRDefault="00E7235E"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E7235E" w:rsidRDefault="00E7235E"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35E" w:rsidRDefault="00E7235E"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932779">
      <w:rPr>
        <w:rStyle w:val="ab"/>
        <w:noProof/>
      </w:rPr>
      <w:t>5</w:t>
    </w:r>
    <w:r>
      <w:rPr>
        <w:rStyle w:val="ab"/>
      </w:rPr>
      <w:fldChar w:fldCharType="end"/>
    </w:r>
  </w:p>
  <w:p w:rsidR="00E7235E" w:rsidRDefault="00E7235E"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35E" w:rsidRDefault="00E7235E" w:rsidP="00BF3437">
      <w:pPr>
        <w:spacing w:after="0" w:line="240" w:lineRule="auto"/>
      </w:pPr>
      <w:r>
        <w:separator/>
      </w:r>
    </w:p>
  </w:footnote>
  <w:footnote w:type="continuationSeparator" w:id="0">
    <w:p w:rsidR="00E7235E" w:rsidRDefault="00E7235E"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160D"/>
    <w:rsid w:val="00172670"/>
    <w:rsid w:val="00172817"/>
    <w:rsid w:val="00174E5E"/>
    <w:rsid w:val="0018297F"/>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2ADD"/>
    <w:rsid w:val="00244BA0"/>
    <w:rsid w:val="002457AF"/>
    <w:rsid w:val="00246B29"/>
    <w:rsid w:val="0024779A"/>
    <w:rsid w:val="00250EB5"/>
    <w:rsid w:val="002534E2"/>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798F"/>
    <w:rsid w:val="00362788"/>
    <w:rsid w:val="00365180"/>
    <w:rsid w:val="003663B1"/>
    <w:rsid w:val="003664DF"/>
    <w:rsid w:val="0036660F"/>
    <w:rsid w:val="0036685E"/>
    <w:rsid w:val="00370092"/>
    <w:rsid w:val="003711D9"/>
    <w:rsid w:val="003717FF"/>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628B"/>
    <w:rsid w:val="00416591"/>
    <w:rsid w:val="00417721"/>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2D36"/>
    <w:rsid w:val="00485715"/>
    <w:rsid w:val="00485F04"/>
    <w:rsid w:val="004901BD"/>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317"/>
    <w:rsid w:val="00730144"/>
    <w:rsid w:val="00730DB1"/>
    <w:rsid w:val="0073189A"/>
    <w:rsid w:val="00740106"/>
    <w:rsid w:val="0074032E"/>
    <w:rsid w:val="00744963"/>
    <w:rsid w:val="007509EA"/>
    <w:rsid w:val="007525BB"/>
    <w:rsid w:val="00754739"/>
    <w:rsid w:val="00757F42"/>
    <w:rsid w:val="00764AD5"/>
    <w:rsid w:val="00765829"/>
    <w:rsid w:val="00767088"/>
    <w:rsid w:val="00770620"/>
    <w:rsid w:val="00776529"/>
    <w:rsid w:val="00777B3C"/>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B28"/>
    <w:rsid w:val="00806B76"/>
    <w:rsid w:val="00807333"/>
    <w:rsid w:val="00807408"/>
    <w:rsid w:val="00807792"/>
    <w:rsid w:val="00807959"/>
    <w:rsid w:val="0081045B"/>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5CAB"/>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2F04"/>
    <w:rsid w:val="00903551"/>
    <w:rsid w:val="00907677"/>
    <w:rsid w:val="00912FAD"/>
    <w:rsid w:val="00916818"/>
    <w:rsid w:val="00917B91"/>
    <w:rsid w:val="0092022E"/>
    <w:rsid w:val="00921E42"/>
    <w:rsid w:val="009220FA"/>
    <w:rsid w:val="009225CF"/>
    <w:rsid w:val="00923E61"/>
    <w:rsid w:val="00925457"/>
    <w:rsid w:val="00927389"/>
    <w:rsid w:val="009279DB"/>
    <w:rsid w:val="00930F22"/>
    <w:rsid w:val="00931294"/>
    <w:rsid w:val="0093131B"/>
    <w:rsid w:val="00932779"/>
    <w:rsid w:val="0093411D"/>
    <w:rsid w:val="00934326"/>
    <w:rsid w:val="009354C8"/>
    <w:rsid w:val="009366B2"/>
    <w:rsid w:val="00937641"/>
    <w:rsid w:val="009412DD"/>
    <w:rsid w:val="00945914"/>
    <w:rsid w:val="00947862"/>
    <w:rsid w:val="009504AB"/>
    <w:rsid w:val="00951B49"/>
    <w:rsid w:val="00951CCF"/>
    <w:rsid w:val="009559C8"/>
    <w:rsid w:val="00956C9B"/>
    <w:rsid w:val="00957F37"/>
    <w:rsid w:val="00961312"/>
    <w:rsid w:val="00963FF0"/>
    <w:rsid w:val="009658C8"/>
    <w:rsid w:val="00967359"/>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3524F"/>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1D34"/>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004A"/>
    <w:rsid w:val="00D323AD"/>
    <w:rsid w:val="00D340AF"/>
    <w:rsid w:val="00D3445C"/>
    <w:rsid w:val="00D349C3"/>
    <w:rsid w:val="00D34F92"/>
    <w:rsid w:val="00D35A4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2CA7"/>
    <w:rsid w:val="00D83784"/>
    <w:rsid w:val="00D84592"/>
    <w:rsid w:val="00D86E87"/>
    <w:rsid w:val="00D87196"/>
    <w:rsid w:val="00D90BAB"/>
    <w:rsid w:val="00D915C6"/>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5353B"/>
    <w:rsid w:val="00E6545F"/>
    <w:rsid w:val="00E705CE"/>
    <w:rsid w:val="00E708D2"/>
    <w:rsid w:val="00E7235E"/>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193E"/>
    <w:rsid w:val="00ED2BE6"/>
    <w:rsid w:val="00ED60E2"/>
    <w:rsid w:val="00EE5657"/>
    <w:rsid w:val="00EF0E1A"/>
    <w:rsid w:val="00EF120D"/>
    <w:rsid w:val="00EF427B"/>
    <w:rsid w:val="00EF7EC2"/>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0664050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499999650">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9CBA8-A412-4D5B-8F99-B63224758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10</Pages>
  <Words>2509</Words>
  <Characters>14304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16780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10</cp:revision>
  <cp:lastPrinted>2018-04-17T06:14:00Z</cp:lastPrinted>
  <dcterms:created xsi:type="dcterms:W3CDTF">2026-07-28T11:57:00Z</dcterms:created>
  <dcterms:modified xsi:type="dcterms:W3CDTF">2026-08-18T06:11:00Z</dcterms:modified>
</cp:coreProperties>
</file>