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3CE" w:rsidRPr="006313CE" w:rsidRDefault="006313CE" w:rsidP="006313CE">
      <w:pPr>
        <w:pStyle w:val="a3"/>
        <w:ind w:firstLine="567"/>
        <w:jc w:val="center"/>
        <w:rPr>
          <w:rFonts w:ascii="Times New Roman" w:hAnsi="Times New Roman" w:cs="Times New Roman"/>
          <w:sz w:val="26"/>
          <w:szCs w:val="26"/>
          <w:u w:val="single"/>
        </w:rPr>
      </w:pPr>
      <w:bookmarkStart w:id="0" w:name="_GoBack"/>
      <w:bookmarkEnd w:id="0"/>
      <w:r w:rsidRPr="006313CE">
        <w:rPr>
          <w:rFonts w:ascii="Times New Roman" w:hAnsi="Times New Roman" w:cs="Times New Roman"/>
          <w:sz w:val="26"/>
          <w:szCs w:val="26"/>
          <w:u w:val="single"/>
        </w:rPr>
        <w:t xml:space="preserve">Обоснование </w:t>
      </w:r>
      <w:r>
        <w:rPr>
          <w:rFonts w:ascii="Times New Roman" w:hAnsi="Times New Roman" w:cs="Times New Roman"/>
          <w:sz w:val="26"/>
          <w:szCs w:val="26"/>
          <w:u w:val="single"/>
        </w:rPr>
        <w:t>на</w:t>
      </w:r>
      <w:r w:rsidRPr="006313CE">
        <w:rPr>
          <w:rFonts w:ascii="Times New Roman" w:hAnsi="Times New Roman" w:cs="Times New Roman"/>
          <w:sz w:val="26"/>
          <w:szCs w:val="26"/>
          <w:u w:val="single"/>
        </w:rPr>
        <w:t xml:space="preserve"> неприменение запрета </w:t>
      </w:r>
      <w:r>
        <w:rPr>
          <w:rFonts w:ascii="Times New Roman" w:hAnsi="Times New Roman" w:cs="Times New Roman"/>
          <w:sz w:val="26"/>
          <w:szCs w:val="26"/>
          <w:u w:val="single"/>
        </w:rPr>
        <w:t>для</w:t>
      </w:r>
      <w:r w:rsidRPr="006313CE">
        <w:rPr>
          <w:rFonts w:ascii="Times New Roman" w:hAnsi="Times New Roman" w:cs="Times New Roman"/>
          <w:sz w:val="26"/>
          <w:szCs w:val="26"/>
          <w:u w:val="single"/>
        </w:rPr>
        <w:t xml:space="preserve"> закупк</w:t>
      </w:r>
      <w:r>
        <w:rPr>
          <w:rFonts w:ascii="Times New Roman" w:hAnsi="Times New Roman" w:cs="Times New Roman"/>
          <w:sz w:val="26"/>
          <w:szCs w:val="26"/>
          <w:u w:val="single"/>
        </w:rPr>
        <w:t>и</w:t>
      </w:r>
      <w:r w:rsidRPr="006313CE">
        <w:rPr>
          <w:rFonts w:ascii="Times New Roman" w:hAnsi="Times New Roman" w:cs="Times New Roman"/>
          <w:sz w:val="26"/>
          <w:szCs w:val="26"/>
          <w:u w:val="single"/>
        </w:rPr>
        <w:t xml:space="preserve"> товара в соответствии с</w:t>
      </w:r>
      <w:r w:rsidRPr="006313CE">
        <w:rPr>
          <w:u w:val="single"/>
        </w:rPr>
        <w:t xml:space="preserve"> </w:t>
      </w:r>
      <w:r w:rsidRPr="006313CE">
        <w:rPr>
          <w:rFonts w:ascii="Times New Roman" w:hAnsi="Times New Roman" w:cs="Times New Roman"/>
          <w:sz w:val="26"/>
          <w:szCs w:val="26"/>
          <w:u w:val="single"/>
        </w:rPr>
        <w:t xml:space="preserve">Постановлением Правительства РФ от 23.12.2024 №1875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 </w:t>
      </w:r>
    </w:p>
    <w:p w:rsidR="006313CE" w:rsidRDefault="006313CE" w:rsidP="00E6714D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B48F6" w:rsidRPr="00E6714D" w:rsidRDefault="00096319" w:rsidP="00E6714D">
      <w:pPr>
        <w:pStyle w:val="a3"/>
        <w:ind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E6714D"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Pr="00E6714D">
        <w:rPr>
          <w:rFonts w:ascii="Times New Roman" w:hAnsi="Times New Roman" w:cs="Times New Roman"/>
          <w:sz w:val="26"/>
          <w:szCs w:val="26"/>
          <w:lang w:eastAsia="ru-RU"/>
        </w:rPr>
        <w:t>Постановлению Правительства РФ от 23.12.2024 №1875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</w:t>
      </w:r>
      <w:proofErr w:type="gramStart"/>
      <w:r w:rsidRPr="00E6714D">
        <w:rPr>
          <w:rFonts w:ascii="Times New Roman" w:hAnsi="Times New Roman" w:cs="Times New Roman"/>
          <w:sz w:val="26"/>
          <w:szCs w:val="26"/>
          <w:lang w:eastAsia="ru-RU"/>
        </w:rPr>
        <w:t>»</w:t>
      </w:r>
      <w:proofErr w:type="gramEnd"/>
      <w:r w:rsidRPr="00E6714D">
        <w:rPr>
          <w:rFonts w:ascii="Times New Roman" w:hAnsi="Times New Roman" w:cs="Times New Roman"/>
          <w:sz w:val="26"/>
          <w:szCs w:val="26"/>
          <w:lang w:eastAsia="ru-RU"/>
        </w:rPr>
        <w:t xml:space="preserve"> (Далее – Постановление №1875) закупка к</w:t>
      </w:r>
      <w:r w:rsidRPr="00E6714D">
        <w:rPr>
          <w:rFonts w:ascii="Times New Roman" w:hAnsi="Times New Roman" w:cs="Times New Roman"/>
          <w:sz w:val="26"/>
          <w:szCs w:val="26"/>
          <w:shd w:val="clear" w:color="auto" w:fill="FFFFFF"/>
        </w:rPr>
        <w:t>омпрессора автомобильного (ОКПД2 – 28.13.28) попадает по</w:t>
      </w:r>
      <w:r w:rsidR="009E3DBB">
        <w:rPr>
          <w:rFonts w:ascii="Times New Roman" w:hAnsi="Times New Roman" w:cs="Times New Roman"/>
          <w:sz w:val="26"/>
          <w:szCs w:val="26"/>
          <w:shd w:val="clear" w:color="auto" w:fill="FFFFFF"/>
        </w:rPr>
        <w:t>д</w:t>
      </w:r>
      <w:r w:rsidRPr="00E6714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Запрет (</w:t>
      </w:r>
      <w:r w:rsidRPr="00E6714D">
        <w:rPr>
          <w:rFonts w:ascii="Times New Roman" w:hAnsi="Times New Roman" w:cs="Times New Roman"/>
          <w:b/>
          <w:sz w:val="26"/>
          <w:szCs w:val="26"/>
          <w:shd w:val="clear" w:color="auto" w:fill="FFFFFF"/>
        </w:rPr>
        <w:t>позиция 34</w:t>
      </w:r>
      <w:r w:rsidRPr="00E6714D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из Приложения №1 к </w:t>
      </w:r>
      <w:r w:rsidRPr="00E6714D">
        <w:rPr>
          <w:rFonts w:ascii="Times New Roman" w:hAnsi="Times New Roman" w:cs="Times New Roman"/>
          <w:sz w:val="26"/>
          <w:szCs w:val="26"/>
          <w:lang w:eastAsia="ru-RU"/>
        </w:rPr>
        <w:t>Постановлению №1875</w:t>
      </w:r>
      <w:r w:rsidRPr="00E6714D">
        <w:rPr>
          <w:rFonts w:ascii="Times New Roman" w:hAnsi="Times New Roman" w:cs="Times New Roman"/>
          <w:sz w:val="26"/>
          <w:szCs w:val="26"/>
          <w:shd w:val="clear" w:color="auto" w:fill="FFFFFF"/>
        </w:rPr>
        <w:t>).</w:t>
      </w:r>
    </w:p>
    <w:p w:rsidR="00E6714D" w:rsidRPr="00E6714D" w:rsidRDefault="009E3DBB" w:rsidP="00E6714D">
      <w:pPr>
        <w:pStyle w:val="a4"/>
        <w:spacing w:before="0" w:beforeAutospacing="0" w:after="0" w:afterAutospacing="0" w:line="288" w:lineRule="atLeast"/>
        <w:ind w:firstLine="540"/>
        <w:jc w:val="both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>На основании</w:t>
      </w:r>
      <w:r w:rsidR="00096319" w:rsidRPr="00E6714D">
        <w:rPr>
          <w:sz w:val="26"/>
          <w:szCs w:val="26"/>
          <w:shd w:val="clear" w:color="auto" w:fill="FFFFFF"/>
        </w:rPr>
        <w:t xml:space="preserve"> </w:t>
      </w:r>
      <w:r w:rsidR="00096319" w:rsidRPr="00E6714D">
        <w:rPr>
          <w:b/>
          <w:sz w:val="26"/>
          <w:szCs w:val="26"/>
          <w:shd w:val="clear" w:color="auto" w:fill="FFFFFF"/>
        </w:rPr>
        <w:t>подпункт</w:t>
      </w:r>
      <w:r>
        <w:rPr>
          <w:b/>
          <w:sz w:val="26"/>
          <w:szCs w:val="26"/>
          <w:shd w:val="clear" w:color="auto" w:fill="FFFFFF"/>
        </w:rPr>
        <w:t>а</w:t>
      </w:r>
      <w:r w:rsidR="00096319" w:rsidRPr="00E6714D">
        <w:rPr>
          <w:b/>
          <w:sz w:val="26"/>
          <w:szCs w:val="26"/>
          <w:shd w:val="clear" w:color="auto" w:fill="FFFFFF"/>
        </w:rPr>
        <w:t xml:space="preserve"> и) пункта 5 </w:t>
      </w:r>
      <w:r w:rsidR="00096319" w:rsidRPr="00E6714D">
        <w:rPr>
          <w:b/>
          <w:sz w:val="26"/>
          <w:szCs w:val="26"/>
        </w:rPr>
        <w:t>Постановления №1875</w:t>
      </w:r>
      <w:r w:rsidR="00E6714D" w:rsidRPr="00E6714D">
        <w:rPr>
          <w:sz w:val="26"/>
          <w:szCs w:val="26"/>
        </w:rPr>
        <w:t xml:space="preserve"> заказчик не применя</w:t>
      </w:r>
      <w:r>
        <w:rPr>
          <w:sz w:val="26"/>
          <w:szCs w:val="26"/>
        </w:rPr>
        <w:t>ет</w:t>
      </w:r>
      <w:r w:rsidR="00E6714D" w:rsidRPr="00E6714D">
        <w:rPr>
          <w:sz w:val="26"/>
          <w:szCs w:val="26"/>
        </w:rPr>
        <w:t xml:space="preserve"> запрет, </w:t>
      </w:r>
      <w:r>
        <w:rPr>
          <w:sz w:val="26"/>
          <w:szCs w:val="26"/>
        </w:rPr>
        <w:t>так как</w:t>
      </w:r>
      <w:r w:rsidR="00E6714D" w:rsidRPr="00E6714D">
        <w:rPr>
          <w:sz w:val="26"/>
          <w:szCs w:val="26"/>
        </w:rPr>
        <w:t xml:space="preserve"> начальная (максимальная) цена контракта (начальная (максимальная) цена договора), максимальное значение цены контракта (максимальное значение цены договора) или цена контракта, заключаемого с единственным поставщиком (подрядчиком, исполнителем) (цена заключаемого с единственным поставщиком (исполнителем, подрядчиком) договора), </w:t>
      </w:r>
      <w:r w:rsidR="00E6714D" w:rsidRPr="009E3DBB">
        <w:rPr>
          <w:b/>
          <w:sz w:val="26"/>
          <w:szCs w:val="26"/>
        </w:rPr>
        <w:t>не превышает 1 млн. рублей</w:t>
      </w:r>
      <w:r w:rsidR="00E6714D" w:rsidRPr="00E6714D">
        <w:rPr>
          <w:sz w:val="26"/>
          <w:szCs w:val="26"/>
        </w:rPr>
        <w:t xml:space="preserve"> и при этом ни одна из использованных при определении таких цен цена единицы товара </w:t>
      </w:r>
      <w:r w:rsidR="00E6714D" w:rsidRPr="009E3DBB">
        <w:rPr>
          <w:b/>
          <w:sz w:val="26"/>
          <w:szCs w:val="26"/>
        </w:rPr>
        <w:t>не превышает 300 тыс. рублей.</w:t>
      </w:r>
    </w:p>
    <w:p w:rsidR="00E6714D" w:rsidRDefault="00E6714D" w:rsidP="00E6714D">
      <w:pPr>
        <w:pStyle w:val="a4"/>
        <w:spacing w:before="0" w:beforeAutospacing="0" w:after="0" w:afterAutospacing="0" w:line="288" w:lineRule="atLeast"/>
      </w:pPr>
      <w:r>
        <w:br/>
      </w:r>
    </w:p>
    <w:p w:rsidR="00096319" w:rsidRPr="00096319" w:rsidRDefault="00096319" w:rsidP="0009631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096319" w:rsidRPr="00096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B63"/>
    <w:rsid w:val="00083DC7"/>
    <w:rsid w:val="00096319"/>
    <w:rsid w:val="003B48F6"/>
    <w:rsid w:val="006313CE"/>
    <w:rsid w:val="009E3DBB"/>
    <w:rsid w:val="00E6714D"/>
    <w:rsid w:val="00F1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BA2935-AC52-4D28-B09E-023783CB0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319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E67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059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0842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Комогоров Евгений Геннадьевич</dc:creator>
  <cp:keywords/>
  <dc:description/>
  <cp:lastModifiedBy>Комогоров Евгений Геннадьевич</cp:lastModifiedBy>
  <cp:revision>2</cp:revision>
  <dcterms:created xsi:type="dcterms:W3CDTF">2026-07-27T04:59:00Z</dcterms:created>
  <dcterms:modified xsi:type="dcterms:W3CDTF">2026-07-27T04:59:00Z</dcterms:modified>
</cp:coreProperties>
</file>