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41"/>
        <w:keepNext/>
        <w:widowControl/>
        <w:spacing w:line="240" w:lineRule="auto"/>
        <w:ind w:firstLine="567"/>
        <w:contextualSpacing/>
        <w:jc w:val="center"/>
        <w:rPr>
          <w:b/>
          <w:sz w:val="22"/>
          <w:szCs w:val="22"/>
        </w:rPr>
      </w:pPr>
      <w:r>
        <w:rPr>
          <w:b/>
          <w:sz w:val="22"/>
          <w:szCs w:val="22"/>
        </w:rPr>
        <w:t>ГОСУДАРСТВЕННЫЙ КОНТРАКТ №_____/2026</w:t>
      </w:r>
    </w:p>
    <w:p>
      <w:pPr>
        <w:pStyle w:val="41"/>
        <w:keepNext/>
        <w:widowControl/>
        <w:spacing w:line="240" w:lineRule="auto"/>
        <w:ind w:firstLine="567"/>
        <w:contextualSpacing/>
        <w:jc w:val="center"/>
        <w:rPr>
          <w:b/>
          <w:sz w:val="22"/>
          <w:szCs w:val="22"/>
        </w:rPr>
      </w:pPr>
      <w:r>
        <w:rPr>
          <w:b/>
          <w:sz w:val="22"/>
          <w:szCs w:val="22"/>
        </w:rPr>
        <w:t>на оказание услуг для нужд уголовно-исполнительной системы</w:t>
      </w:r>
    </w:p>
    <w:p>
      <w:pPr>
        <w:keepNext/>
        <w:ind w:firstLine="567"/>
        <w:contextualSpacing/>
        <w:jc w:val="both"/>
        <w:rPr>
          <w:sz w:val="22"/>
          <w:szCs w:val="22"/>
        </w:rPr>
      </w:pPr>
    </w:p>
    <w:p>
      <w:pPr>
        <w:keepNext/>
        <w:contextualSpacing/>
        <w:jc w:val="both"/>
        <w:rPr>
          <w:sz w:val="22"/>
          <w:szCs w:val="22"/>
        </w:rPr>
      </w:pPr>
      <w:r>
        <w:rPr>
          <w:sz w:val="22"/>
          <w:szCs w:val="22"/>
        </w:rPr>
        <w:t>г. Чита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 ____________ 2026 г.</w:t>
      </w:r>
    </w:p>
    <w:p>
      <w:pPr>
        <w:keepNext/>
        <w:ind w:firstLine="567"/>
        <w:contextualSpacing/>
        <w:jc w:val="both"/>
        <w:rPr>
          <w:sz w:val="22"/>
          <w:szCs w:val="22"/>
        </w:rPr>
      </w:pPr>
    </w:p>
    <w:p>
      <w:pPr>
        <w:keepNext/>
        <w:ind w:firstLine="567"/>
        <w:contextualSpacing/>
        <w:jc w:val="both"/>
        <w:rPr>
          <w:sz w:val="22"/>
          <w:szCs w:val="22"/>
        </w:rPr>
      </w:pPr>
      <w:proofErr w:type="gramStart"/>
      <w:r>
        <w:rPr>
          <w:b/>
          <w:sz w:val="22"/>
          <w:szCs w:val="22"/>
        </w:rPr>
        <w:t>Федеральное казенное учреждение здравоохранения «Медико-санитарная часть №75» Федеральной службы исполнения наказаний (ФКУЗ МСЧ-75 ФСИН России)</w:t>
      </w:r>
      <w:r>
        <w:rPr>
          <w:sz w:val="22"/>
          <w:szCs w:val="22"/>
        </w:rPr>
        <w:t xml:space="preserve">, именуемое </w:t>
      </w:r>
      <w:r>
        <w:rPr>
          <w:sz w:val="22"/>
          <w:szCs w:val="22"/>
        </w:rPr>
        <w:br/>
        <w:t xml:space="preserve">в дальнейшем «Государственный заказчик» (Заказчик), выступая от имени Российской Федерации, </w:t>
      </w:r>
      <w:r>
        <w:rPr>
          <w:sz w:val="22"/>
          <w:szCs w:val="22"/>
        </w:rPr>
        <w:br/>
        <w:t xml:space="preserve">в целях обеспечения государственных нужд, в лице ___________________, действующей на основании Устава, утвержденного приказом ФСИН России от _______, с одной стороны и </w:t>
      </w:r>
      <w:r>
        <w:rPr>
          <w:rFonts w:cs="Liberation Serif;Times New Roma"/>
          <w:b/>
          <w:color w:val="000000"/>
          <w:sz w:val="22"/>
          <w:szCs w:val="22"/>
        </w:rPr>
        <w:t>____________</w:t>
      </w:r>
      <w:r>
        <w:rPr>
          <w:rFonts w:cs="Liberation Serif;Times New Roma"/>
          <w:color w:val="000000"/>
          <w:sz w:val="22"/>
          <w:szCs w:val="22"/>
        </w:rPr>
        <w:t>,</w:t>
      </w:r>
      <w:r>
        <w:rPr>
          <w:rFonts w:cs="Liberation Serif;Times New Roma"/>
          <w:b/>
          <w:color w:val="000000"/>
          <w:sz w:val="22"/>
          <w:szCs w:val="22"/>
        </w:rPr>
        <w:t xml:space="preserve"> </w:t>
      </w:r>
      <w:r>
        <w:rPr>
          <w:rFonts w:cs="Liberation Serif;Times New Roma"/>
          <w:color w:val="000000"/>
          <w:sz w:val="22"/>
          <w:szCs w:val="22"/>
        </w:rPr>
        <w:t>действующий на основании _____________________,</w:t>
      </w:r>
      <w:r>
        <w:rPr>
          <w:sz w:val="20"/>
          <w:szCs w:val="20"/>
        </w:rPr>
        <w:t xml:space="preserve"> </w:t>
      </w:r>
      <w:r>
        <w:rPr>
          <w:sz w:val="22"/>
          <w:szCs w:val="22"/>
        </w:rPr>
        <w:t>именуемый в дальнейшем Исполнитель,</w:t>
      </w:r>
      <w:r>
        <w:rPr>
          <w:rFonts w:cs="Liberation Serif;Times New Roma"/>
          <w:color w:val="000000"/>
          <w:sz w:val="22"/>
          <w:szCs w:val="22"/>
        </w:rPr>
        <w:t xml:space="preserve"> с</w:t>
      </w:r>
      <w:r>
        <w:rPr>
          <w:noProof/>
          <w:sz w:val="22"/>
          <w:szCs w:val="22"/>
        </w:rPr>
        <w:t xml:space="preserve"> другой стороны, здесь и далее именуемые</w:t>
      </w:r>
      <w:proofErr w:type="gramEnd"/>
      <w:r>
        <w:rPr>
          <w:sz w:val="22"/>
          <w:szCs w:val="22"/>
        </w:rPr>
        <w:t xml:space="preserve"> «Стороны», в порядке п.4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pPr>
        <w:keepNext/>
        <w:ind w:firstLine="567"/>
        <w:contextualSpacing/>
        <w:jc w:val="both"/>
        <w:rPr>
          <w:noProof/>
          <w:sz w:val="22"/>
          <w:szCs w:val="22"/>
        </w:rPr>
      </w:pPr>
    </w:p>
    <w:p>
      <w:pPr>
        <w:pStyle w:val="aa"/>
        <w:keepNext/>
        <w:ind w:left="66"/>
        <w:contextualSpacing/>
        <w:jc w:val="center"/>
        <w:rPr>
          <w:b/>
          <w:sz w:val="22"/>
          <w:szCs w:val="22"/>
        </w:rPr>
      </w:pPr>
      <w:r>
        <w:rPr>
          <w:b/>
          <w:sz w:val="22"/>
          <w:szCs w:val="22"/>
        </w:rPr>
        <w:t>1.Предмет Контракта</w:t>
      </w:r>
    </w:p>
    <w:p>
      <w:pPr>
        <w:pStyle w:val="aa"/>
        <w:keepNext/>
        <w:ind w:left="66" w:firstLine="643"/>
        <w:contextualSpacing/>
        <w:jc w:val="both"/>
        <w:rPr>
          <w:snapToGrid w:val="0"/>
          <w:sz w:val="22"/>
          <w:szCs w:val="22"/>
        </w:rPr>
      </w:pPr>
      <w:proofErr w:type="gramStart"/>
      <w:r>
        <w:rPr>
          <w:sz w:val="22"/>
          <w:szCs w:val="22"/>
        </w:rPr>
        <w:t>1.1.</w:t>
      </w:r>
      <w:r>
        <w:rPr>
          <w:snapToGrid w:val="0"/>
          <w:sz w:val="22"/>
          <w:szCs w:val="22"/>
        </w:rPr>
        <w:t xml:space="preserve">Исполнитель в течение срока действия настоящего контракта обязуется по заданию </w:t>
      </w:r>
      <w:r>
        <w:rPr>
          <w:rFonts w:eastAsia="Droid Sans Fallback"/>
          <w:color w:val="000000"/>
          <w:sz w:val="22"/>
          <w:szCs w:val="22"/>
          <w:lang w:eastAsia="zh-CN" w:bidi="hi-IN"/>
        </w:rPr>
        <w:t xml:space="preserve">Заказчика оказать курьерские услуги по приему, доставке и вручению Отправлений (вложения документарного и </w:t>
      </w:r>
      <w:proofErr w:type="spellStart"/>
      <w:r>
        <w:rPr>
          <w:rFonts w:eastAsia="Droid Sans Fallback"/>
          <w:color w:val="000000"/>
          <w:sz w:val="22"/>
          <w:szCs w:val="22"/>
          <w:lang w:eastAsia="zh-CN" w:bidi="hi-IN"/>
        </w:rPr>
        <w:t>недокументарного</w:t>
      </w:r>
      <w:proofErr w:type="spellEnd"/>
      <w:r>
        <w:rPr>
          <w:rFonts w:eastAsia="Droid Sans Fallback"/>
          <w:color w:val="000000"/>
          <w:sz w:val="22"/>
          <w:szCs w:val="22"/>
          <w:lang w:eastAsia="zh-CN" w:bidi="hi-IN"/>
        </w:rPr>
        <w:t xml:space="preserve"> характера) Получателям и Заказчику от третьих лиц </w:t>
      </w:r>
      <w:r>
        <w:rPr>
          <w:rFonts w:eastAsia="Droid Sans Fallback"/>
          <w:color w:val="000000"/>
          <w:sz w:val="22"/>
          <w:szCs w:val="22"/>
          <w:lang w:eastAsia="zh-CN" w:bidi="hi-IN"/>
        </w:rPr>
        <w:br/>
        <w:t>по территории Российской Федерации (далее – Услуги), а Заказчик обязуется принять и оплатить оказанные Услуги в порядке и на условиях, предусмотренных настоящим</w:t>
      </w:r>
      <w:r>
        <w:rPr>
          <w:snapToGrid w:val="0"/>
          <w:sz w:val="22"/>
          <w:szCs w:val="22"/>
        </w:rPr>
        <w:t xml:space="preserve"> контрактом. </w:t>
      </w:r>
      <w:proofErr w:type="gramEnd"/>
    </w:p>
    <w:p>
      <w:pPr>
        <w:pStyle w:val="a8"/>
        <w:keepNext/>
        <w:ind w:firstLine="567"/>
        <w:contextualSpacing/>
        <w:jc w:val="both"/>
        <w:rPr>
          <w:rFonts w:ascii="Times New Roman" w:hAnsi="Times New Roman"/>
          <w:noProof/>
        </w:rPr>
      </w:pPr>
    </w:p>
    <w:p>
      <w:pPr>
        <w:pStyle w:val="41"/>
        <w:keepNext/>
        <w:widowControl/>
        <w:spacing w:line="240" w:lineRule="auto"/>
        <w:ind w:firstLine="0"/>
        <w:contextualSpacing/>
        <w:jc w:val="center"/>
        <w:rPr>
          <w:b/>
          <w:noProof/>
          <w:sz w:val="22"/>
          <w:szCs w:val="22"/>
        </w:rPr>
      </w:pPr>
      <w:r>
        <w:rPr>
          <w:b/>
          <w:noProof/>
          <w:sz w:val="22"/>
          <w:szCs w:val="22"/>
        </w:rPr>
        <w:t>2. Права и обязанности Сторон</w:t>
      </w:r>
    </w:p>
    <w:p>
      <w:pPr>
        <w:pStyle w:val="af"/>
        <w:keepNext/>
        <w:spacing w:before="0" w:after="0"/>
        <w:ind w:left="0" w:right="0" w:firstLine="709"/>
        <w:contextualSpacing/>
        <w:rPr>
          <w:rFonts w:ascii="Times New Roman" w:hAnsi="Times New Roman"/>
          <w:sz w:val="22"/>
          <w:szCs w:val="22"/>
          <w:u w:val="single"/>
        </w:rPr>
      </w:pPr>
      <w:r>
        <w:rPr>
          <w:rFonts w:ascii="Times New Roman" w:hAnsi="Times New Roman"/>
          <w:sz w:val="22"/>
          <w:szCs w:val="22"/>
          <w:u w:val="single"/>
        </w:rPr>
        <w:t>2.1. Исполнитель обязан:</w:t>
      </w:r>
    </w:p>
    <w:p>
      <w:pPr>
        <w:pStyle w:val="af"/>
        <w:keepNext/>
        <w:spacing w:before="0" w:after="0"/>
        <w:ind w:left="0" w:right="0" w:firstLine="709"/>
        <w:contextualSpacing/>
        <w:rPr>
          <w:rFonts w:ascii="Times New Roman" w:eastAsia="Droid Sans Fallback" w:hAnsi="Times New Roman"/>
          <w:color w:val="000000"/>
          <w:sz w:val="22"/>
          <w:szCs w:val="22"/>
          <w:lang w:eastAsia="zh-CN" w:bidi="hi-IN"/>
        </w:rPr>
      </w:pPr>
      <w:r>
        <w:rPr>
          <w:rFonts w:ascii="Times New Roman" w:eastAsia="Droid Sans Fallback" w:hAnsi="Times New Roman"/>
          <w:color w:val="000000"/>
          <w:sz w:val="22"/>
          <w:szCs w:val="22"/>
          <w:lang w:eastAsia="zh-CN" w:bidi="hi-IN"/>
        </w:rPr>
        <w:t xml:space="preserve">2.1.1.Оказывать услуги в соответствии с условиями настоящего контракта и размещенного </w:t>
      </w:r>
      <w:r>
        <w:rPr>
          <w:rFonts w:ascii="Times New Roman" w:eastAsia="Droid Sans Fallback" w:hAnsi="Times New Roman"/>
          <w:color w:val="000000"/>
          <w:sz w:val="22"/>
          <w:szCs w:val="22"/>
          <w:lang w:eastAsia="zh-CN" w:bidi="hi-IN"/>
        </w:rPr>
        <w:br/>
        <w:t xml:space="preserve">на </w:t>
      </w:r>
      <w:r>
        <w:rPr>
          <w:rFonts w:ascii="Times New Roman" w:hAnsi="Times New Roman"/>
          <w:sz w:val="22"/>
          <w:szCs w:val="22"/>
        </w:rPr>
        <w:t xml:space="preserve">сайте  Исполнителя </w:t>
      </w:r>
      <w:hyperlink r:id="rId8" w:history="1">
        <w:r>
          <w:rPr>
            <w:rStyle w:val="af5"/>
            <w:rFonts w:ascii="Times New Roman" w:hAnsi="Times New Roman"/>
            <w:sz w:val="22"/>
            <w:szCs w:val="22"/>
          </w:rPr>
          <w:t>_____</w:t>
        </w:r>
      </w:hyperlink>
      <w:r>
        <w:rPr>
          <w:rFonts w:ascii="Times New Roman" w:hAnsi="Times New Roman"/>
          <w:sz w:val="22"/>
          <w:szCs w:val="22"/>
        </w:rPr>
        <w:t xml:space="preserve"> </w:t>
      </w:r>
      <w:r>
        <w:rPr>
          <w:rFonts w:ascii="Times New Roman" w:eastAsia="Droid Sans Fallback" w:hAnsi="Times New Roman"/>
          <w:color w:val="000000"/>
          <w:sz w:val="22"/>
          <w:szCs w:val="22"/>
          <w:lang w:eastAsia="zh-CN" w:bidi="hi-IN"/>
        </w:rPr>
        <w:t>Регламента возмездного оказания курьерских услуг.</w:t>
      </w:r>
    </w:p>
    <w:p>
      <w:pPr>
        <w:pStyle w:val="af"/>
        <w:keepNext/>
        <w:spacing w:before="0" w:after="0"/>
        <w:ind w:left="0" w:right="0" w:firstLine="709"/>
        <w:contextualSpacing/>
        <w:rPr>
          <w:rFonts w:ascii="Times New Roman" w:hAnsi="Times New Roman"/>
          <w:sz w:val="22"/>
          <w:szCs w:val="22"/>
        </w:rPr>
      </w:pPr>
      <w:r>
        <w:rPr>
          <w:rFonts w:ascii="Times New Roman" w:eastAsia="Droid Sans Fallback" w:hAnsi="Times New Roman"/>
          <w:color w:val="000000"/>
          <w:sz w:val="22"/>
          <w:szCs w:val="22"/>
          <w:lang w:eastAsia="zh-CN" w:bidi="hi-IN"/>
        </w:rPr>
        <w:t>2.1.2.Принимать от Заказчика Отправления на основании заполненной накладной. При этом Исполнитель не обязан проверять точность, достаточность и достоверность сведений и документов, предоставляемых Заказчиком.</w:t>
      </w:r>
    </w:p>
    <w:p>
      <w:pPr>
        <w:pStyle w:val="af"/>
        <w:keepNext/>
        <w:spacing w:before="0" w:after="0"/>
        <w:ind w:left="0" w:right="0" w:firstLine="709"/>
        <w:contextualSpacing/>
        <w:rPr>
          <w:rFonts w:ascii="Times New Roman" w:hAnsi="Times New Roman"/>
          <w:sz w:val="22"/>
          <w:szCs w:val="22"/>
          <w:u w:val="single"/>
        </w:rPr>
      </w:pPr>
      <w:r>
        <w:rPr>
          <w:rFonts w:ascii="Times New Roman" w:hAnsi="Times New Roman"/>
          <w:sz w:val="22"/>
          <w:szCs w:val="22"/>
          <w:u w:val="single"/>
        </w:rPr>
        <w:t>2.2. Исполнитель вправе:</w:t>
      </w:r>
    </w:p>
    <w:p>
      <w:pPr>
        <w:pStyle w:val="af"/>
        <w:keepNext/>
        <w:spacing w:before="0" w:after="0"/>
        <w:ind w:left="0" w:right="0" w:firstLine="709"/>
        <w:contextualSpacing/>
        <w:rPr>
          <w:rFonts w:ascii="Times New Roman" w:hAnsi="Times New Roman"/>
          <w:sz w:val="22"/>
          <w:szCs w:val="22"/>
        </w:rPr>
      </w:pPr>
      <w:r>
        <w:rPr>
          <w:rFonts w:ascii="Times New Roman" w:eastAsia="Droid Sans Fallback" w:hAnsi="Times New Roman"/>
          <w:color w:val="000000"/>
          <w:sz w:val="22"/>
          <w:szCs w:val="22"/>
          <w:lang w:eastAsia="zh-CN" w:bidi="hi-IN"/>
        </w:rPr>
        <w:t>2.2.1.При оказании услуг действовать как самостоятельно, так и с помощью привлеченных лиц, оставаясь ответственным за их действия.</w:t>
      </w:r>
    </w:p>
    <w:p>
      <w:pPr>
        <w:pStyle w:val="af"/>
        <w:keepNext/>
        <w:spacing w:before="0" w:after="0"/>
        <w:ind w:left="0" w:right="0" w:firstLine="709"/>
        <w:contextualSpacing/>
        <w:rPr>
          <w:rFonts w:ascii="Times New Roman" w:hAnsi="Times New Roman"/>
          <w:sz w:val="22"/>
          <w:szCs w:val="22"/>
        </w:rPr>
      </w:pPr>
      <w:r>
        <w:rPr>
          <w:rFonts w:ascii="Times New Roman" w:eastAsia="Droid Sans Fallback" w:hAnsi="Times New Roman"/>
          <w:color w:val="000000"/>
          <w:sz w:val="22"/>
          <w:szCs w:val="22"/>
          <w:lang w:eastAsia="zh-CN" w:bidi="hi-IN"/>
        </w:rPr>
        <w:t>2.2.2.Потребовать от Заказчика предварительной оплаты за оказываемые услуги, в том числе при наличии перед Исполнителем задолженности по оплате оказанных услуг.</w:t>
      </w:r>
    </w:p>
    <w:p>
      <w:pPr>
        <w:pStyle w:val="af"/>
        <w:keepNext/>
        <w:spacing w:before="0" w:after="0"/>
        <w:ind w:left="0" w:right="0" w:firstLine="709"/>
        <w:contextualSpacing/>
        <w:rPr>
          <w:rFonts w:ascii="Times New Roman" w:hAnsi="Times New Roman"/>
          <w:sz w:val="22"/>
          <w:szCs w:val="22"/>
        </w:rPr>
      </w:pPr>
      <w:r>
        <w:rPr>
          <w:rFonts w:ascii="Times New Roman" w:eastAsia="Droid Sans Fallback" w:hAnsi="Times New Roman"/>
          <w:color w:val="000000"/>
          <w:sz w:val="22"/>
          <w:szCs w:val="22"/>
          <w:lang w:eastAsia="zh-CN" w:bidi="hi-IN"/>
        </w:rPr>
        <w:t>2.2.3.Приостановить прием/доставку/вручение Отправления до устранения причин, препятствующих надлежащему оказанию Исполнителем услуг, в том числе, по причине несоответствия объемного или физического веса Отправления, заявленных Заказчиком.</w:t>
      </w:r>
    </w:p>
    <w:p>
      <w:pPr>
        <w:pStyle w:val="af"/>
        <w:keepNext/>
        <w:spacing w:before="0" w:after="0"/>
        <w:ind w:left="0" w:right="0" w:firstLine="709"/>
        <w:contextualSpacing/>
        <w:rPr>
          <w:rFonts w:ascii="Times New Roman" w:hAnsi="Times New Roman"/>
          <w:sz w:val="22"/>
          <w:szCs w:val="22"/>
          <w:u w:val="single"/>
        </w:rPr>
      </w:pPr>
      <w:r>
        <w:rPr>
          <w:rFonts w:ascii="Times New Roman" w:hAnsi="Times New Roman"/>
          <w:sz w:val="22"/>
          <w:szCs w:val="22"/>
          <w:u w:val="single"/>
        </w:rPr>
        <w:t>2.3.Заказчик обязан:</w:t>
      </w:r>
    </w:p>
    <w:p>
      <w:pPr>
        <w:pStyle w:val="af"/>
        <w:keepNext/>
        <w:spacing w:before="0" w:after="0"/>
        <w:ind w:left="0" w:right="0" w:firstLine="709"/>
        <w:contextualSpacing/>
        <w:rPr>
          <w:rFonts w:ascii="Times New Roman" w:hAnsi="Times New Roman"/>
          <w:sz w:val="22"/>
          <w:szCs w:val="22"/>
        </w:rPr>
      </w:pPr>
      <w:r>
        <w:rPr>
          <w:rFonts w:ascii="Times New Roman" w:hAnsi="Times New Roman"/>
          <w:sz w:val="22"/>
          <w:szCs w:val="22"/>
        </w:rPr>
        <w:t>2.3.1.В порядке, предусмотренном настоящим контрактом, оплатить услуги Исполнителя.</w:t>
      </w:r>
    </w:p>
    <w:p>
      <w:pPr>
        <w:pStyle w:val="af"/>
        <w:keepNext/>
        <w:spacing w:before="0" w:after="0"/>
        <w:ind w:left="0" w:right="0" w:firstLine="709"/>
        <w:contextualSpacing/>
        <w:rPr>
          <w:rFonts w:ascii="Times New Roman" w:hAnsi="Times New Roman"/>
          <w:sz w:val="22"/>
          <w:szCs w:val="22"/>
        </w:rPr>
      </w:pPr>
      <w:r>
        <w:rPr>
          <w:rFonts w:ascii="Times New Roman" w:hAnsi="Times New Roman"/>
          <w:sz w:val="22"/>
          <w:szCs w:val="22"/>
        </w:rPr>
        <w:t>2.3.2.Не передавать Исполнителю Отправление без предоставления надлежащей информации об его свойствах, в том числе, способных причинить вред имуществу и/или персоналу Исполнителя, либо окружающей природной среде.</w:t>
      </w:r>
    </w:p>
    <w:p>
      <w:pPr>
        <w:pStyle w:val="af"/>
        <w:keepNext/>
        <w:spacing w:before="0" w:after="0"/>
        <w:ind w:left="0" w:right="0" w:firstLine="709"/>
        <w:contextualSpacing/>
        <w:rPr>
          <w:rFonts w:ascii="Times New Roman" w:hAnsi="Times New Roman"/>
          <w:sz w:val="22"/>
          <w:szCs w:val="22"/>
        </w:rPr>
      </w:pPr>
      <w:r>
        <w:rPr>
          <w:rFonts w:ascii="Times New Roman" w:hAnsi="Times New Roman"/>
          <w:sz w:val="22"/>
          <w:szCs w:val="22"/>
        </w:rPr>
        <w:t>2.3.3.Оплатить Отправление, доставленное Заказчику от третьих лиц на условиях оплаты Получателем.</w:t>
      </w:r>
    </w:p>
    <w:p>
      <w:pPr>
        <w:pStyle w:val="af"/>
        <w:keepNext/>
        <w:spacing w:before="0" w:after="0"/>
        <w:ind w:left="0" w:right="0" w:firstLine="709"/>
        <w:contextualSpacing/>
        <w:rPr>
          <w:rFonts w:ascii="Times New Roman" w:hAnsi="Times New Roman"/>
          <w:sz w:val="22"/>
          <w:szCs w:val="22"/>
        </w:rPr>
      </w:pPr>
      <w:r>
        <w:rPr>
          <w:rFonts w:ascii="Times New Roman" w:hAnsi="Times New Roman"/>
          <w:sz w:val="22"/>
          <w:szCs w:val="22"/>
        </w:rPr>
        <w:t>2.3.4.Надлежащим образом соблюдать и выполнять все условия, установленные Регламентом. Самостоятельно отслеживать изменения в тарифах и Регламенте, размещенных на сайте _________.</w:t>
      </w:r>
    </w:p>
    <w:p>
      <w:pPr>
        <w:pStyle w:val="af"/>
        <w:keepNext/>
        <w:spacing w:before="0" w:after="0"/>
        <w:ind w:left="0" w:right="0" w:firstLine="709"/>
        <w:contextualSpacing/>
        <w:rPr>
          <w:rFonts w:ascii="Times New Roman" w:hAnsi="Times New Roman"/>
          <w:sz w:val="22"/>
          <w:szCs w:val="22"/>
        </w:rPr>
      </w:pPr>
      <w:r>
        <w:rPr>
          <w:rFonts w:ascii="Times New Roman" w:hAnsi="Times New Roman"/>
          <w:sz w:val="22"/>
          <w:szCs w:val="22"/>
        </w:rPr>
        <w:t>2.3.5.Указать адрес электронной почты, по которому будет осуществляться электронная переписка (включая доставку актов/счетов, актов сверки взаиморасчетов, и т.п.).</w:t>
      </w:r>
    </w:p>
    <w:p>
      <w:pPr>
        <w:pStyle w:val="af"/>
        <w:keepNext/>
        <w:spacing w:before="0" w:after="0"/>
        <w:ind w:left="0" w:right="0" w:firstLine="709"/>
        <w:contextualSpacing/>
        <w:rPr>
          <w:rFonts w:ascii="Times New Roman" w:hAnsi="Times New Roman"/>
          <w:sz w:val="22"/>
          <w:szCs w:val="22"/>
        </w:rPr>
      </w:pPr>
      <w:r>
        <w:rPr>
          <w:rFonts w:ascii="Times New Roman" w:hAnsi="Times New Roman"/>
          <w:sz w:val="22"/>
          <w:szCs w:val="22"/>
        </w:rPr>
        <w:t>2.3.6.Информировать Исполнителя посредством телефонной, электронной либо факсимильной связи об отказе от услуги не менее чем за один час до планируемого времени приема/доставки Отправления.</w:t>
      </w:r>
    </w:p>
    <w:p>
      <w:pPr>
        <w:pStyle w:val="af"/>
        <w:keepNext/>
        <w:spacing w:before="0" w:after="0"/>
        <w:ind w:left="0" w:right="0" w:firstLine="709"/>
        <w:contextualSpacing/>
        <w:rPr>
          <w:rFonts w:ascii="Times New Roman" w:hAnsi="Times New Roman"/>
          <w:sz w:val="22"/>
          <w:szCs w:val="22"/>
          <w:u w:val="single"/>
        </w:rPr>
      </w:pPr>
      <w:r>
        <w:rPr>
          <w:rFonts w:ascii="Times New Roman" w:hAnsi="Times New Roman"/>
          <w:sz w:val="22"/>
          <w:szCs w:val="22"/>
          <w:u w:val="single"/>
        </w:rPr>
        <w:t>2.4. Заказчик вправе:</w:t>
      </w:r>
    </w:p>
    <w:p>
      <w:pPr>
        <w:pStyle w:val="af"/>
        <w:keepNext/>
        <w:spacing w:before="0" w:after="0"/>
        <w:ind w:left="0" w:right="0" w:firstLine="709"/>
        <w:contextualSpacing/>
        <w:rPr>
          <w:rFonts w:ascii="Times New Roman" w:hAnsi="Times New Roman"/>
          <w:sz w:val="22"/>
          <w:szCs w:val="22"/>
        </w:rPr>
      </w:pPr>
      <w:r>
        <w:rPr>
          <w:rFonts w:ascii="Times New Roman" w:eastAsia="Droid Sans Fallback" w:hAnsi="Times New Roman"/>
          <w:color w:val="000000"/>
          <w:sz w:val="22"/>
          <w:szCs w:val="22"/>
          <w:lang w:eastAsia="zh-CN" w:bidi="hi-IN"/>
        </w:rPr>
        <w:t>2.4.1.Запрашивать информацию о ходе оказания услуг, не вмешиваясь в деятельность Исполнителя.</w:t>
      </w:r>
    </w:p>
    <w:p>
      <w:pPr>
        <w:pStyle w:val="af"/>
        <w:keepNext/>
        <w:spacing w:before="0" w:after="0"/>
        <w:ind w:left="0" w:right="0" w:firstLine="709"/>
        <w:contextualSpacing/>
        <w:rPr>
          <w:rFonts w:ascii="Times New Roman" w:hAnsi="Times New Roman"/>
          <w:sz w:val="22"/>
          <w:szCs w:val="22"/>
        </w:rPr>
      </w:pPr>
      <w:r>
        <w:rPr>
          <w:rFonts w:ascii="Times New Roman" w:eastAsia="Droid Sans Fallback" w:hAnsi="Times New Roman"/>
          <w:color w:val="000000"/>
          <w:sz w:val="22"/>
          <w:szCs w:val="22"/>
          <w:lang w:eastAsia="zh-CN" w:bidi="hi-IN"/>
        </w:rPr>
        <w:t>2.4.2.Воспользоваться дополнительными сервисами, предусмотренными разделом «Личный кабинет» на сайте _________ (в том числе самостоятельно формировать акты сверки взаиморасчетов, оформлять заявки и заказы на услуги, пользоваться расширенным отслеживанием этапов доставки, персональным калькулятором, и т.д.).</w:t>
      </w:r>
    </w:p>
    <w:p>
      <w:pPr>
        <w:pStyle w:val="a8"/>
        <w:keepNext/>
        <w:ind w:firstLine="567"/>
        <w:contextualSpacing/>
        <w:jc w:val="both"/>
        <w:rPr>
          <w:rFonts w:ascii="Times New Roman" w:hAnsi="Times New Roman"/>
          <w:noProof/>
        </w:rPr>
      </w:pPr>
    </w:p>
    <w:p>
      <w:pPr>
        <w:pStyle w:val="41"/>
        <w:keepNext/>
        <w:widowControl/>
        <w:spacing w:line="240" w:lineRule="auto"/>
        <w:ind w:firstLine="0"/>
        <w:contextualSpacing/>
        <w:jc w:val="center"/>
        <w:rPr>
          <w:noProof/>
          <w:sz w:val="22"/>
          <w:szCs w:val="22"/>
        </w:rPr>
      </w:pPr>
      <w:r>
        <w:rPr>
          <w:b/>
          <w:sz w:val="22"/>
          <w:szCs w:val="22"/>
        </w:rPr>
        <w:t>3. Цена Контракта и порядок оплаты</w:t>
      </w:r>
    </w:p>
    <w:p>
      <w:pPr>
        <w:pStyle w:val="ConsPlusNormal"/>
        <w:ind w:firstLine="540"/>
        <w:jc w:val="both"/>
        <w:rPr>
          <w:rFonts w:ascii="Times New Roman" w:hAnsi="Times New Roman" w:cs="Times New Roman"/>
          <w:sz w:val="20"/>
        </w:rPr>
      </w:pPr>
      <w:r>
        <w:rPr>
          <w:rFonts w:ascii="Times New Roman" w:hAnsi="Times New Roman" w:cs="Times New Roman"/>
          <w:sz w:val="20"/>
        </w:rPr>
        <w:t>3.1. Цена Контракта устанавливается в российских рублях.</w:t>
      </w:r>
    </w:p>
    <w:p>
      <w:pPr>
        <w:pStyle w:val="ConsPlusNormal"/>
        <w:ind w:firstLine="540"/>
        <w:jc w:val="both"/>
        <w:rPr>
          <w:rFonts w:ascii="Times New Roman" w:hAnsi="Times New Roman" w:cs="Times New Roman"/>
          <w:sz w:val="20"/>
        </w:rPr>
      </w:pPr>
      <w:r>
        <w:rPr>
          <w:rFonts w:ascii="Times New Roman" w:hAnsi="Times New Roman" w:cs="Times New Roman"/>
          <w:sz w:val="20"/>
        </w:rPr>
        <w:lastRenderedPageBreak/>
        <w:t>3.2. Цена Контракта составляет__________ руб. __ коп</w:t>
      </w:r>
    </w:p>
    <w:p>
      <w:pPr>
        <w:pStyle w:val="ConsPlusNormal"/>
        <w:ind w:firstLine="540"/>
        <w:jc w:val="both"/>
        <w:rPr>
          <w:rFonts w:ascii="Times New Roman" w:hAnsi="Times New Roman" w:cs="Times New Roman"/>
          <w:sz w:val="20"/>
        </w:rPr>
      </w:pPr>
      <w:r>
        <w:rPr>
          <w:rFonts w:ascii="Times New Roman" w:hAnsi="Times New Roman" w:cs="Times New Roman"/>
          <w:sz w:val="20"/>
        </w:rPr>
        <w:t xml:space="preserve">3.3. </w:t>
      </w:r>
      <w:proofErr w:type="gramStart"/>
      <w:r>
        <w:rPr>
          <w:rFonts w:ascii="Times New Roman" w:hAnsi="Times New Roman" w:cs="Times New Roman"/>
          <w:sz w:val="20"/>
        </w:rPr>
        <w:t xml:space="preserve">Цена Контракта является твердой и не подлежит изменению в течение срока действия Контракта, </w:t>
      </w:r>
      <w:r>
        <w:rPr>
          <w:rFonts w:ascii="Times New Roman" w:hAnsi="Times New Roman" w:cs="Times New Roman"/>
          <w:sz w:val="20"/>
        </w:rPr>
        <w:br/>
        <w:t>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 N 44-ФЗ), в том числе цена Контракта может быть увеличена или</w:t>
      </w:r>
      <w:proofErr w:type="gramEnd"/>
      <w:r>
        <w:rPr>
          <w:rFonts w:ascii="Times New Roman" w:hAnsi="Times New Roman" w:cs="Times New Roman"/>
          <w:sz w:val="20"/>
        </w:rPr>
        <w:t xml:space="preserve"> </w:t>
      </w:r>
      <w:proofErr w:type="gramStart"/>
      <w:r>
        <w:rPr>
          <w:rFonts w:ascii="Times New Roman" w:hAnsi="Times New Roman" w:cs="Times New Roman"/>
          <w:sz w:val="20"/>
        </w:rPr>
        <w:t>уменьшена</w:t>
      </w:r>
      <w:proofErr w:type="gramEnd"/>
      <w:r>
        <w:rPr>
          <w:rFonts w:ascii="Times New Roman" w:hAnsi="Times New Roman" w:cs="Times New Roman"/>
          <w:sz w:val="20"/>
        </w:rPr>
        <w:t xml:space="preserve">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pPr>
        <w:pStyle w:val="ConsPlusNormal"/>
        <w:ind w:firstLine="540"/>
        <w:jc w:val="both"/>
        <w:rPr>
          <w:rFonts w:ascii="Times New Roman" w:hAnsi="Times New Roman" w:cs="Times New Roman"/>
          <w:sz w:val="20"/>
        </w:rPr>
      </w:pPr>
      <w:r>
        <w:rPr>
          <w:rFonts w:ascii="Times New Roman" w:hAnsi="Times New Roman" w:cs="Times New Roman"/>
          <w:sz w:val="20"/>
        </w:rPr>
        <w:t xml:space="preserve">3.4. В цену Контракта входят все расходы, связанные с выполнением Исполнителем обязательств </w:t>
      </w:r>
      <w:r>
        <w:rPr>
          <w:rFonts w:ascii="Times New Roman" w:hAnsi="Times New Roman" w:cs="Times New Roman"/>
          <w:sz w:val="20"/>
        </w:rPr>
        <w:br/>
        <w:t xml:space="preserve">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w:t>
      </w:r>
      <w:r>
        <w:rPr>
          <w:rFonts w:ascii="Times New Roman" w:hAnsi="Times New Roman" w:cs="Times New Roman"/>
          <w:sz w:val="20"/>
        </w:rPr>
        <w:br/>
        <w:t>в соответствии с законодательством Российской Федерации.</w:t>
      </w:r>
    </w:p>
    <w:p>
      <w:pPr>
        <w:pStyle w:val="ConsPlusNormal"/>
        <w:ind w:firstLine="540"/>
        <w:jc w:val="both"/>
        <w:rPr>
          <w:rFonts w:ascii="Times New Roman" w:hAnsi="Times New Roman" w:cs="Times New Roman"/>
          <w:sz w:val="20"/>
        </w:rPr>
      </w:pPr>
      <w:r>
        <w:rPr>
          <w:rFonts w:ascii="Times New Roman" w:hAnsi="Times New Roman" w:cs="Times New Roman"/>
          <w:sz w:val="20"/>
        </w:rPr>
        <w:t>3.5. Оплата Услуг по Контракту осуществляется за счет средств федерального бюджета, предусмотренных на указанные цели на 2026 год.</w:t>
      </w:r>
    </w:p>
    <w:p>
      <w:pPr>
        <w:pStyle w:val="ConsPlusNormal"/>
        <w:ind w:firstLine="540"/>
        <w:jc w:val="both"/>
        <w:rPr>
          <w:rFonts w:ascii="Times New Roman" w:hAnsi="Times New Roman" w:cs="Times New Roman"/>
          <w:sz w:val="20"/>
        </w:rPr>
      </w:pPr>
      <w:r>
        <w:rPr>
          <w:rFonts w:ascii="Times New Roman" w:hAnsi="Times New Roman" w:cs="Times New Roman"/>
          <w:sz w:val="20"/>
        </w:rPr>
        <w:t>3.6. Оплата Услуг производится в форме безналичных расчетов.</w:t>
      </w:r>
    </w:p>
    <w:p>
      <w:pPr>
        <w:pStyle w:val="ConsPlusNormal"/>
        <w:ind w:firstLine="540"/>
        <w:jc w:val="both"/>
        <w:rPr>
          <w:rFonts w:ascii="Times New Roman" w:hAnsi="Times New Roman" w:cs="Times New Roman"/>
          <w:sz w:val="20"/>
        </w:rPr>
      </w:pPr>
      <w:r>
        <w:rPr>
          <w:rFonts w:ascii="Times New Roman" w:hAnsi="Times New Roman" w:cs="Times New Roman"/>
          <w:sz w:val="20"/>
        </w:rPr>
        <w:t xml:space="preserve">3.7. Оплата по Контракту производится </w:t>
      </w:r>
      <w:proofErr w:type="gramStart"/>
      <w:r>
        <w:rPr>
          <w:rFonts w:ascii="Times New Roman" w:hAnsi="Times New Roman" w:cs="Times New Roman"/>
          <w:sz w:val="20"/>
        </w:rPr>
        <w:t>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w:t>
      </w:r>
      <w:proofErr w:type="gramEnd"/>
      <w:r>
        <w:rPr>
          <w:rFonts w:ascii="Times New Roman" w:hAnsi="Times New Roman" w:cs="Times New Roman"/>
          <w:sz w:val="20"/>
        </w:rPr>
        <w:t xml:space="preserve"> Исполнителя, указанный в Контракте, в срок не более 10 (десяти) рабочих дней с даты подписания Заказчиком документа о приемке оказанных услуг.</w:t>
      </w:r>
    </w:p>
    <w:p>
      <w:pPr>
        <w:pStyle w:val="ConsPlusNormal"/>
        <w:ind w:firstLine="540"/>
        <w:jc w:val="both"/>
        <w:rPr>
          <w:rFonts w:ascii="Times New Roman" w:hAnsi="Times New Roman" w:cs="Times New Roman"/>
          <w:sz w:val="20"/>
        </w:rPr>
      </w:pPr>
      <w:r>
        <w:rPr>
          <w:rFonts w:ascii="Times New Roman" w:hAnsi="Times New Roman" w:cs="Times New Roman"/>
          <w:sz w:val="20"/>
        </w:rPr>
        <w:t>3.8. В случае невозможности исполнения Исполнителем своих обязательств по Контракту по вине Заказчика, оплате подлежат только фактически оказанные Исполнителем по Контракту Услуги.</w:t>
      </w:r>
    </w:p>
    <w:p>
      <w:pPr>
        <w:pStyle w:val="ConsPlusNormal"/>
        <w:ind w:firstLine="540"/>
        <w:jc w:val="both"/>
        <w:rPr>
          <w:rFonts w:ascii="Times New Roman" w:hAnsi="Times New Roman" w:cs="Times New Roman"/>
          <w:sz w:val="20"/>
        </w:rPr>
      </w:pPr>
      <w:r>
        <w:rPr>
          <w:rFonts w:ascii="Times New Roman" w:hAnsi="Times New Roman" w:cs="Times New Roman"/>
          <w:sz w:val="20"/>
        </w:rPr>
        <w:t>3.9. Датой оплаты оказанных Услуг считается дата списания денежных средств со счета Заказчика (лицевого счета получателя средств федерального бюджета).</w:t>
      </w:r>
    </w:p>
    <w:p>
      <w:pPr>
        <w:pStyle w:val="aa"/>
        <w:widowControl w:val="0"/>
        <w:shd w:val="clear" w:color="auto" w:fill="FFFFFF"/>
        <w:tabs>
          <w:tab w:val="num" w:pos="851"/>
          <w:tab w:val="left" w:pos="993"/>
        </w:tabs>
        <w:autoSpaceDE w:val="0"/>
        <w:autoSpaceDN w:val="0"/>
        <w:adjustRightInd w:val="0"/>
        <w:ind w:left="0" w:firstLine="567"/>
        <w:jc w:val="both"/>
        <w:rPr>
          <w:rStyle w:val="blk"/>
          <w:sz w:val="20"/>
          <w:szCs w:val="20"/>
        </w:rPr>
      </w:pPr>
      <w:proofErr w:type="gramStart"/>
      <w:r>
        <w:rPr>
          <w:sz w:val="20"/>
          <w:szCs w:val="20"/>
        </w:rPr>
        <w:t xml:space="preserve">3.10 </w:t>
      </w:r>
      <w:r>
        <w:rPr>
          <w:rStyle w:val="blk"/>
          <w:sz w:val="20"/>
          <w:szCs w:val="20"/>
        </w:rPr>
        <w:t xml:space="preserve">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w:t>
      </w:r>
      <w:r>
        <w:rPr>
          <w:rStyle w:val="blk"/>
          <w:sz w:val="20"/>
          <w:szCs w:val="20"/>
        </w:rPr>
        <w:br/>
        <w:t xml:space="preserve">и иных обязательных платежей в бюджеты бюджетной системы РФ, связанных с оплатой контракта, если </w:t>
      </w:r>
      <w:r>
        <w:rPr>
          <w:rStyle w:val="blk"/>
          <w:sz w:val="20"/>
          <w:szCs w:val="20"/>
        </w:rPr>
        <w:br/>
        <w:t>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proofErr w:type="gramEnd"/>
      <w:r>
        <w:rPr>
          <w:rStyle w:val="blk"/>
          <w:sz w:val="20"/>
          <w:szCs w:val="20"/>
        </w:rPr>
        <w:t xml:space="preserve"> Заказчиком.</w:t>
      </w:r>
    </w:p>
    <w:p>
      <w:pPr>
        <w:pStyle w:val="11"/>
        <w:keepNext/>
        <w:widowControl/>
        <w:spacing w:line="240" w:lineRule="auto"/>
        <w:ind w:firstLine="567"/>
        <w:contextualSpacing/>
        <w:rPr>
          <w:noProof/>
          <w:sz w:val="22"/>
          <w:szCs w:val="22"/>
        </w:rPr>
      </w:pPr>
    </w:p>
    <w:p>
      <w:pPr>
        <w:pStyle w:val="41"/>
        <w:keepNext/>
        <w:widowControl/>
        <w:spacing w:line="240" w:lineRule="auto"/>
        <w:ind w:firstLine="0"/>
        <w:contextualSpacing/>
        <w:jc w:val="center"/>
        <w:rPr>
          <w:b/>
          <w:sz w:val="22"/>
          <w:szCs w:val="22"/>
        </w:rPr>
      </w:pPr>
      <w:r>
        <w:rPr>
          <w:b/>
          <w:sz w:val="22"/>
          <w:szCs w:val="22"/>
        </w:rPr>
        <w:t>4. Качество услуг, порядок и срок приемки услуг</w:t>
      </w:r>
    </w:p>
    <w:p>
      <w:pPr>
        <w:pStyle w:val="41"/>
        <w:keepNext/>
        <w:widowControl/>
        <w:spacing w:line="240" w:lineRule="auto"/>
        <w:ind w:firstLine="0"/>
        <w:contextualSpacing/>
        <w:jc w:val="center"/>
        <w:rPr>
          <w:b/>
          <w:sz w:val="22"/>
          <w:szCs w:val="22"/>
        </w:rPr>
      </w:pPr>
      <w:r>
        <w:rPr>
          <w:b/>
          <w:sz w:val="22"/>
          <w:szCs w:val="22"/>
        </w:rPr>
        <w:t>порядок и срок оформления результатов приемки</w:t>
      </w:r>
    </w:p>
    <w:p>
      <w:pPr>
        <w:keepNext/>
        <w:ind w:firstLine="708"/>
        <w:contextualSpacing/>
        <w:jc w:val="both"/>
        <w:rPr>
          <w:noProof/>
          <w:snapToGrid w:val="0"/>
          <w:sz w:val="22"/>
          <w:szCs w:val="22"/>
        </w:rPr>
      </w:pPr>
      <w:r>
        <w:rPr>
          <w:noProof/>
          <w:snapToGrid w:val="0"/>
          <w:sz w:val="22"/>
          <w:szCs w:val="22"/>
        </w:rPr>
        <w:t xml:space="preserve">4.1. Качество оказанных услуг должно соответствовать действующим в Российской Федерации требованиям к такому виду услуг, в том числе требованиям безопасности, требованиям нормативных </w:t>
      </w:r>
      <w:r>
        <w:rPr>
          <w:noProof/>
          <w:snapToGrid w:val="0"/>
          <w:sz w:val="22"/>
          <w:szCs w:val="22"/>
        </w:rPr>
        <w:br/>
        <w:t>и иных актов и условиям Контракта.</w:t>
      </w:r>
    </w:p>
    <w:p>
      <w:pPr>
        <w:keepNext/>
        <w:ind w:firstLine="708"/>
        <w:contextualSpacing/>
        <w:jc w:val="both"/>
        <w:rPr>
          <w:noProof/>
          <w:snapToGrid w:val="0"/>
          <w:sz w:val="22"/>
          <w:szCs w:val="22"/>
        </w:rPr>
      </w:pPr>
      <w:r>
        <w:rPr>
          <w:noProof/>
          <w:snapToGrid w:val="0"/>
          <w:sz w:val="22"/>
          <w:szCs w:val="22"/>
        </w:rPr>
        <w:t>4.2. По результатам приемки оказанных услуг, по количеству и качеству, не позднее 5 (пяти) рабочих дней с момента ее завершения, Исполнитель и Государственный заказчик подписывают Акт приема оказанных услуг, одновременно являющимся счетом, в 2 (двух) экземплярах, по одному для Государственного заказчика и Исполнителя</w:t>
      </w:r>
    </w:p>
    <w:p>
      <w:pPr>
        <w:keepNext/>
        <w:ind w:firstLine="708"/>
        <w:contextualSpacing/>
        <w:jc w:val="both"/>
        <w:rPr>
          <w:noProof/>
          <w:snapToGrid w:val="0"/>
          <w:sz w:val="22"/>
          <w:szCs w:val="22"/>
        </w:rPr>
      </w:pPr>
      <w:r>
        <w:rPr>
          <w:noProof/>
          <w:snapToGrid w:val="0"/>
          <w:sz w:val="22"/>
          <w:szCs w:val="22"/>
        </w:rPr>
        <w:t>4.3. Обязательство Исполнителя по оказанию услуг считается исполненным с момента подписания документов подтверждающих оказание услуг.</w:t>
      </w:r>
    </w:p>
    <w:p>
      <w:pPr>
        <w:keepNext/>
        <w:ind w:firstLine="708"/>
        <w:contextualSpacing/>
        <w:jc w:val="both"/>
        <w:rPr>
          <w:noProof/>
          <w:sz w:val="22"/>
          <w:szCs w:val="22"/>
        </w:rPr>
      </w:pPr>
      <w:r>
        <w:rPr>
          <w:noProof/>
          <w:sz w:val="22"/>
          <w:szCs w:val="22"/>
        </w:rPr>
        <w:t xml:space="preserve">4.4. Услуги, не соответствующие требованиям Контракта, приемке не подлежат и считаются </w:t>
      </w:r>
      <w:r>
        <w:rPr>
          <w:noProof/>
          <w:sz w:val="22"/>
          <w:szCs w:val="22"/>
        </w:rPr>
        <w:br/>
        <w:t xml:space="preserve">не выполненными. При этом Заказчик составляет мотивированный отказ от приемки услуг </w:t>
      </w:r>
      <w:r>
        <w:rPr>
          <w:noProof/>
          <w:sz w:val="22"/>
          <w:szCs w:val="22"/>
        </w:rPr>
        <w:br/>
        <w:t>и подписания акта оказанных услуг, который направляет Исполнителю в течение 5 (пяти) рабочих дней с момента выявления несоответствия оказанных услуг требованиям действующего законодательства и условиям Контракта.</w:t>
      </w:r>
    </w:p>
    <w:p>
      <w:pPr>
        <w:keepNext/>
        <w:ind w:firstLine="708"/>
        <w:contextualSpacing/>
        <w:jc w:val="both"/>
        <w:rPr>
          <w:noProof/>
          <w:sz w:val="22"/>
          <w:szCs w:val="22"/>
        </w:rPr>
      </w:pPr>
      <w:r>
        <w:rPr>
          <w:noProof/>
          <w:sz w:val="22"/>
          <w:szCs w:val="22"/>
        </w:rPr>
        <w:t>4.5. Приемка услуги осуществляется представителями Заказчика и Исполнителя.</w:t>
      </w:r>
    </w:p>
    <w:p>
      <w:pPr>
        <w:keepNext/>
        <w:ind w:firstLine="708"/>
        <w:contextualSpacing/>
        <w:jc w:val="both"/>
        <w:rPr>
          <w:noProof/>
          <w:sz w:val="22"/>
          <w:szCs w:val="22"/>
        </w:rPr>
      </w:pPr>
      <w:r>
        <w:rPr>
          <w:noProof/>
          <w:sz w:val="22"/>
          <w:szCs w:val="22"/>
        </w:rPr>
        <w:t xml:space="preserve">4.6. Факт приемки Заказчиком оказанных услуг оформляется двусторонним актом приемки, подписанным представителем Заказчика и представителем Исполнителем, который подтверждает приемку по количеству и качеству оказанных услуг. </w:t>
      </w:r>
    </w:p>
    <w:p>
      <w:pPr>
        <w:keepNext/>
        <w:ind w:firstLine="708"/>
        <w:contextualSpacing/>
        <w:jc w:val="both"/>
        <w:rPr>
          <w:noProof/>
          <w:sz w:val="22"/>
          <w:szCs w:val="22"/>
        </w:rPr>
      </w:pPr>
      <w:r>
        <w:rPr>
          <w:noProof/>
          <w:sz w:val="22"/>
          <w:szCs w:val="22"/>
        </w:rPr>
        <w:t xml:space="preserve">4.7. В случае обнаружения при приемке несоответствия оказанных услуг условиям Контракта </w:t>
      </w:r>
      <w:r>
        <w:rPr>
          <w:noProof/>
          <w:sz w:val="22"/>
          <w:szCs w:val="22"/>
        </w:rPr>
        <w:br/>
        <w:t>и приложениям к нему, Заказчиком устанавливаются сроки устранения таких недостатков, акт приемки не подписывается.</w:t>
      </w:r>
    </w:p>
    <w:p>
      <w:pPr>
        <w:keepNext/>
        <w:ind w:firstLine="708"/>
        <w:contextualSpacing/>
        <w:jc w:val="both"/>
        <w:rPr>
          <w:noProof/>
          <w:sz w:val="22"/>
          <w:szCs w:val="22"/>
        </w:rPr>
      </w:pPr>
    </w:p>
    <w:p>
      <w:pPr>
        <w:pStyle w:val="41"/>
        <w:keepNext/>
        <w:widowControl/>
        <w:spacing w:line="240" w:lineRule="auto"/>
        <w:ind w:firstLine="0"/>
        <w:contextualSpacing/>
        <w:jc w:val="center"/>
        <w:rPr>
          <w:b/>
          <w:sz w:val="22"/>
          <w:szCs w:val="22"/>
        </w:rPr>
      </w:pPr>
      <w:r>
        <w:rPr>
          <w:b/>
          <w:sz w:val="22"/>
          <w:szCs w:val="22"/>
        </w:rPr>
        <w:t>5. Сроки оказания услуг</w:t>
      </w:r>
    </w:p>
    <w:p>
      <w:pPr>
        <w:ind w:firstLine="708"/>
        <w:jc w:val="both"/>
        <w:rPr>
          <w:sz w:val="22"/>
          <w:szCs w:val="22"/>
        </w:rPr>
      </w:pPr>
      <w:r>
        <w:rPr>
          <w:noProof/>
          <w:sz w:val="22"/>
          <w:szCs w:val="22"/>
        </w:rPr>
        <w:t>5.1. </w:t>
      </w:r>
      <w:r>
        <w:rPr>
          <w:sz w:val="22"/>
          <w:szCs w:val="22"/>
        </w:rPr>
        <w:t xml:space="preserve">Срок оказания услуг: </w:t>
      </w:r>
      <w:proofErr w:type="gramStart"/>
      <w:r>
        <w:rPr>
          <w:b/>
          <w:sz w:val="22"/>
          <w:szCs w:val="22"/>
        </w:rPr>
        <w:t>с даты заключения</w:t>
      </w:r>
      <w:proofErr w:type="gramEnd"/>
      <w:r>
        <w:rPr>
          <w:b/>
          <w:sz w:val="22"/>
          <w:szCs w:val="22"/>
        </w:rPr>
        <w:t xml:space="preserve"> контракта</w:t>
      </w:r>
      <w:r>
        <w:rPr>
          <w:sz w:val="22"/>
          <w:szCs w:val="22"/>
        </w:rPr>
        <w:t xml:space="preserve"> </w:t>
      </w:r>
      <w:r>
        <w:rPr>
          <w:b/>
          <w:sz w:val="22"/>
          <w:szCs w:val="22"/>
        </w:rPr>
        <w:t>до 26 июня 2026 года включительно.</w:t>
      </w:r>
      <w:r>
        <w:rPr>
          <w:sz w:val="22"/>
          <w:szCs w:val="22"/>
        </w:rPr>
        <w:t xml:space="preserve"> </w:t>
      </w:r>
    </w:p>
    <w:p>
      <w:pPr>
        <w:pStyle w:val="13"/>
        <w:keepNext/>
        <w:contextualSpacing/>
        <w:jc w:val="center"/>
        <w:rPr>
          <w:b/>
          <w:sz w:val="22"/>
          <w:szCs w:val="22"/>
        </w:rPr>
      </w:pPr>
      <w:r>
        <w:rPr>
          <w:b/>
          <w:sz w:val="22"/>
          <w:szCs w:val="22"/>
        </w:rPr>
        <w:lastRenderedPageBreak/>
        <w:t>6. Экспертиза оказанных услуг</w:t>
      </w:r>
    </w:p>
    <w:p>
      <w:pPr>
        <w:pStyle w:val="13"/>
        <w:keepNext/>
        <w:ind w:firstLine="709"/>
        <w:contextualSpacing/>
        <w:jc w:val="both"/>
        <w:rPr>
          <w:sz w:val="22"/>
          <w:szCs w:val="22"/>
        </w:rPr>
      </w:pPr>
      <w:r>
        <w:rPr>
          <w:sz w:val="22"/>
          <w:szCs w:val="22"/>
        </w:rPr>
        <w:t>6.1.В целях проверки соответствия оказанных услуг, оказываемых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pPr>
        <w:pStyle w:val="14"/>
        <w:keepNext/>
        <w:shd w:val="clear" w:color="auto" w:fill="FFFFFF"/>
        <w:tabs>
          <w:tab w:val="left" w:pos="426"/>
        </w:tabs>
        <w:autoSpaceDE w:val="0"/>
        <w:autoSpaceDN w:val="0"/>
        <w:adjustRightInd w:val="0"/>
        <w:spacing w:after="0" w:line="240" w:lineRule="auto"/>
        <w:ind w:left="0" w:firstLine="709"/>
        <w:jc w:val="both"/>
        <w:rPr>
          <w:rFonts w:ascii="Times New Roman" w:hAnsi="Times New Roman"/>
          <w:bCs/>
        </w:rPr>
      </w:pPr>
      <w:r>
        <w:rPr>
          <w:rFonts w:ascii="Times New Roman" w:hAnsi="Times New Roman"/>
        </w:rPr>
        <w:t xml:space="preserve">6.2. </w:t>
      </w:r>
      <w:r>
        <w:rPr>
          <w:rFonts w:ascii="Times New Roman" w:hAnsi="Times New Roman"/>
          <w:bCs/>
        </w:rPr>
        <w:t>Государственный заказчик приступает к проведению экспертизы оказанных услуг после их фактического оказания.</w:t>
      </w:r>
    </w:p>
    <w:p>
      <w:pPr>
        <w:pStyle w:val="14"/>
        <w:keepNext/>
        <w:shd w:val="clear" w:color="auto" w:fill="FFFFFF"/>
        <w:tabs>
          <w:tab w:val="left" w:pos="993"/>
        </w:tabs>
        <w:autoSpaceDE w:val="0"/>
        <w:autoSpaceDN w:val="0"/>
        <w:adjustRightInd w:val="0"/>
        <w:spacing w:after="0" w:line="240" w:lineRule="auto"/>
        <w:ind w:left="0" w:firstLine="709"/>
        <w:jc w:val="both"/>
        <w:rPr>
          <w:rFonts w:ascii="Times New Roman" w:hAnsi="Times New Roman"/>
          <w:bCs/>
        </w:rPr>
      </w:pPr>
      <w:r>
        <w:rPr>
          <w:rFonts w:ascii="Times New Roman" w:hAnsi="Times New Roman"/>
          <w:bCs/>
        </w:rPr>
        <w:t>6.3.Представители Исполнителя предоставляют представителям Государственного заказчика документы, удостоверяющие оказание услуг.</w:t>
      </w:r>
    </w:p>
    <w:p>
      <w:pPr>
        <w:pStyle w:val="a8"/>
        <w:keepNext/>
        <w:ind w:firstLine="709"/>
        <w:contextualSpacing/>
        <w:jc w:val="both"/>
        <w:rPr>
          <w:rFonts w:ascii="Times New Roman" w:hAnsi="Times New Roman"/>
          <w:noProof/>
        </w:rPr>
      </w:pPr>
      <w:r>
        <w:rPr>
          <w:rFonts w:ascii="Times New Roman" w:hAnsi="Times New Roman"/>
          <w:noProof/>
        </w:rPr>
        <w:t xml:space="preserve">6.4. По итогам проведения экспертизы, Государственным  заказчиком в произвольной форме составляется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w:t>
      </w:r>
      <w:r>
        <w:rPr>
          <w:rFonts w:ascii="Times New Roman" w:hAnsi="Times New Roman"/>
          <w:noProof/>
        </w:rPr>
        <w:br/>
        <w:t xml:space="preserve">и соответствовать законодательству Российской Федерации. </w:t>
      </w:r>
      <w:r>
        <w:rPr>
          <w:rFonts w:ascii="Times New Roman" w:hAnsi="Times New Roman"/>
        </w:rPr>
        <w:t>Заключение</w:t>
      </w:r>
      <w:r>
        <w:rPr>
          <w:rFonts w:ascii="Times New Roman" w:hAnsi="Times New Roman"/>
          <w:noProof/>
        </w:rPr>
        <w:t xml:space="preserve"> экспертизы составляется </w:t>
      </w:r>
      <w:r>
        <w:rPr>
          <w:rFonts w:ascii="Times New Roman" w:hAnsi="Times New Roman"/>
        </w:rPr>
        <w:t>в 2 (двух) экземплярах, по одному для Государственного заказчика и Исполнителя</w:t>
      </w:r>
      <w:r>
        <w:rPr>
          <w:rFonts w:ascii="Times New Roman" w:hAnsi="Times New Roman"/>
          <w:noProof/>
        </w:rPr>
        <w:t xml:space="preserve">. </w:t>
      </w:r>
    </w:p>
    <w:p>
      <w:pPr>
        <w:pStyle w:val="a8"/>
        <w:keepNext/>
        <w:ind w:firstLine="709"/>
        <w:contextualSpacing/>
        <w:jc w:val="both"/>
        <w:rPr>
          <w:rFonts w:ascii="Times New Roman" w:hAnsi="Times New Roman"/>
          <w:noProof/>
        </w:rPr>
      </w:pPr>
      <w:r>
        <w:rPr>
          <w:rFonts w:ascii="Times New Roman" w:hAnsi="Times New Roman"/>
          <w:noProof/>
        </w:rPr>
        <w:t>6.5. Подписание Заключения экспертизы без замечаний Государственным  заказчиком, является основанием для приемки услуг Государственным заказчиком.</w:t>
      </w:r>
    </w:p>
    <w:p>
      <w:pPr>
        <w:keepNext/>
        <w:ind w:firstLine="709"/>
        <w:contextualSpacing/>
        <w:jc w:val="both"/>
        <w:rPr>
          <w:noProof/>
          <w:sz w:val="22"/>
          <w:szCs w:val="22"/>
        </w:rPr>
      </w:pPr>
      <w:r>
        <w:rPr>
          <w:sz w:val="22"/>
          <w:szCs w:val="22"/>
        </w:rPr>
        <w:t>6.6. В случае, если по результатам экспертизы будут установлены нарушения требований Контракта, не препятствующие приемке услуг, в Заключени</w:t>
      </w:r>
      <w:proofErr w:type="gramStart"/>
      <w:r>
        <w:rPr>
          <w:sz w:val="22"/>
          <w:szCs w:val="22"/>
        </w:rPr>
        <w:t>и</w:t>
      </w:r>
      <w:proofErr w:type="gramEnd"/>
      <w:r>
        <w:rPr>
          <w:sz w:val="22"/>
          <w:szCs w:val="22"/>
        </w:rPr>
        <w:t xml:space="preserve"> экспертизы могут содержаться предложения об устранении данных нарушений, в том числе с указанием срока их устранения. </w:t>
      </w:r>
    </w:p>
    <w:p>
      <w:pPr>
        <w:keepNext/>
        <w:ind w:firstLine="709"/>
        <w:contextualSpacing/>
        <w:jc w:val="both"/>
        <w:rPr>
          <w:noProof/>
          <w:sz w:val="22"/>
          <w:szCs w:val="22"/>
        </w:rPr>
      </w:pPr>
      <w:r>
        <w:rPr>
          <w:noProof/>
          <w:sz w:val="22"/>
          <w:szCs w:val="22"/>
        </w:rPr>
        <w:t>6.7. Государственный заказчик оставляет за собой право, осуществить экспертизу услуг 100 %  требованиям, установленным Контрактом.</w:t>
      </w:r>
    </w:p>
    <w:p>
      <w:pPr>
        <w:keepNext/>
        <w:ind w:firstLine="709"/>
        <w:contextualSpacing/>
        <w:jc w:val="both"/>
        <w:rPr>
          <w:rFonts w:eastAsia="Calibri"/>
          <w:sz w:val="22"/>
          <w:szCs w:val="22"/>
          <w:lang w:eastAsia="en-US"/>
        </w:rPr>
      </w:pPr>
      <w:r>
        <w:rPr>
          <w:sz w:val="22"/>
          <w:szCs w:val="22"/>
        </w:rPr>
        <w:t xml:space="preserve">6.8. В случае выявления по результатам проведения экспертизы несоответствия услуг условиям Контракта Государственный заказчик </w:t>
      </w:r>
      <w:r>
        <w:rPr>
          <w:rFonts w:eastAsia="Calibri"/>
          <w:sz w:val="22"/>
          <w:szCs w:val="22"/>
          <w:lang w:eastAsia="en-US"/>
        </w:rPr>
        <w:t>вправе принять решение об одностороннем отказе от исполнения Контракта.</w:t>
      </w:r>
    </w:p>
    <w:p>
      <w:pPr>
        <w:keepNext/>
        <w:ind w:firstLine="567"/>
        <w:contextualSpacing/>
        <w:jc w:val="both"/>
        <w:rPr>
          <w:rFonts w:eastAsia="Calibri"/>
          <w:sz w:val="22"/>
          <w:szCs w:val="22"/>
          <w:lang w:eastAsia="en-US"/>
        </w:rPr>
      </w:pPr>
    </w:p>
    <w:p>
      <w:pPr>
        <w:pStyle w:val="41"/>
        <w:keepNext/>
        <w:widowControl/>
        <w:spacing w:line="240" w:lineRule="auto"/>
        <w:ind w:firstLine="0"/>
        <w:contextualSpacing/>
        <w:jc w:val="center"/>
        <w:rPr>
          <w:b/>
          <w:sz w:val="22"/>
          <w:szCs w:val="22"/>
        </w:rPr>
      </w:pPr>
      <w:r>
        <w:rPr>
          <w:b/>
          <w:sz w:val="22"/>
          <w:szCs w:val="22"/>
        </w:rPr>
        <w:t>7.Форс-мажорные обстоятельства</w:t>
      </w:r>
    </w:p>
    <w:p>
      <w:pPr>
        <w:pStyle w:val="11"/>
        <w:keepNext/>
        <w:widowControl/>
        <w:spacing w:line="240" w:lineRule="auto"/>
        <w:ind w:firstLine="709"/>
        <w:contextualSpacing/>
        <w:rPr>
          <w:noProof/>
          <w:sz w:val="22"/>
          <w:szCs w:val="22"/>
        </w:rPr>
      </w:pPr>
      <w:r>
        <w:rPr>
          <w:noProof/>
          <w:sz w:val="22"/>
          <w:szCs w:val="22"/>
        </w:rPr>
        <w:t xml:space="preserve">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Pr>
          <w:noProof/>
          <w:sz w:val="22"/>
          <w:szCs w:val="22"/>
        </w:rPr>
        <w:br/>
        <w:t>и управления, влияющие на возможность исполнения Сторонами своих обязательств по Контракту.</w:t>
      </w:r>
    </w:p>
    <w:p>
      <w:pPr>
        <w:pStyle w:val="11"/>
        <w:keepNext/>
        <w:widowControl/>
        <w:spacing w:line="240" w:lineRule="auto"/>
        <w:ind w:firstLine="709"/>
        <w:contextualSpacing/>
        <w:rPr>
          <w:noProof/>
          <w:sz w:val="22"/>
          <w:szCs w:val="22"/>
        </w:rPr>
      </w:pPr>
      <w:r>
        <w:rPr>
          <w:noProof/>
          <w:sz w:val="22"/>
          <w:szCs w:val="22"/>
        </w:rPr>
        <w:t xml:space="preserve">Указанные события должны носить чрезвычайный, непредвиденный </w:t>
      </w:r>
      <w:r>
        <w:rPr>
          <w:noProof/>
          <w:sz w:val="22"/>
          <w:szCs w:val="22"/>
        </w:rPr>
        <w:br/>
        <w:t>и непредотвратимый характер, возникнуть после заключения Контракта и не зависеть от воли Сторон.</w:t>
      </w:r>
    </w:p>
    <w:p>
      <w:pPr>
        <w:pStyle w:val="11"/>
        <w:keepNext/>
        <w:widowControl/>
        <w:spacing w:line="240" w:lineRule="auto"/>
        <w:ind w:firstLine="709"/>
        <w:contextualSpacing/>
        <w:rPr>
          <w:noProof/>
          <w:sz w:val="22"/>
          <w:szCs w:val="22"/>
        </w:rPr>
      </w:pPr>
      <w:r>
        <w:rPr>
          <w:noProof/>
          <w:sz w:val="22"/>
          <w:szCs w:val="22"/>
        </w:rPr>
        <w:t xml:space="preserve">7.2. При наступлении обстоятельств непреодолимой силы Сторона должна без промедления, </w:t>
      </w:r>
      <w:r>
        <w:rPr>
          <w:noProof/>
          <w:sz w:val="22"/>
          <w:szCs w:val="22"/>
        </w:rPr>
        <w:br/>
        <w:t xml:space="preserve">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w:t>
      </w:r>
      <w:r>
        <w:rPr>
          <w:noProof/>
          <w:sz w:val="22"/>
          <w:szCs w:val="22"/>
        </w:rPr>
        <w:br/>
        <w:t>по возможности, оценка их влияния на возможность исполнения обязательств по Контракту и срок исполнения обязательств.</w:t>
      </w:r>
    </w:p>
    <w:p>
      <w:pPr>
        <w:pStyle w:val="11"/>
        <w:keepNext/>
        <w:widowControl/>
        <w:spacing w:line="240" w:lineRule="auto"/>
        <w:ind w:firstLine="709"/>
        <w:contextualSpacing/>
        <w:rPr>
          <w:noProof/>
          <w:sz w:val="22"/>
          <w:szCs w:val="22"/>
        </w:rPr>
      </w:pPr>
      <w:r>
        <w:rPr>
          <w:noProof/>
          <w:sz w:val="22"/>
          <w:szCs w:val="22"/>
        </w:rPr>
        <w:t>7.3.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pPr>
        <w:pStyle w:val="11"/>
        <w:keepNext/>
        <w:widowControl/>
        <w:spacing w:line="240" w:lineRule="auto"/>
        <w:ind w:firstLine="709"/>
        <w:contextualSpacing/>
        <w:rPr>
          <w:noProof/>
          <w:sz w:val="22"/>
          <w:szCs w:val="22"/>
        </w:rPr>
      </w:pPr>
      <w:r>
        <w:rPr>
          <w:noProof/>
          <w:sz w:val="22"/>
          <w:szCs w:val="22"/>
        </w:rPr>
        <w:t xml:space="preserve">В извещении должен быть указан срок, в который предполагается исполнить обязательства </w:t>
      </w:r>
      <w:r>
        <w:rPr>
          <w:noProof/>
          <w:sz w:val="22"/>
          <w:szCs w:val="22"/>
        </w:rPr>
        <w:b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неизвещениемили несвоевременным извещением.</w:t>
      </w:r>
    </w:p>
    <w:p>
      <w:pPr>
        <w:pStyle w:val="11"/>
        <w:keepNext/>
        <w:widowControl/>
        <w:spacing w:line="240" w:lineRule="auto"/>
        <w:ind w:firstLine="709"/>
        <w:contextualSpacing/>
        <w:rPr>
          <w:noProof/>
          <w:sz w:val="22"/>
          <w:szCs w:val="22"/>
        </w:rPr>
      </w:pPr>
      <w:r>
        <w:rPr>
          <w:noProof/>
          <w:sz w:val="22"/>
          <w:szCs w:val="22"/>
        </w:rPr>
        <w:t xml:space="preserve">7.4. Сторона, у которой произошли форс-мажорные обстоятельства, должнав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w:t>
      </w:r>
      <w:r>
        <w:rPr>
          <w:noProof/>
          <w:sz w:val="22"/>
          <w:szCs w:val="22"/>
        </w:rPr>
        <w:br/>
        <w:t xml:space="preserve">о наличии и продолжительности форс-мажорных обстоятельств. </w:t>
      </w:r>
    </w:p>
    <w:p>
      <w:pPr>
        <w:pStyle w:val="11"/>
        <w:keepNext/>
        <w:widowControl/>
        <w:spacing w:line="240" w:lineRule="auto"/>
        <w:ind w:firstLine="709"/>
        <w:contextualSpacing/>
        <w:rPr>
          <w:noProof/>
          <w:sz w:val="22"/>
          <w:szCs w:val="22"/>
        </w:rPr>
      </w:pPr>
      <w:r>
        <w:rPr>
          <w:noProof/>
          <w:sz w:val="22"/>
          <w:szCs w:val="22"/>
        </w:rPr>
        <w:t xml:space="preserve">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Pr>
          <w:noProof/>
          <w:sz w:val="22"/>
          <w:szCs w:val="22"/>
        </w:rPr>
        <w:br/>
        <w:t>в течение которого действовали такие обстоятельства и их последствия.</w:t>
      </w:r>
    </w:p>
    <w:p>
      <w:pPr>
        <w:pStyle w:val="11"/>
        <w:keepNext/>
        <w:widowControl/>
        <w:spacing w:line="240" w:lineRule="auto"/>
        <w:ind w:firstLine="709"/>
        <w:contextualSpacing/>
        <w:rPr>
          <w:noProof/>
          <w:sz w:val="22"/>
          <w:szCs w:val="22"/>
        </w:rPr>
      </w:pPr>
      <w:r>
        <w:rPr>
          <w:noProof/>
          <w:sz w:val="22"/>
          <w:szCs w:val="22"/>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11"/>
        <w:keepNext/>
        <w:widowControl/>
        <w:spacing w:line="240" w:lineRule="auto"/>
        <w:ind w:firstLine="567"/>
        <w:contextualSpacing/>
        <w:rPr>
          <w:noProof/>
          <w:sz w:val="22"/>
          <w:szCs w:val="22"/>
        </w:rPr>
      </w:pPr>
    </w:p>
    <w:p>
      <w:pPr>
        <w:pStyle w:val="11"/>
        <w:keepNext/>
        <w:widowControl/>
        <w:spacing w:line="240" w:lineRule="auto"/>
        <w:ind w:firstLine="567"/>
        <w:contextualSpacing/>
        <w:jc w:val="center"/>
        <w:rPr>
          <w:b/>
          <w:sz w:val="22"/>
          <w:szCs w:val="22"/>
        </w:rPr>
      </w:pPr>
      <w:r>
        <w:rPr>
          <w:b/>
          <w:sz w:val="22"/>
          <w:szCs w:val="22"/>
        </w:rPr>
        <w:t>8. Гарантийные обязательства</w:t>
      </w:r>
    </w:p>
    <w:p>
      <w:pPr>
        <w:pStyle w:val="11"/>
        <w:keepNext/>
        <w:widowControl/>
        <w:spacing w:line="240" w:lineRule="auto"/>
        <w:ind w:right="-71" w:firstLine="567"/>
        <w:contextualSpacing/>
        <w:rPr>
          <w:sz w:val="22"/>
          <w:szCs w:val="22"/>
        </w:rPr>
      </w:pPr>
      <w:r>
        <w:rPr>
          <w:noProof/>
          <w:sz w:val="22"/>
          <w:szCs w:val="22"/>
        </w:rPr>
        <w:t>8.1.</w:t>
      </w:r>
      <w:r>
        <w:rPr>
          <w:spacing w:val="2"/>
          <w:sz w:val="22"/>
          <w:szCs w:val="22"/>
        </w:rPr>
        <w:t xml:space="preserve"> Исполнитель гарантирует качество и безопасность оказываемых услуг на</w:t>
      </w:r>
      <w:r>
        <w:rPr>
          <w:sz w:val="22"/>
          <w:szCs w:val="22"/>
        </w:rPr>
        <w:t xml:space="preserve"> весь срок оказания, в соответствии с действующими стандартами и техническими требованиями, установленными в Российской Федерации.</w:t>
      </w:r>
    </w:p>
    <w:p>
      <w:pPr>
        <w:pStyle w:val="a8"/>
        <w:keepNext/>
        <w:ind w:firstLine="567"/>
        <w:contextualSpacing/>
        <w:jc w:val="center"/>
        <w:rPr>
          <w:rFonts w:ascii="Times New Roman" w:hAnsi="Times New Roman"/>
          <w:b/>
        </w:rPr>
      </w:pPr>
    </w:p>
    <w:p>
      <w:pPr>
        <w:pStyle w:val="a8"/>
        <w:keepNext/>
        <w:ind w:firstLine="567"/>
        <w:contextualSpacing/>
        <w:jc w:val="center"/>
        <w:rPr>
          <w:rFonts w:ascii="Times New Roman" w:hAnsi="Times New Roman"/>
          <w:b/>
        </w:rPr>
      </w:pPr>
    </w:p>
    <w:p>
      <w:pPr>
        <w:pStyle w:val="a8"/>
        <w:keepNext/>
        <w:ind w:firstLine="567"/>
        <w:contextualSpacing/>
        <w:jc w:val="center"/>
        <w:rPr>
          <w:rFonts w:ascii="Times New Roman" w:hAnsi="Times New Roman"/>
          <w:b/>
        </w:rPr>
      </w:pPr>
    </w:p>
    <w:p>
      <w:pPr>
        <w:pStyle w:val="a8"/>
        <w:keepNext/>
        <w:ind w:firstLine="567"/>
        <w:contextualSpacing/>
        <w:jc w:val="center"/>
        <w:rPr>
          <w:rFonts w:ascii="Times New Roman" w:hAnsi="Times New Roman"/>
          <w:b/>
        </w:rPr>
      </w:pPr>
      <w:r>
        <w:rPr>
          <w:rFonts w:ascii="Times New Roman" w:hAnsi="Times New Roman"/>
          <w:b/>
        </w:rPr>
        <w:lastRenderedPageBreak/>
        <w:t>9. Ответственность Сторон</w:t>
      </w:r>
    </w:p>
    <w:p>
      <w:pPr>
        <w:keepNext/>
        <w:ind w:firstLine="709"/>
        <w:contextualSpacing/>
        <w:jc w:val="both"/>
        <w:rPr>
          <w:sz w:val="22"/>
          <w:szCs w:val="22"/>
        </w:rPr>
      </w:pPr>
      <w:r>
        <w:rPr>
          <w:sz w:val="22"/>
          <w:szCs w:val="22"/>
        </w:rP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keepNext/>
        <w:ind w:firstLine="709"/>
        <w:contextualSpacing/>
        <w:jc w:val="both"/>
        <w:rPr>
          <w:sz w:val="22"/>
          <w:szCs w:val="22"/>
        </w:rPr>
      </w:pPr>
      <w:r>
        <w:rPr>
          <w:sz w:val="22"/>
          <w:szCs w:val="22"/>
        </w:rPr>
        <w:t>9.2. </w:t>
      </w:r>
      <w:proofErr w:type="gramStart"/>
      <w:r>
        <w:rPr>
          <w:sz w:val="22"/>
          <w:szCs w:val="22"/>
        </w:rPr>
        <w:t xml:space="preserve">Размер штрафа устанавливается Контрактом в порядке, установленном </w:t>
      </w:r>
      <w:hyperlink r:id="rId9" w:history="1">
        <w:r>
          <w:rPr>
            <w:sz w:val="22"/>
            <w:szCs w:val="22"/>
          </w:rPr>
          <w:t>Правила</w:t>
        </w:r>
      </w:hyperlink>
      <w:r>
        <w:rPr>
          <w:sz w:val="22"/>
          <w:szCs w:val="22"/>
        </w:rPr>
        <w:t>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roofErr w:type="gramEnd"/>
    </w:p>
    <w:p>
      <w:pPr>
        <w:keepNext/>
        <w:tabs>
          <w:tab w:val="left" w:pos="851"/>
        </w:tabs>
        <w:autoSpaceDE w:val="0"/>
        <w:autoSpaceDN w:val="0"/>
        <w:adjustRightInd w:val="0"/>
        <w:ind w:firstLine="709"/>
        <w:contextualSpacing/>
        <w:jc w:val="both"/>
        <w:rPr>
          <w:rFonts w:eastAsia="Calibri"/>
          <w:sz w:val="22"/>
          <w:szCs w:val="22"/>
          <w:lang w:eastAsia="en-US"/>
        </w:rPr>
      </w:pPr>
      <w:r>
        <w:rPr>
          <w:rFonts w:eastAsia="Calibri"/>
          <w:sz w:val="22"/>
          <w:szCs w:val="22"/>
          <w:lang w:eastAsia="en-US"/>
        </w:rPr>
        <w:t xml:space="preserve">9.3. В случае просрочки исполнения Заказчиком обязательств, предусмотренных Контрактом, </w:t>
      </w:r>
      <w:r>
        <w:rPr>
          <w:rFonts w:eastAsia="Calibri"/>
          <w:sz w:val="22"/>
          <w:szCs w:val="22"/>
          <w:lang w:eastAsia="en-US"/>
        </w:rPr>
        <w:br/>
        <w:t>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штрафов.</w:t>
      </w:r>
    </w:p>
    <w:p>
      <w:pPr>
        <w:keepNext/>
        <w:tabs>
          <w:tab w:val="left" w:pos="851"/>
        </w:tabs>
        <w:autoSpaceDE w:val="0"/>
        <w:autoSpaceDN w:val="0"/>
        <w:adjustRightInd w:val="0"/>
        <w:ind w:firstLine="709"/>
        <w:contextualSpacing/>
        <w:jc w:val="both"/>
        <w:rPr>
          <w:rFonts w:eastAsia="Calibri"/>
          <w:sz w:val="22"/>
          <w:szCs w:val="22"/>
          <w:lang w:eastAsia="en-US"/>
        </w:rPr>
      </w:pPr>
      <w:r>
        <w:rPr>
          <w:rFonts w:eastAsia="Calibri"/>
          <w:sz w:val="22"/>
          <w:szCs w:val="22"/>
          <w:lang w:eastAsia="en-US"/>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0"/>
        <w:keepNext/>
        <w:numPr>
          <w:ilvl w:val="0"/>
          <w:numId w:val="0"/>
        </w:numPr>
        <w:tabs>
          <w:tab w:val="left" w:pos="851"/>
        </w:tabs>
        <w:ind w:firstLine="709"/>
        <w:contextualSpacing/>
        <w:rPr>
          <w:rFonts w:eastAsia="Calibri"/>
          <w:b/>
          <w:sz w:val="22"/>
          <w:szCs w:val="22"/>
          <w:lang w:eastAsia="en-US"/>
        </w:rPr>
      </w:pPr>
      <w:r>
        <w:rPr>
          <w:rFonts w:eastAsia="Calibri"/>
          <w:sz w:val="22"/>
          <w:szCs w:val="22"/>
          <w:lang w:eastAsia="en-US"/>
        </w:rPr>
        <w:t xml:space="preserve">9.5. За каждый факт неисполнения Заказчиком обязательств, предусмотренных Контрактом, </w:t>
      </w:r>
      <w:r>
        <w:rPr>
          <w:rFonts w:eastAsia="Calibri"/>
          <w:sz w:val="22"/>
          <w:szCs w:val="22"/>
          <w:lang w:eastAsia="en-US"/>
        </w:rPr>
        <w:br/>
        <w:t>за исключением просрочки исполнения обязательств, предусмотренных Контрактом, Исполнитель вправе взыскать с Заказчика штраф в размере 1000,00 (одной тысячи) рублей.</w:t>
      </w:r>
    </w:p>
    <w:p>
      <w:pPr>
        <w:keepNext/>
        <w:autoSpaceDE w:val="0"/>
        <w:autoSpaceDN w:val="0"/>
        <w:adjustRightInd w:val="0"/>
        <w:ind w:firstLine="709"/>
        <w:contextualSpacing/>
        <w:jc w:val="both"/>
        <w:rPr>
          <w:rFonts w:eastAsia="Calibri"/>
          <w:sz w:val="22"/>
          <w:szCs w:val="22"/>
          <w:lang w:eastAsia="en-US"/>
        </w:rPr>
      </w:pPr>
      <w:r>
        <w:rPr>
          <w:rFonts w:eastAsia="Calibri"/>
          <w:sz w:val="22"/>
          <w:szCs w:val="22"/>
          <w:lang w:eastAsia="en-US"/>
        </w:rPr>
        <w:t>9.6. Общая сумма начисленного штрафа за ненадлежащее исполнение Заказчиком обязательств, предусмотренных контрактом, не может превышать цену Контракта.</w:t>
      </w:r>
    </w:p>
    <w:p>
      <w:pPr>
        <w:pStyle w:val="-0"/>
        <w:keepNext/>
        <w:numPr>
          <w:ilvl w:val="0"/>
          <w:numId w:val="0"/>
        </w:numPr>
        <w:tabs>
          <w:tab w:val="left" w:pos="851"/>
        </w:tabs>
        <w:ind w:firstLine="709"/>
        <w:contextualSpacing/>
        <w:rPr>
          <w:rFonts w:eastAsia="Calibri"/>
          <w:sz w:val="22"/>
          <w:szCs w:val="22"/>
          <w:lang w:eastAsia="en-US"/>
        </w:rPr>
      </w:pPr>
      <w:r>
        <w:rPr>
          <w:rFonts w:eastAsia="Calibri"/>
          <w:sz w:val="22"/>
          <w:szCs w:val="22"/>
          <w:lang w:eastAsia="en-US"/>
        </w:rPr>
        <w:t>9.7.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0"/>
        <w:keepNext/>
        <w:numPr>
          <w:ilvl w:val="0"/>
          <w:numId w:val="0"/>
        </w:numPr>
        <w:tabs>
          <w:tab w:val="left" w:pos="851"/>
        </w:tabs>
        <w:ind w:firstLine="709"/>
        <w:contextualSpacing/>
        <w:rPr>
          <w:rFonts w:eastAsia="Calibri"/>
          <w:sz w:val="22"/>
          <w:szCs w:val="22"/>
          <w:lang w:eastAsia="en-US"/>
        </w:rPr>
      </w:pPr>
      <w:r>
        <w:rPr>
          <w:rFonts w:eastAsia="Calibri"/>
          <w:sz w:val="22"/>
          <w:szCs w:val="22"/>
          <w:lang w:eastAsia="en-US"/>
        </w:rPr>
        <w:t xml:space="preserve">9.8.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Pr>
          <w:rFonts w:eastAsia="Calibri"/>
          <w:sz w:val="22"/>
          <w:szCs w:val="22"/>
          <w:lang w:eastAsia="en-US"/>
        </w:rPr>
        <w:br/>
        <w:t>на сумму, пропорциональную объему обязательств, предусмотренных Контрактом и фактически исполненных Исполнителем.</w:t>
      </w:r>
    </w:p>
    <w:p>
      <w:pPr>
        <w:pStyle w:val="-0"/>
        <w:keepNext/>
        <w:numPr>
          <w:ilvl w:val="0"/>
          <w:numId w:val="0"/>
        </w:numPr>
        <w:ind w:firstLine="709"/>
        <w:contextualSpacing/>
        <w:rPr>
          <w:b/>
          <w:sz w:val="22"/>
          <w:szCs w:val="22"/>
        </w:rPr>
      </w:pPr>
      <w:r>
        <w:rPr>
          <w:sz w:val="22"/>
          <w:szCs w:val="22"/>
        </w:rPr>
        <w:t xml:space="preserve">9.9. За каждый факт неисполнения или ненадлежащего исполнения Исполнителем обязательств, предусмотренных Контрактом, </w:t>
      </w:r>
      <w:r>
        <w:rPr>
          <w:rFonts w:eastAsia="Calibri"/>
          <w:sz w:val="22"/>
          <w:szCs w:val="22"/>
          <w:lang w:eastAsia="en-US"/>
        </w:rPr>
        <w:t>за исключением просрочки исполнения обязательств, предусмотренных Контрактом, Исполнитель</w:t>
      </w:r>
      <w:r>
        <w:rPr>
          <w:sz w:val="22"/>
          <w:szCs w:val="22"/>
        </w:rPr>
        <w:t xml:space="preserve"> выплачивает Заказчику штраф в размере 10 процентов </w:t>
      </w:r>
      <w:r>
        <w:rPr>
          <w:sz w:val="22"/>
          <w:szCs w:val="22"/>
        </w:rPr>
        <w:br/>
        <w:t>от цены Контракта.</w:t>
      </w:r>
    </w:p>
    <w:p>
      <w:pPr>
        <w:keepNext/>
        <w:autoSpaceDE w:val="0"/>
        <w:autoSpaceDN w:val="0"/>
        <w:adjustRightInd w:val="0"/>
        <w:ind w:firstLine="709"/>
        <w:contextualSpacing/>
        <w:jc w:val="both"/>
        <w:rPr>
          <w:rFonts w:eastAsia="Calibri"/>
          <w:i/>
          <w:sz w:val="22"/>
          <w:szCs w:val="22"/>
          <w:lang w:eastAsia="en-US"/>
        </w:rPr>
      </w:pPr>
      <w:r>
        <w:rPr>
          <w:rFonts w:eastAsia="Calibri"/>
          <w:sz w:val="22"/>
          <w:szCs w:val="22"/>
          <w:lang w:eastAsia="en-US"/>
        </w:rPr>
        <w:t>9.10.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1000,00 (одной тысячи) рублей.</w:t>
      </w:r>
    </w:p>
    <w:p>
      <w:pPr>
        <w:pStyle w:val="-0"/>
        <w:keepNext/>
        <w:numPr>
          <w:ilvl w:val="0"/>
          <w:numId w:val="0"/>
        </w:numPr>
        <w:tabs>
          <w:tab w:val="left" w:pos="851"/>
        </w:tabs>
        <w:ind w:firstLine="709"/>
        <w:contextualSpacing/>
        <w:rPr>
          <w:rFonts w:eastAsia="Calibri"/>
          <w:sz w:val="22"/>
          <w:szCs w:val="22"/>
          <w:lang w:eastAsia="en-US"/>
        </w:rPr>
      </w:pPr>
      <w:r>
        <w:rPr>
          <w:rFonts w:eastAsia="Calibri"/>
          <w:sz w:val="22"/>
          <w:szCs w:val="22"/>
          <w:lang w:eastAsia="en-US"/>
        </w:rPr>
        <w:t>9.12. Общая сумма начисленного штрафа за неисполнение или ненадлежащее исполнение Исполнителем обязательств, предусмотренных Контрактом, не может превышать цену Контракта.</w:t>
      </w:r>
    </w:p>
    <w:p>
      <w:pPr>
        <w:keepNext/>
        <w:ind w:firstLine="540"/>
        <w:contextualSpacing/>
        <w:jc w:val="both"/>
        <w:rPr>
          <w:sz w:val="22"/>
          <w:szCs w:val="22"/>
        </w:rPr>
      </w:pPr>
    </w:p>
    <w:p>
      <w:pPr>
        <w:pStyle w:val="41"/>
        <w:keepNext/>
        <w:widowControl/>
        <w:spacing w:line="240" w:lineRule="auto"/>
        <w:ind w:firstLine="567"/>
        <w:contextualSpacing/>
        <w:jc w:val="center"/>
        <w:rPr>
          <w:b/>
          <w:noProof/>
          <w:sz w:val="22"/>
          <w:szCs w:val="22"/>
        </w:rPr>
      </w:pPr>
      <w:r>
        <w:rPr>
          <w:b/>
          <w:noProof/>
          <w:sz w:val="22"/>
          <w:szCs w:val="22"/>
        </w:rPr>
        <w:t>10. Изменение, расторжение Контракта</w:t>
      </w:r>
    </w:p>
    <w:p>
      <w:pPr>
        <w:pStyle w:val="a8"/>
        <w:keepNext/>
        <w:ind w:firstLine="567"/>
        <w:contextualSpacing/>
        <w:jc w:val="both"/>
        <w:rPr>
          <w:rFonts w:ascii="Times New Roman" w:hAnsi="Times New Roman"/>
        </w:rPr>
      </w:pPr>
      <w:r>
        <w:rPr>
          <w:rFonts w:ascii="Times New Roman" w:hAnsi="Times New Roman"/>
        </w:rPr>
        <w:t xml:space="preserve">10.1. Изменение существенных условий Контракта при его исполнении не допускается, </w:t>
      </w:r>
      <w:r>
        <w:rPr>
          <w:rFonts w:ascii="Times New Roman" w:hAnsi="Times New Roman"/>
        </w:rPr>
        <w:br/>
        <w:t>за исключением их изменения по соглашению сторон в следующих случаях:</w:t>
      </w:r>
    </w:p>
    <w:p>
      <w:pPr>
        <w:pStyle w:val="af2"/>
        <w:keepNext/>
        <w:ind w:firstLine="567"/>
        <w:contextualSpacing/>
        <w:rPr>
          <w:sz w:val="22"/>
          <w:szCs w:val="22"/>
        </w:rPr>
      </w:pPr>
      <w:r>
        <w:rPr>
          <w:sz w:val="22"/>
          <w:szCs w:val="22"/>
        </w:rPr>
        <w:t xml:space="preserve">а) заказчик по согласованию с исполнителем </w:t>
      </w:r>
      <w:r>
        <w:rPr>
          <w:bCs/>
          <w:sz w:val="22"/>
          <w:szCs w:val="22"/>
        </w:rPr>
        <w:t xml:space="preserve"> вправе </w:t>
      </w:r>
      <w:r>
        <w:rPr>
          <w:sz w:val="22"/>
          <w:szCs w:val="22"/>
        </w:rPr>
        <w:t>снизить цену контракта без изменения предусмотренных контрактом количества услуг, качества оказанных услуг и иных условий контракта.</w:t>
      </w:r>
    </w:p>
    <w:p>
      <w:pPr>
        <w:pStyle w:val="ConsPlusNormal"/>
        <w:keepNext/>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б) заказчик по согласованию с исполнителем вправе увеличить или уменьшить предусмотренное контрактом количество услуг  не более чем на десять процентов. При этом по соглашению сторон допускается изменение с учетом </w:t>
      </w:r>
      <w:proofErr w:type="gramStart"/>
      <w:r>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Pr>
          <w:rFonts w:ascii="Times New Roman" w:hAnsi="Times New Roman" w:cs="Times New Roman"/>
          <w:sz w:val="22"/>
          <w:szCs w:val="22"/>
        </w:rPr>
        <w:t xml:space="preserve"> пропорционально дополнительному количеству услуг исходя из установленной </w:t>
      </w:r>
      <w:r>
        <w:rPr>
          <w:rFonts w:ascii="Times New Roman" w:hAnsi="Times New Roman" w:cs="Times New Roman"/>
          <w:sz w:val="22"/>
          <w:szCs w:val="22"/>
        </w:rPr>
        <w:br/>
        <w:t>в контракте цены единицы услуг,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w:t>
      </w:r>
    </w:p>
    <w:p>
      <w:pPr>
        <w:pStyle w:val="ConsPlusNormal"/>
        <w:keepNext/>
        <w:ind w:firstLine="567"/>
        <w:contextualSpacing/>
        <w:jc w:val="both"/>
        <w:rPr>
          <w:rFonts w:ascii="Times New Roman" w:hAnsi="Times New Roman" w:cs="Times New Roman"/>
          <w:bCs/>
          <w:sz w:val="22"/>
          <w:szCs w:val="22"/>
        </w:rPr>
      </w:pPr>
      <w:r>
        <w:rPr>
          <w:rFonts w:ascii="Times New Roman" w:hAnsi="Times New Roman" w:cs="Times New Roman"/>
          <w:bCs/>
          <w:sz w:val="22"/>
          <w:szCs w:val="22"/>
        </w:rPr>
        <w:t xml:space="preserve">Цена единицы дополнительно оказанных услуг  или цена единицы услуг при уменьшении предусмотренного контрактом количества оказанных услуг должна определяться как частное </w:t>
      </w:r>
      <w:r>
        <w:rPr>
          <w:rFonts w:ascii="Times New Roman" w:hAnsi="Times New Roman" w:cs="Times New Roman"/>
          <w:bCs/>
          <w:sz w:val="22"/>
          <w:szCs w:val="22"/>
        </w:rPr>
        <w:br/>
        <w:t>от деления первоначальной цены контракта на предусмотренное в контракте количество таких услуг.</w:t>
      </w:r>
    </w:p>
    <w:p>
      <w:pPr>
        <w:keepNext/>
        <w:autoSpaceDE w:val="0"/>
        <w:autoSpaceDN w:val="0"/>
        <w:adjustRightInd w:val="0"/>
        <w:ind w:firstLine="567"/>
        <w:contextualSpacing/>
        <w:jc w:val="both"/>
        <w:rPr>
          <w:sz w:val="22"/>
          <w:szCs w:val="22"/>
        </w:rPr>
      </w:pPr>
      <w:r>
        <w:rPr>
          <w:bCs/>
          <w:sz w:val="22"/>
          <w:szCs w:val="22"/>
        </w:rPr>
        <w:t xml:space="preserve">в) </w:t>
      </w:r>
      <w:r>
        <w:rPr>
          <w:sz w:val="22"/>
          <w:szCs w:val="22"/>
        </w:rPr>
        <w:t xml:space="preserve">в случаях, предусмотренных </w:t>
      </w:r>
      <w:hyperlink r:id="rId10" w:history="1">
        <w:r>
          <w:rPr>
            <w:sz w:val="22"/>
            <w:szCs w:val="22"/>
          </w:rPr>
          <w:t>пунктом 6 статьи 161</w:t>
        </w:r>
      </w:hyperlink>
      <w:r>
        <w:rPr>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1" w:history="1">
        <w:r>
          <w:rPr>
            <w:sz w:val="22"/>
            <w:szCs w:val="22"/>
          </w:rPr>
          <w:t>обеспечивает согласование</w:t>
        </w:r>
      </w:hyperlink>
      <w:r>
        <w:rPr>
          <w:sz w:val="22"/>
          <w:szCs w:val="22"/>
        </w:rPr>
        <w:t xml:space="preserve"> новых условий контракта, в том числе цены и (или) сроков исполнения контракта и (или) количества услуг, предусмотренных контрактом.</w:t>
      </w:r>
    </w:p>
    <w:p>
      <w:pPr>
        <w:pStyle w:val="a8"/>
        <w:keepNext/>
        <w:ind w:firstLine="567"/>
        <w:contextualSpacing/>
        <w:jc w:val="both"/>
        <w:rPr>
          <w:rFonts w:ascii="Times New Roman" w:hAnsi="Times New Roman"/>
          <w:noProof/>
        </w:rPr>
      </w:pPr>
      <w:r>
        <w:rPr>
          <w:rFonts w:ascii="Times New Roman" w:hAnsi="Times New Roman"/>
          <w:noProof/>
        </w:rPr>
        <w:lastRenderedPageBreak/>
        <w:t>10.2. Все изменения к Контракту действительны, если они оформлены в виде дополнительного соглашения к Контракту и подписаны Сторонами.</w:t>
      </w:r>
    </w:p>
    <w:p>
      <w:pPr>
        <w:pStyle w:val="41"/>
        <w:keepNext/>
        <w:widowControl/>
        <w:spacing w:line="240" w:lineRule="auto"/>
        <w:ind w:firstLine="567"/>
        <w:contextualSpacing/>
        <w:rPr>
          <w:sz w:val="22"/>
          <w:szCs w:val="22"/>
          <w:lang w:eastAsia="en-US"/>
        </w:rPr>
      </w:pPr>
      <w:r>
        <w:rPr>
          <w:noProof/>
          <w:sz w:val="22"/>
          <w:szCs w:val="22"/>
        </w:rPr>
        <w:t xml:space="preserve">10.3. Контракт может быть расторгнут </w:t>
      </w:r>
      <w:r>
        <w:rPr>
          <w:sz w:val="22"/>
          <w:szCs w:val="22"/>
          <w:lang w:eastAsia="en-US"/>
        </w:rPr>
        <w:t xml:space="preserve">по соглашению Сторон, по решению суда или в связи </w:t>
      </w:r>
      <w:r>
        <w:rPr>
          <w:sz w:val="22"/>
          <w:szCs w:val="22"/>
          <w:lang w:eastAsia="en-US"/>
        </w:rPr>
        <w:br/>
        <w:t>с односторонним отказом Стороны Контракта от исполнения Контракта в соответствии с гражданским законодательством.</w:t>
      </w:r>
    </w:p>
    <w:p>
      <w:pPr>
        <w:keepNext/>
        <w:autoSpaceDE w:val="0"/>
        <w:autoSpaceDN w:val="0"/>
        <w:adjustRightInd w:val="0"/>
        <w:ind w:firstLine="567"/>
        <w:contextualSpacing/>
        <w:jc w:val="both"/>
        <w:rPr>
          <w:noProof/>
          <w:sz w:val="22"/>
          <w:szCs w:val="22"/>
        </w:rPr>
      </w:pPr>
      <w:r>
        <w:rPr>
          <w:noProof/>
          <w:sz w:val="22"/>
          <w:szCs w:val="22"/>
        </w:rPr>
        <w:t xml:space="preserve">10.4. Государственный заказчик </w:t>
      </w:r>
      <w:r>
        <w:rPr>
          <w:rFonts w:eastAsia="Calibri"/>
          <w:sz w:val="22"/>
          <w:szCs w:val="22"/>
          <w:lang w:eastAsia="en-US"/>
        </w:rPr>
        <w:t xml:space="preserve">вправе принять решение </w:t>
      </w:r>
      <w:proofErr w:type="gramStart"/>
      <w:r>
        <w:rPr>
          <w:rFonts w:eastAsia="Calibri"/>
          <w:sz w:val="22"/>
          <w:szCs w:val="22"/>
          <w:lang w:eastAsia="en-US"/>
        </w:rPr>
        <w:t xml:space="preserve">об одностороннем отказе </w:t>
      </w:r>
      <w:r>
        <w:rPr>
          <w:rFonts w:eastAsia="Calibri"/>
          <w:sz w:val="22"/>
          <w:szCs w:val="22"/>
          <w:lang w:eastAsia="en-US"/>
        </w:rPr>
        <w:br/>
        <w:t>от исполнения Контракта в соответствии с гражданским законодательством</w:t>
      </w:r>
      <w:r>
        <w:rPr>
          <w:noProof/>
          <w:sz w:val="22"/>
          <w:szCs w:val="22"/>
        </w:rPr>
        <w:t xml:space="preserve"> в случае</w:t>
      </w:r>
      <w:proofErr w:type="gramEnd"/>
      <w:r>
        <w:rPr>
          <w:noProof/>
          <w:sz w:val="22"/>
          <w:szCs w:val="22"/>
        </w:rPr>
        <w:t>:</w:t>
      </w:r>
    </w:p>
    <w:p>
      <w:pPr>
        <w:keepNext/>
        <w:autoSpaceDE w:val="0"/>
        <w:autoSpaceDN w:val="0"/>
        <w:adjustRightInd w:val="0"/>
        <w:ind w:firstLine="567"/>
        <w:contextualSpacing/>
        <w:jc w:val="both"/>
        <w:rPr>
          <w:noProof/>
          <w:sz w:val="22"/>
          <w:szCs w:val="22"/>
        </w:rPr>
      </w:pPr>
      <w:r>
        <w:rPr>
          <w:sz w:val="22"/>
          <w:szCs w:val="22"/>
        </w:rPr>
        <w:t>просрочки исполнения Исполнителем обязательства по оказанию услуг</w:t>
      </w:r>
      <w:r>
        <w:rPr>
          <w:noProof/>
          <w:sz w:val="22"/>
          <w:szCs w:val="22"/>
        </w:rPr>
        <w:t xml:space="preserve"> на срок более 10 (десяти) календарных дней;</w:t>
      </w:r>
    </w:p>
    <w:p>
      <w:pPr>
        <w:keepNext/>
        <w:autoSpaceDE w:val="0"/>
        <w:autoSpaceDN w:val="0"/>
        <w:adjustRightInd w:val="0"/>
        <w:ind w:firstLine="567"/>
        <w:contextualSpacing/>
        <w:jc w:val="both"/>
        <w:rPr>
          <w:noProof/>
          <w:sz w:val="22"/>
          <w:szCs w:val="22"/>
        </w:rPr>
      </w:pPr>
      <w:r>
        <w:rPr>
          <w:noProof/>
          <w:sz w:val="22"/>
          <w:szCs w:val="22"/>
        </w:rPr>
        <w:t>оказания Исполнителем услуг не соответствующих требованиям действующего законодательства Российской Федерации или условиям Контракта;</w:t>
      </w:r>
    </w:p>
    <w:p>
      <w:pPr>
        <w:pStyle w:val="41"/>
        <w:keepNext/>
        <w:widowControl/>
        <w:spacing w:line="240" w:lineRule="auto"/>
        <w:ind w:firstLine="567"/>
        <w:contextualSpacing/>
        <w:rPr>
          <w:noProof/>
          <w:sz w:val="22"/>
          <w:szCs w:val="22"/>
        </w:rPr>
      </w:pPr>
      <w:r>
        <w:rPr>
          <w:noProof/>
          <w:sz w:val="22"/>
          <w:szCs w:val="22"/>
        </w:rPr>
        <w:t xml:space="preserve">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pPr>
        <w:pStyle w:val="41"/>
        <w:keepNext/>
        <w:widowControl/>
        <w:spacing w:line="240" w:lineRule="auto"/>
        <w:ind w:firstLine="567"/>
        <w:contextualSpacing/>
        <w:rPr>
          <w:noProof/>
          <w:sz w:val="22"/>
          <w:szCs w:val="22"/>
        </w:rPr>
      </w:pPr>
    </w:p>
    <w:p>
      <w:pPr>
        <w:pStyle w:val="41"/>
        <w:keepNext/>
        <w:widowControl/>
        <w:spacing w:line="240" w:lineRule="auto"/>
        <w:ind w:firstLine="567"/>
        <w:contextualSpacing/>
        <w:jc w:val="center"/>
        <w:rPr>
          <w:b/>
          <w:noProof/>
          <w:snapToGrid/>
          <w:sz w:val="22"/>
          <w:szCs w:val="22"/>
        </w:rPr>
      </w:pPr>
      <w:r>
        <w:rPr>
          <w:b/>
          <w:noProof/>
          <w:snapToGrid/>
          <w:sz w:val="22"/>
          <w:szCs w:val="22"/>
        </w:rPr>
        <w:t>11. Порядок разрешения споров</w:t>
      </w:r>
    </w:p>
    <w:p>
      <w:pPr>
        <w:ind w:firstLine="567"/>
        <w:jc w:val="both"/>
        <w:rPr>
          <w:sz w:val="20"/>
          <w:szCs w:val="20"/>
        </w:rPr>
      </w:pPr>
      <w:r>
        <w:rPr>
          <w:sz w:val="20"/>
          <w:szCs w:val="20"/>
        </w:rPr>
        <w:t>11.1. Все споры, возникающие из настоящего Контракта, Стороны могут разрешать путем переговоров.</w:t>
      </w:r>
    </w:p>
    <w:p>
      <w:pPr>
        <w:ind w:firstLine="567"/>
        <w:jc w:val="both"/>
        <w:rPr>
          <w:sz w:val="20"/>
          <w:szCs w:val="20"/>
        </w:rPr>
      </w:pPr>
      <w:r>
        <w:rPr>
          <w:sz w:val="20"/>
          <w:szCs w:val="20"/>
        </w:rPr>
        <w:t xml:space="preserve">11.2. Все споры, возникающие из настоящего Контракта, подлежат передаче на разрешение </w:t>
      </w:r>
      <w:r>
        <w:rPr>
          <w:sz w:val="20"/>
          <w:szCs w:val="20"/>
        </w:rPr>
        <w:br/>
        <w:t>в Арбитражный суд Забайкальского края в соответствии с действующим законодательством Российской Федерации и настоящим Контрактом.</w:t>
      </w:r>
    </w:p>
    <w:p>
      <w:pPr>
        <w:ind w:firstLine="567"/>
        <w:jc w:val="both"/>
        <w:rPr>
          <w:sz w:val="20"/>
          <w:szCs w:val="20"/>
        </w:rPr>
      </w:pPr>
      <w:r>
        <w:rPr>
          <w:sz w:val="20"/>
          <w:szCs w:val="20"/>
        </w:rPr>
        <w:t xml:space="preserve">11.3.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12" w:history="1">
        <w:r>
          <w:rPr>
            <w:sz w:val="20"/>
            <w:szCs w:val="20"/>
          </w:rPr>
          <w:t>части 5 статьи 4</w:t>
        </w:r>
      </w:hyperlink>
      <w:r>
        <w:rPr>
          <w:sz w:val="20"/>
          <w:szCs w:val="20"/>
        </w:rPr>
        <w:t xml:space="preserve"> Арбитражного процессуального кодекса Российской Федерации принятие сторонами мер </w:t>
      </w:r>
      <w:r>
        <w:rPr>
          <w:sz w:val="20"/>
          <w:szCs w:val="20"/>
        </w:rPr>
        <w:br/>
        <w:t>по досудебному урегулированию не является обязательным.</w:t>
      </w:r>
    </w:p>
    <w:p>
      <w:pPr>
        <w:ind w:firstLine="567"/>
        <w:jc w:val="both"/>
        <w:rPr>
          <w:sz w:val="20"/>
          <w:szCs w:val="20"/>
        </w:rPr>
      </w:pPr>
      <w:r>
        <w:rPr>
          <w:sz w:val="20"/>
          <w:szCs w:val="20"/>
        </w:rPr>
        <w:t xml:space="preserve">11.4.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w:t>
      </w:r>
      <w:r>
        <w:rPr>
          <w:sz w:val="20"/>
          <w:szCs w:val="20"/>
        </w:rPr>
        <w:br/>
        <w:t xml:space="preserve">с уведомлением о вручении, либо с использованием информационно-телекоммуникационной сети (по адресу  электронной почты). Момент получения претензии Стороной-адресатом определяется в соответствии </w:t>
      </w:r>
      <w:r>
        <w:rPr>
          <w:sz w:val="20"/>
          <w:szCs w:val="20"/>
        </w:rPr>
        <w:br/>
        <w:t>с гражданским законодательством Российской Федерации.</w:t>
      </w:r>
    </w:p>
    <w:p>
      <w:pPr>
        <w:ind w:firstLine="567"/>
        <w:jc w:val="both"/>
        <w:rPr>
          <w:sz w:val="20"/>
          <w:szCs w:val="20"/>
        </w:rPr>
      </w:pPr>
      <w:r>
        <w:rPr>
          <w:sz w:val="20"/>
          <w:szCs w:val="20"/>
        </w:rPr>
        <w:t xml:space="preserve">11.5. Сторона должна дать в письменной форме ответ на претензию по существу в срок не позднее 7 рабочих  дней </w:t>
      </w:r>
      <w:proofErr w:type="gramStart"/>
      <w:r>
        <w:rPr>
          <w:sz w:val="20"/>
          <w:szCs w:val="20"/>
        </w:rPr>
        <w:t>с даты получения</w:t>
      </w:r>
      <w:proofErr w:type="gramEnd"/>
      <w:r>
        <w:rPr>
          <w:sz w:val="20"/>
          <w:szCs w:val="20"/>
        </w:rPr>
        <w:t xml:space="preserve"> претензии.</w:t>
      </w:r>
    </w:p>
    <w:p>
      <w:pPr>
        <w:ind w:firstLine="567"/>
        <w:jc w:val="both"/>
        <w:rPr>
          <w:sz w:val="20"/>
          <w:szCs w:val="20"/>
        </w:rPr>
      </w:pPr>
      <w:r>
        <w:rPr>
          <w:sz w:val="20"/>
          <w:szCs w:val="20"/>
        </w:rPr>
        <w:t xml:space="preserve">11.6.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w:t>
      </w:r>
      <w:r>
        <w:rPr>
          <w:sz w:val="20"/>
          <w:szCs w:val="20"/>
        </w:rPr>
        <w:br/>
        <w:t>на разрешение суда и т.д.); дату и регистрационный номер претензии; подпись уполномоченного лица; перечень прилагаемых документов.</w:t>
      </w:r>
    </w:p>
    <w:p>
      <w:pPr>
        <w:ind w:firstLine="567"/>
        <w:jc w:val="both"/>
        <w:rPr>
          <w:sz w:val="20"/>
          <w:szCs w:val="20"/>
        </w:rPr>
      </w:pPr>
      <w:r>
        <w:rPr>
          <w:sz w:val="20"/>
          <w:szCs w:val="20"/>
        </w:rPr>
        <w:t xml:space="preserve">11.7. Если требования в претензии подлежат денежной оценке, в претензии указывается </w:t>
      </w:r>
      <w:proofErr w:type="spellStart"/>
      <w:r>
        <w:rPr>
          <w:sz w:val="20"/>
          <w:szCs w:val="20"/>
        </w:rPr>
        <w:t>истребуемая</w:t>
      </w:r>
      <w:proofErr w:type="spellEnd"/>
      <w:r>
        <w:rPr>
          <w:sz w:val="20"/>
          <w:szCs w:val="20"/>
        </w:rPr>
        <w:t xml:space="preserve"> денежная сумма и ее полный и обоснованный расчет.</w:t>
      </w:r>
    </w:p>
    <w:p>
      <w:pPr>
        <w:ind w:firstLine="567"/>
        <w:jc w:val="both"/>
        <w:rPr>
          <w:sz w:val="20"/>
          <w:szCs w:val="20"/>
        </w:rPr>
      </w:pPr>
      <w:r>
        <w:rPr>
          <w:sz w:val="20"/>
          <w:szCs w:val="20"/>
        </w:rPr>
        <w:t>11.8.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pPr>
        <w:ind w:firstLine="567"/>
        <w:jc w:val="both"/>
        <w:rPr>
          <w:sz w:val="20"/>
          <w:szCs w:val="20"/>
        </w:rPr>
      </w:pPr>
      <w:r>
        <w:rPr>
          <w:sz w:val="20"/>
          <w:szCs w:val="20"/>
        </w:rPr>
        <w:t>11.9.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pPr>
        <w:ind w:firstLine="567"/>
        <w:jc w:val="both"/>
        <w:rPr>
          <w:sz w:val="20"/>
          <w:szCs w:val="20"/>
        </w:rPr>
      </w:pPr>
      <w:r>
        <w:rPr>
          <w:sz w:val="20"/>
          <w:szCs w:val="20"/>
        </w:rPr>
        <w:t xml:space="preserve">11.10. </w:t>
      </w:r>
      <w:proofErr w:type="gramStart"/>
      <w:r>
        <w:rPr>
          <w:sz w:val="20"/>
          <w:szCs w:val="20"/>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Pr>
          <w:sz w:val="20"/>
          <w:szCs w:val="20"/>
        </w:rPr>
        <w:br/>
        <w:t>в Арбитражный суд.</w:t>
      </w:r>
      <w:proofErr w:type="gramEnd"/>
    </w:p>
    <w:p>
      <w:pPr>
        <w:pStyle w:val="a8"/>
        <w:keepNext/>
        <w:ind w:firstLine="567"/>
        <w:contextualSpacing/>
        <w:jc w:val="center"/>
        <w:rPr>
          <w:rFonts w:ascii="Times New Roman" w:hAnsi="Times New Roman"/>
          <w:b/>
        </w:rPr>
      </w:pPr>
      <w:r>
        <w:rPr>
          <w:rFonts w:ascii="Times New Roman" w:hAnsi="Times New Roman"/>
          <w:b/>
        </w:rPr>
        <w:t>12. Прочие условия</w:t>
      </w:r>
    </w:p>
    <w:p>
      <w:pPr>
        <w:pStyle w:val="11"/>
        <w:keepNext/>
        <w:widowControl/>
        <w:spacing w:line="240" w:lineRule="auto"/>
        <w:ind w:firstLine="567"/>
        <w:contextualSpacing/>
        <w:rPr>
          <w:noProof/>
          <w:sz w:val="22"/>
          <w:szCs w:val="22"/>
        </w:rPr>
      </w:pPr>
      <w:r>
        <w:rPr>
          <w:noProof/>
          <w:sz w:val="22"/>
          <w:szCs w:val="22"/>
        </w:rPr>
        <w:t>12.1. Контракт составлен в двух подлинных экземплярах, имеющих одинаковую юридическую силу, по одному для каждой из Сторон.</w:t>
      </w:r>
    </w:p>
    <w:p>
      <w:pPr>
        <w:pStyle w:val="11"/>
        <w:keepNext/>
        <w:widowControl/>
        <w:spacing w:line="240" w:lineRule="auto"/>
        <w:ind w:firstLine="567"/>
        <w:contextualSpacing/>
        <w:rPr>
          <w:noProof/>
          <w:sz w:val="22"/>
          <w:szCs w:val="22"/>
        </w:rPr>
      </w:pPr>
      <w:r>
        <w:rPr>
          <w:noProof/>
          <w:sz w:val="22"/>
          <w:szCs w:val="22"/>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pPr>
        <w:pStyle w:val="11"/>
        <w:keepNext/>
        <w:widowControl/>
        <w:spacing w:line="240" w:lineRule="auto"/>
        <w:ind w:firstLine="567"/>
        <w:contextualSpacing/>
        <w:rPr>
          <w:sz w:val="22"/>
          <w:szCs w:val="22"/>
        </w:rPr>
      </w:pPr>
      <w:r>
        <w:rPr>
          <w:noProof/>
          <w:sz w:val="22"/>
          <w:szCs w:val="22"/>
        </w:rPr>
        <w:t>12.3. </w:t>
      </w:r>
      <w:r>
        <w:rPr>
          <w:sz w:val="22"/>
          <w:szCs w:val="22"/>
        </w:rPr>
        <w:t xml:space="preserve">При исполнении Контракта не допускается перемена Исполнителя, </w:t>
      </w:r>
      <w:r>
        <w:rPr>
          <w:sz w:val="22"/>
          <w:szCs w:val="22"/>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pPr>
        <w:pStyle w:val="11"/>
        <w:keepNext/>
        <w:widowControl/>
        <w:spacing w:line="240" w:lineRule="auto"/>
        <w:ind w:firstLine="567"/>
        <w:contextualSpacing/>
        <w:rPr>
          <w:noProof/>
          <w:sz w:val="22"/>
          <w:szCs w:val="22"/>
        </w:rPr>
      </w:pPr>
      <w:r>
        <w:rPr>
          <w:sz w:val="22"/>
          <w:szCs w:val="22"/>
        </w:rPr>
        <w:t>12.4.</w:t>
      </w:r>
      <w:r>
        <w:rPr>
          <w:noProof/>
          <w:sz w:val="22"/>
          <w:szCs w:val="22"/>
        </w:rPr>
        <w:t> </w:t>
      </w:r>
      <w:r>
        <w:rPr>
          <w:sz w:val="22"/>
          <w:szCs w:val="22"/>
        </w:rPr>
        <w:t xml:space="preserve">По факту исполнения взаимных обязательств по Контракту в срок </w:t>
      </w:r>
      <w:r>
        <w:rPr>
          <w:sz w:val="22"/>
          <w:szCs w:val="22"/>
        </w:rPr>
        <w:br/>
      </w:r>
      <w:r>
        <w:rPr>
          <w:noProof/>
          <w:sz w:val="22"/>
          <w:szCs w:val="22"/>
        </w:rPr>
        <w:t xml:space="preserve">не позднее 10 рабочих дней после оплаты оказанных услуг Государственным заказчиком Стороны </w:t>
      </w:r>
      <w:r>
        <w:rPr>
          <w:noProof/>
          <w:sz w:val="22"/>
          <w:szCs w:val="22"/>
        </w:rPr>
        <w:lastRenderedPageBreak/>
        <w:t xml:space="preserve">составляют акт сверки взаиморасчетов в произвольной форме, который подписывается уполномоченными представителями Сторон. </w:t>
      </w:r>
    </w:p>
    <w:p>
      <w:pPr>
        <w:pStyle w:val="11"/>
        <w:keepNext/>
        <w:widowControl/>
        <w:spacing w:line="240" w:lineRule="auto"/>
        <w:ind w:firstLine="567"/>
        <w:contextualSpacing/>
        <w:rPr>
          <w:sz w:val="22"/>
          <w:szCs w:val="22"/>
        </w:rPr>
      </w:pPr>
      <w:r>
        <w:rPr>
          <w:sz w:val="22"/>
          <w:szCs w:val="22"/>
        </w:rPr>
        <w:t>12.5.</w:t>
      </w:r>
      <w:r>
        <w:rPr>
          <w:noProof/>
          <w:sz w:val="22"/>
          <w:szCs w:val="22"/>
        </w:rPr>
        <w:t> </w:t>
      </w:r>
      <w:r>
        <w:rPr>
          <w:sz w:val="22"/>
          <w:szCs w:val="22"/>
        </w:rPr>
        <w:t>Во всем остальном, что не предусмотрено Контрактом, Стороны руководствуются действующим законодательством Российской Федерации.</w:t>
      </w:r>
    </w:p>
    <w:p>
      <w:pPr>
        <w:pStyle w:val="ConsPlusNormal"/>
        <w:ind w:firstLine="540"/>
        <w:jc w:val="both"/>
        <w:rPr>
          <w:rFonts w:ascii="Times New Roman" w:hAnsi="Times New Roman" w:cs="Times New Roman"/>
          <w:sz w:val="20"/>
        </w:rPr>
      </w:pPr>
      <w:r>
        <w:rPr>
          <w:rFonts w:ascii="Times New Roman" w:hAnsi="Times New Roman" w:cs="Times New Roman"/>
          <w:sz w:val="20"/>
          <w:lang w:val="en-US"/>
        </w:rPr>
        <w:t>12</w:t>
      </w:r>
      <w:r>
        <w:rPr>
          <w:rFonts w:ascii="Times New Roman" w:hAnsi="Times New Roman" w:cs="Times New Roman"/>
          <w:sz w:val="20"/>
        </w:rPr>
        <w:t>.6. Все перечисленные ниже Приложения являются неотъемлемой частью Контракта:</w:t>
      </w:r>
    </w:p>
    <w:p>
      <w:pPr>
        <w:pStyle w:val="ConsPlusNormal"/>
        <w:ind w:firstLine="540"/>
        <w:jc w:val="both"/>
        <w:rPr>
          <w:rFonts w:ascii="Times New Roman" w:hAnsi="Times New Roman" w:cs="Times New Roman"/>
          <w:sz w:val="20"/>
        </w:rPr>
      </w:pPr>
      <w:hyperlink r:id="rId13" w:history="1">
        <w:r>
          <w:rPr>
            <w:rFonts w:ascii="Times New Roman" w:hAnsi="Times New Roman" w:cs="Times New Roman"/>
            <w:sz w:val="20"/>
          </w:rPr>
          <w:t>Приложение N 1</w:t>
        </w:r>
      </w:hyperlink>
      <w:r>
        <w:rPr>
          <w:rFonts w:ascii="Times New Roman" w:hAnsi="Times New Roman" w:cs="Times New Roman"/>
          <w:sz w:val="20"/>
        </w:rPr>
        <w:t xml:space="preserve"> - Акт приемки оказанных услуг (образец);</w:t>
      </w:r>
    </w:p>
    <w:p>
      <w:pPr>
        <w:widowControl w:val="0"/>
        <w:autoSpaceDE w:val="0"/>
        <w:autoSpaceDN w:val="0"/>
        <w:adjustRightInd w:val="0"/>
        <w:ind w:firstLine="540"/>
        <w:rPr>
          <w:sz w:val="20"/>
        </w:rPr>
      </w:pPr>
      <w:hyperlink r:id="rId14" w:history="1">
        <w:r>
          <w:rPr>
            <w:sz w:val="20"/>
          </w:rPr>
          <w:t>Приложение N 2</w:t>
        </w:r>
      </w:hyperlink>
      <w:r>
        <w:rPr>
          <w:sz w:val="20"/>
        </w:rPr>
        <w:t xml:space="preserve"> – </w:t>
      </w:r>
      <w:r>
        <w:rPr>
          <w:sz w:val="20"/>
          <w:szCs w:val="20"/>
        </w:rPr>
        <w:t>Ведомость</w:t>
      </w:r>
      <w:r>
        <w:rPr>
          <w:sz w:val="20"/>
        </w:rPr>
        <w:t>;</w:t>
      </w:r>
    </w:p>
    <w:p>
      <w:pPr>
        <w:pStyle w:val="11"/>
        <w:keepNext/>
        <w:widowControl/>
        <w:spacing w:line="240" w:lineRule="auto"/>
        <w:ind w:firstLine="567"/>
        <w:contextualSpacing/>
        <w:rPr>
          <w:sz w:val="22"/>
          <w:szCs w:val="22"/>
        </w:rPr>
      </w:pPr>
    </w:p>
    <w:p>
      <w:pPr>
        <w:pStyle w:val="11"/>
        <w:keepNext/>
        <w:widowControl/>
        <w:spacing w:line="240" w:lineRule="auto"/>
        <w:ind w:firstLine="0"/>
        <w:contextualSpacing/>
        <w:rPr>
          <w:b/>
          <w:sz w:val="22"/>
          <w:szCs w:val="22"/>
        </w:rPr>
      </w:pPr>
    </w:p>
    <w:p>
      <w:pPr>
        <w:pStyle w:val="11"/>
        <w:keepNext/>
        <w:widowControl/>
        <w:spacing w:line="240" w:lineRule="auto"/>
        <w:ind w:firstLine="567"/>
        <w:contextualSpacing/>
        <w:jc w:val="center"/>
        <w:rPr>
          <w:b/>
          <w:sz w:val="22"/>
          <w:szCs w:val="22"/>
        </w:rPr>
      </w:pPr>
      <w:r>
        <w:rPr>
          <w:b/>
          <w:sz w:val="22"/>
          <w:szCs w:val="22"/>
        </w:rPr>
        <w:t>13. Срок действия Контракта</w:t>
      </w:r>
    </w:p>
    <w:p>
      <w:pPr>
        <w:pStyle w:val="11"/>
        <w:keepNext/>
        <w:widowControl/>
        <w:spacing w:line="240" w:lineRule="auto"/>
        <w:ind w:firstLine="567"/>
        <w:contextualSpacing/>
        <w:rPr>
          <w:noProof/>
          <w:sz w:val="22"/>
          <w:szCs w:val="22"/>
        </w:rPr>
      </w:pPr>
      <w:r>
        <w:rPr>
          <w:noProof/>
          <w:sz w:val="22"/>
          <w:szCs w:val="22"/>
        </w:rPr>
        <w:t>13.1. Контракт вступает в силу с момента его подписания Сторонами и действует до 31 августа 2026 г., а в части осуществления оплаты и гарантийных обязательств – до их полного исполнения.</w:t>
      </w:r>
    </w:p>
    <w:p>
      <w:pPr>
        <w:pStyle w:val="11"/>
        <w:keepNext/>
        <w:widowControl/>
        <w:spacing w:line="240" w:lineRule="auto"/>
        <w:ind w:firstLine="567"/>
        <w:contextualSpacing/>
        <w:rPr>
          <w:noProof/>
          <w:sz w:val="22"/>
          <w:szCs w:val="22"/>
        </w:rPr>
      </w:pPr>
    </w:p>
    <w:p>
      <w:pPr>
        <w:pStyle w:val="41"/>
        <w:keepNext/>
        <w:widowControl/>
        <w:spacing w:line="240" w:lineRule="auto"/>
        <w:ind w:right="-2" w:firstLine="0"/>
        <w:contextualSpacing/>
        <w:jc w:val="center"/>
        <w:rPr>
          <w:b/>
          <w:sz w:val="22"/>
          <w:szCs w:val="22"/>
        </w:rPr>
      </w:pPr>
      <w:r>
        <w:rPr>
          <w:b/>
          <w:sz w:val="22"/>
          <w:szCs w:val="22"/>
        </w:rPr>
        <w:t>14. Юридические адреса и банковские реквизиты Сторон:</w:t>
      </w:r>
    </w:p>
    <w:p>
      <w:pPr>
        <w:pStyle w:val="41"/>
        <w:keepNext/>
        <w:widowControl/>
        <w:spacing w:line="240" w:lineRule="auto"/>
        <w:ind w:right="-2" w:firstLine="0"/>
        <w:contextualSpacing/>
        <w:jc w:val="center"/>
        <w:rPr>
          <w:b/>
          <w:sz w:val="22"/>
          <w:szCs w:val="22"/>
        </w:rPr>
      </w:pPr>
    </w:p>
    <w:tbl>
      <w:tblPr>
        <w:tblW w:w="9828" w:type="dxa"/>
        <w:tblLayout w:type="fixed"/>
        <w:tblLook w:val="0000"/>
      </w:tblPr>
      <w:tblGrid>
        <w:gridCol w:w="4786"/>
        <w:gridCol w:w="5042"/>
      </w:tblGrid>
      <w:tr>
        <w:tc>
          <w:tcPr>
            <w:tcW w:w="4786" w:type="dxa"/>
          </w:tcPr>
          <w:p>
            <w:pPr>
              <w:keepNext/>
              <w:contextualSpacing/>
              <w:jc w:val="center"/>
              <w:rPr>
                <w:b/>
              </w:rPr>
            </w:pPr>
            <w:r>
              <w:rPr>
                <w:b/>
                <w:sz w:val="22"/>
                <w:szCs w:val="22"/>
              </w:rPr>
              <w:t>Заказчик:</w:t>
            </w:r>
          </w:p>
        </w:tc>
        <w:tc>
          <w:tcPr>
            <w:tcW w:w="5042" w:type="dxa"/>
          </w:tcPr>
          <w:p>
            <w:pPr>
              <w:pStyle w:val="FR1"/>
              <w:keepNext/>
              <w:widowControl/>
              <w:spacing w:before="0"/>
              <w:ind w:right="-108"/>
              <w:contextualSpacing/>
              <w:jc w:val="center"/>
              <w:rPr>
                <w:sz w:val="22"/>
                <w:szCs w:val="22"/>
              </w:rPr>
            </w:pPr>
            <w:r>
              <w:rPr>
                <w:sz w:val="22"/>
                <w:szCs w:val="22"/>
              </w:rPr>
              <w:t>«Исполнитель»</w:t>
            </w:r>
          </w:p>
        </w:tc>
      </w:tr>
      <w:tr>
        <w:tc>
          <w:tcPr>
            <w:tcW w:w="4786" w:type="dxa"/>
          </w:tcPr>
          <w:p>
            <w:pPr>
              <w:keepNext/>
              <w:contextualSpacing/>
              <w:rPr>
                <w:b/>
              </w:rPr>
            </w:pPr>
            <w:r>
              <w:rPr>
                <w:b/>
                <w:sz w:val="22"/>
                <w:szCs w:val="22"/>
              </w:rPr>
              <w:t xml:space="preserve">Федеральное казенное учреждение здравоохранения «Медико-санитарная часть № 75 Федеральной службы исполнения наказаний» </w:t>
            </w:r>
          </w:p>
          <w:p>
            <w:pPr>
              <w:keepNext/>
              <w:contextualSpacing/>
            </w:pPr>
          </w:p>
        </w:tc>
        <w:tc>
          <w:tcPr>
            <w:tcW w:w="5042" w:type="dxa"/>
          </w:tcPr>
          <w:p>
            <w:pPr>
              <w:pStyle w:val="af9"/>
              <w:shd w:val="clear" w:color="auto" w:fill="FFFFFF"/>
              <w:suppressAutoHyphens w:val="0"/>
              <w:spacing w:line="276" w:lineRule="auto"/>
              <w:rPr>
                <w:rFonts w:ascii="Times New Roman" w:hAnsi="Times New Roman" w:cs="Times New Roman"/>
                <w:szCs w:val="22"/>
                <w:lang w:val="ru-RU"/>
              </w:rPr>
            </w:pPr>
          </w:p>
          <w:p>
            <w:pPr>
              <w:keepNext/>
              <w:contextualSpacing/>
            </w:pPr>
          </w:p>
        </w:tc>
      </w:tr>
      <w:tr>
        <w:tc>
          <w:tcPr>
            <w:tcW w:w="4786" w:type="dxa"/>
          </w:tcPr>
          <w:p>
            <w:pPr>
              <w:keepNext/>
              <w:contextualSpacing/>
            </w:pPr>
          </w:p>
          <w:p>
            <w:pPr>
              <w:keepNext/>
              <w:contextualSpacing/>
              <w:rPr>
                <w:snapToGrid w:val="0"/>
              </w:rPr>
            </w:pPr>
          </w:p>
          <w:p>
            <w:pPr>
              <w:keepNext/>
              <w:contextualSpacing/>
            </w:pPr>
            <w:r>
              <w:rPr>
                <w:snapToGrid w:val="0"/>
                <w:sz w:val="22"/>
                <w:szCs w:val="22"/>
              </w:rPr>
              <w:t xml:space="preserve">______________________ </w:t>
            </w:r>
          </w:p>
        </w:tc>
        <w:tc>
          <w:tcPr>
            <w:tcW w:w="5042" w:type="dxa"/>
          </w:tcPr>
          <w:p>
            <w:pPr>
              <w:pStyle w:val="FR1"/>
              <w:keepNext/>
              <w:widowControl/>
              <w:spacing w:before="0"/>
              <w:ind w:right="-71"/>
              <w:contextualSpacing/>
              <w:jc w:val="both"/>
              <w:rPr>
                <w:b w:val="0"/>
                <w:sz w:val="22"/>
                <w:szCs w:val="22"/>
              </w:rPr>
            </w:pPr>
          </w:p>
          <w:p>
            <w:pPr>
              <w:pStyle w:val="FR1"/>
              <w:keepNext/>
              <w:widowControl/>
              <w:spacing w:before="0"/>
              <w:ind w:right="-71"/>
              <w:contextualSpacing/>
              <w:jc w:val="both"/>
              <w:rPr>
                <w:b w:val="0"/>
                <w:sz w:val="22"/>
                <w:szCs w:val="22"/>
              </w:rPr>
            </w:pPr>
          </w:p>
          <w:p>
            <w:pPr>
              <w:pStyle w:val="FR1"/>
              <w:keepNext/>
              <w:widowControl/>
              <w:spacing w:before="0"/>
              <w:ind w:right="-71"/>
              <w:contextualSpacing/>
              <w:jc w:val="both"/>
              <w:rPr>
                <w:b w:val="0"/>
                <w:sz w:val="22"/>
                <w:szCs w:val="22"/>
              </w:rPr>
            </w:pPr>
            <w:r>
              <w:rPr>
                <w:b w:val="0"/>
                <w:sz w:val="22"/>
                <w:szCs w:val="22"/>
              </w:rPr>
              <w:t xml:space="preserve">__________________  </w:t>
            </w:r>
          </w:p>
        </w:tc>
      </w:tr>
      <w:tr>
        <w:tc>
          <w:tcPr>
            <w:tcW w:w="4786" w:type="dxa"/>
          </w:tcPr>
          <w:p>
            <w:pPr>
              <w:pStyle w:val="FR1"/>
              <w:keepNext/>
              <w:widowControl/>
              <w:spacing w:before="0"/>
              <w:ind w:right="-71"/>
              <w:contextualSpacing/>
              <w:jc w:val="both"/>
              <w:rPr>
                <w:b w:val="0"/>
                <w:sz w:val="22"/>
                <w:szCs w:val="22"/>
              </w:rPr>
            </w:pPr>
            <w:r>
              <w:rPr>
                <w:b w:val="0"/>
                <w:sz w:val="22"/>
                <w:szCs w:val="22"/>
              </w:rPr>
              <w:t>М.П.</w:t>
            </w:r>
          </w:p>
        </w:tc>
        <w:tc>
          <w:tcPr>
            <w:tcW w:w="5042" w:type="dxa"/>
          </w:tcPr>
          <w:p>
            <w:pPr>
              <w:pStyle w:val="FR1"/>
              <w:keepNext/>
              <w:widowControl/>
              <w:spacing w:before="0"/>
              <w:ind w:right="-71"/>
              <w:contextualSpacing/>
              <w:rPr>
                <w:b w:val="0"/>
                <w:sz w:val="22"/>
                <w:szCs w:val="22"/>
              </w:rPr>
            </w:pPr>
            <w:r>
              <w:rPr>
                <w:b w:val="0"/>
                <w:sz w:val="22"/>
                <w:szCs w:val="22"/>
              </w:rPr>
              <w:t xml:space="preserve">              М.П.</w:t>
            </w:r>
          </w:p>
        </w:tc>
      </w:tr>
    </w:tbl>
    <w:p>
      <w:pPr>
        <w:keepNext/>
        <w:ind w:firstLine="708"/>
        <w:contextualSpacing/>
        <w:jc w:val="right"/>
        <w:rPr>
          <w:b/>
          <w:sz w:val="22"/>
          <w:szCs w:val="22"/>
          <w:lang w:val="en-US"/>
        </w:rPr>
      </w:pPr>
    </w:p>
    <w:p>
      <w:pPr>
        <w:keepNext/>
        <w:ind w:firstLine="708"/>
        <w:contextualSpacing/>
        <w:jc w:val="right"/>
        <w:rPr>
          <w:b/>
          <w:sz w:val="22"/>
          <w:szCs w:val="22"/>
          <w:lang w:val="en-US"/>
        </w:rPr>
      </w:pPr>
    </w:p>
    <w:p>
      <w:pPr>
        <w:keepNext/>
        <w:ind w:firstLine="708"/>
        <w:contextualSpacing/>
        <w:jc w:val="right"/>
        <w:rPr>
          <w:b/>
          <w:sz w:val="22"/>
          <w:szCs w:val="22"/>
          <w:lang w:val="en-US"/>
        </w:rPr>
      </w:pPr>
    </w:p>
    <w:p>
      <w:pPr>
        <w:keepNext/>
        <w:ind w:firstLine="708"/>
        <w:contextualSpacing/>
        <w:jc w:val="right"/>
        <w:rPr>
          <w:b/>
          <w:sz w:val="22"/>
          <w:szCs w:val="22"/>
          <w:lang w:val="en-US"/>
        </w:rPr>
      </w:pPr>
    </w:p>
    <w:p>
      <w:pPr>
        <w:keepNext/>
        <w:ind w:firstLine="708"/>
        <w:contextualSpacing/>
        <w:jc w:val="right"/>
        <w:rPr>
          <w:b/>
          <w:sz w:val="22"/>
          <w:szCs w:val="22"/>
          <w:lang w:val="en-US"/>
        </w:rPr>
      </w:pPr>
    </w:p>
    <w:p>
      <w:pPr>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ind w:firstLine="708"/>
        <w:rPr>
          <w:sz w:val="22"/>
          <w:szCs w:val="22"/>
          <w:lang w:val="en-US"/>
        </w:rPr>
      </w:pPr>
    </w:p>
    <w:p>
      <w:pPr>
        <w:jc w:val="right"/>
        <w:rPr>
          <w:sz w:val="20"/>
          <w:szCs w:val="20"/>
        </w:rPr>
      </w:pPr>
      <w:r>
        <w:rPr>
          <w:sz w:val="20"/>
          <w:szCs w:val="20"/>
        </w:rPr>
        <w:lastRenderedPageBreak/>
        <w:t>Приложение №1</w:t>
      </w:r>
    </w:p>
    <w:p>
      <w:pPr>
        <w:jc w:val="right"/>
        <w:rPr>
          <w:sz w:val="20"/>
          <w:szCs w:val="20"/>
        </w:rPr>
      </w:pPr>
      <w:r>
        <w:rPr>
          <w:sz w:val="20"/>
          <w:szCs w:val="20"/>
        </w:rPr>
        <w:t>к государственному контракту</w:t>
      </w:r>
    </w:p>
    <w:p>
      <w:pPr>
        <w:jc w:val="right"/>
        <w:rPr>
          <w:sz w:val="20"/>
          <w:szCs w:val="20"/>
        </w:rPr>
      </w:pPr>
      <w:r>
        <w:rPr>
          <w:sz w:val="20"/>
          <w:szCs w:val="20"/>
        </w:rPr>
        <w:t>от «__»________202</w:t>
      </w:r>
      <w:r>
        <w:rPr>
          <w:sz w:val="20"/>
          <w:szCs w:val="20"/>
          <w:lang w:val="en-US"/>
        </w:rPr>
        <w:t>6</w:t>
      </w:r>
      <w:r>
        <w:rPr>
          <w:sz w:val="20"/>
          <w:szCs w:val="20"/>
        </w:rPr>
        <w:t>г.</w:t>
      </w:r>
    </w:p>
    <w:p>
      <w:pPr>
        <w:jc w:val="right"/>
        <w:rPr>
          <w:sz w:val="20"/>
          <w:szCs w:val="20"/>
          <w:lang w:val="en-US"/>
        </w:rPr>
      </w:pPr>
      <w:r>
        <w:rPr>
          <w:sz w:val="20"/>
          <w:szCs w:val="20"/>
        </w:rPr>
        <w:t xml:space="preserve"> №____/202</w:t>
      </w:r>
      <w:r>
        <w:rPr>
          <w:sz w:val="20"/>
          <w:szCs w:val="20"/>
          <w:lang w:val="en-US"/>
        </w:rPr>
        <w:t>6</w:t>
      </w:r>
    </w:p>
    <w:p>
      <w:pPr>
        <w:widowControl w:val="0"/>
        <w:rPr>
          <w:sz w:val="20"/>
          <w:szCs w:val="20"/>
        </w:rPr>
      </w:pPr>
    </w:p>
    <w:p>
      <w:pPr>
        <w:ind w:right="-59" w:firstLine="708"/>
        <w:jc w:val="right"/>
        <w:rPr>
          <w:b/>
          <w:sz w:val="20"/>
          <w:szCs w:val="20"/>
        </w:rPr>
      </w:pPr>
      <w:r>
        <w:rPr>
          <w:b/>
          <w:sz w:val="20"/>
          <w:szCs w:val="20"/>
        </w:rPr>
        <w:t>ФОРМА</w:t>
      </w:r>
    </w:p>
    <w:p>
      <w:pPr>
        <w:jc w:val="center"/>
        <w:rPr>
          <w:sz w:val="20"/>
          <w:szCs w:val="20"/>
        </w:rPr>
      </w:pPr>
      <w:r>
        <w:rPr>
          <w:sz w:val="20"/>
          <w:szCs w:val="20"/>
        </w:rPr>
        <w:t>Акт приемки оказанных услуг №____</w:t>
      </w:r>
    </w:p>
    <w:p>
      <w:pPr>
        <w:jc w:val="center"/>
        <w:rPr>
          <w:sz w:val="20"/>
          <w:szCs w:val="20"/>
        </w:rPr>
      </w:pPr>
      <w:r>
        <w:rPr>
          <w:sz w:val="20"/>
          <w:szCs w:val="20"/>
        </w:rPr>
        <w:t>по государственному контракту от «__»__________2026г. №_____</w:t>
      </w:r>
    </w:p>
    <w:p>
      <w:pPr>
        <w:jc w:val="both"/>
        <w:rPr>
          <w:sz w:val="20"/>
          <w:szCs w:val="20"/>
        </w:rPr>
      </w:pPr>
    </w:p>
    <w:p>
      <w:pPr>
        <w:jc w:val="both"/>
        <w:rPr>
          <w:sz w:val="20"/>
          <w:szCs w:val="20"/>
        </w:rPr>
      </w:pPr>
      <w:r>
        <w:rPr>
          <w:sz w:val="20"/>
          <w:szCs w:val="20"/>
        </w:rPr>
        <w:t>Мы, нижеподписавшиеся, представитель Исполнителя – _________________________</w:t>
      </w:r>
    </w:p>
    <w:p>
      <w:pPr>
        <w:ind w:firstLine="7513"/>
        <w:rPr>
          <w:sz w:val="20"/>
          <w:szCs w:val="20"/>
        </w:rPr>
      </w:pPr>
      <w:r>
        <w:rPr>
          <w:sz w:val="20"/>
          <w:szCs w:val="20"/>
        </w:rPr>
        <w:t>(должность)</w:t>
      </w:r>
    </w:p>
    <w:p>
      <w:pPr>
        <w:jc w:val="both"/>
        <w:rPr>
          <w:sz w:val="20"/>
          <w:szCs w:val="20"/>
        </w:rPr>
      </w:pPr>
      <w:r>
        <w:rPr>
          <w:sz w:val="20"/>
          <w:szCs w:val="20"/>
        </w:rPr>
        <w:t>__________________________________________________________________________,</w:t>
      </w:r>
    </w:p>
    <w:p>
      <w:pPr>
        <w:jc w:val="center"/>
        <w:rPr>
          <w:sz w:val="20"/>
          <w:szCs w:val="20"/>
        </w:rPr>
      </w:pPr>
      <w:r>
        <w:rPr>
          <w:sz w:val="20"/>
          <w:szCs w:val="20"/>
        </w:rPr>
        <w:t>(ФИО представителя Исполнителя, документ удостоверяющий личность)</w:t>
      </w:r>
    </w:p>
    <w:p>
      <w:pPr>
        <w:jc w:val="both"/>
        <w:rPr>
          <w:sz w:val="20"/>
          <w:szCs w:val="20"/>
        </w:rPr>
      </w:pPr>
      <w:r>
        <w:rPr>
          <w:sz w:val="20"/>
          <w:szCs w:val="20"/>
        </w:rPr>
        <w:t>с одной стороны и Государственный заказчик, согласно ведомости оказания услуг (приложение №1 к Государственному контракту №_____ от «__»_________2026г.) в лице _____________, с другой стороны, составили настоящий Акт о нижеследующем:</w:t>
      </w:r>
    </w:p>
    <w:p>
      <w:pPr>
        <w:jc w:val="both"/>
        <w:rPr>
          <w:sz w:val="20"/>
          <w:szCs w:val="20"/>
        </w:rPr>
      </w:pPr>
      <w:r>
        <w:rPr>
          <w:sz w:val="20"/>
          <w:szCs w:val="20"/>
        </w:rPr>
        <w:t>В соответствии с условиями государственного контракта от «__»________2026г. №_____, Исполнитель оказал, а Государственный заказчик принял оказанные услуги, указанные в нижеприведенной таблице: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3"/>
        <w:gridCol w:w="4820"/>
        <w:gridCol w:w="1266"/>
        <w:gridCol w:w="1569"/>
        <w:gridCol w:w="1701"/>
      </w:tblGrid>
      <w:tr>
        <w:tc>
          <w:tcPr>
            <w:tcW w:w="533" w:type="dxa"/>
            <w:shd w:val="clear" w:color="auto" w:fill="auto"/>
            <w:vAlign w:val="center"/>
          </w:tcPr>
          <w:p>
            <w:pPr>
              <w:tabs>
                <w:tab w:val="left" w:pos="1065"/>
              </w:tabs>
              <w:jc w:val="center"/>
              <w:rPr>
                <w:sz w:val="20"/>
                <w:szCs w:val="20"/>
              </w:rPr>
            </w:pPr>
            <w:r>
              <w:rPr>
                <w:sz w:val="20"/>
                <w:szCs w:val="20"/>
              </w:rPr>
              <w:t>№</w:t>
            </w:r>
          </w:p>
          <w:p>
            <w:pPr>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820" w:type="dxa"/>
            <w:shd w:val="clear" w:color="auto" w:fill="auto"/>
            <w:vAlign w:val="center"/>
          </w:tcPr>
          <w:p>
            <w:pPr>
              <w:jc w:val="center"/>
              <w:rPr>
                <w:sz w:val="20"/>
                <w:szCs w:val="20"/>
              </w:rPr>
            </w:pPr>
            <w:r>
              <w:rPr>
                <w:sz w:val="20"/>
                <w:szCs w:val="20"/>
              </w:rPr>
              <w:t>Наименование</w:t>
            </w:r>
          </w:p>
        </w:tc>
        <w:tc>
          <w:tcPr>
            <w:tcW w:w="1266" w:type="dxa"/>
            <w:shd w:val="clear" w:color="auto" w:fill="auto"/>
            <w:vAlign w:val="center"/>
          </w:tcPr>
          <w:p>
            <w:pPr>
              <w:ind w:right="-108"/>
              <w:jc w:val="center"/>
              <w:rPr>
                <w:sz w:val="20"/>
                <w:szCs w:val="20"/>
              </w:rPr>
            </w:pPr>
            <w:r>
              <w:rPr>
                <w:sz w:val="20"/>
                <w:szCs w:val="20"/>
              </w:rPr>
              <w:t>Количество</w:t>
            </w:r>
          </w:p>
        </w:tc>
        <w:tc>
          <w:tcPr>
            <w:tcW w:w="1569" w:type="dxa"/>
            <w:shd w:val="clear" w:color="auto" w:fill="auto"/>
            <w:vAlign w:val="center"/>
          </w:tcPr>
          <w:p>
            <w:pPr>
              <w:jc w:val="center"/>
              <w:rPr>
                <w:sz w:val="20"/>
                <w:szCs w:val="20"/>
              </w:rPr>
            </w:pPr>
            <w:r>
              <w:rPr>
                <w:sz w:val="20"/>
                <w:szCs w:val="20"/>
              </w:rPr>
              <w:t>Цена за единицу, руб.</w:t>
            </w:r>
          </w:p>
        </w:tc>
        <w:tc>
          <w:tcPr>
            <w:tcW w:w="1701" w:type="dxa"/>
            <w:shd w:val="clear" w:color="auto" w:fill="auto"/>
            <w:vAlign w:val="center"/>
          </w:tcPr>
          <w:p>
            <w:pPr>
              <w:jc w:val="center"/>
              <w:rPr>
                <w:sz w:val="20"/>
                <w:szCs w:val="20"/>
              </w:rPr>
            </w:pPr>
            <w:r>
              <w:rPr>
                <w:sz w:val="20"/>
                <w:szCs w:val="20"/>
              </w:rPr>
              <w:t>Сумма, руб.</w:t>
            </w:r>
          </w:p>
        </w:tc>
      </w:tr>
      <w:tr>
        <w:tc>
          <w:tcPr>
            <w:tcW w:w="533" w:type="dxa"/>
            <w:shd w:val="clear" w:color="auto" w:fill="auto"/>
            <w:vAlign w:val="center"/>
          </w:tcPr>
          <w:p>
            <w:pPr>
              <w:snapToGrid w:val="0"/>
              <w:jc w:val="center"/>
              <w:rPr>
                <w:sz w:val="20"/>
                <w:szCs w:val="20"/>
              </w:rPr>
            </w:pPr>
            <w:r>
              <w:rPr>
                <w:sz w:val="20"/>
                <w:szCs w:val="20"/>
              </w:rPr>
              <w:t>1</w:t>
            </w:r>
          </w:p>
        </w:tc>
        <w:tc>
          <w:tcPr>
            <w:tcW w:w="4820" w:type="dxa"/>
            <w:shd w:val="clear" w:color="auto" w:fill="auto"/>
          </w:tcPr>
          <w:p>
            <w:pPr>
              <w:ind w:left="46"/>
              <w:rPr>
                <w:sz w:val="20"/>
                <w:szCs w:val="20"/>
              </w:rPr>
            </w:pPr>
          </w:p>
        </w:tc>
        <w:tc>
          <w:tcPr>
            <w:tcW w:w="1266" w:type="dxa"/>
            <w:shd w:val="clear" w:color="auto" w:fill="auto"/>
            <w:vAlign w:val="center"/>
          </w:tcPr>
          <w:p>
            <w:pPr>
              <w:jc w:val="center"/>
              <w:rPr>
                <w:sz w:val="20"/>
                <w:szCs w:val="20"/>
              </w:rPr>
            </w:pPr>
          </w:p>
        </w:tc>
        <w:tc>
          <w:tcPr>
            <w:tcW w:w="1569" w:type="dxa"/>
            <w:shd w:val="clear" w:color="auto" w:fill="auto"/>
          </w:tcPr>
          <w:p>
            <w:pPr>
              <w:jc w:val="center"/>
              <w:rPr>
                <w:sz w:val="20"/>
                <w:szCs w:val="20"/>
              </w:rPr>
            </w:pPr>
          </w:p>
        </w:tc>
        <w:tc>
          <w:tcPr>
            <w:tcW w:w="1701" w:type="dxa"/>
            <w:shd w:val="clear" w:color="auto" w:fill="auto"/>
          </w:tcPr>
          <w:p>
            <w:pPr>
              <w:jc w:val="center"/>
              <w:rPr>
                <w:sz w:val="20"/>
                <w:szCs w:val="20"/>
              </w:rPr>
            </w:pPr>
          </w:p>
        </w:tc>
      </w:tr>
      <w:tr>
        <w:tc>
          <w:tcPr>
            <w:tcW w:w="533" w:type="dxa"/>
            <w:shd w:val="clear" w:color="auto" w:fill="auto"/>
            <w:vAlign w:val="center"/>
          </w:tcPr>
          <w:p>
            <w:pPr>
              <w:snapToGrid w:val="0"/>
              <w:jc w:val="center"/>
              <w:rPr>
                <w:sz w:val="20"/>
                <w:szCs w:val="20"/>
              </w:rPr>
            </w:pPr>
            <w:r>
              <w:rPr>
                <w:sz w:val="20"/>
                <w:szCs w:val="20"/>
              </w:rPr>
              <w:t>2</w:t>
            </w:r>
          </w:p>
        </w:tc>
        <w:tc>
          <w:tcPr>
            <w:tcW w:w="4820" w:type="dxa"/>
            <w:shd w:val="clear" w:color="auto" w:fill="auto"/>
          </w:tcPr>
          <w:p>
            <w:pPr>
              <w:ind w:left="46"/>
              <w:rPr>
                <w:sz w:val="20"/>
                <w:szCs w:val="20"/>
              </w:rPr>
            </w:pPr>
          </w:p>
        </w:tc>
        <w:tc>
          <w:tcPr>
            <w:tcW w:w="1266" w:type="dxa"/>
            <w:shd w:val="clear" w:color="auto" w:fill="auto"/>
            <w:vAlign w:val="center"/>
          </w:tcPr>
          <w:p>
            <w:pPr>
              <w:jc w:val="center"/>
              <w:rPr>
                <w:sz w:val="20"/>
                <w:szCs w:val="20"/>
              </w:rPr>
            </w:pPr>
          </w:p>
        </w:tc>
        <w:tc>
          <w:tcPr>
            <w:tcW w:w="1569" w:type="dxa"/>
            <w:shd w:val="clear" w:color="auto" w:fill="auto"/>
          </w:tcPr>
          <w:p>
            <w:pPr>
              <w:jc w:val="center"/>
              <w:rPr>
                <w:sz w:val="20"/>
                <w:szCs w:val="20"/>
              </w:rPr>
            </w:pPr>
          </w:p>
        </w:tc>
        <w:tc>
          <w:tcPr>
            <w:tcW w:w="1701" w:type="dxa"/>
            <w:shd w:val="clear" w:color="auto" w:fill="auto"/>
          </w:tcPr>
          <w:p>
            <w:pPr>
              <w:jc w:val="center"/>
              <w:rPr>
                <w:sz w:val="20"/>
                <w:szCs w:val="20"/>
              </w:rPr>
            </w:pPr>
          </w:p>
        </w:tc>
      </w:tr>
      <w:tr>
        <w:tc>
          <w:tcPr>
            <w:tcW w:w="533" w:type="dxa"/>
            <w:shd w:val="clear" w:color="auto" w:fill="auto"/>
            <w:vAlign w:val="center"/>
          </w:tcPr>
          <w:p>
            <w:pPr>
              <w:snapToGrid w:val="0"/>
              <w:jc w:val="center"/>
              <w:rPr>
                <w:sz w:val="20"/>
                <w:szCs w:val="20"/>
              </w:rPr>
            </w:pPr>
            <w:r>
              <w:rPr>
                <w:sz w:val="20"/>
                <w:szCs w:val="20"/>
              </w:rPr>
              <w:t>3</w:t>
            </w:r>
          </w:p>
        </w:tc>
        <w:tc>
          <w:tcPr>
            <w:tcW w:w="4820" w:type="dxa"/>
            <w:shd w:val="clear" w:color="auto" w:fill="auto"/>
          </w:tcPr>
          <w:p>
            <w:pPr>
              <w:ind w:left="46"/>
              <w:rPr>
                <w:sz w:val="20"/>
                <w:szCs w:val="20"/>
              </w:rPr>
            </w:pPr>
          </w:p>
        </w:tc>
        <w:tc>
          <w:tcPr>
            <w:tcW w:w="1266" w:type="dxa"/>
            <w:shd w:val="clear" w:color="auto" w:fill="auto"/>
            <w:vAlign w:val="center"/>
          </w:tcPr>
          <w:p>
            <w:pPr>
              <w:jc w:val="center"/>
              <w:rPr>
                <w:sz w:val="20"/>
                <w:szCs w:val="20"/>
              </w:rPr>
            </w:pPr>
          </w:p>
        </w:tc>
        <w:tc>
          <w:tcPr>
            <w:tcW w:w="1569" w:type="dxa"/>
            <w:shd w:val="clear" w:color="auto" w:fill="auto"/>
          </w:tcPr>
          <w:p>
            <w:pPr>
              <w:jc w:val="center"/>
              <w:rPr>
                <w:sz w:val="20"/>
                <w:szCs w:val="20"/>
              </w:rPr>
            </w:pPr>
          </w:p>
        </w:tc>
        <w:tc>
          <w:tcPr>
            <w:tcW w:w="1701" w:type="dxa"/>
            <w:shd w:val="clear" w:color="auto" w:fill="auto"/>
          </w:tcPr>
          <w:p>
            <w:pPr>
              <w:jc w:val="center"/>
              <w:rPr>
                <w:sz w:val="20"/>
                <w:szCs w:val="20"/>
              </w:rPr>
            </w:pPr>
          </w:p>
        </w:tc>
      </w:tr>
      <w:tr>
        <w:tc>
          <w:tcPr>
            <w:tcW w:w="533" w:type="dxa"/>
            <w:shd w:val="clear" w:color="auto" w:fill="auto"/>
            <w:vAlign w:val="center"/>
          </w:tcPr>
          <w:p>
            <w:pPr>
              <w:snapToGrid w:val="0"/>
              <w:jc w:val="center"/>
              <w:rPr>
                <w:sz w:val="20"/>
                <w:szCs w:val="20"/>
              </w:rPr>
            </w:pPr>
            <w:r>
              <w:rPr>
                <w:sz w:val="20"/>
                <w:szCs w:val="20"/>
              </w:rPr>
              <w:t>…</w:t>
            </w:r>
          </w:p>
        </w:tc>
        <w:tc>
          <w:tcPr>
            <w:tcW w:w="4820" w:type="dxa"/>
            <w:shd w:val="clear" w:color="auto" w:fill="auto"/>
          </w:tcPr>
          <w:p>
            <w:pPr>
              <w:ind w:left="46"/>
              <w:rPr>
                <w:sz w:val="20"/>
                <w:szCs w:val="20"/>
              </w:rPr>
            </w:pPr>
          </w:p>
        </w:tc>
        <w:tc>
          <w:tcPr>
            <w:tcW w:w="1266" w:type="dxa"/>
            <w:shd w:val="clear" w:color="auto" w:fill="auto"/>
            <w:vAlign w:val="center"/>
          </w:tcPr>
          <w:p>
            <w:pPr>
              <w:jc w:val="center"/>
              <w:rPr>
                <w:sz w:val="20"/>
                <w:szCs w:val="20"/>
              </w:rPr>
            </w:pPr>
          </w:p>
        </w:tc>
        <w:tc>
          <w:tcPr>
            <w:tcW w:w="1569" w:type="dxa"/>
            <w:shd w:val="clear" w:color="auto" w:fill="auto"/>
          </w:tcPr>
          <w:p>
            <w:pPr>
              <w:jc w:val="center"/>
              <w:rPr>
                <w:sz w:val="20"/>
                <w:szCs w:val="20"/>
              </w:rPr>
            </w:pPr>
          </w:p>
        </w:tc>
        <w:tc>
          <w:tcPr>
            <w:tcW w:w="1701" w:type="dxa"/>
            <w:shd w:val="clear" w:color="auto" w:fill="auto"/>
          </w:tcPr>
          <w:p>
            <w:pPr>
              <w:jc w:val="center"/>
              <w:rPr>
                <w:sz w:val="20"/>
                <w:szCs w:val="20"/>
              </w:rPr>
            </w:pPr>
          </w:p>
        </w:tc>
      </w:tr>
      <w:tr>
        <w:tc>
          <w:tcPr>
            <w:tcW w:w="9889" w:type="dxa"/>
            <w:gridSpan w:val="5"/>
            <w:shd w:val="clear" w:color="auto" w:fill="auto"/>
            <w:vAlign w:val="center"/>
          </w:tcPr>
          <w:p>
            <w:pPr>
              <w:jc w:val="right"/>
              <w:rPr>
                <w:sz w:val="20"/>
                <w:szCs w:val="20"/>
              </w:rPr>
            </w:pPr>
            <w:r>
              <w:rPr>
                <w:b/>
                <w:sz w:val="20"/>
                <w:szCs w:val="20"/>
              </w:rPr>
              <w:t>Итого:</w:t>
            </w:r>
          </w:p>
        </w:tc>
      </w:tr>
    </w:tbl>
    <w:p>
      <w:pPr>
        <w:ind w:firstLine="708"/>
        <w:jc w:val="both"/>
        <w:rPr>
          <w:sz w:val="20"/>
          <w:szCs w:val="20"/>
        </w:rPr>
      </w:pPr>
      <w:r>
        <w:rPr>
          <w:sz w:val="20"/>
          <w:szCs w:val="20"/>
        </w:rPr>
        <w:t>В целях проверки соответствия исполненных обязательств условиям Контракта приемочной комиссией Государственного заказчика проведена экспертиза оказанных услуг.</w:t>
      </w:r>
    </w:p>
    <w:p>
      <w:pPr>
        <w:rPr>
          <w:sz w:val="20"/>
          <w:szCs w:val="20"/>
        </w:rPr>
      </w:pPr>
      <w:r>
        <w:rPr>
          <w:sz w:val="20"/>
          <w:szCs w:val="20"/>
        </w:rPr>
        <w:t>Сопроводительные документы:</w:t>
      </w:r>
    </w:p>
    <w:p>
      <w:pPr>
        <w:ind w:firstLine="708"/>
        <w:rPr>
          <w:sz w:val="20"/>
          <w:szCs w:val="20"/>
        </w:rPr>
      </w:pPr>
      <w:r>
        <w:rPr>
          <w:sz w:val="20"/>
          <w:szCs w:val="20"/>
        </w:rPr>
        <w:t>счет-фактура от «__»_______202</w:t>
      </w:r>
      <w:r>
        <w:rPr>
          <w:sz w:val="20"/>
          <w:szCs w:val="20"/>
          <w:lang w:val="en-US"/>
        </w:rPr>
        <w:t>6</w:t>
      </w:r>
      <w:r>
        <w:rPr>
          <w:sz w:val="20"/>
          <w:szCs w:val="20"/>
        </w:rPr>
        <w:t>г. №_____;</w:t>
      </w:r>
    </w:p>
    <w:p>
      <w:pPr>
        <w:ind w:firstLine="708"/>
        <w:rPr>
          <w:sz w:val="20"/>
          <w:szCs w:val="20"/>
        </w:rPr>
      </w:pPr>
      <w:r>
        <w:rPr>
          <w:sz w:val="20"/>
          <w:szCs w:val="20"/>
        </w:rPr>
        <w:t>счет от «__»_______202</w:t>
      </w:r>
      <w:r>
        <w:rPr>
          <w:sz w:val="20"/>
          <w:szCs w:val="20"/>
          <w:lang w:val="en-US"/>
        </w:rPr>
        <w:t>6</w:t>
      </w:r>
      <w:r>
        <w:rPr>
          <w:sz w:val="20"/>
          <w:szCs w:val="20"/>
        </w:rPr>
        <w:t>г. №_____;</w:t>
      </w:r>
    </w:p>
    <w:p>
      <w:pPr>
        <w:jc w:val="both"/>
        <w:rPr>
          <w:sz w:val="20"/>
          <w:szCs w:val="20"/>
        </w:rPr>
      </w:pPr>
      <w:proofErr w:type="gramStart"/>
      <w:r>
        <w:rPr>
          <w:sz w:val="20"/>
          <w:szCs w:val="20"/>
        </w:rPr>
        <w:t>По качеству и количеству Государственный заказчик к оказанных услугам претензий не имеет.</w:t>
      </w:r>
      <w:proofErr w:type="gramEnd"/>
    </w:p>
    <w:p>
      <w:pPr>
        <w:jc w:val="both"/>
        <w:rPr>
          <w:sz w:val="20"/>
          <w:szCs w:val="20"/>
        </w:rPr>
      </w:pPr>
      <w:r>
        <w:rPr>
          <w:sz w:val="20"/>
          <w:szCs w:val="20"/>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pPr>
        <w:jc w:val="both"/>
        <w:rPr>
          <w:sz w:val="20"/>
          <w:szCs w:val="20"/>
        </w:rPr>
      </w:pPr>
    </w:p>
    <w:p>
      <w:pPr>
        <w:jc w:val="both"/>
        <w:rPr>
          <w:sz w:val="20"/>
          <w:szCs w:val="20"/>
        </w:rPr>
      </w:pPr>
    </w:p>
    <w:tbl>
      <w:tblPr>
        <w:tblW w:w="9890" w:type="dxa"/>
        <w:tblLayout w:type="fixed"/>
        <w:tblLook w:val="01E0"/>
      </w:tblPr>
      <w:tblGrid>
        <w:gridCol w:w="5070"/>
        <w:gridCol w:w="4820"/>
      </w:tblGrid>
      <w:tr>
        <w:trPr>
          <w:trHeight w:val="435"/>
        </w:trPr>
        <w:tc>
          <w:tcPr>
            <w:tcW w:w="5070" w:type="dxa"/>
          </w:tcPr>
          <w:p>
            <w:pPr>
              <w:tabs>
                <w:tab w:val="left" w:pos="709"/>
              </w:tabs>
              <w:ind w:right="-71"/>
              <w:jc w:val="center"/>
              <w:rPr>
                <w:sz w:val="20"/>
                <w:szCs w:val="20"/>
              </w:rPr>
            </w:pPr>
            <w:r>
              <w:rPr>
                <w:sz w:val="20"/>
                <w:szCs w:val="20"/>
              </w:rPr>
              <w:t>Государственный заказчик</w:t>
            </w:r>
          </w:p>
          <w:p>
            <w:pPr>
              <w:tabs>
                <w:tab w:val="left" w:pos="709"/>
              </w:tabs>
              <w:ind w:right="-71"/>
              <w:rPr>
                <w:sz w:val="20"/>
                <w:szCs w:val="20"/>
              </w:rPr>
            </w:pPr>
          </w:p>
          <w:p>
            <w:pPr>
              <w:tabs>
                <w:tab w:val="left" w:pos="709"/>
              </w:tabs>
              <w:ind w:right="-71"/>
              <w:rPr>
                <w:sz w:val="20"/>
                <w:szCs w:val="20"/>
              </w:rPr>
            </w:pPr>
            <w:r>
              <w:rPr>
                <w:sz w:val="20"/>
                <w:szCs w:val="20"/>
              </w:rPr>
              <w:t>__________________</w:t>
            </w:r>
            <w:r>
              <w:rPr>
                <w:bCs/>
                <w:sz w:val="20"/>
                <w:szCs w:val="20"/>
              </w:rPr>
              <w:t xml:space="preserve">  </w:t>
            </w:r>
          </w:p>
        </w:tc>
        <w:tc>
          <w:tcPr>
            <w:tcW w:w="4820" w:type="dxa"/>
          </w:tcPr>
          <w:p>
            <w:pPr>
              <w:pStyle w:val="FR1"/>
              <w:spacing w:before="0"/>
              <w:ind w:right="-71"/>
              <w:contextualSpacing/>
              <w:jc w:val="center"/>
              <w:rPr>
                <w:b w:val="0"/>
                <w:sz w:val="20"/>
              </w:rPr>
            </w:pPr>
            <w:r>
              <w:rPr>
                <w:b w:val="0"/>
                <w:sz w:val="20"/>
              </w:rPr>
              <w:t>Исполнитель</w:t>
            </w:r>
          </w:p>
          <w:p>
            <w:pPr>
              <w:pStyle w:val="FR1"/>
              <w:spacing w:before="0"/>
              <w:ind w:right="-71"/>
              <w:contextualSpacing/>
              <w:jc w:val="both"/>
              <w:rPr>
                <w:b w:val="0"/>
                <w:sz w:val="20"/>
              </w:rPr>
            </w:pPr>
          </w:p>
          <w:p>
            <w:pPr>
              <w:pStyle w:val="FR1"/>
              <w:spacing w:before="0"/>
              <w:ind w:right="-71"/>
              <w:contextualSpacing/>
              <w:jc w:val="both"/>
              <w:rPr>
                <w:b w:val="0"/>
                <w:sz w:val="20"/>
              </w:rPr>
            </w:pPr>
            <w:r>
              <w:rPr>
                <w:b w:val="0"/>
                <w:sz w:val="20"/>
              </w:rPr>
              <w:t xml:space="preserve">__________________  </w:t>
            </w:r>
          </w:p>
        </w:tc>
      </w:tr>
      <w:tr>
        <w:trPr>
          <w:trHeight w:val="80"/>
        </w:trPr>
        <w:tc>
          <w:tcPr>
            <w:tcW w:w="5070" w:type="dxa"/>
          </w:tcPr>
          <w:p>
            <w:pPr>
              <w:pStyle w:val="11"/>
              <w:spacing w:line="240" w:lineRule="auto"/>
              <w:ind w:right="-71" w:firstLine="0"/>
              <w:contextualSpacing/>
              <w:jc w:val="left"/>
              <w:rPr>
                <w:sz w:val="20"/>
              </w:rPr>
            </w:pPr>
            <w:r>
              <w:rPr>
                <w:sz w:val="20"/>
              </w:rPr>
              <w:t xml:space="preserve">             М.П.</w:t>
            </w:r>
          </w:p>
        </w:tc>
        <w:tc>
          <w:tcPr>
            <w:tcW w:w="4820" w:type="dxa"/>
          </w:tcPr>
          <w:p>
            <w:pPr>
              <w:pStyle w:val="FR1"/>
              <w:spacing w:before="0"/>
              <w:ind w:right="-71"/>
              <w:contextualSpacing/>
              <w:rPr>
                <w:b w:val="0"/>
                <w:sz w:val="20"/>
              </w:rPr>
            </w:pPr>
            <w:r>
              <w:rPr>
                <w:b w:val="0"/>
                <w:sz w:val="20"/>
              </w:rPr>
              <w:t xml:space="preserve">              М.П.</w:t>
            </w:r>
          </w:p>
        </w:tc>
      </w:tr>
    </w:tbl>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p>
    <w:p>
      <w:pPr>
        <w:jc w:val="right"/>
        <w:rPr>
          <w:sz w:val="20"/>
          <w:szCs w:val="20"/>
        </w:rPr>
      </w:pPr>
      <w:r>
        <w:rPr>
          <w:sz w:val="20"/>
          <w:szCs w:val="20"/>
        </w:rPr>
        <w:lastRenderedPageBreak/>
        <w:t>Приложение №2</w:t>
      </w:r>
    </w:p>
    <w:p>
      <w:pPr>
        <w:jc w:val="right"/>
        <w:rPr>
          <w:sz w:val="20"/>
          <w:szCs w:val="20"/>
        </w:rPr>
      </w:pPr>
      <w:r>
        <w:rPr>
          <w:sz w:val="20"/>
          <w:szCs w:val="20"/>
        </w:rPr>
        <w:t>к государственному контракту</w:t>
      </w:r>
    </w:p>
    <w:p>
      <w:pPr>
        <w:jc w:val="right"/>
        <w:rPr>
          <w:sz w:val="20"/>
          <w:szCs w:val="20"/>
        </w:rPr>
      </w:pPr>
      <w:r>
        <w:rPr>
          <w:sz w:val="20"/>
          <w:szCs w:val="20"/>
        </w:rPr>
        <w:t>от «__»________202</w:t>
      </w:r>
      <w:r>
        <w:rPr>
          <w:sz w:val="20"/>
          <w:szCs w:val="20"/>
          <w:lang w:val="en-US"/>
        </w:rPr>
        <w:t>6</w:t>
      </w:r>
      <w:r>
        <w:rPr>
          <w:sz w:val="20"/>
          <w:szCs w:val="20"/>
        </w:rPr>
        <w:t xml:space="preserve">г. </w:t>
      </w:r>
    </w:p>
    <w:p>
      <w:pPr>
        <w:jc w:val="right"/>
        <w:rPr>
          <w:sz w:val="20"/>
          <w:szCs w:val="20"/>
        </w:rPr>
      </w:pPr>
      <w:r>
        <w:rPr>
          <w:sz w:val="20"/>
          <w:szCs w:val="20"/>
        </w:rPr>
        <w:t>№_____/202</w:t>
      </w:r>
      <w:r>
        <w:rPr>
          <w:sz w:val="20"/>
          <w:szCs w:val="20"/>
          <w:lang w:val="en-US"/>
        </w:rPr>
        <w:t>6</w:t>
      </w:r>
      <w:r>
        <w:rPr>
          <w:sz w:val="20"/>
          <w:szCs w:val="20"/>
        </w:rPr>
        <w:t xml:space="preserve"> </w:t>
      </w:r>
    </w:p>
    <w:p>
      <w:pPr>
        <w:pStyle w:val="41"/>
        <w:tabs>
          <w:tab w:val="left" w:pos="6480"/>
        </w:tabs>
        <w:spacing w:line="100" w:lineRule="atLeast"/>
        <w:ind w:right="-74" w:firstLine="0"/>
        <w:jc w:val="left"/>
        <w:rPr>
          <w:b/>
          <w:sz w:val="20"/>
        </w:rPr>
      </w:pPr>
    </w:p>
    <w:p>
      <w:pPr>
        <w:pStyle w:val="41"/>
        <w:tabs>
          <w:tab w:val="left" w:pos="6480"/>
        </w:tabs>
        <w:spacing w:line="100" w:lineRule="atLeast"/>
        <w:ind w:right="-74" w:firstLine="0"/>
        <w:jc w:val="left"/>
        <w:rPr>
          <w:b/>
          <w:sz w:val="20"/>
        </w:rPr>
      </w:pPr>
    </w:p>
    <w:p>
      <w:pPr>
        <w:widowControl w:val="0"/>
        <w:autoSpaceDE w:val="0"/>
        <w:autoSpaceDN w:val="0"/>
        <w:adjustRightInd w:val="0"/>
        <w:jc w:val="center"/>
        <w:rPr>
          <w:sz w:val="20"/>
          <w:szCs w:val="20"/>
        </w:rPr>
      </w:pPr>
      <w:r>
        <w:rPr>
          <w:sz w:val="20"/>
          <w:szCs w:val="20"/>
        </w:rPr>
        <w:t>Ведомость</w:t>
      </w:r>
    </w:p>
    <w:p>
      <w:pPr>
        <w:widowControl w:val="0"/>
        <w:autoSpaceDE w:val="0"/>
        <w:autoSpaceDN w:val="0"/>
        <w:adjustRightInd w:val="0"/>
        <w:jc w:val="center"/>
        <w:rPr>
          <w:sz w:val="20"/>
          <w:szCs w:val="20"/>
        </w:rPr>
      </w:pPr>
    </w:p>
    <w:p>
      <w:pPr>
        <w:widowControl w:val="0"/>
        <w:autoSpaceDE w:val="0"/>
        <w:autoSpaceDN w:val="0"/>
        <w:adjustRightInd w:val="0"/>
        <w:jc w:val="center"/>
        <w:rPr>
          <w:sz w:val="20"/>
          <w:szCs w:val="20"/>
        </w:rPr>
      </w:pPr>
    </w:p>
    <w:p>
      <w:pPr>
        <w:widowControl w:val="0"/>
        <w:autoSpaceDE w:val="0"/>
        <w:autoSpaceDN w:val="0"/>
        <w:adjustRightInd w:val="0"/>
        <w:jc w:val="center"/>
        <w:rPr>
          <w:sz w:val="20"/>
          <w:szCs w:val="20"/>
        </w:rPr>
      </w:pPr>
    </w:p>
    <w:tbl>
      <w:tblPr>
        <w:tblW w:w="9639" w:type="dxa"/>
        <w:tblCellSpacing w:w="5" w:type="nil"/>
        <w:tblInd w:w="75" w:type="dxa"/>
        <w:tblLayout w:type="fixed"/>
        <w:tblCellMar>
          <w:left w:w="75" w:type="dxa"/>
          <w:right w:w="75" w:type="dxa"/>
        </w:tblCellMar>
        <w:tblLook w:val="0000"/>
      </w:tblPr>
      <w:tblGrid>
        <w:gridCol w:w="567"/>
        <w:gridCol w:w="3828"/>
        <w:gridCol w:w="1984"/>
        <w:gridCol w:w="1701"/>
        <w:gridCol w:w="1559"/>
      </w:tblGrid>
      <w:tr>
        <w:trPr>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jc w:val="center"/>
              <w:rPr>
                <w:sz w:val="20"/>
                <w:szCs w:val="20"/>
              </w:rPr>
            </w:pPr>
            <w:r>
              <w:rPr>
                <w:sz w:val="20"/>
                <w:szCs w:val="20"/>
              </w:rPr>
              <w:t xml:space="preserve">N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3828"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jc w:val="center"/>
              <w:rPr>
                <w:sz w:val="20"/>
                <w:szCs w:val="20"/>
              </w:rPr>
            </w:pPr>
            <w:r>
              <w:rPr>
                <w:sz w:val="20"/>
                <w:szCs w:val="20"/>
              </w:rPr>
              <w:t>Наименование услуг</w:t>
            </w:r>
          </w:p>
        </w:tc>
        <w:tc>
          <w:tcPr>
            <w:tcW w:w="1984"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jc w:val="center"/>
              <w:rPr>
                <w:sz w:val="20"/>
                <w:szCs w:val="20"/>
              </w:rPr>
            </w:pPr>
            <w:r>
              <w:rPr>
                <w:sz w:val="20"/>
                <w:szCs w:val="20"/>
              </w:rPr>
              <w:t>Количество</w:t>
            </w:r>
          </w:p>
          <w:p>
            <w:pPr>
              <w:widowControl w:val="0"/>
              <w:autoSpaceDE w:val="0"/>
              <w:autoSpaceDN w:val="0"/>
              <w:adjustRightInd w:val="0"/>
              <w:jc w:val="center"/>
              <w:rPr>
                <w:sz w:val="20"/>
                <w:szCs w:val="20"/>
              </w:rPr>
            </w:pPr>
            <w:r>
              <w:rPr>
                <w:sz w:val="20"/>
                <w:szCs w:val="20"/>
              </w:rPr>
              <w:t>человек</w:t>
            </w:r>
          </w:p>
        </w:tc>
        <w:tc>
          <w:tcPr>
            <w:tcW w:w="1701"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jc w:val="center"/>
              <w:rPr>
                <w:sz w:val="20"/>
                <w:szCs w:val="20"/>
              </w:rPr>
            </w:pPr>
            <w:r>
              <w:rPr>
                <w:sz w:val="20"/>
                <w:szCs w:val="20"/>
              </w:rPr>
              <w:t>Цена за одну услугу</w:t>
            </w:r>
          </w:p>
          <w:p>
            <w:pPr>
              <w:widowControl w:val="0"/>
              <w:autoSpaceDE w:val="0"/>
              <w:autoSpaceDN w:val="0"/>
              <w:adjustRightInd w:val="0"/>
              <w:jc w:val="center"/>
              <w:rPr>
                <w:sz w:val="20"/>
                <w:szCs w:val="20"/>
              </w:rPr>
            </w:pPr>
            <w:r>
              <w:rPr>
                <w:sz w:val="20"/>
                <w:szCs w:val="20"/>
              </w:rPr>
              <w:t>(руб.)</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jc w:val="center"/>
              <w:rPr>
                <w:sz w:val="20"/>
                <w:szCs w:val="20"/>
              </w:rPr>
            </w:pPr>
            <w:r>
              <w:rPr>
                <w:sz w:val="20"/>
                <w:szCs w:val="20"/>
              </w:rPr>
              <w:t>Общая сумма</w:t>
            </w:r>
          </w:p>
          <w:p>
            <w:pPr>
              <w:widowControl w:val="0"/>
              <w:autoSpaceDE w:val="0"/>
              <w:autoSpaceDN w:val="0"/>
              <w:adjustRightInd w:val="0"/>
              <w:jc w:val="center"/>
              <w:rPr>
                <w:sz w:val="20"/>
                <w:szCs w:val="20"/>
              </w:rPr>
            </w:pPr>
            <w:r>
              <w:rPr>
                <w:sz w:val="20"/>
                <w:szCs w:val="20"/>
              </w:rPr>
              <w:t>(руб.)</w:t>
            </w:r>
          </w:p>
        </w:tc>
      </w:tr>
      <w:tr>
        <w:trPr>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jc w:val="center"/>
              <w:rPr>
                <w:sz w:val="20"/>
                <w:szCs w:val="20"/>
              </w:rPr>
            </w:pPr>
            <w:r>
              <w:rPr>
                <w:sz w:val="20"/>
                <w:szCs w:val="20"/>
              </w:rPr>
              <w:t>1</w:t>
            </w:r>
          </w:p>
        </w:tc>
        <w:tc>
          <w:tcPr>
            <w:tcW w:w="3828"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jc w:val="center"/>
              <w:rPr>
                <w:color w:val="000000"/>
                <w:sz w:val="20"/>
                <w:szCs w:val="20"/>
              </w:rPr>
            </w:pPr>
            <w:r>
              <w:rPr>
                <w:sz w:val="20"/>
                <w:szCs w:val="20"/>
              </w:rPr>
              <w:t xml:space="preserve">Услуги по организации доставки груза из </w:t>
            </w:r>
            <w:proofErr w:type="gramStart"/>
            <w:r>
              <w:rPr>
                <w:sz w:val="20"/>
                <w:szCs w:val="20"/>
              </w:rPr>
              <w:t>г</w:t>
            </w:r>
            <w:proofErr w:type="gramEnd"/>
            <w:r>
              <w:rPr>
                <w:sz w:val="20"/>
                <w:szCs w:val="20"/>
              </w:rPr>
              <w:t>. Москва в г. Чита</w:t>
            </w:r>
          </w:p>
        </w:tc>
        <w:tc>
          <w:tcPr>
            <w:tcW w:w="1984" w:type="dxa"/>
            <w:tcBorders>
              <w:top w:val="single" w:sz="4" w:space="0" w:color="auto"/>
              <w:left w:val="single" w:sz="4" w:space="0" w:color="auto"/>
              <w:bottom w:val="single" w:sz="4" w:space="0" w:color="auto"/>
              <w:right w:val="single" w:sz="4" w:space="0" w:color="auto"/>
            </w:tcBorders>
            <w:vAlign w:val="center"/>
          </w:tcPr>
          <w:p>
            <w:pPr>
              <w:jc w:val="center"/>
              <w:rPr>
                <w:color w:val="000000"/>
                <w:sz w:val="20"/>
                <w:szCs w:val="20"/>
              </w:rPr>
            </w:pPr>
            <w:r>
              <w:rPr>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pPr>
              <w:jc w:val="right"/>
              <w:rPr>
                <w:color w:val="000000"/>
                <w:sz w:val="20"/>
                <w:szCs w:val="28"/>
              </w:rPr>
            </w:pPr>
          </w:p>
        </w:tc>
        <w:tc>
          <w:tcPr>
            <w:tcW w:w="1559" w:type="dxa"/>
            <w:tcBorders>
              <w:top w:val="single" w:sz="4" w:space="0" w:color="auto"/>
              <w:left w:val="single" w:sz="4" w:space="0" w:color="auto"/>
              <w:bottom w:val="single" w:sz="4" w:space="0" w:color="auto"/>
              <w:right w:val="single" w:sz="4" w:space="0" w:color="auto"/>
            </w:tcBorders>
            <w:vAlign w:val="center"/>
          </w:tcPr>
          <w:p>
            <w:pPr>
              <w:jc w:val="right"/>
              <w:rPr>
                <w:color w:val="000000"/>
                <w:sz w:val="20"/>
                <w:szCs w:val="28"/>
              </w:rPr>
            </w:pPr>
          </w:p>
        </w:tc>
      </w:tr>
      <w:tr>
        <w:trPr>
          <w:tblCellSpacing w:w="5" w:type="nil"/>
        </w:trPr>
        <w:tc>
          <w:tcPr>
            <w:tcW w:w="9639" w:type="dxa"/>
            <w:gridSpan w:val="5"/>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jc w:val="right"/>
              <w:rPr>
                <w:sz w:val="20"/>
                <w:szCs w:val="20"/>
              </w:rPr>
            </w:pPr>
            <w:r>
              <w:rPr>
                <w:sz w:val="20"/>
                <w:szCs w:val="20"/>
              </w:rPr>
              <w:t>Итого:</w:t>
            </w:r>
            <w:proofErr w:type="gramStart"/>
            <w:r>
              <w:rPr>
                <w:sz w:val="20"/>
                <w:szCs w:val="20"/>
              </w:rPr>
              <w:t xml:space="preserve">                     .</w:t>
            </w:r>
            <w:proofErr w:type="gramEnd"/>
          </w:p>
        </w:tc>
      </w:tr>
    </w:tbl>
    <w:p>
      <w:pPr>
        <w:jc w:val="both"/>
        <w:rPr>
          <w:b/>
          <w:sz w:val="20"/>
          <w:szCs w:val="20"/>
        </w:rPr>
      </w:pPr>
      <w:r>
        <w:rPr>
          <w:b/>
          <w:bCs/>
          <w:sz w:val="20"/>
          <w:szCs w:val="20"/>
        </w:rPr>
        <w:t xml:space="preserve">Срок оказания услуг: </w:t>
      </w:r>
      <w:proofErr w:type="gramStart"/>
      <w:r>
        <w:rPr>
          <w:b/>
          <w:sz w:val="20"/>
          <w:szCs w:val="20"/>
        </w:rPr>
        <w:t>с даты заключения</w:t>
      </w:r>
      <w:proofErr w:type="gramEnd"/>
      <w:r>
        <w:rPr>
          <w:b/>
          <w:sz w:val="20"/>
          <w:szCs w:val="20"/>
        </w:rPr>
        <w:t xml:space="preserve"> контракта, до 26 июня 2026</w:t>
      </w:r>
    </w:p>
    <w:p>
      <w:pPr>
        <w:tabs>
          <w:tab w:val="left" w:leader="underscore" w:pos="9214"/>
        </w:tabs>
        <w:adjustRightInd w:val="0"/>
        <w:spacing w:line="300" w:lineRule="atLeast"/>
        <w:rPr>
          <w:b/>
          <w:sz w:val="20"/>
          <w:szCs w:val="20"/>
        </w:rPr>
      </w:pPr>
      <w:r>
        <w:rPr>
          <w:b/>
          <w:sz w:val="20"/>
          <w:szCs w:val="20"/>
        </w:rPr>
        <w:t xml:space="preserve">Место доставки (получатель):  Забайкальский край, </w:t>
      </w:r>
      <w:proofErr w:type="gramStart"/>
      <w:r>
        <w:rPr>
          <w:b/>
          <w:sz w:val="20"/>
          <w:szCs w:val="20"/>
        </w:rPr>
        <w:t>г</w:t>
      </w:r>
      <w:proofErr w:type="gramEnd"/>
      <w:r>
        <w:rPr>
          <w:b/>
          <w:sz w:val="20"/>
          <w:szCs w:val="20"/>
        </w:rPr>
        <w:t xml:space="preserve">. Чита, ул. </w:t>
      </w:r>
      <w:proofErr w:type="spellStart"/>
      <w:r>
        <w:rPr>
          <w:b/>
          <w:sz w:val="20"/>
          <w:szCs w:val="20"/>
        </w:rPr>
        <w:t>Александро-Заводская</w:t>
      </w:r>
      <w:proofErr w:type="spellEnd"/>
      <w:r>
        <w:rPr>
          <w:b/>
          <w:sz w:val="20"/>
          <w:szCs w:val="20"/>
        </w:rPr>
        <w:t>, д. 2, стр. 3</w:t>
      </w:r>
    </w:p>
    <w:p>
      <w:pPr>
        <w:jc w:val="both"/>
        <w:rPr>
          <w:sz w:val="20"/>
          <w:szCs w:val="20"/>
        </w:rPr>
      </w:pPr>
    </w:p>
    <w:p>
      <w:pPr>
        <w:widowControl w:val="0"/>
        <w:autoSpaceDE w:val="0"/>
        <w:autoSpaceDN w:val="0"/>
        <w:adjustRightInd w:val="0"/>
        <w:jc w:val="center"/>
        <w:rPr>
          <w:sz w:val="20"/>
          <w:szCs w:val="20"/>
        </w:rPr>
      </w:pPr>
    </w:p>
    <w:p>
      <w:pPr>
        <w:jc w:val="both"/>
        <w:rPr>
          <w:sz w:val="20"/>
          <w:szCs w:val="20"/>
        </w:rPr>
      </w:pPr>
    </w:p>
    <w:p>
      <w:pPr>
        <w:jc w:val="both"/>
        <w:rPr>
          <w:sz w:val="20"/>
          <w:szCs w:val="20"/>
        </w:rPr>
      </w:pPr>
    </w:p>
    <w:p>
      <w:pPr>
        <w:jc w:val="both"/>
        <w:rPr>
          <w:bCs/>
          <w:sz w:val="20"/>
          <w:szCs w:val="20"/>
        </w:rPr>
      </w:pPr>
      <w:r>
        <w:rPr>
          <w:bCs/>
          <w:sz w:val="20"/>
          <w:szCs w:val="20"/>
        </w:rPr>
        <w:t>Заказчик:</w:t>
      </w:r>
      <w:r>
        <w:rPr>
          <w:sz w:val="20"/>
          <w:szCs w:val="20"/>
        </w:rPr>
        <w:tab/>
      </w:r>
      <w:r>
        <w:rPr>
          <w:sz w:val="20"/>
          <w:szCs w:val="20"/>
        </w:rPr>
        <w:tab/>
      </w:r>
      <w:r>
        <w:rPr>
          <w:sz w:val="20"/>
          <w:szCs w:val="20"/>
        </w:rPr>
        <w:tab/>
      </w:r>
      <w:r>
        <w:rPr>
          <w:sz w:val="20"/>
          <w:szCs w:val="20"/>
        </w:rPr>
        <w:tab/>
      </w:r>
      <w:r>
        <w:rPr>
          <w:sz w:val="20"/>
          <w:szCs w:val="20"/>
        </w:rPr>
        <w:tab/>
        <w:t xml:space="preserve">                     </w:t>
      </w:r>
      <w:r>
        <w:rPr>
          <w:bCs/>
          <w:sz w:val="20"/>
          <w:szCs w:val="20"/>
        </w:rPr>
        <w:t>Исполнитель:</w:t>
      </w:r>
    </w:p>
    <w:p>
      <w:pPr>
        <w:jc w:val="both"/>
        <w:rPr>
          <w:sz w:val="20"/>
          <w:szCs w:val="20"/>
        </w:rPr>
      </w:pPr>
    </w:p>
    <w:p>
      <w:pPr>
        <w:jc w:val="both"/>
        <w:rPr>
          <w:sz w:val="20"/>
          <w:szCs w:val="20"/>
        </w:rPr>
      </w:pPr>
      <w:r>
        <w:rPr>
          <w:sz w:val="20"/>
          <w:szCs w:val="20"/>
        </w:rPr>
        <w:t>________________ /</w:t>
      </w:r>
      <w:r>
        <w:rPr>
          <w:bCs/>
          <w:sz w:val="20"/>
          <w:szCs w:val="20"/>
        </w:rPr>
        <w:t xml:space="preserve">                                  </w:t>
      </w:r>
      <w:r>
        <w:rPr>
          <w:sz w:val="20"/>
          <w:szCs w:val="20"/>
        </w:rPr>
        <w:t>/</w:t>
      </w:r>
      <w:r>
        <w:rPr>
          <w:sz w:val="20"/>
          <w:szCs w:val="20"/>
        </w:rPr>
        <w:tab/>
        <w:t xml:space="preserve">                                   ________________ </w:t>
      </w:r>
      <w:r>
        <w:rPr>
          <w:bCs/>
          <w:sz w:val="20"/>
          <w:szCs w:val="20"/>
        </w:rPr>
        <w:t>/                              /</w:t>
      </w:r>
    </w:p>
    <w:p>
      <w:pPr>
        <w:jc w:val="both"/>
        <w:rPr>
          <w:sz w:val="20"/>
          <w:szCs w:val="20"/>
        </w:rPr>
      </w:pPr>
    </w:p>
    <w:p>
      <w:pPr>
        <w:tabs>
          <w:tab w:val="left" w:pos="960"/>
          <w:tab w:val="left" w:pos="1440"/>
          <w:tab w:val="left" w:pos="5820"/>
        </w:tabs>
        <w:rPr>
          <w:sz w:val="20"/>
          <w:szCs w:val="20"/>
        </w:rPr>
      </w:pPr>
      <w:r>
        <w:rPr>
          <w:sz w:val="20"/>
          <w:szCs w:val="20"/>
        </w:rPr>
        <w:t xml:space="preserve">                      М.П. </w:t>
      </w:r>
      <w:r>
        <w:rPr>
          <w:sz w:val="20"/>
          <w:szCs w:val="20"/>
        </w:rPr>
        <w:tab/>
        <w:t xml:space="preserve">                 М.П.</w:t>
      </w:r>
    </w:p>
    <w:p>
      <w:pPr>
        <w:rPr>
          <w:sz w:val="20"/>
          <w:szCs w:val="20"/>
        </w:rPr>
      </w:pPr>
    </w:p>
    <w:p>
      <w:pPr>
        <w:rPr>
          <w:sz w:val="20"/>
          <w:szCs w:val="20"/>
        </w:rPr>
      </w:pPr>
    </w:p>
    <w:p>
      <w:pPr>
        <w:ind w:firstLine="708"/>
        <w:rPr>
          <w:sz w:val="22"/>
          <w:szCs w:val="22"/>
        </w:rPr>
      </w:pPr>
    </w:p>
    <w:sectPr>
      <w:headerReference w:type="default" r:id="rId15"/>
      <w:footnotePr>
        <w:numStart w:val="2"/>
      </w:footnotePr>
      <w:pgSz w:w="11906" w:h="16838" w:code="9"/>
      <w:pgMar w:top="567" w:right="709" w:bottom="567" w:left="1418"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0938"/>
    </w:sdtPr>
    <w:sdtContent>
      <w:p>
        <w:pPr>
          <w:pStyle w:val="a4"/>
          <w:jc w:val="center"/>
        </w:pPr>
        <w:fldSimple w:instr=" PAGE   \* MERGEFORMAT ">
          <w:r>
            <w:rPr>
              <w:noProof/>
            </w:rPr>
            <w:t>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4009"/>
    <w:multiLevelType w:val="multilevel"/>
    <w:tmpl w:val="D7962BA2"/>
    <w:lvl w:ilvl="0">
      <w:start w:val="1"/>
      <w:numFmt w:val="decimal"/>
      <w:lvlText w:val="%1."/>
      <w:lvlJc w:val="left"/>
      <w:pPr>
        <w:ind w:left="720" w:hanging="360"/>
      </w:pPr>
      <w:rPr>
        <w:rFonts w:hint="default"/>
      </w:rPr>
    </w:lvl>
    <w:lvl w:ilvl="1">
      <w:start w:val="4"/>
      <w:numFmt w:val="decimal"/>
      <w:isLgl/>
      <w:lvlText w:val="%1.%2."/>
      <w:lvlJc w:val="left"/>
      <w:pPr>
        <w:ind w:left="9433"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1DDE04DF"/>
    <w:multiLevelType w:val="multilevel"/>
    <w:tmpl w:val="2B48EAF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nsid w:val="28435189"/>
    <w:multiLevelType w:val="multilevel"/>
    <w:tmpl w:val="37DAFC4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FF673A"/>
    <w:multiLevelType w:val="multilevel"/>
    <w:tmpl w:val="E59A0C76"/>
    <w:lvl w:ilvl="0">
      <w:start w:val="1"/>
      <w:numFmt w:val="bullet"/>
      <w:pStyle w:val="XDocReportULP"/>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4B803266"/>
    <w:multiLevelType w:val="multilevel"/>
    <w:tmpl w:val="56EE7AE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DA3C37"/>
    <w:multiLevelType w:val="multilevel"/>
    <w:tmpl w:val="75D2814A"/>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2">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13">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7EF30E25"/>
    <w:multiLevelType w:val="multilevel"/>
    <w:tmpl w:val="F2847912"/>
    <w:lvl w:ilvl="0">
      <w:start w:val="1"/>
      <w:numFmt w:val="decimal"/>
      <w:lvlText w:val="%1."/>
      <w:lvlJc w:val="left"/>
      <w:pPr>
        <w:ind w:left="1305" w:hanging="1305"/>
      </w:pPr>
      <w:rPr>
        <w:rFonts w:cs="Times New Roman" w:hint="default"/>
      </w:rPr>
    </w:lvl>
    <w:lvl w:ilvl="1">
      <w:start w:val="1"/>
      <w:numFmt w:val="decimal"/>
      <w:lvlText w:val="%1.%2."/>
      <w:lvlJc w:val="left"/>
      <w:pPr>
        <w:ind w:left="1855" w:hanging="1305"/>
      </w:pPr>
      <w:rPr>
        <w:rFonts w:cs="Times New Roman" w:hint="default"/>
        <w:i w:val="0"/>
      </w:rPr>
    </w:lvl>
    <w:lvl w:ilvl="2">
      <w:start w:val="1"/>
      <w:numFmt w:val="decimal"/>
      <w:lvlText w:val="%1.%2.%3."/>
      <w:lvlJc w:val="left"/>
      <w:pPr>
        <w:ind w:left="2745" w:hanging="1305"/>
      </w:pPr>
      <w:rPr>
        <w:rFonts w:cs="Times New Roman" w:hint="default"/>
      </w:rPr>
    </w:lvl>
    <w:lvl w:ilvl="3">
      <w:start w:val="1"/>
      <w:numFmt w:val="decimal"/>
      <w:lvlText w:val="%1.%2.%3.%4."/>
      <w:lvlJc w:val="left"/>
      <w:pPr>
        <w:ind w:left="3465" w:hanging="1305"/>
      </w:pPr>
      <w:rPr>
        <w:rFonts w:cs="Times New Roman" w:hint="default"/>
      </w:rPr>
    </w:lvl>
    <w:lvl w:ilvl="4">
      <w:start w:val="1"/>
      <w:numFmt w:val="decimal"/>
      <w:lvlText w:val="%1.%2.%3.%4.%5."/>
      <w:lvlJc w:val="left"/>
      <w:pPr>
        <w:ind w:left="4185" w:hanging="130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5"/>
  </w:num>
  <w:num w:numId="2">
    <w:abstractNumId w:val="14"/>
  </w:num>
  <w:num w:numId="3">
    <w:abstractNumId w:val="2"/>
  </w:num>
  <w:num w:numId="4">
    <w:abstractNumId w:val="16"/>
  </w:num>
  <w:num w:numId="5">
    <w:abstractNumId w:val="17"/>
  </w:num>
  <w:num w:numId="6">
    <w:abstractNumId w:val="11"/>
  </w:num>
  <w:num w:numId="7">
    <w:abstractNumId w:val="7"/>
  </w:num>
  <w:num w:numId="8">
    <w:abstractNumId w:val="6"/>
  </w:num>
  <w:num w:numId="9">
    <w:abstractNumId w:val="13"/>
  </w:num>
  <w:num w:numId="10">
    <w:abstractNumId w:val="12"/>
  </w:num>
  <w:num w:numId="11">
    <w:abstractNumId w:val="15"/>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9"/>
  </w:num>
  <w:num w:numId="16">
    <w:abstractNumId w:val="1"/>
  </w:num>
  <w:num w:numId="17">
    <w:abstractNumId w:val="8"/>
  </w:num>
  <w:num w:numId="18">
    <w:abstractNumId w:val="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numStart w:val="2"/>
    <w:footnote w:id="-1"/>
    <w:footnote w:id="0"/>
  </w:footnotePr>
  <w:endnotePr>
    <w:endnote w:id="-1"/>
    <w:endnote w:id="0"/>
  </w:endnotePr>
  <w:compat/>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0"/>
    <w:next w:val="a0"/>
    <w:link w:val="30"/>
    <w:qFormat/>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pPr>
      <w:tabs>
        <w:tab w:val="center" w:pos="4677"/>
        <w:tab w:val="right" w:pos="9355"/>
      </w:tabs>
    </w:pPr>
  </w:style>
  <w:style w:type="character" w:customStyle="1" w:styleId="a5">
    <w:name w:val="Верхний колонтитул Знак"/>
    <w:aliases w:val="Linie Знак,header Знак"/>
    <w:basedOn w:val="a1"/>
    <w:link w:val="a4"/>
    <w:uiPriority w:val="99"/>
    <w:rPr>
      <w:rFonts w:ascii="Times New Roman" w:eastAsia="Times New Roman" w:hAnsi="Times New Roman" w:cs="Times New Roman"/>
      <w:sz w:val="24"/>
      <w:szCs w:val="24"/>
      <w:lang w:eastAsia="ru-RU"/>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basedOn w:val="a1"/>
    <w:link w:val="a6"/>
    <w:uiPriority w:val="99"/>
    <w:rPr>
      <w:rFonts w:ascii="Times New Roman" w:eastAsia="Times New Roman" w:hAnsi="Times New Roman" w:cs="Times New Roman"/>
      <w:sz w:val="24"/>
      <w:szCs w:val="24"/>
      <w:lang w:eastAsia="ru-RU"/>
    </w:rPr>
  </w:style>
  <w:style w:type="paragraph" w:styleId="a8">
    <w:name w:val="No Spacing"/>
    <w:link w:val="a9"/>
    <w:uiPriority w:val="1"/>
    <w:qFormat/>
    <w:pPr>
      <w:spacing w:after="0" w:line="240" w:lineRule="auto"/>
    </w:pPr>
    <w:rPr>
      <w:rFonts w:ascii="Calibri" w:eastAsia="Times New Roman" w:hAnsi="Calibri" w:cs="Times New Roman"/>
      <w:lang w:eastAsia="ru-RU"/>
    </w:rPr>
  </w:style>
  <w:style w:type="paragraph" w:customStyle="1" w:styleId="11">
    <w:name w:val="Обычный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aliases w:val="ПКФ Список,1,UL,Абзац маркированнный,Bullet List,FooterText,numbered,Table-Normal,RSHB_Table-Normal,Предусловия,1. Абзац списка,Нумерованный список_ФТ,Булет 1,Bullet Number,Нумерованый список,lp1,lp11,List Paragraph11"/>
    <w:basedOn w:val="a0"/>
    <w:link w:val="ab"/>
    <w:uiPriority w:val="34"/>
    <w:qFormat/>
    <w:pPr>
      <w:ind w:left="708"/>
    </w:pPr>
  </w:style>
  <w:style w:type="paragraph" w:customStyle="1" w:styleId="FR1">
    <w:name w:val="FR1"/>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c">
    <w:name w:val="Balloon Text"/>
    <w:basedOn w:val="a0"/>
    <w:link w:val="ad"/>
    <w:unhideWhenUsed/>
    <w:rPr>
      <w:rFonts w:ascii="Tahoma" w:hAnsi="Tahoma" w:cs="Tahoma"/>
      <w:sz w:val="16"/>
      <w:szCs w:val="16"/>
    </w:rPr>
  </w:style>
  <w:style w:type="character" w:customStyle="1" w:styleId="ad">
    <w:name w:val="Текст выноски Знак"/>
    <w:basedOn w:val="a1"/>
    <w:link w:val="ac"/>
    <w:rPr>
      <w:rFonts w:ascii="Tahoma" w:eastAsia="Times New Roman" w:hAnsi="Tahoma" w:cs="Tahoma"/>
      <w:sz w:val="16"/>
      <w:szCs w:val="16"/>
      <w:lang w:eastAsia="ru-RU"/>
    </w:rPr>
  </w:style>
  <w:style w:type="paragraph" w:customStyle="1" w:styleId="2">
    <w:name w:val="Обычный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pPr>
      <w:ind w:left="720"/>
    </w:pPr>
    <w:rPr>
      <w:rFonts w:eastAsia="Calibri"/>
    </w:rPr>
  </w:style>
  <w:style w:type="paragraph" w:customStyle="1" w:styleId="ae">
    <w:name w:val="Обычный.Нормальный абзац"/>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pPr>
      <w:numPr>
        <w:ilvl w:val="1"/>
        <w:numId w:val="3"/>
      </w:numPr>
      <w:tabs>
        <w:tab w:val="clear" w:pos="2471"/>
        <w:tab w:val="num" w:pos="1391"/>
      </w:tabs>
      <w:ind w:left="1391"/>
      <w:jc w:val="both"/>
    </w:pPr>
  </w:style>
  <w:style w:type="paragraph" w:customStyle="1" w:styleId="-1">
    <w:name w:val="Контракт-подпункт"/>
    <w:basedOn w:val="a0"/>
    <w:pPr>
      <w:numPr>
        <w:ilvl w:val="2"/>
        <w:numId w:val="3"/>
      </w:numPr>
      <w:jc w:val="both"/>
    </w:pPr>
  </w:style>
  <w:style w:type="paragraph" w:customStyle="1" w:styleId="-2">
    <w:name w:val="Контракт-подподпункт"/>
    <w:basedOn w:val="a0"/>
    <w:pPr>
      <w:numPr>
        <w:ilvl w:val="3"/>
        <w:numId w:val="3"/>
      </w:numPr>
      <w:jc w:val="both"/>
    </w:pPr>
  </w:style>
  <w:style w:type="paragraph" w:customStyle="1" w:styleId="ConsPlusNormal">
    <w:name w:val="ConsPlusNormal"/>
    <w:link w:val="ConsPlusNormal0"/>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3">
    <w:name w:val="Дефис-список"/>
    <w:basedOn w:val="a0"/>
    <w:uiPriority w:val="99"/>
    <w:pPr>
      <w:numPr>
        <w:numId w:val="4"/>
      </w:numPr>
      <w:ind w:right="170"/>
      <w:jc w:val="both"/>
    </w:pPr>
    <w:rPr>
      <w:rFonts w:ascii="Arial" w:hAnsi="Arial" w:cs="Arial"/>
      <w:sz w:val="20"/>
      <w:szCs w:val="20"/>
    </w:rPr>
  </w:style>
  <w:style w:type="paragraph" w:styleId="af">
    <w:name w:val="Body Text"/>
    <w:basedOn w:val="a0"/>
    <w:link w:val="af0"/>
    <w:unhideWhenUsed/>
    <w:pPr>
      <w:spacing w:before="240" w:after="120"/>
      <w:ind w:left="284" w:right="284" w:firstLine="567"/>
      <w:jc w:val="both"/>
    </w:pPr>
    <w:rPr>
      <w:rFonts w:ascii="Arial" w:hAnsi="Arial"/>
      <w:szCs w:val="20"/>
    </w:rPr>
  </w:style>
  <w:style w:type="character" w:customStyle="1" w:styleId="af0">
    <w:name w:val="Основной текст Знак"/>
    <w:basedOn w:val="a1"/>
    <w:link w:val="af"/>
    <w:rPr>
      <w:rFonts w:ascii="Arial" w:eastAsia="Times New Roman" w:hAnsi="Arial" w:cs="Times New Roman"/>
      <w:sz w:val="24"/>
      <w:szCs w:val="20"/>
      <w:lang w:eastAsia="ru-RU"/>
    </w:rPr>
  </w:style>
  <w:style w:type="paragraph" w:customStyle="1" w:styleId="31">
    <w:name w:val="Обычный3"/>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1">
    <w:name w:val="Normal (Web)"/>
    <w:basedOn w:val="a0"/>
    <w:uiPriority w:val="99"/>
    <w:pPr>
      <w:spacing w:before="100" w:beforeAutospacing="1" w:after="100" w:afterAutospacing="1"/>
    </w:pPr>
    <w:rPr>
      <w:color w:val="000000"/>
    </w:rPr>
  </w:style>
  <w:style w:type="character" w:customStyle="1" w:styleId="apple-converted-space">
    <w:name w:val="apple-converted-space"/>
    <w:rPr>
      <w:rFonts w:cs="Times New Roman"/>
    </w:rPr>
  </w:style>
  <w:style w:type="paragraph" w:customStyle="1" w:styleId="5">
    <w:name w:val="Обычный5"/>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Табличный  Стиль 1"/>
    <w:basedOn w:val="a0"/>
    <w:pPr>
      <w:widowControl w:val="0"/>
    </w:pPr>
    <w:rPr>
      <w:szCs w:val="20"/>
    </w:rPr>
  </w:style>
  <w:style w:type="character" w:customStyle="1" w:styleId="40">
    <w:name w:val="Заголовок 4 Знак"/>
    <w:basedOn w:val="a1"/>
    <w:link w:val="4"/>
    <w:uiPriority w:val="9"/>
    <w:semiHidden/>
    <w:rPr>
      <w:rFonts w:asciiTheme="majorHAnsi" w:eastAsiaTheme="majorEastAsia" w:hAnsiTheme="majorHAnsi" w:cstheme="majorBidi"/>
      <w:b/>
      <w:bCs/>
      <w:i/>
      <w:iCs/>
      <w:color w:val="4F81BD" w:themeColor="accent1"/>
      <w:sz w:val="24"/>
      <w:szCs w:val="24"/>
      <w:lang w:eastAsia="ru-RU"/>
    </w:rPr>
  </w:style>
  <w:style w:type="paragraph" w:customStyle="1" w:styleId="IT2">
    <w:name w:val="IT_Маркированный_список_уровень_2"/>
    <w:basedOn w:val="a0"/>
    <w:uiPriority w:val="99"/>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Pr>
      <w:iCs/>
      <w:szCs w:val="20"/>
    </w:rPr>
  </w:style>
  <w:style w:type="character" w:customStyle="1" w:styleId="dfaq">
    <w:name w:val="dfaq"/>
    <w:basedOn w:val="a1"/>
    <w:uiPriority w:val="99"/>
    <w:rPr>
      <w:rFonts w:cs="Times New Roman"/>
    </w:rPr>
  </w:style>
  <w:style w:type="paragraph" w:customStyle="1" w:styleId="a">
    <w:name w:val=".обыч спис нум"/>
    <w:basedOn w:val="a0"/>
    <w:pPr>
      <w:numPr>
        <w:numId w:val="12"/>
      </w:numPr>
      <w:jc w:val="both"/>
    </w:pPr>
  </w:style>
  <w:style w:type="paragraph" w:customStyle="1" w:styleId="13">
    <w:name w:val="Без интервала1"/>
    <w:pPr>
      <w:spacing w:after="0" w:line="240" w:lineRule="auto"/>
    </w:pPr>
    <w:rPr>
      <w:rFonts w:ascii="Times New Roman" w:eastAsia="Times New Roman" w:hAnsi="Times New Roman" w:cs="Times New Roman"/>
      <w:sz w:val="24"/>
      <w:szCs w:val="24"/>
      <w:lang w:eastAsia="ru-RU"/>
    </w:rPr>
  </w:style>
  <w:style w:type="paragraph" w:customStyle="1" w:styleId="120">
    <w:name w:val="Обычный12"/>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14">
    <w:name w:val="Абзац списка1"/>
    <w:basedOn w:val="a0"/>
    <w:pPr>
      <w:spacing w:after="200" w:line="276" w:lineRule="auto"/>
      <w:ind w:left="720"/>
      <w:contextualSpacing/>
    </w:pPr>
    <w:rPr>
      <w:rFonts w:ascii="Calibri" w:hAnsi="Calibri"/>
      <w:sz w:val="22"/>
      <w:szCs w:val="22"/>
      <w:lang w:eastAsia="en-US"/>
    </w:rPr>
  </w:style>
  <w:style w:type="character" w:customStyle="1" w:styleId="a9">
    <w:name w:val="Без интервала Знак"/>
    <w:basedOn w:val="a1"/>
    <w:link w:val="a8"/>
    <w:uiPriority w:val="1"/>
    <w:rPr>
      <w:rFonts w:ascii="Calibri" w:eastAsia="Times New Roman" w:hAnsi="Calibri" w:cs="Times New Roman"/>
      <w:lang w:eastAsia="ru-RU"/>
    </w:rPr>
  </w:style>
  <w:style w:type="character" w:customStyle="1" w:styleId="ConsPlusNormal0">
    <w:name w:val="ConsPlusNormal Знак"/>
    <w:link w:val="ConsPlusNormal"/>
    <w:locked/>
    <w:rPr>
      <w:rFonts w:ascii="Arial" w:eastAsia="Times New Roman" w:hAnsi="Arial" w:cs="Arial"/>
      <w:sz w:val="24"/>
      <w:szCs w:val="24"/>
      <w:lang w:eastAsia="ru-RU"/>
    </w:rPr>
  </w:style>
  <w:style w:type="paragraph" w:customStyle="1" w:styleId="af2">
    <w:name w:val="А_обычный"/>
    <w:basedOn w:val="a0"/>
    <w:pPr>
      <w:ind w:firstLine="709"/>
      <w:jc w:val="both"/>
    </w:pPr>
  </w:style>
  <w:style w:type="paragraph" w:styleId="af3">
    <w:name w:val="caption"/>
    <w:basedOn w:val="a0"/>
    <w:next w:val="a0"/>
    <w:qFormat/>
    <w:rPr>
      <w:b/>
      <w:bCs/>
      <w:sz w:val="20"/>
      <w:szCs w:val="20"/>
    </w:rPr>
  </w:style>
  <w:style w:type="character" w:customStyle="1" w:styleId="30">
    <w:name w:val="Заголовок 3 Знак"/>
    <w:basedOn w:val="a1"/>
    <w:link w:val="3"/>
    <w:rPr>
      <w:rFonts w:ascii="Cambria" w:eastAsia="Times New Roman" w:hAnsi="Cambria" w:cs="Times New Roman"/>
      <w:b/>
      <w:bCs/>
      <w:sz w:val="26"/>
      <w:szCs w:val="26"/>
      <w:lang w:eastAsia="ru-RU"/>
    </w:rPr>
  </w:style>
  <w:style w:type="paragraph" w:customStyle="1" w:styleId="Normal1">
    <w:name w:val="Normal1"/>
    <w:link w:val="Normal"/>
    <w:uiPriority w:val="99"/>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link w:val="Normal1"/>
    <w:uiPriority w:val="99"/>
    <w:locked/>
    <w:rPr>
      <w:rFonts w:ascii="Times New Roman" w:eastAsia="Times New Roman" w:hAnsi="Times New Roman" w:cs="Times New Roman"/>
      <w:szCs w:val="20"/>
      <w:lang w:eastAsia="ru-RU"/>
    </w:rPr>
  </w:style>
  <w:style w:type="paragraph" w:customStyle="1" w:styleId="110">
    <w:name w:val="Обычный11"/>
    <w:uiPriority w:val="99"/>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0">
    <w:name w:val="Без интервала2"/>
    <w:pPr>
      <w:suppressAutoHyphens/>
      <w:spacing w:after="0" w:line="240" w:lineRule="auto"/>
    </w:pPr>
    <w:rPr>
      <w:rFonts w:ascii="Calibri" w:eastAsia="Calibri" w:hAnsi="Calibri" w:cs="Calibri"/>
      <w:lang w:eastAsia="ar-SA"/>
    </w:rPr>
  </w:style>
  <w:style w:type="character" w:customStyle="1" w:styleId="WW8Num2z4">
    <w:name w:val="WW8Num2z4"/>
    <w:rPr>
      <w:rFonts w:cs="Times New Roman" w:hint="default"/>
    </w:rPr>
  </w:style>
  <w:style w:type="character" w:customStyle="1" w:styleId="wmi-callto">
    <w:name w:val="wmi-callto"/>
    <w:basedOn w:val="a1"/>
  </w:style>
  <w:style w:type="character" w:customStyle="1" w:styleId="b-message-heademail">
    <w:name w:val="b-message-head__email"/>
    <w:basedOn w:val="a1"/>
  </w:style>
  <w:style w:type="paragraph" w:customStyle="1" w:styleId="af4">
    <w:name w:val="Пункт б/н"/>
    <w:basedOn w:val="a0"/>
    <w:semiHidden/>
    <w:pPr>
      <w:tabs>
        <w:tab w:val="left" w:pos="1134"/>
      </w:tabs>
      <w:ind w:firstLine="567"/>
      <w:jc w:val="both"/>
    </w:pPr>
  </w:style>
  <w:style w:type="character" w:styleId="af5">
    <w:name w:val="Hyperlink"/>
    <w:basedOn w:val="a1"/>
    <w:uiPriority w:val="99"/>
    <w:unhideWhenUsed/>
    <w:rPr>
      <w:color w:val="0000FF" w:themeColor="hyperlink"/>
      <w:u w:val="single"/>
    </w:rPr>
  </w:style>
  <w:style w:type="paragraph" w:styleId="af6">
    <w:name w:val="Body Text Indent"/>
    <w:basedOn w:val="a0"/>
    <w:link w:val="af7"/>
    <w:uiPriority w:val="99"/>
    <w:semiHidden/>
    <w:unhideWhenUsed/>
    <w:pPr>
      <w:spacing w:after="120"/>
      <w:ind w:left="283"/>
    </w:pPr>
  </w:style>
  <w:style w:type="character" w:customStyle="1" w:styleId="af7">
    <w:name w:val="Основной текст с отступом Знак"/>
    <w:basedOn w:val="a1"/>
    <w:link w:val="af6"/>
    <w:uiPriority w:val="99"/>
    <w:semiHidden/>
    <w:rPr>
      <w:rFonts w:ascii="Times New Roman" w:eastAsia="Times New Roman" w:hAnsi="Times New Roman" w:cs="Times New Roman"/>
      <w:sz w:val="24"/>
      <w:szCs w:val="24"/>
      <w:lang w:eastAsia="ru-RU"/>
    </w:rPr>
  </w:style>
  <w:style w:type="paragraph" w:customStyle="1" w:styleId="XDocReportULP">
    <w:name w:val="XDocReport_UL_P"/>
    <w:basedOn w:val="a0"/>
    <w:qFormat/>
    <w:pPr>
      <w:widowControl w:val="0"/>
      <w:numPr>
        <w:numId w:val="17"/>
      </w:numPr>
      <w:suppressLineNumbers/>
      <w:suppressAutoHyphens/>
    </w:pPr>
    <w:rPr>
      <w:rFonts w:ascii="Liberation Serif;Times New Roma" w:eastAsia="Droid Sans Fallback" w:hAnsi="Liberation Serif;Times New Roma" w:cs="Liberation Serif;Times New Roma"/>
      <w:color w:val="000000"/>
      <w:szCs w:val="20"/>
      <w:lang w:val="en-US" w:eastAsia="zh-CN" w:bidi="hi-IN"/>
    </w:rPr>
  </w:style>
  <w:style w:type="character" w:customStyle="1" w:styleId="ab">
    <w:name w:val="Абзац списка Знак"/>
    <w:aliases w:val="ПКФ Список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lp1 Знак"/>
    <w:link w:val="aa"/>
    <w:uiPriority w:val="34"/>
    <w:locked/>
    <w:rPr>
      <w:rFonts w:ascii="Times New Roman" w:eastAsia="Times New Roman" w:hAnsi="Times New Roman" w:cs="Times New Roman"/>
      <w:sz w:val="24"/>
      <w:szCs w:val="24"/>
      <w:lang w:eastAsia="ru-RU"/>
    </w:rPr>
  </w:style>
  <w:style w:type="character" w:styleId="af8">
    <w:name w:val="Emphasis"/>
    <w:qFormat/>
    <w:rPr>
      <w:i/>
      <w:iCs/>
    </w:rPr>
  </w:style>
  <w:style w:type="paragraph" w:customStyle="1" w:styleId="af9">
    <w:name w:val="Содержимое таблицы"/>
    <w:basedOn w:val="a0"/>
    <w:qFormat/>
    <w:pPr>
      <w:widowControl w:val="0"/>
      <w:suppressLineNumbers/>
      <w:suppressAutoHyphens/>
    </w:pPr>
    <w:rPr>
      <w:rFonts w:ascii="Liberation Serif;Times New Roma" w:eastAsia="Droid Sans Fallback" w:hAnsi="Liberation Serif;Times New Roma" w:cs="Liberation Serif;Times New Roma"/>
      <w:color w:val="000000"/>
      <w:szCs w:val="20"/>
      <w:lang w:val="en-US" w:eastAsia="zh-CN" w:bidi="hi-IN"/>
    </w:rPr>
  </w:style>
  <w:style w:type="character" w:customStyle="1" w:styleId="blk">
    <w:name w:val="blk"/>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475792">
      <w:bodyDiv w:val="1"/>
      <w:marLeft w:val="0"/>
      <w:marRight w:val="0"/>
      <w:marTop w:val="0"/>
      <w:marBottom w:val="0"/>
      <w:divBdr>
        <w:top w:val="none" w:sz="0" w:space="0" w:color="auto"/>
        <w:left w:val="none" w:sz="0" w:space="0" w:color="auto"/>
        <w:bottom w:val="none" w:sz="0" w:space="0" w:color="auto"/>
        <w:right w:val="none" w:sz="0" w:space="0" w:color="auto"/>
      </w:divBdr>
    </w:div>
    <w:div w:id="543755453">
      <w:bodyDiv w:val="1"/>
      <w:marLeft w:val="0"/>
      <w:marRight w:val="0"/>
      <w:marTop w:val="0"/>
      <w:marBottom w:val="0"/>
      <w:divBdr>
        <w:top w:val="none" w:sz="0" w:space="0" w:color="auto"/>
        <w:left w:val="none" w:sz="0" w:space="0" w:color="auto"/>
        <w:bottom w:val="none" w:sz="0" w:space="0" w:color="auto"/>
        <w:right w:val="none" w:sz="0" w:space="0" w:color="auto"/>
      </w:divBdr>
    </w:div>
    <w:div w:id="630526390">
      <w:bodyDiv w:val="1"/>
      <w:marLeft w:val="0"/>
      <w:marRight w:val="0"/>
      <w:marTop w:val="0"/>
      <w:marBottom w:val="0"/>
      <w:divBdr>
        <w:top w:val="none" w:sz="0" w:space="0" w:color="auto"/>
        <w:left w:val="none" w:sz="0" w:space="0" w:color="auto"/>
        <w:bottom w:val="none" w:sz="0" w:space="0" w:color="auto"/>
        <w:right w:val="none" w:sz="0" w:space="0" w:color="auto"/>
      </w:divBdr>
    </w:div>
    <w:div w:id="894782238">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316766543">
      <w:bodyDiv w:val="1"/>
      <w:marLeft w:val="0"/>
      <w:marRight w:val="0"/>
      <w:marTop w:val="0"/>
      <w:marBottom w:val="0"/>
      <w:divBdr>
        <w:top w:val="none" w:sz="0" w:space="0" w:color="auto"/>
        <w:left w:val="none" w:sz="0" w:space="0" w:color="auto"/>
        <w:bottom w:val="none" w:sz="0" w:space="0" w:color="auto"/>
        <w:right w:val="none" w:sz="0" w:space="0" w:color="auto"/>
      </w:divBdr>
    </w:div>
    <w:div w:id="19287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k.ru" TargetMode="External"/><Relationship Id="rId13" Type="http://schemas.openxmlformats.org/officeDocument/2006/relationships/hyperlink" Target="consultantplus://offline/ref=57D529EBC2B69D6AC69B4CC75C695C7A7F43A24FBB7F4B98D6ADB22272C4DED76C9BE08C718B5E3A70976545WDpAH"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EA7F5F82DF8AF3FD0FC86032E5F71DC36347B186FA1F38A54487E34A2E2DB90331E9CA19F4E29219C328F5B5BBE217E6017352D452B46l9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D26DDE32CB8658E05559F973E225B39E41DAFD8CE4ED021556BD7F9D8EFF212C319C255FC1CF68CD29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AD26DDE32CB8658E05559F973E225B39E40D7F480EBED021556BD7F9D8EFF212C319C275EC6CC26F" TargetMode="Externa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57D529EBC2B69D6AC69B4CC75C695C7A7F43A24FBB7F4B98D6ADB22272C4DED76C9BE08C718B5E3A70976545WDp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8017-084A-4F05-B487-BE5F8920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3900</Words>
  <Characters>22231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16</cp:revision>
  <cp:lastPrinted>2024-01-18T00:43:00Z</cp:lastPrinted>
  <dcterms:created xsi:type="dcterms:W3CDTF">2024-01-18T00:44:00Z</dcterms:created>
  <dcterms:modified xsi:type="dcterms:W3CDTF">2026-06-05T06:13:00Z</dcterms:modified>
</cp:coreProperties>
</file>