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8772" w14:textId="2B51844A" w:rsidR="00A806C7" w:rsidRPr="00D84946" w:rsidRDefault="00A806C7" w:rsidP="00D84946">
      <w:pPr>
        <w:jc w:val="center"/>
        <w:rPr>
          <w:b/>
          <w:bCs/>
        </w:rPr>
      </w:pPr>
      <w:r w:rsidRPr="00D84946">
        <w:rPr>
          <w:b/>
          <w:bCs/>
        </w:rPr>
        <w:t>ТЕХНИЧЕСКОЕ ЗАДАНИЕ</w:t>
      </w:r>
    </w:p>
    <w:p w14:paraId="1640E713" w14:textId="714CDB6E" w:rsidR="00C54458" w:rsidRPr="00D84946" w:rsidRDefault="00D84946" w:rsidP="00D84946">
      <w:pPr>
        <w:jc w:val="center"/>
        <w:rPr>
          <w:b/>
          <w:bCs/>
        </w:rPr>
      </w:pPr>
      <w:r w:rsidRPr="00D84946">
        <w:rPr>
          <w:b/>
          <w:bCs/>
        </w:rPr>
        <w:t>Поставка поршневых компрессоров</w:t>
      </w:r>
    </w:p>
    <w:tbl>
      <w:tblPr>
        <w:tblW w:w="8316" w:type="dxa"/>
        <w:tblLayout w:type="fixed"/>
        <w:tblLook w:val="01E0" w:firstRow="1" w:lastRow="1" w:firstColumn="1" w:lastColumn="1" w:noHBand="0" w:noVBand="0"/>
      </w:tblPr>
      <w:tblGrid>
        <w:gridCol w:w="625"/>
        <w:gridCol w:w="2600"/>
        <w:gridCol w:w="4190"/>
        <w:gridCol w:w="901"/>
      </w:tblGrid>
      <w:tr w:rsidR="00E70265" w14:paraId="18C203F1" w14:textId="77777777" w:rsidTr="00E70265">
        <w:trPr>
          <w:trHeight w:val="93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8264" w14:textId="77777777" w:rsidR="00E70265" w:rsidRDefault="00E70265">
            <w:pPr>
              <w:widowControl w:val="0"/>
              <w:rPr>
                <w:b/>
              </w:rPr>
            </w:pPr>
          </w:p>
          <w:p w14:paraId="7CB022E5" w14:textId="77777777" w:rsidR="00E70265" w:rsidRDefault="00E70265">
            <w:pPr>
              <w:widowControl w:val="0"/>
              <w:rPr>
                <w:b/>
              </w:rPr>
            </w:pPr>
            <w:r>
              <w:rPr>
                <w:b/>
                <w:sz w:val="22"/>
              </w:rPr>
              <w:t>№№</w:t>
            </w:r>
          </w:p>
          <w:p w14:paraId="0C37B2F7" w14:textId="77777777" w:rsidR="00E70265" w:rsidRDefault="00E70265">
            <w:pPr>
              <w:widowControl w:val="0"/>
              <w:rPr>
                <w:b/>
              </w:rPr>
            </w:pPr>
            <w:r>
              <w:rPr>
                <w:b/>
                <w:sz w:val="22"/>
              </w:rPr>
              <w:t xml:space="preserve"> п/п</w:t>
            </w:r>
          </w:p>
          <w:p w14:paraId="4FD9664D" w14:textId="77777777" w:rsidR="00E70265" w:rsidRDefault="00E70265">
            <w:pPr>
              <w:widowControl w:val="0"/>
              <w:rPr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7721" w14:textId="77777777" w:rsidR="00E70265" w:rsidRDefault="00E70265">
            <w:pPr>
              <w:widowControl w:val="0"/>
              <w:rPr>
                <w:b/>
              </w:rPr>
            </w:pPr>
          </w:p>
          <w:p w14:paraId="5E85210D" w14:textId="77777777" w:rsidR="00E70265" w:rsidRDefault="00E70265">
            <w:pPr>
              <w:widowControl w:val="0"/>
              <w:rPr>
                <w:b/>
              </w:rPr>
            </w:pPr>
            <w:r>
              <w:rPr>
                <w:b/>
                <w:sz w:val="22"/>
              </w:rPr>
              <w:t xml:space="preserve">       Наименование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D76D" w14:textId="77777777" w:rsidR="00E70265" w:rsidRDefault="00E70265">
            <w:pPr>
              <w:widowControl w:val="0"/>
              <w:rPr>
                <w:b/>
              </w:rPr>
            </w:pPr>
          </w:p>
          <w:p w14:paraId="42C2330F" w14:textId="77777777" w:rsidR="00E70265" w:rsidRDefault="00E70265">
            <w:pPr>
              <w:widowControl w:val="0"/>
              <w:rPr>
                <w:b/>
              </w:rPr>
            </w:pPr>
            <w:r>
              <w:rPr>
                <w:b/>
                <w:sz w:val="22"/>
              </w:rPr>
              <w:t xml:space="preserve">    Технические характеристики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A4B6" w14:textId="77777777" w:rsidR="00E70265" w:rsidRDefault="00E70265">
            <w:pPr>
              <w:widowControl w:val="0"/>
              <w:rPr>
                <w:b/>
              </w:rPr>
            </w:pPr>
          </w:p>
          <w:p w14:paraId="0514A0EE" w14:textId="77777777" w:rsidR="00E70265" w:rsidRDefault="00E70265">
            <w:pPr>
              <w:widowControl w:val="0"/>
              <w:rPr>
                <w:b/>
              </w:rPr>
            </w:pPr>
            <w:r>
              <w:rPr>
                <w:b/>
                <w:sz w:val="22"/>
              </w:rPr>
              <w:t xml:space="preserve"> Кол-во</w:t>
            </w:r>
          </w:p>
        </w:tc>
      </w:tr>
      <w:tr w:rsidR="00E70265" w14:paraId="7A1B9BD5" w14:textId="77777777" w:rsidTr="00E70265">
        <w:trPr>
          <w:trHeight w:val="281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F91C" w14:textId="77777777" w:rsidR="00E70265" w:rsidRDefault="00E70265">
            <w:pPr>
              <w:widowControl w:val="0"/>
            </w:pPr>
            <w:r>
              <w:rPr>
                <w:sz w:val="22"/>
              </w:rP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88BB" w14:textId="77777777" w:rsidR="00E70265" w:rsidRPr="0024251B" w:rsidRDefault="00E70265" w:rsidP="0003409C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Компрессор СБ4/Ф-500.</w:t>
            </w:r>
            <w:r>
              <w:rPr>
                <w:b/>
                <w:bCs/>
                <w:lang w:val="en-US"/>
              </w:rPr>
              <w:t>LT100/16-7</w:t>
            </w:r>
            <w:r>
              <w:rPr>
                <w:b/>
                <w:bCs/>
              </w:rPr>
              <w:t>,5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3472" w14:textId="77777777" w:rsidR="00E70265" w:rsidRDefault="00E70265" w:rsidP="00EA3ECF">
            <w:pPr>
              <w:widowControl w:val="0"/>
            </w:pPr>
            <w:r>
              <w:t xml:space="preserve"> </w:t>
            </w:r>
          </w:p>
          <w:p w14:paraId="767427D9" w14:textId="77777777" w:rsidR="00E70265" w:rsidRDefault="00E70265" w:rsidP="0024251B">
            <w:pPr>
              <w:widowControl w:val="0"/>
            </w:pPr>
            <w:r>
              <w:t xml:space="preserve"> Поршневой, </w:t>
            </w:r>
            <w:proofErr w:type="spellStart"/>
            <w:r>
              <w:t>маслозаполненный</w:t>
            </w:r>
            <w:proofErr w:type="spellEnd"/>
            <w:r>
              <w:t>, стационарный.</w:t>
            </w:r>
          </w:p>
          <w:p w14:paraId="398BDB97" w14:textId="77777777" w:rsidR="00E70265" w:rsidRDefault="00E70265" w:rsidP="0024251B">
            <w:pPr>
              <w:widowControl w:val="0"/>
            </w:pPr>
            <w:r>
              <w:t>Производительность -1000л/мин, мощность 7,5квт, размеры-2000х610х1250мм.</w:t>
            </w:r>
          </w:p>
          <w:p w14:paraId="16814489" w14:textId="3CB9A8C1" w:rsidR="00E70265" w:rsidRDefault="00E70265" w:rsidP="0024251B">
            <w:pPr>
              <w:widowControl w:val="0"/>
            </w:pPr>
            <w:r>
              <w:t>Рабочее давление 16бар.</w:t>
            </w:r>
          </w:p>
          <w:p w14:paraId="33C4A9F8" w14:textId="3ED72860" w:rsidR="00E70265" w:rsidRPr="00655DFA" w:rsidRDefault="00E70265" w:rsidP="0024251B">
            <w:pPr>
              <w:widowControl w:val="0"/>
            </w:pPr>
            <w:r>
              <w:t>Об</w:t>
            </w:r>
            <w:r w:rsidR="00045711">
              <w:t>ъ</w:t>
            </w:r>
            <w:r>
              <w:t xml:space="preserve">ем </w:t>
            </w:r>
            <w:proofErr w:type="spellStart"/>
            <w:r>
              <w:t>рессивера</w:t>
            </w:r>
            <w:proofErr w:type="spellEnd"/>
            <w:r>
              <w:t xml:space="preserve"> 500л.Тип соединения-резьбовой.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5D8C" w14:textId="77777777" w:rsidR="00E70265" w:rsidRDefault="00E70265">
            <w:pPr>
              <w:widowControl w:val="0"/>
              <w:jc w:val="center"/>
              <w:rPr>
                <w:bCs/>
                <w:color w:val="333333"/>
              </w:rPr>
            </w:pPr>
          </w:p>
          <w:p w14:paraId="54467E27" w14:textId="6EA6DC19" w:rsidR="00E70265" w:rsidRPr="00075E25" w:rsidRDefault="00E70265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2 шт.</w:t>
            </w:r>
          </w:p>
          <w:p w14:paraId="2F628426" w14:textId="77777777" w:rsidR="00E70265" w:rsidRDefault="00E70265">
            <w:pPr>
              <w:widowControl w:val="0"/>
              <w:jc w:val="center"/>
              <w:rPr>
                <w:bCs/>
                <w:color w:val="333333"/>
              </w:rPr>
            </w:pPr>
          </w:p>
          <w:p w14:paraId="71746172" w14:textId="77777777" w:rsidR="00E70265" w:rsidRDefault="00E70265">
            <w:pPr>
              <w:widowControl w:val="0"/>
              <w:jc w:val="center"/>
              <w:rPr>
                <w:bCs/>
                <w:color w:val="333333"/>
                <w:shd w:val="clear" w:color="auto" w:fill="FFFF00"/>
              </w:rPr>
            </w:pPr>
          </w:p>
          <w:p w14:paraId="18CB42BC" w14:textId="77777777" w:rsidR="00E70265" w:rsidRDefault="00E70265">
            <w:pPr>
              <w:widowControl w:val="0"/>
              <w:jc w:val="center"/>
              <w:rPr>
                <w:bCs/>
                <w:color w:val="333333"/>
                <w:shd w:val="clear" w:color="auto" w:fill="FFFF00"/>
              </w:rPr>
            </w:pPr>
          </w:p>
          <w:p w14:paraId="48CBE490" w14:textId="77777777" w:rsidR="00E70265" w:rsidRDefault="00E70265">
            <w:pPr>
              <w:widowControl w:val="0"/>
              <w:jc w:val="center"/>
              <w:rPr>
                <w:bCs/>
                <w:color w:val="333333"/>
                <w:shd w:val="clear" w:color="auto" w:fill="FFFF00"/>
              </w:rPr>
            </w:pPr>
          </w:p>
        </w:tc>
      </w:tr>
    </w:tbl>
    <w:p w14:paraId="103642FA" w14:textId="77777777" w:rsidR="00C54458" w:rsidRDefault="00C54458">
      <w:pPr>
        <w:pStyle w:val="af"/>
        <w:ind w:left="1620"/>
        <w:jc w:val="both"/>
        <w:rPr>
          <w:sz w:val="22"/>
          <w:szCs w:val="22"/>
        </w:rPr>
      </w:pPr>
    </w:p>
    <w:p w14:paraId="0CB42965" w14:textId="77777777" w:rsidR="00EA3ECF" w:rsidRDefault="00EA3ECF">
      <w:pPr>
        <w:pStyle w:val="af"/>
        <w:ind w:left="1620"/>
        <w:jc w:val="both"/>
        <w:rPr>
          <w:sz w:val="22"/>
          <w:szCs w:val="22"/>
        </w:rPr>
      </w:pPr>
    </w:p>
    <w:p w14:paraId="76A4C07C" w14:textId="77777777" w:rsidR="00C54458" w:rsidRDefault="002E15AB">
      <w:pPr>
        <w:pStyle w:val="af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979491D" w14:textId="77777777" w:rsidR="00C54458" w:rsidRDefault="002E15AB" w:rsidP="00D957E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1.Требования к сопроводительной документации: </w:t>
      </w:r>
      <w:r>
        <w:rPr>
          <w:sz w:val="22"/>
          <w:szCs w:val="22"/>
        </w:rPr>
        <w:t>сертификаты соответствия о соответствии, иные документы, подтверждающие качество товара.</w:t>
      </w:r>
    </w:p>
    <w:p w14:paraId="2CF69EF3" w14:textId="77777777" w:rsidR="00C54458" w:rsidRDefault="00C54458" w:rsidP="00D957EC">
      <w:pPr>
        <w:numPr>
          <w:ilvl w:val="0"/>
          <w:numId w:val="2"/>
        </w:numPr>
        <w:jc w:val="both"/>
        <w:rPr>
          <w:sz w:val="22"/>
          <w:szCs w:val="22"/>
        </w:rPr>
      </w:pPr>
    </w:p>
    <w:p w14:paraId="0C3C99B6" w14:textId="77777777" w:rsidR="00EA1360" w:rsidRDefault="002E15AB" w:rsidP="00D957EC">
      <w:pPr>
        <w:numPr>
          <w:ilvl w:val="0"/>
          <w:numId w:val="2"/>
        </w:numPr>
        <w:ind w:firstLine="539"/>
        <w:jc w:val="both"/>
        <w:rPr>
          <w:sz w:val="22"/>
          <w:szCs w:val="22"/>
        </w:rPr>
      </w:pPr>
      <w:r w:rsidRPr="00B91BF1">
        <w:rPr>
          <w:b/>
          <w:sz w:val="22"/>
          <w:szCs w:val="22"/>
        </w:rPr>
        <w:t xml:space="preserve">2. Требования к товару: </w:t>
      </w:r>
      <w:r w:rsidRPr="00B91BF1">
        <w:rPr>
          <w:sz w:val="22"/>
          <w:szCs w:val="22"/>
        </w:rPr>
        <w:t>Качество товара должно соответствовать установленным в Российской Федерации положениям действующих государственных стандартов, утвержденных в отношении  данных видов товара, а также требованиям, установленными Заказчиком. Товар должен быть новым. Товар должен быть упакован и замаркирован в соответствии с действующими Стандартами.</w:t>
      </w:r>
      <w:r w:rsidR="00C80748">
        <w:rPr>
          <w:sz w:val="22"/>
          <w:szCs w:val="22"/>
        </w:rPr>
        <w:t xml:space="preserve"> Гарантийный срок 12 месяцев.</w:t>
      </w:r>
    </w:p>
    <w:p w14:paraId="0BE18EE5" w14:textId="77777777" w:rsidR="00C54458" w:rsidRPr="00B91BF1" w:rsidRDefault="00DD0E40" w:rsidP="00D957EC">
      <w:pPr>
        <w:numPr>
          <w:ilvl w:val="0"/>
          <w:numId w:val="2"/>
        </w:numPr>
        <w:ind w:firstLine="539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2E15AB" w:rsidRPr="00B91BF1">
        <w:rPr>
          <w:b/>
          <w:sz w:val="22"/>
          <w:szCs w:val="22"/>
        </w:rPr>
        <w:t>. Требования к упаковке:</w:t>
      </w:r>
      <w:r w:rsidR="002E15AB" w:rsidRPr="00B91BF1">
        <w:rPr>
          <w:sz w:val="22"/>
          <w:szCs w:val="22"/>
        </w:rPr>
        <w:t xml:space="preserve">  Упаковка должна гарантировать целостность и сохранность при перевозке. Комплектация должна иметь отдельную упаковку производителя.</w:t>
      </w:r>
    </w:p>
    <w:p w14:paraId="6733AE5F" w14:textId="77777777" w:rsidR="000C5EAF" w:rsidRPr="000C5EAF" w:rsidRDefault="000C5EAF" w:rsidP="00D957EC">
      <w:pPr>
        <w:numPr>
          <w:ilvl w:val="0"/>
          <w:numId w:val="2"/>
        </w:numPr>
        <w:ind w:firstLine="539"/>
        <w:jc w:val="both"/>
        <w:rPr>
          <w:sz w:val="22"/>
          <w:szCs w:val="22"/>
        </w:rPr>
      </w:pPr>
    </w:p>
    <w:p w14:paraId="44B561C8" w14:textId="77777777" w:rsidR="00C54458" w:rsidRDefault="002E15AB" w:rsidP="00D957EC">
      <w:pPr>
        <w:numPr>
          <w:ilvl w:val="0"/>
          <w:numId w:val="2"/>
        </w:numPr>
        <w:ind w:firstLine="539"/>
        <w:jc w:val="both"/>
        <w:rPr>
          <w:sz w:val="22"/>
          <w:szCs w:val="22"/>
        </w:rPr>
      </w:pPr>
      <w:r>
        <w:rPr>
          <w:b/>
          <w:sz w:val="22"/>
          <w:szCs w:val="22"/>
        </w:rPr>
        <w:t>4. Место поставки</w:t>
      </w:r>
      <w:r>
        <w:rPr>
          <w:sz w:val="22"/>
          <w:szCs w:val="22"/>
        </w:rPr>
        <w:t xml:space="preserve">: Московская область, г. Черноголовка, </w:t>
      </w:r>
      <w:r>
        <w:rPr>
          <w:b/>
          <w:sz w:val="22"/>
          <w:szCs w:val="22"/>
        </w:rPr>
        <w:t>ФИЦ ПХФ и МХ РАН</w:t>
      </w:r>
      <w:r>
        <w:rPr>
          <w:sz w:val="22"/>
          <w:szCs w:val="22"/>
        </w:rPr>
        <w:t>,</w:t>
      </w:r>
    </w:p>
    <w:p w14:paraId="7D750560" w14:textId="77777777" w:rsidR="00C54458" w:rsidRDefault="002E15AB" w:rsidP="00D957EC">
      <w:pPr>
        <w:numPr>
          <w:ilvl w:val="0"/>
          <w:numId w:val="2"/>
        </w:num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ул. проспект академика Семенова, д. 1.</w:t>
      </w:r>
    </w:p>
    <w:p w14:paraId="0D5C3E45" w14:textId="77777777" w:rsidR="00C54458" w:rsidRDefault="002E15AB" w:rsidP="00D957EC">
      <w:pPr>
        <w:numPr>
          <w:ilvl w:val="0"/>
          <w:numId w:val="2"/>
        </w:numPr>
        <w:shd w:val="clear" w:color="auto" w:fill="FFFFFF" w:themeFill="background1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Разгрузка </w:t>
      </w:r>
      <w:r w:rsidR="001D5B9C">
        <w:rPr>
          <w:sz w:val="22"/>
          <w:szCs w:val="22"/>
        </w:rPr>
        <w:t xml:space="preserve">корпус </w:t>
      </w:r>
      <w:r w:rsidR="007935AA">
        <w:rPr>
          <w:sz w:val="22"/>
          <w:szCs w:val="22"/>
        </w:rPr>
        <w:t>склад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ФИЦ ПХФ и МХ РАН</w:t>
      </w:r>
      <w:r w:rsidR="007935AA">
        <w:rPr>
          <w:sz w:val="22"/>
          <w:szCs w:val="22"/>
        </w:rPr>
        <w:t xml:space="preserve">  1</w:t>
      </w:r>
      <w:r>
        <w:rPr>
          <w:sz w:val="22"/>
          <w:szCs w:val="22"/>
        </w:rPr>
        <w:t xml:space="preserve"> этаж.</w:t>
      </w:r>
    </w:p>
    <w:p w14:paraId="0DF4B61D" w14:textId="156C5BC9" w:rsidR="00C54458" w:rsidRDefault="00C54458" w:rsidP="002B2A2D">
      <w:pPr>
        <w:numPr>
          <w:ilvl w:val="0"/>
          <w:numId w:val="2"/>
        </w:numPr>
        <w:ind w:firstLine="539"/>
        <w:jc w:val="both"/>
        <w:rPr>
          <w:b/>
          <w:sz w:val="22"/>
          <w:szCs w:val="22"/>
        </w:rPr>
      </w:pPr>
    </w:p>
    <w:p w14:paraId="7FFB3CBD" w14:textId="2183D909" w:rsidR="00C54458" w:rsidRDefault="002E15AB" w:rsidP="00D957E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3A2BBF">
        <w:rPr>
          <w:b/>
          <w:sz w:val="22"/>
          <w:szCs w:val="22"/>
        </w:rPr>
        <w:t xml:space="preserve">    </w:t>
      </w:r>
      <w:r w:rsidR="002B2A2D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Расходы, входящие в стоимость </w:t>
      </w:r>
      <w:r w:rsidR="002B2A2D">
        <w:rPr>
          <w:b/>
          <w:sz w:val="22"/>
          <w:szCs w:val="22"/>
        </w:rPr>
        <w:t>Контракта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все возможные расходы должны быть включены</w:t>
      </w:r>
      <w:r w:rsidR="00823DA9">
        <w:rPr>
          <w:sz w:val="22"/>
          <w:szCs w:val="22"/>
        </w:rPr>
        <w:t xml:space="preserve"> (доставка, разгрузка </w:t>
      </w:r>
      <w:proofErr w:type="spellStart"/>
      <w:r w:rsidR="00823DA9">
        <w:rPr>
          <w:sz w:val="22"/>
          <w:szCs w:val="22"/>
        </w:rPr>
        <w:t>и.т.д</w:t>
      </w:r>
      <w:proofErr w:type="spellEnd"/>
      <w:r w:rsidR="00823DA9">
        <w:rPr>
          <w:sz w:val="22"/>
          <w:szCs w:val="22"/>
        </w:rPr>
        <w:t>.)</w:t>
      </w:r>
      <w:r>
        <w:rPr>
          <w:sz w:val="22"/>
          <w:szCs w:val="22"/>
        </w:rPr>
        <w:t>.</w:t>
      </w:r>
    </w:p>
    <w:p w14:paraId="6456266E" w14:textId="77777777" w:rsidR="00C54458" w:rsidRDefault="00C54458" w:rsidP="00D957EC">
      <w:pPr>
        <w:numPr>
          <w:ilvl w:val="0"/>
          <w:numId w:val="2"/>
        </w:numPr>
        <w:ind w:left="539" w:firstLine="708"/>
        <w:jc w:val="both"/>
        <w:rPr>
          <w:sz w:val="22"/>
          <w:szCs w:val="22"/>
        </w:rPr>
      </w:pPr>
    </w:p>
    <w:p w14:paraId="25506B6E" w14:textId="5A29F1EE" w:rsidR="00C54458" w:rsidRDefault="002E15AB" w:rsidP="002B2A2D">
      <w:pPr>
        <w:pStyle w:val="consplusnormal"/>
        <w:numPr>
          <w:ilvl w:val="0"/>
          <w:numId w:val="2"/>
        </w:numPr>
        <w:spacing w:before="0" w:after="0"/>
        <w:rPr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</w:t>
      </w:r>
    </w:p>
    <w:p w14:paraId="193621C5" w14:textId="77777777" w:rsidR="00C54458" w:rsidRDefault="00C54458">
      <w:pPr>
        <w:pStyle w:val="af"/>
        <w:numPr>
          <w:ilvl w:val="0"/>
          <w:numId w:val="2"/>
        </w:numPr>
        <w:jc w:val="both"/>
        <w:rPr>
          <w:sz w:val="22"/>
          <w:szCs w:val="22"/>
        </w:rPr>
      </w:pPr>
    </w:p>
    <w:p w14:paraId="4CBA4EFE" w14:textId="77777777" w:rsidR="00C54458" w:rsidRDefault="00C54458">
      <w:pPr>
        <w:pStyle w:val="af"/>
        <w:numPr>
          <w:ilvl w:val="0"/>
          <w:numId w:val="2"/>
        </w:numPr>
        <w:jc w:val="both"/>
        <w:rPr>
          <w:sz w:val="22"/>
          <w:szCs w:val="22"/>
        </w:rPr>
      </w:pPr>
    </w:p>
    <w:p w14:paraId="22754A9B" w14:textId="77777777" w:rsidR="00C54458" w:rsidRDefault="00C54458">
      <w:pPr>
        <w:pStyle w:val="af"/>
        <w:numPr>
          <w:ilvl w:val="0"/>
          <w:numId w:val="2"/>
        </w:numPr>
        <w:jc w:val="both"/>
        <w:rPr>
          <w:sz w:val="22"/>
          <w:szCs w:val="22"/>
        </w:rPr>
      </w:pPr>
    </w:p>
    <w:p w14:paraId="08BBD81B" w14:textId="77777777" w:rsidR="00C54458" w:rsidRDefault="00C54458">
      <w:pPr>
        <w:pStyle w:val="af"/>
        <w:numPr>
          <w:ilvl w:val="0"/>
          <w:numId w:val="2"/>
        </w:numPr>
        <w:jc w:val="both"/>
        <w:rPr>
          <w:sz w:val="22"/>
          <w:szCs w:val="22"/>
        </w:rPr>
      </w:pPr>
    </w:p>
    <w:sectPr w:rsidR="00C5445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34355"/>
    <w:multiLevelType w:val="multilevel"/>
    <w:tmpl w:val="BC4EB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DE7B78"/>
    <w:multiLevelType w:val="multilevel"/>
    <w:tmpl w:val="D8C23C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FE6051"/>
    <w:multiLevelType w:val="multilevel"/>
    <w:tmpl w:val="9440D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458"/>
    <w:rsid w:val="00006D16"/>
    <w:rsid w:val="0003409C"/>
    <w:rsid w:val="00045711"/>
    <w:rsid w:val="00046375"/>
    <w:rsid w:val="00055D45"/>
    <w:rsid w:val="0005680F"/>
    <w:rsid w:val="000743F6"/>
    <w:rsid w:val="00075E25"/>
    <w:rsid w:val="000C3D7D"/>
    <w:rsid w:val="000C5EAF"/>
    <w:rsid w:val="000F3529"/>
    <w:rsid w:val="0012696C"/>
    <w:rsid w:val="00162A60"/>
    <w:rsid w:val="00164EE8"/>
    <w:rsid w:val="001753C0"/>
    <w:rsid w:val="001A4925"/>
    <w:rsid w:val="001B27F7"/>
    <w:rsid w:val="001D2277"/>
    <w:rsid w:val="001D5B9C"/>
    <w:rsid w:val="0024251B"/>
    <w:rsid w:val="002B2A2D"/>
    <w:rsid w:val="002C39CC"/>
    <w:rsid w:val="002D2897"/>
    <w:rsid w:val="002E15AB"/>
    <w:rsid w:val="00323273"/>
    <w:rsid w:val="003A2BBF"/>
    <w:rsid w:val="003D3992"/>
    <w:rsid w:val="003D3C5B"/>
    <w:rsid w:val="003D6BF7"/>
    <w:rsid w:val="003E59D1"/>
    <w:rsid w:val="004522E6"/>
    <w:rsid w:val="004D0D81"/>
    <w:rsid w:val="00555844"/>
    <w:rsid w:val="005B3C32"/>
    <w:rsid w:val="005B7260"/>
    <w:rsid w:val="005E4270"/>
    <w:rsid w:val="005E698A"/>
    <w:rsid w:val="00601A30"/>
    <w:rsid w:val="006116C6"/>
    <w:rsid w:val="00655DFA"/>
    <w:rsid w:val="00672907"/>
    <w:rsid w:val="006A0665"/>
    <w:rsid w:val="00721F24"/>
    <w:rsid w:val="00770147"/>
    <w:rsid w:val="007935AA"/>
    <w:rsid w:val="007A2CAD"/>
    <w:rsid w:val="007C6E76"/>
    <w:rsid w:val="007E0E86"/>
    <w:rsid w:val="00823DA9"/>
    <w:rsid w:val="00831EA8"/>
    <w:rsid w:val="00857225"/>
    <w:rsid w:val="00920DE1"/>
    <w:rsid w:val="0098173F"/>
    <w:rsid w:val="009B3A4D"/>
    <w:rsid w:val="009B6889"/>
    <w:rsid w:val="00A07B9B"/>
    <w:rsid w:val="00A1041F"/>
    <w:rsid w:val="00A43C02"/>
    <w:rsid w:val="00A806C7"/>
    <w:rsid w:val="00AE6368"/>
    <w:rsid w:val="00B30021"/>
    <w:rsid w:val="00B30FFB"/>
    <w:rsid w:val="00B54C0D"/>
    <w:rsid w:val="00B6680C"/>
    <w:rsid w:val="00B91BF1"/>
    <w:rsid w:val="00BC787F"/>
    <w:rsid w:val="00BD1BC8"/>
    <w:rsid w:val="00C4059E"/>
    <w:rsid w:val="00C43E84"/>
    <w:rsid w:val="00C54458"/>
    <w:rsid w:val="00C80748"/>
    <w:rsid w:val="00CE5875"/>
    <w:rsid w:val="00D84946"/>
    <w:rsid w:val="00D90BCF"/>
    <w:rsid w:val="00D957EC"/>
    <w:rsid w:val="00D97B98"/>
    <w:rsid w:val="00DD0E40"/>
    <w:rsid w:val="00DD43EE"/>
    <w:rsid w:val="00E539B4"/>
    <w:rsid w:val="00E70265"/>
    <w:rsid w:val="00E8136D"/>
    <w:rsid w:val="00E90FD4"/>
    <w:rsid w:val="00EA1360"/>
    <w:rsid w:val="00EA3ECF"/>
    <w:rsid w:val="00EB36F6"/>
    <w:rsid w:val="00F45A75"/>
    <w:rsid w:val="00FB0B7C"/>
    <w:rsid w:val="00FC733E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008E"/>
  <w15:docId w15:val="{2030449B-FBAD-4819-B109-63E881CE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qFormat/>
    <w:rPr>
      <w:rFonts w:cs="Times New Roman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ad">
    <w:name w:val="Заголовок списка"/>
    <w:basedOn w:val="a"/>
    <w:next w:val="ae"/>
    <w:qFormat/>
  </w:style>
  <w:style w:type="paragraph" w:customStyle="1" w:styleId="ae">
    <w:name w:val="Содержимое списка"/>
    <w:basedOn w:val="a"/>
    <w:qFormat/>
    <w:pPr>
      <w:ind w:left="567"/>
    </w:pPr>
  </w:style>
  <w:style w:type="paragraph" w:customStyle="1" w:styleId="consplusnormal">
    <w:name w:val="consplusnormal"/>
    <w:basedOn w:val="a"/>
    <w:qFormat/>
    <w:pPr>
      <w:spacing w:before="280" w:after="280"/>
    </w:pPr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3D399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D39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USER556</cp:lastModifiedBy>
  <cp:revision>9</cp:revision>
  <cp:lastPrinted>2026-06-11T07:41:00Z</cp:lastPrinted>
  <dcterms:created xsi:type="dcterms:W3CDTF">2026-06-11T07:25:00Z</dcterms:created>
  <dcterms:modified xsi:type="dcterms:W3CDTF">2026-06-15T06:52:00Z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