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09B" w:rsidRDefault="00EE1C16">
      <w:pPr>
        <w:spacing w:after="10" w:line="249" w:lineRule="auto"/>
        <w:ind w:left="10" w:hanging="10"/>
        <w:jc w:val="center"/>
      </w:pPr>
      <w:r>
        <w:t>КОНТРАКТ</w:t>
      </w:r>
      <w:r w:rsidR="00F9672F">
        <w:t xml:space="preserve"> № </w:t>
      </w:r>
      <w:r>
        <w:t>____________</w:t>
      </w:r>
      <w:r w:rsidR="00F9672F">
        <w:t xml:space="preserve"> </w:t>
      </w:r>
    </w:p>
    <w:p w:rsidR="0096209B" w:rsidRDefault="00F9672F">
      <w:pPr>
        <w:spacing w:after="10" w:line="249" w:lineRule="auto"/>
        <w:ind w:left="10" w:right="0" w:hanging="10"/>
        <w:jc w:val="center"/>
      </w:pPr>
      <w:r>
        <w:t xml:space="preserve">на оказание услуг по организации участия во Всероссийской конференции с международным участием «Инженерная биология и </w:t>
      </w:r>
      <w:proofErr w:type="spellStart"/>
      <w:r>
        <w:t>биофармацевтика</w:t>
      </w:r>
      <w:proofErr w:type="spellEnd"/>
      <w:r>
        <w:t xml:space="preserve">» </w:t>
      </w:r>
    </w:p>
    <w:p w:rsidR="0096209B" w:rsidRDefault="00F9672F">
      <w:pPr>
        <w:spacing w:after="0" w:line="259" w:lineRule="auto"/>
        <w:ind w:left="56" w:right="0" w:firstLine="0"/>
        <w:jc w:val="center"/>
      </w:pPr>
      <w:r>
        <w:rPr>
          <w:b/>
          <w:sz w:val="28"/>
        </w:rPr>
        <w:t xml:space="preserve"> </w:t>
      </w:r>
    </w:p>
    <w:p w:rsidR="0096209B" w:rsidRDefault="00F9672F">
      <w:pPr>
        <w:tabs>
          <w:tab w:val="center" w:pos="2124"/>
          <w:tab w:val="center" w:pos="2832"/>
          <w:tab w:val="center" w:pos="3541"/>
          <w:tab w:val="center" w:pos="4249"/>
          <w:tab w:val="center" w:pos="4957"/>
          <w:tab w:val="center" w:pos="7550"/>
        </w:tabs>
        <w:ind w:left="-15" w:right="0" w:firstLine="0"/>
        <w:jc w:val="left"/>
      </w:pPr>
      <w:r>
        <w:t xml:space="preserve">г. Новосибирск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   </w:t>
      </w:r>
      <w:proofErr w:type="gramStart"/>
      <w:r>
        <w:t xml:space="preserve">   «</w:t>
      </w:r>
      <w:proofErr w:type="gramEnd"/>
      <w:r w:rsidR="00EE1C16">
        <w:t>__</w:t>
      </w:r>
      <w:r>
        <w:t xml:space="preserve">»  </w:t>
      </w:r>
      <w:r w:rsidR="00EE1C16">
        <w:t>__________</w:t>
      </w:r>
      <w:r>
        <w:t xml:space="preserve">  2026 г. </w:t>
      </w:r>
    </w:p>
    <w:p w:rsidR="0096209B" w:rsidRDefault="00F9672F">
      <w:pPr>
        <w:spacing w:after="0" w:line="259" w:lineRule="auto"/>
        <w:ind w:right="0" w:firstLine="0"/>
        <w:jc w:val="left"/>
      </w:pPr>
      <w:r>
        <w:t xml:space="preserve"> </w:t>
      </w:r>
    </w:p>
    <w:p w:rsidR="0096209B" w:rsidRDefault="00EE1C16">
      <w:pPr>
        <w:ind w:left="-15" w:right="8"/>
      </w:pPr>
      <w:r>
        <w:t>____________________________</w:t>
      </w:r>
      <w:r w:rsidR="00F9672F">
        <w:t>, именуемое в дальнейшем «</w:t>
      </w:r>
      <w:r w:rsidR="00F9672F">
        <w:rPr>
          <w:b/>
        </w:rPr>
        <w:t>Исполнитель</w:t>
      </w:r>
      <w:r w:rsidR="00F9672F">
        <w:t xml:space="preserve">», в лице </w:t>
      </w:r>
      <w:r w:rsidR="00F9672F">
        <w:rPr>
          <w:b/>
        </w:rPr>
        <w:t xml:space="preserve"> </w:t>
      </w:r>
      <w:r>
        <w:rPr>
          <w:b/>
        </w:rPr>
        <w:t>___________________________</w:t>
      </w:r>
      <w:r w:rsidR="00F9672F">
        <w:t xml:space="preserve">, действующего на основании </w:t>
      </w:r>
      <w:r w:rsidR="009853F4" w:rsidRPr="009853F4">
        <w:t>___________</w:t>
      </w:r>
      <w:r w:rsidR="00F9672F">
        <w:t>, с одной стороны, и Федеральное бюджетное учреждение науки «Государственный научный центр вирусологии и биотехнологии «Вектор» Федеральной службы по надзору в сфере защиты прав потребителей и благополучия человека</w:t>
      </w:r>
      <w:r w:rsidR="00F9672F">
        <w:rPr>
          <w:b/>
        </w:rPr>
        <w:t xml:space="preserve"> (ФБУН ГНЦ ВБ «Вектор» Роспотребнадзора)</w:t>
      </w:r>
      <w:r w:rsidR="00F9672F">
        <w:t xml:space="preserve">, именуемое в дальнейшем </w:t>
      </w:r>
      <w:r w:rsidR="00F9672F">
        <w:rPr>
          <w:b/>
        </w:rPr>
        <w:t>«Заказчик»</w:t>
      </w:r>
      <w:r w:rsidR="00F9672F">
        <w:t xml:space="preserve">, в лице </w:t>
      </w:r>
      <w:r w:rsidR="00F9672F">
        <w:rPr>
          <w:b/>
        </w:rPr>
        <w:t>заместителя генерального директора по административно-хозяйственной работе, руководителя контрактной службы Волковского Константина Валерьевича</w:t>
      </w:r>
      <w:r w:rsidR="00F9672F">
        <w:t xml:space="preserve">, действующего на основании доверенности № 1004/5466 от 24.12.2025, с другой стороны, совместно именуемые «Стороны», заключили настоящий </w:t>
      </w:r>
      <w:r>
        <w:t>Контракт</w:t>
      </w:r>
      <w:r w:rsidR="00F9672F">
        <w:t xml:space="preserve"> о нижеследующем: </w:t>
      </w:r>
    </w:p>
    <w:p w:rsidR="0096209B" w:rsidRDefault="00F9672F">
      <w:pPr>
        <w:spacing w:after="0" w:line="259" w:lineRule="auto"/>
        <w:ind w:right="0" w:firstLine="0"/>
        <w:jc w:val="left"/>
      </w:pPr>
      <w:r>
        <w:t xml:space="preserve"> </w:t>
      </w:r>
    </w:p>
    <w:p w:rsidR="0096209B" w:rsidRDefault="00F9672F">
      <w:pPr>
        <w:pStyle w:val="1"/>
        <w:ind w:left="378" w:right="113" w:hanging="283"/>
      </w:pPr>
      <w:r>
        <w:t xml:space="preserve">ПРЕДМЕТ </w:t>
      </w:r>
      <w:r w:rsidR="00EE1C16">
        <w:t>КОНТРАКТ</w:t>
      </w:r>
      <w:r>
        <w:t xml:space="preserve">А И ОБЯЗАТЕЛЬСТВА СТОРОН </w:t>
      </w:r>
    </w:p>
    <w:p w:rsidR="0096209B" w:rsidRDefault="00F9672F">
      <w:pPr>
        <w:ind w:left="-15" w:right="8"/>
      </w:pPr>
      <w:r>
        <w:t>1.1.</w:t>
      </w:r>
      <w:r>
        <w:rPr>
          <w:rFonts w:ascii="Arial" w:eastAsia="Arial" w:hAnsi="Arial" w:cs="Arial"/>
        </w:rPr>
        <w:t xml:space="preserve"> </w:t>
      </w:r>
      <w:r>
        <w:t xml:space="preserve">Заказчик поручает, а Исполнитель принимает на себя обязательство оказать услуги по организации участия представителя Заказчика – </w:t>
      </w:r>
      <w:r w:rsidR="00EE1C16">
        <w:rPr>
          <w:b/>
        </w:rPr>
        <w:t>__________________</w:t>
      </w:r>
      <w:r>
        <w:rPr>
          <w:b/>
        </w:rPr>
        <w:t xml:space="preserve"> – </w:t>
      </w:r>
      <w:r>
        <w:t xml:space="preserve">в работе Всероссийской конференции с международным участием «Инженерная биология и </w:t>
      </w:r>
      <w:proofErr w:type="spellStart"/>
      <w:r>
        <w:t>биофармацевтика</w:t>
      </w:r>
      <w:proofErr w:type="spellEnd"/>
      <w:r>
        <w:t xml:space="preserve">», краткое наименование «ИББ-2026» (далее – «Услуги»).  </w:t>
      </w:r>
    </w:p>
    <w:p w:rsidR="0096209B" w:rsidRDefault="00F9672F">
      <w:pPr>
        <w:ind w:left="567" w:right="8" w:firstLine="0"/>
      </w:pPr>
      <w:r>
        <w:t>1.2.</w:t>
      </w:r>
      <w:r>
        <w:rPr>
          <w:rFonts w:ascii="Arial" w:eastAsia="Arial" w:hAnsi="Arial" w:cs="Arial"/>
        </w:rPr>
        <w:t xml:space="preserve"> </w:t>
      </w:r>
      <w:r>
        <w:t xml:space="preserve">Конференция проводится с 28 по 31 июля 2026 года.  </w:t>
      </w:r>
    </w:p>
    <w:p w:rsidR="0096209B" w:rsidRDefault="00F9672F">
      <w:pPr>
        <w:ind w:left="-15" w:right="8"/>
      </w:pPr>
      <w:r>
        <w:t>1.3.</w:t>
      </w:r>
      <w:r>
        <w:rPr>
          <w:rFonts w:ascii="Arial" w:eastAsia="Arial" w:hAnsi="Arial" w:cs="Arial"/>
        </w:rPr>
        <w:t xml:space="preserve"> </w:t>
      </w:r>
      <w:r>
        <w:t xml:space="preserve">Место оказания услуг: Российская Федерация, г. Новосибирск, Советский район, ул. Николаева, д.12. </w:t>
      </w:r>
    </w:p>
    <w:p w:rsidR="0096209B" w:rsidRDefault="00F9672F">
      <w:pPr>
        <w:ind w:left="-15" w:right="8"/>
      </w:pPr>
      <w:r>
        <w:t>1.4.</w:t>
      </w:r>
      <w:r>
        <w:rPr>
          <w:rFonts w:ascii="Arial" w:eastAsia="Arial" w:hAnsi="Arial" w:cs="Arial"/>
        </w:rPr>
        <w:t xml:space="preserve"> </w:t>
      </w:r>
      <w:r>
        <w:t xml:space="preserve">Исполнитель организует конференцию совместно с Институтом химической биологии и фундаментальной медицины Сибирского отделения Российской академии наук (ИХБФМ СО РАН). </w:t>
      </w:r>
    </w:p>
    <w:p w:rsidR="0096209B" w:rsidRDefault="00F9672F">
      <w:pPr>
        <w:ind w:left="567" w:right="8" w:firstLine="0"/>
      </w:pPr>
      <w:r>
        <w:t>1.5.</w:t>
      </w:r>
      <w:r>
        <w:rPr>
          <w:rFonts w:ascii="Arial" w:eastAsia="Arial" w:hAnsi="Arial" w:cs="Arial"/>
        </w:rPr>
        <w:t xml:space="preserve"> </w:t>
      </w:r>
      <w:r>
        <w:t xml:space="preserve">Срок оказания услуг по </w:t>
      </w:r>
      <w:r w:rsidR="00EE1C16">
        <w:t>Контракт</w:t>
      </w:r>
      <w:r>
        <w:t xml:space="preserve">у: с 28 по 31 июля 2026 года. </w:t>
      </w:r>
    </w:p>
    <w:p w:rsidR="0096209B" w:rsidRDefault="00F9672F">
      <w:pPr>
        <w:spacing w:after="0" w:line="259" w:lineRule="auto"/>
        <w:ind w:left="46" w:right="0" w:firstLine="0"/>
        <w:jc w:val="center"/>
      </w:pPr>
      <w:r>
        <w:t xml:space="preserve"> </w:t>
      </w:r>
    </w:p>
    <w:p w:rsidR="0096209B" w:rsidRDefault="00F9672F">
      <w:pPr>
        <w:pStyle w:val="1"/>
        <w:ind w:left="378" w:right="110" w:hanging="283"/>
      </w:pPr>
      <w:r>
        <w:t xml:space="preserve">СТОИМОСТЬ УСЛУГ И ПОРЯДОК РАСЧЕТА </w:t>
      </w:r>
    </w:p>
    <w:p w:rsidR="0096209B" w:rsidRDefault="00F9672F" w:rsidP="00EE1C16">
      <w:pPr>
        <w:ind w:left="-15" w:right="8"/>
      </w:pPr>
      <w:r>
        <w:t xml:space="preserve">2.1. Общая стоимость услуг по организации участия представителя Заказчика в работе Конференции составляет </w:t>
      </w:r>
      <w:r w:rsidR="00EE1C16">
        <w:rPr>
          <w:b/>
        </w:rPr>
        <w:t>__________</w:t>
      </w:r>
      <w:r>
        <w:t xml:space="preserve"> </w:t>
      </w:r>
      <w:r>
        <w:rPr>
          <w:b/>
        </w:rPr>
        <w:t>(</w:t>
      </w:r>
      <w:r w:rsidR="00EE1C16">
        <w:rPr>
          <w:b/>
        </w:rPr>
        <w:t>_____________</w:t>
      </w:r>
      <w:r>
        <w:rPr>
          <w:b/>
        </w:rPr>
        <w:t>) рублей</w:t>
      </w:r>
      <w:r>
        <w:t>. НДС</w:t>
      </w:r>
      <w:r w:rsidR="00EE1C16">
        <w:t xml:space="preserve"> __% /НДС</w:t>
      </w:r>
      <w:r>
        <w:t xml:space="preserve"> не облагается. Оплата организационного сбора даёт представителю Заказчика право: опубликовать тезисы в сборнике тезисов конференции, получить комплект участника, посещать все мероприятия научной программы конференции (пленарные и секционные заседания), участвовать в кофе-брейках. </w:t>
      </w:r>
    </w:p>
    <w:p w:rsidR="009853F4" w:rsidRPr="00A544E3" w:rsidRDefault="009853F4" w:rsidP="009853F4">
      <w:pPr>
        <w:ind w:left="-15" w:right="8"/>
      </w:pPr>
      <w:r w:rsidRPr="00A544E3">
        <w:t>2.2. Оплата стоимости образовательных производится Заказчиком в течение 5 (пяти) рабочих дней после подписания Сторонами акта сдачи-приемки оказанных услуг (далее – Акт) и на основании выставленного счета.</w:t>
      </w:r>
    </w:p>
    <w:p w:rsidR="0096209B" w:rsidRDefault="009853F4" w:rsidP="009853F4">
      <w:pPr>
        <w:ind w:left="-15" w:right="8"/>
      </w:pPr>
      <w:r w:rsidRPr="00A544E3">
        <w:t xml:space="preserve">2.3. </w:t>
      </w:r>
      <w:r w:rsidRPr="00A544E3">
        <w:rPr>
          <w:szCs w:val="24"/>
        </w:rPr>
        <w:t>Датой оплаты считается день списания денежных средств с лицевого счета Заказчика.</w:t>
      </w:r>
      <w:bookmarkStart w:id="0" w:name="_GoBack"/>
      <w:bookmarkEnd w:id="0"/>
      <w:r w:rsidR="00F9672F">
        <w:t xml:space="preserve">  </w:t>
      </w:r>
    </w:p>
    <w:p w:rsidR="0096209B" w:rsidRDefault="00F9672F">
      <w:pPr>
        <w:spacing w:after="0" w:line="259" w:lineRule="auto"/>
        <w:ind w:left="46" w:right="0" w:firstLine="0"/>
        <w:jc w:val="center"/>
      </w:pPr>
      <w:r>
        <w:t xml:space="preserve"> </w:t>
      </w:r>
    </w:p>
    <w:p w:rsidR="0096209B" w:rsidRDefault="00F9672F">
      <w:pPr>
        <w:pStyle w:val="1"/>
        <w:ind w:left="378" w:right="112" w:hanging="283"/>
      </w:pPr>
      <w:r>
        <w:t xml:space="preserve">ОТВЕТСТВЕННОСТЬ СТОРОН </w:t>
      </w:r>
    </w:p>
    <w:p w:rsidR="0096209B" w:rsidRDefault="00F9672F">
      <w:pPr>
        <w:ind w:left="-15" w:right="8"/>
      </w:pPr>
      <w:r>
        <w:t xml:space="preserve">3.1. За невыполнение или ненадлежащее исполнение настоящего </w:t>
      </w:r>
      <w:r w:rsidR="00EE1C16">
        <w:t>Контракт</w:t>
      </w:r>
      <w:r>
        <w:t xml:space="preserve">а Стороны несут ответственность в соответствии с законодательством Российской Федерации и условиями настоящего </w:t>
      </w:r>
      <w:r w:rsidR="00EE1C16">
        <w:t>Контракт</w:t>
      </w:r>
      <w:r>
        <w:t xml:space="preserve">а. </w:t>
      </w:r>
    </w:p>
    <w:p w:rsidR="0096209B" w:rsidRDefault="00F9672F">
      <w:pPr>
        <w:spacing w:after="0" w:line="259" w:lineRule="auto"/>
        <w:ind w:right="6" w:firstLine="0"/>
        <w:jc w:val="right"/>
      </w:pPr>
      <w:r>
        <w:t xml:space="preserve">3.2. В случае просрочки исполнения Исполнителем обязательств, предусмотренных настоящим </w:t>
      </w:r>
    </w:p>
    <w:p w:rsidR="0096209B" w:rsidRDefault="00EE1C16">
      <w:pPr>
        <w:ind w:left="-15" w:right="8" w:firstLine="0"/>
      </w:pPr>
      <w:r>
        <w:t>Контракт</w:t>
      </w:r>
      <w:r w:rsidR="00F9672F">
        <w:t xml:space="preserve">ом, а также в иных случаях неисполнения или ненадлежащего исполнения Исполнителем обязательств, предусмотренных </w:t>
      </w:r>
      <w:r>
        <w:t>Контракт</w:t>
      </w:r>
      <w:r w:rsidR="00F9672F">
        <w:t xml:space="preserve">ом, заказчик направляет Исполнителю требование об уплате неустоек (штрафов, пеней). </w:t>
      </w:r>
    </w:p>
    <w:p w:rsidR="0096209B" w:rsidRDefault="00F9672F">
      <w:pPr>
        <w:ind w:left="-15" w:right="8"/>
      </w:pPr>
      <w:r>
        <w:t xml:space="preserve">Неустойка начисляется за каждый день просрочки исполнения Исполнителем обязательства, предусмотренного настоящим </w:t>
      </w:r>
      <w:r w:rsidR="00EE1C16">
        <w:t>Контракт</w:t>
      </w:r>
      <w:r>
        <w:t xml:space="preserve">ом, в размере одной трехсотой действующей на дату уплаты неустойки ключевой ставки Центрального банка Российской Федерации от цены настоящего </w:t>
      </w:r>
      <w:r w:rsidR="00EE1C16">
        <w:t>Контракт</w:t>
      </w:r>
      <w:r>
        <w:t xml:space="preserve">а, уменьшенной на сумму, пропорциональную объему обязательств, предусмотренных настоящим </w:t>
      </w:r>
      <w:r w:rsidR="00EE1C16">
        <w:t>Контракт</w:t>
      </w:r>
      <w:r>
        <w:t xml:space="preserve">ом и фактически исполненных Исполнителем.  </w:t>
      </w:r>
    </w:p>
    <w:p w:rsidR="0096209B" w:rsidRDefault="00F9672F">
      <w:pPr>
        <w:ind w:left="-15" w:right="8"/>
      </w:pPr>
      <w:r>
        <w:lastRenderedPageBreak/>
        <w:t xml:space="preserve">3.3.  В случае просрочки исполнения Заказчиком обязательств, предусмотренных настоящим </w:t>
      </w:r>
      <w:r w:rsidR="00EE1C16">
        <w:t>Контракт</w:t>
      </w:r>
      <w:r>
        <w:t xml:space="preserve">ом, а также в иных случаях неисполнения или ненадлежащего исполнения Заказчиком обязательств, предусмотренных настоящим </w:t>
      </w:r>
      <w:r w:rsidR="00EE1C16">
        <w:t>Контракт</w:t>
      </w:r>
      <w:r>
        <w:t xml:space="preserve">ом, Исполнитель вправе потребовать уплаты неустоек (штрафов, пеней).  </w:t>
      </w:r>
    </w:p>
    <w:p w:rsidR="0096209B" w:rsidRDefault="00F9672F">
      <w:pPr>
        <w:ind w:left="-15" w:right="8"/>
      </w:pPr>
      <w:r>
        <w:t xml:space="preserve">Неустойка начисляется за каждый день просрочки исполнения обязательства, предусмотренного настоящим </w:t>
      </w:r>
      <w:r w:rsidR="00EE1C16">
        <w:t>Контракт</w:t>
      </w:r>
      <w:r>
        <w:t xml:space="preserve">ом, начиная со дня, следующего после дня истечения установленного </w:t>
      </w:r>
      <w:r w:rsidR="00EE1C16">
        <w:t>Контракт</w:t>
      </w:r>
      <w:r>
        <w:t xml:space="preserve">ом срока исполнения обязательства. Такая неустойка устанавливается в размере одной трехсотой действующей на дату уплаты неустойки ключевой ставки Центрального банка Российской Федерации от не уплаченной в срок суммы.  </w:t>
      </w:r>
    </w:p>
    <w:p w:rsidR="0096209B" w:rsidRDefault="00F9672F">
      <w:pPr>
        <w:ind w:left="-15" w:right="8"/>
      </w:pPr>
      <w:r>
        <w:t xml:space="preserve">3.4. Стороны освобождаются от ответственности за неисполнение или ненадлежащее исполнение обязательств по настоящему </w:t>
      </w:r>
      <w:r w:rsidR="00EE1C16">
        <w:t>Контракт</w:t>
      </w:r>
      <w:r>
        <w:t xml:space="preserve">у, если неисполнение или ненадлежащее исполнение обязательств оказалось невозможным вследствие непреодолимой силы, то есть чрезвычайных и непредотвратимых при данных условиях обстоятельств. Действие непреодолимой силы вызывает увеличение срока исполнения обязательств по </w:t>
      </w:r>
      <w:r w:rsidR="00EE1C16">
        <w:t>Контракт</w:t>
      </w:r>
      <w:r>
        <w:t xml:space="preserve">у на период ее действия. </w:t>
      </w:r>
    </w:p>
    <w:p w:rsidR="0096209B" w:rsidRDefault="00F9672F">
      <w:pPr>
        <w:spacing w:after="0" w:line="259" w:lineRule="auto"/>
        <w:ind w:right="0" w:firstLine="0"/>
        <w:jc w:val="left"/>
      </w:pPr>
      <w:r>
        <w:t xml:space="preserve"> </w:t>
      </w:r>
    </w:p>
    <w:p w:rsidR="0096209B" w:rsidRDefault="00F9672F">
      <w:pPr>
        <w:pStyle w:val="1"/>
        <w:ind w:left="335" w:right="108" w:hanging="240"/>
      </w:pPr>
      <w:r>
        <w:t xml:space="preserve">СРОК ДЕЙСТВИЯ </w:t>
      </w:r>
      <w:r w:rsidR="00EE1C16">
        <w:t>КОНТРАКТ</w:t>
      </w:r>
      <w:r>
        <w:t xml:space="preserve">А </w:t>
      </w:r>
    </w:p>
    <w:p w:rsidR="0096209B" w:rsidRDefault="00F9672F">
      <w:pPr>
        <w:ind w:left="-15" w:right="8"/>
      </w:pPr>
      <w:r>
        <w:rPr>
          <w:color w:val="333333"/>
        </w:rPr>
        <w:t xml:space="preserve">4.1. </w:t>
      </w:r>
      <w:r>
        <w:t xml:space="preserve">Настоящий </w:t>
      </w:r>
      <w:r w:rsidR="00EE1C16">
        <w:t>Контракт</w:t>
      </w:r>
      <w:r>
        <w:t xml:space="preserve"> вступает в силу с момента его подписания Сторонами и действует до полного исполнения Сторонами своих обязательств по настоящему </w:t>
      </w:r>
      <w:r w:rsidR="00EE1C16">
        <w:t>Контракт</w:t>
      </w:r>
      <w:r>
        <w:t xml:space="preserve">у. </w:t>
      </w:r>
    </w:p>
    <w:p w:rsidR="0096209B" w:rsidRDefault="00F9672F">
      <w:pPr>
        <w:spacing w:after="0" w:line="259" w:lineRule="auto"/>
        <w:ind w:left="567" w:right="0" w:firstLine="0"/>
        <w:jc w:val="left"/>
      </w:pPr>
      <w:r>
        <w:t xml:space="preserve"> </w:t>
      </w:r>
    </w:p>
    <w:p w:rsidR="0096209B" w:rsidRDefault="00F9672F">
      <w:pPr>
        <w:pStyle w:val="1"/>
        <w:ind w:left="335" w:right="109" w:hanging="240"/>
      </w:pPr>
      <w:r>
        <w:t xml:space="preserve">АНТИКОРРУПЦИОННАЯ ОГОВОРКА </w:t>
      </w:r>
    </w:p>
    <w:p w:rsidR="0096209B" w:rsidRDefault="00F9672F">
      <w:pPr>
        <w:ind w:left="-15" w:right="8"/>
      </w:pPr>
      <w:r>
        <w:t xml:space="preserve">5.1 Стороны настоящего </w:t>
      </w:r>
      <w:r w:rsidR="00EE1C16">
        <w:t>Контракт</w:t>
      </w:r>
      <w:r>
        <w:t xml:space="preserve">а, их аффилированные (взаимосвязанные) лица, работники и посредники не вправе ни прямо,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</w:t>
      </w:r>
      <w:r w:rsidR="00EE1C16">
        <w:t>Контракт</w:t>
      </w:r>
      <w:r>
        <w:t xml:space="preserve">у или получения иных неправомерных преимуществ в связи с его исполнителем. </w:t>
      </w:r>
    </w:p>
    <w:p w:rsidR="0096209B" w:rsidRDefault="00F9672F">
      <w:pPr>
        <w:ind w:left="-15" w:right="8"/>
      </w:pPr>
      <w:r>
        <w:t xml:space="preserve">5.2. Для исполнения настоящего </w:t>
      </w:r>
      <w:r w:rsidR="00EE1C16">
        <w:t>Контракт</w:t>
      </w:r>
      <w:r>
        <w:t xml:space="preserve">а не допускается осуществлять действия, квалифицируемые как дача/получение взятки, коммерческий подкуп, злоупотребление должностным положением, а также действия, нарушающие требования законодательства о противодействии легализации (отмыванию) доходов, полученных преступным путём, и иные коррупционные нарушения как в отношениях между сторонами соглашения, так и в отношениях с третьими лицами и государственными органами. </w:t>
      </w:r>
    </w:p>
    <w:p w:rsidR="0096209B" w:rsidRDefault="00F9672F">
      <w:pPr>
        <w:ind w:left="-15" w:right="8"/>
      </w:pPr>
      <w:r>
        <w:t xml:space="preserve">5.3. В случае возникновения у стороны </w:t>
      </w:r>
      <w:r w:rsidR="00EE1C16">
        <w:t>Контракт</w:t>
      </w:r>
      <w:r>
        <w:t xml:space="preserve">а реальных оснований полагать, что данные требования могут быть нарушены, она должна письменно уведомить об этом другую сторону для принятия мер и разрешения сложившейся ситуации. </w:t>
      </w:r>
    </w:p>
    <w:p w:rsidR="0096209B" w:rsidRDefault="00F9672F">
      <w:pPr>
        <w:ind w:left="-15" w:right="8"/>
      </w:pPr>
      <w:r>
        <w:t xml:space="preserve">5.4. В случае выявления риска коррупционного нарушения по настоящему </w:t>
      </w:r>
      <w:r w:rsidR="00EE1C16">
        <w:t>Контракт</w:t>
      </w:r>
      <w:r>
        <w:t xml:space="preserve">у, соответствующая сторона должна в течение 10 дней с момента получения уведомления сообщить другой стороне о принятых мерах по исключению этих рисков с приложением соответствующих подтверждений. </w:t>
      </w:r>
    </w:p>
    <w:p w:rsidR="0096209B" w:rsidRDefault="00F9672F">
      <w:pPr>
        <w:spacing w:after="0" w:line="259" w:lineRule="auto"/>
        <w:ind w:left="46" w:right="0" w:firstLine="0"/>
        <w:jc w:val="center"/>
      </w:pPr>
      <w:r>
        <w:t xml:space="preserve"> </w:t>
      </w:r>
    </w:p>
    <w:p w:rsidR="0096209B" w:rsidRDefault="00F9672F">
      <w:pPr>
        <w:pStyle w:val="1"/>
        <w:ind w:left="335" w:right="110" w:hanging="240"/>
      </w:pPr>
      <w:r>
        <w:t xml:space="preserve">ПРОЧИЕ УСЛОВИЯ </w:t>
      </w:r>
    </w:p>
    <w:p w:rsidR="0096209B" w:rsidRDefault="00F9672F">
      <w:pPr>
        <w:ind w:left="-15" w:right="8"/>
      </w:pPr>
      <w:r>
        <w:t xml:space="preserve">6.1. Все дополнения и изменения в настоящем </w:t>
      </w:r>
      <w:r w:rsidR="00EE1C16">
        <w:t>Контракт</w:t>
      </w:r>
      <w:r>
        <w:t xml:space="preserve">е действительны после оформления их в письменном виде и подписания уполномоченными представителями сторон. </w:t>
      </w:r>
    </w:p>
    <w:p w:rsidR="0096209B" w:rsidRDefault="00F9672F">
      <w:pPr>
        <w:ind w:left="567" w:right="8" w:firstLine="0"/>
      </w:pPr>
      <w:r>
        <w:t xml:space="preserve">6.2. Работа считается выполненной после подписания Акта об оказании услуг. </w:t>
      </w:r>
    </w:p>
    <w:p w:rsidR="0096209B" w:rsidRDefault="00F9672F">
      <w:pPr>
        <w:ind w:left="-15" w:right="8"/>
      </w:pPr>
      <w:r>
        <w:t xml:space="preserve">6.3. Информация, предоставляемая сторонами в рамках данного </w:t>
      </w:r>
      <w:r w:rsidR="00EE1C16">
        <w:t>Контракт</w:t>
      </w:r>
      <w:r>
        <w:t xml:space="preserve">а, является конфиденциальной и не подлежит разглашению. </w:t>
      </w:r>
    </w:p>
    <w:p w:rsidR="0096209B" w:rsidRDefault="00F9672F">
      <w:pPr>
        <w:ind w:left="-15" w:right="8"/>
      </w:pPr>
      <w:r>
        <w:t xml:space="preserve">6.4. В течение 20 (двадцати) дней, если иной срок не установлен отдельными положениями настоящего </w:t>
      </w:r>
      <w:r w:rsidR="00EE1C16">
        <w:t>Контракт</w:t>
      </w:r>
      <w:r>
        <w:t xml:space="preserve">а, уполномоченным лицом Заказчика при участии представителя Исполнителя или представителя незаинтересованной организации, формируется Акт в соответствии с унифицированной формой 0510452 Акта приемки товаров, работ, услуг, утвержденной приказом Минфина РФ №61н от 15.04.2021, на основании документов, подтверждающих факт оказания услуг (Акт о приемке оказанных услуг/УПД).  </w:t>
      </w:r>
    </w:p>
    <w:p w:rsidR="0096209B" w:rsidRDefault="00F9672F">
      <w:pPr>
        <w:ind w:left="-15" w:right="8" w:firstLine="708"/>
      </w:pPr>
      <w:r>
        <w:t xml:space="preserve">Документ составляется и подписывается сторонами в соответствии с приказом Минфина России от 15.04.2021 №61н. </w:t>
      </w:r>
    </w:p>
    <w:p w:rsidR="0096209B" w:rsidRDefault="00F9672F">
      <w:pPr>
        <w:ind w:left="-15" w:right="8"/>
      </w:pPr>
      <w:r>
        <w:lastRenderedPageBreak/>
        <w:t xml:space="preserve">Наличие или отсутствие данного документа не является препятствием для предъявления претензий сторонами друг к другу и устранения допущенных недостатков. </w:t>
      </w:r>
    </w:p>
    <w:p w:rsidR="0096209B" w:rsidRDefault="00F9672F">
      <w:pPr>
        <w:ind w:left="-15" w:right="8"/>
      </w:pPr>
      <w:r>
        <w:t xml:space="preserve">6.5. Все споры и разногласия, связанные с исполнением настоящего </w:t>
      </w:r>
      <w:r w:rsidR="00EE1C16">
        <w:t>Контракт</w:t>
      </w:r>
      <w:r>
        <w:t xml:space="preserve">а, решаются путем переговоров между Сторонами. В случае невозможности разрешения споров и разногласий путем переговоров они подлежат рассмотрению в Арбитражном суде Новосибирской области. </w:t>
      </w:r>
    </w:p>
    <w:p w:rsidR="0096209B" w:rsidRDefault="00F9672F">
      <w:pPr>
        <w:ind w:left="-15" w:right="8"/>
      </w:pPr>
      <w:r>
        <w:t xml:space="preserve">6.6. До обращения в суд Сторона направляет другой Стороне письменную претензию. Сторона, получившая претензию, рассматривает ее и в течение 10 (десяти) дней дает другой Стороне письменный мотивированный ответ с приложением подлинных документов или их заверенных копий. Отсутствие ответа на претензию, полное или частичное неудовлетворение требований претензии квалифицируются как окончание досудебного порядка урегулирования спора, и дело может быть передано в суд. </w:t>
      </w:r>
    </w:p>
    <w:p w:rsidR="0096209B" w:rsidRDefault="00F9672F">
      <w:pPr>
        <w:ind w:left="-15" w:right="8"/>
      </w:pPr>
      <w:r>
        <w:t xml:space="preserve">6.7. Документы, передаваемые друг другу Сторонами в рамках действия настоящего </w:t>
      </w:r>
      <w:r w:rsidR="00EE1C16">
        <w:t>Контракт</w:t>
      </w:r>
      <w:r>
        <w:t xml:space="preserve">а путем факсимильной и электронной связи, имеют юридическую силу, если они надлежащим образом подписаны Стороной-отправителем и способ их отправки позволяет достоверно установить, что документ исходит от Стороны </w:t>
      </w:r>
      <w:r w:rsidR="00EE1C16">
        <w:t>Контракт</w:t>
      </w:r>
      <w:r>
        <w:t>а, до обмена оригиналами таких документов. Документы, направленные Стороной по факсимильной или электронной связи, должны быть отправлены в виде оригиналов не позднее 5 (Пяти) рабочих дней со дня отправки факсимильной/электронной копии.</w:t>
      </w:r>
      <w:r>
        <w:rPr>
          <w:sz w:val="28"/>
        </w:rPr>
        <w:t xml:space="preserve"> </w:t>
      </w:r>
    </w:p>
    <w:p w:rsidR="0096209B" w:rsidRDefault="00F9672F">
      <w:pPr>
        <w:ind w:left="-15" w:right="8"/>
      </w:pPr>
      <w:r>
        <w:t xml:space="preserve">6.8. Во всем, что не предусмотрено настоящим </w:t>
      </w:r>
      <w:r w:rsidR="00EE1C16">
        <w:t>Контракт</w:t>
      </w:r>
      <w:r>
        <w:t xml:space="preserve">ом, Стороны руководствуются действующим законодательством Российской Федерации. </w:t>
      </w:r>
    </w:p>
    <w:p w:rsidR="0096209B" w:rsidRDefault="00F9672F">
      <w:pPr>
        <w:ind w:left="-15" w:right="8"/>
      </w:pPr>
      <w:r>
        <w:t xml:space="preserve">6.9. Настоящий </w:t>
      </w:r>
      <w:r w:rsidR="00EE1C16">
        <w:t>Контракт</w:t>
      </w:r>
      <w:r>
        <w:t xml:space="preserve"> составлен в 2 (двух) экземплярах, имеющих одинаковую юридическую силу, по одному для каждой из Сторон. </w:t>
      </w:r>
    </w:p>
    <w:p w:rsidR="0096209B" w:rsidRDefault="00F9672F">
      <w:pPr>
        <w:spacing w:after="0" w:line="259" w:lineRule="auto"/>
        <w:ind w:left="567" w:right="0" w:firstLine="0"/>
        <w:jc w:val="left"/>
      </w:pPr>
      <w:r>
        <w:rPr>
          <w:b/>
        </w:rPr>
        <w:t xml:space="preserve"> </w:t>
      </w:r>
    </w:p>
    <w:p w:rsidR="0096209B" w:rsidRDefault="00F9672F">
      <w:pPr>
        <w:pStyle w:val="1"/>
        <w:ind w:left="335" w:right="110" w:hanging="240"/>
      </w:pPr>
      <w:r>
        <w:t xml:space="preserve">АДРЕСА, РЕКВИЗИТЫ И ПОДПИСИ СТОРОН </w:t>
      </w:r>
    </w:p>
    <w:tbl>
      <w:tblPr>
        <w:tblStyle w:val="TableGrid"/>
        <w:tblW w:w="10300" w:type="dxa"/>
        <w:tblInd w:w="0" w:type="dxa"/>
        <w:tblCellMar>
          <w:top w:w="3" w:type="dxa"/>
        </w:tblCellMar>
        <w:tblLook w:val="04A0" w:firstRow="1" w:lastRow="0" w:firstColumn="1" w:lastColumn="0" w:noHBand="0" w:noVBand="1"/>
      </w:tblPr>
      <w:tblGrid>
        <w:gridCol w:w="5245"/>
        <w:gridCol w:w="5055"/>
      </w:tblGrid>
      <w:tr w:rsidR="0096209B">
        <w:trPr>
          <w:trHeight w:val="5219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6209B" w:rsidRDefault="00F9672F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>Заказчик</w:t>
            </w:r>
            <w:r>
              <w:t xml:space="preserve">: </w:t>
            </w:r>
          </w:p>
          <w:p w:rsidR="0096209B" w:rsidRDefault="00F9672F">
            <w:pPr>
              <w:spacing w:after="4" w:line="234" w:lineRule="auto"/>
              <w:ind w:right="0" w:firstLine="0"/>
              <w:jc w:val="left"/>
            </w:pPr>
            <w:r>
              <w:rPr>
                <w:b/>
              </w:rPr>
              <w:t>ФБУН ГНЦ ВБ «Вектор» Роспотребнадзора</w:t>
            </w:r>
            <w:r>
              <w:t xml:space="preserve"> Юридический и фактический адрес: </w:t>
            </w:r>
          </w:p>
          <w:p w:rsidR="0096209B" w:rsidRDefault="00F9672F">
            <w:pPr>
              <w:spacing w:after="0" w:line="259" w:lineRule="auto"/>
              <w:ind w:right="0" w:firstLine="0"/>
              <w:jc w:val="left"/>
            </w:pPr>
            <w:r>
              <w:t xml:space="preserve">630559, Новосибирская область, </w:t>
            </w:r>
            <w:proofErr w:type="spellStart"/>
            <w:r>
              <w:t>р.п</w:t>
            </w:r>
            <w:proofErr w:type="spellEnd"/>
            <w:r>
              <w:t xml:space="preserve">. Кольцово </w:t>
            </w:r>
          </w:p>
          <w:p w:rsidR="0096209B" w:rsidRDefault="00F9672F">
            <w:pPr>
              <w:spacing w:after="0" w:line="238" w:lineRule="auto"/>
              <w:ind w:right="0" w:firstLine="0"/>
              <w:jc w:val="left"/>
            </w:pPr>
            <w:r>
              <w:t xml:space="preserve">тел./факс: 8 (383) 363-47-10 </w:t>
            </w:r>
            <w:r>
              <w:rPr>
                <w:color w:val="23232A"/>
              </w:rPr>
              <w:t xml:space="preserve">/ </w:t>
            </w:r>
            <w:r>
              <w:t xml:space="preserve">363-47-14 Электронная почта: </w:t>
            </w:r>
            <w:r>
              <w:rPr>
                <w:u w:val="single" w:color="000000"/>
              </w:rPr>
              <w:t>vector@vector.nsc.ru</w:t>
            </w:r>
            <w:r>
              <w:t xml:space="preserve"> </w:t>
            </w:r>
          </w:p>
          <w:p w:rsidR="0096209B" w:rsidRDefault="00F9672F">
            <w:pPr>
              <w:spacing w:after="0" w:line="259" w:lineRule="auto"/>
              <w:ind w:right="0" w:firstLine="0"/>
              <w:jc w:val="left"/>
            </w:pPr>
            <w:r>
              <w:t xml:space="preserve">ИНН 5433161342 / КПП 543301001  </w:t>
            </w:r>
          </w:p>
          <w:p w:rsidR="0096209B" w:rsidRDefault="00F9672F">
            <w:pPr>
              <w:spacing w:after="0" w:line="259" w:lineRule="auto"/>
              <w:ind w:right="0" w:firstLine="0"/>
              <w:jc w:val="left"/>
            </w:pPr>
            <w:r>
              <w:t xml:space="preserve">УФК по Новосибирской области  </w:t>
            </w:r>
          </w:p>
          <w:p w:rsidR="0096209B" w:rsidRDefault="00F9672F">
            <w:pPr>
              <w:spacing w:after="0" w:line="238" w:lineRule="auto"/>
              <w:ind w:right="288" w:firstLine="0"/>
              <w:jc w:val="left"/>
            </w:pPr>
            <w:r>
              <w:t xml:space="preserve">(ФБУН ГНЦ ВБ «Вектор» Роспотребнадзора л/с 20516Х89540) </w:t>
            </w:r>
          </w:p>
          <w:p w:rsidR="0096209B" w:rsidRDefault="00F9672F">
            <w:pPr>
              <w:spacing w:after="0" w:line="238" w:lineRule="auto"/>
              <w:ind w:right="64" w:firstLine="0"/>
              <w:jc w:val="left"/>
            </w:pPr>
            <w:r>
              <w:t xml:space="preserve">№ казначейского счета: 03214643000000015100 № единого казначейского счета: </w:t>
            </w:r>
          </w:p>
          <w:p w:rsidR="0096209B" w:rsidRDefault="00F9672F">
            <w:pPr>
              <w:spacing w:after="0" w:line="259" w:lineRule="auto"/>
              <w:ind w:right="0" w:firstLine="0"/>
              <w:jc w:val="left"/>
            </w:pPr>
            <w:r>
              <w:t xml:space="preserve">40102810445370000043 </w:t>
            </w:r>
          </w:p>
          <w:p w:rsidR="0096209B" w:rsidRDefault="00F9672F">
            <w:pPr>
              <w:spacing w:after="0" w:line="259" w:lineRule="auto"/>
              <w:ind w:right="0" w:firstLine="0"/>
              <w:jc w:val="left"/>
            </w:pPr>
            <w:r>
              <w:t xml:space="preserve">БИК 015004950  </w:t>
            </w:r>
          </w:p>
          <w:p w:rsidR="0096209B" w:rsidRDefault="00F9672F">
            <w:pPr>
              <w:spacing w:after="1" w:line="238" w:lineRule="auto"/>
              <w:ind w:right="0" w:firstLine="0"/>
              <w:jc w:val="left"/>
            </w:pPr>
            <w:r>
              <w:t xml:space="preserve">Наименование банка//наименование ТОФК, местоположение: </w:t>
            </w:r>
          </w:p>
          <w:p w:rsidR="0096209B" w:rsidRDefault="00F9672F">
            <w:pPr>
              <w:spacing w:after="5" w:line="238" w:lineRule="auto"/>
              <w:ind w:right="97" w:firstLine="0"/>
              <w:jc w:val="left"/>
            </w:pPr>
            <w:r>
              <w:t xml:space="preserve">ОКЦ № 1 Сибирского ГУ Банка России // УФК по Новосибирской области г. Новосибирск  </w:t>
            </w:r>
          </w:p>
          <w:p w:rsidR="0096209B" w:rsidRDefault="00F9672F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</w:tcPr>
          <w:p w:rsidR="0096209B" w:rsidRDefault="00F9672F">
            <w:pPr>
              <w:tabs>
                <w:tab w:val="center" w:pos="4995"/>
              </w:tabs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Исполнитель:  </w:t>
            </w:r>
            <w:r>
              <w:rPr>
                <w:b/>
              </w:rPr>
              <w:tab/>
            </w:r>
            <w:r>
              <w:t xml:space="preserve"> </w:t>
            </w:r>
          </w:p>
          <w:p w:rsidR="0096209B" w:rsidRDefault="00F9672F">
            <w:pPr>
              <w:spacing w:after="0" w:line="259" w:lineRule="auto"/>
              <w:ind w:right="575" w:firstLine="0"/>
              <w:jc w:val="left"/>
            </w:pPr>
            <w:r>
              <w:t xml:space="preserve"> </w:t>
            </w:r>
            <w:r>
              <w:rPr>
                <w:b/>
              </w:rPr>
              <w:t xml:space="preserve"> </w:t>
            </w:r>
          </w:p>
        </w:tc>
      </w:tr>
      <w:tr w:rsidR="0096209B">
        <w:trPr>
          <w:trHeight w:val="1941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6209B" w:rsidRDefault="00F9672F" w:rsidP="00BF0EEA">
            <w:pPr>
              <w:spacing w:after="0" w:line="240" w:lineRule="auto"/>
              <w:ind w:right="0" w:firstLine="0"/>
              <w:jc w:val="left"/>
            </w:pPr>
            <w:r>
              <w:t xml:space="preserve">От Заказчика: </w:t>
            </w:r>
          </w:p>
          <w:p w:rsidR="0096209B" w:rsidRDefault="00F9672F" w:rsidP="00BF0EEA">
            <w:pPr>
              <w:spacing w:after="0" w:line="240" w:lineRule="auto"/>
              <w:ind w:right="628" w:firstLine="0"/>
              <w:jc w:val="left"/>
            </w:pPr>
            <w:r>
              <w:t xml:space="preserve">Заместитель генерального </w:t>
            </w:r>
            <w:proofErr w:type="gramStart"/>
            <w:r>
              <w:t>директора  по</w:t>
            </w:r>
            <w:proofErr w:type="gramEnd"/>
            <w:r>
              <w:t xml:space="preserve"> административно - хозяйственной работе, руководитель контрактной службы </w:t>
            </w:r>
          </w:p>
          <w:p w:rsidR="0096209B" w:rsidRDefault="00F9672F" w:rsidP="00BF0EEA">
            <w:pPr>
              <w:spacing w:after="0" w:line="240" w:lineRule="auto"/>
              <w:ind w:right="0" w:firstLine="0"/>
              <w:jc w:val="left"/>
            </w:pPr>
            <w:r>
              <w:t xml:space="preserve"> </w:t>
            </w:r>
          </w:p>
          <w:p w:rsidR="00BF0EEA" w:rsidRDefault="00F9672F" w:rsidP="00BF0EEA">
            <w:pPr>
              <w:spacing w:after="0" w:line="240" w:lineRule="auto"/>
              <w:ind w:right="353" w:firstLine="0"/>
              <w:jc w:val="left"/>
            </w:pPr>
            <w:r>
              <w:t xml:space="preserve">___________________ / К.В. Волковский / </w:t>
            </w:r>
          </w:p>
          <w:p w:rsidR="0096209B" w:rsidRDefault="00F9672F" w:rsidP="00BF0EEA">
            <w:pPr>
              <w:spacing w:after="0" w:line="240" w:lineRule="auto"/>
              <w:ind w:right="353" w:firstLine="0"/>
              <w:jc w:val="left"/>
            </w:pPr>
            <w:r>
              <w:t xml:space="preserve">М.П. </w:t>
            </w: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</w:tcPr>
          <w:p w:rsidR="0096209B" w:rsidRDefault="00F9672F" w:rsidP="00BF0EEA">
            <w:pPr>
              <w:tabs>
                <w:tab w:val="center" w:pos="4962"/>
              </w:tabs>
              <w:spacing w:after="0" w:line="240" w:lineRule="auto"/>
              <w:ind w:right="0" w:firstLine="0"/>
              <w:jc w:val="left"/>
            </w:pPr>
            <w:r>
              <w:t xml:space="preserve">От Исполнителя: </w:t>
            </w:r>
            <w:r>
              <w:tab/>
              <w:t xml:space="preserve"> </w:t>
            </w:r>
          </w:p>
          <w:p w:rsidR="0096209B" w:rsidRDefault="00EE1C16" w:rsidP="00BF0EEA">
            <w:pPr>
              <w:spacing w:after="0" w:line="240" w:lineRule="auto"/>
              <w:ind w:left="34" w:right="0" w:firstLine="0"/>
              <w:jc w:val="left"/>
            </w:pPr>
            <w:r>
              <w:t>______________</w:t>
            </w:r>
            <w:r w:rsidR="00F9672F">
              <w:t xml:space="preserve"> </w:t>
            </w:r>
          </w:p>
          <w:p w:rsidR="0096209B" w:rsidRDefault="00F9672F" w:rsidP="00BF0EEA">
            <w:pPr>
              <w:spacing w:after="0" w:line="240" w:lineRule="auto"/>
              <w:ind w:left="34" w:right="0" w:firstLine="0"/>
              <w:jc w:val="left"/>
            </w:pPr>
            <w:r>
              <w:t xml:space="preserve"> </w:t>
            </w:r>
          </w:p>
          <w:p w:rsidR="00BF0EEA" w:rsidRDefault="00BF0EEA" w:rsidP="00BF0EEA">
            <w:pPr>
              <w:spacing w:after="0" w:line="240" w:lineRule="auto"/>
              <w:ind w:left="34" w:right="0" w:firstLine="0"/>
              <w:jc w:val="left"/>
            </w:pPr>
          </w:p>
          <w:p w:rsidR="0096209B" w:rsidRDefault="00F9672F" w:rsidP="00BF0EEA">
            <w:pPr>
              <w:spacing w:after="0" w:line="240" w:lineRule="auto"/>
              <w:ind w:left="34" w:right="0" w:firstLine="0"/>
              <w:jc w:val="left"/>
            </w:pPr>
            <w:r>
              <w:t xml:space="preserve">  </w:t>
            </w:r>
          </w:p>
          <w:p w:rsidR="00BF0EEA" w:rsidRDefault="00F9672F" w:rsidP="00BF0EEA">
            <w:pPr>
              <w:spacing w:after="0" w:line="240" w:lineRule="auto"/>
              <w:ind w:left="34" w:right="410" w:hanging="34"/>
              <w:jc w:val="left"/>
            </w:pPr>
            <w:r>
              <w:t xml:space="preserve">___________________ / </w:t>
            </w:r>
            <w:r w:rsidR="00BF0EEA">
              <w:t>_______________</w:t>
            </w:r>
            <w:r>
              <w:t xml:space="preserve"> / </w:t>
            </w:r>
          </w:p>
          <w:p w:rsidR="0096209B" w:rsidRDefault="00F9672F" w:rsidP="00BF0EEA">
            <w:pPr>
              <w:spacing w:after="0" w:line="240" w:lineRule="auto"/>
              <w:ind w:left="34" w:right="410" w:hanging="34"/>
              <w:jc w:val="left"/>
            </w:pPr>
            <w:r>
              <w:t xml:space="preserve">М.П. </w:t>
            </w:r>
          </w:p>
        </w:tc>
      </w:tr>
    </w:tbl>
    <w:p w:rsidR="0096209B" w:rsidRDefault="00F9672F">
      <w:pPr>
        <w:spacing w:after="0" w:line="259" w:lineRule="auto"/>
        <w:ind w:right="0" w:firstLine="0"/>
        <w:jc w:val="left"/>
      </w:pPr>
      <w:r>
        <w:t xml:space="preserve"> </w:t>
      </w:r>
    </w:p>
    <w:p w:rsidR="00E25EEC" w:rsidRDefault="00E25EEC">
      <w:pPr>
        <w:spacing w:after="160" w:line="259" w:lineRule="auto"/>
        <w:ind w:right="0" w:firstLine="0"/>
        <w:jc w:val="left"/>
        <w:rPr>
          <w:b/>
        </w:rPr>
      </w:pPr>
      <w:r>
        <w:br w:type="page"/>
      </w:r>
    </w:p>
    <w:p w:rsidR="0096209B" w:rsidRDefault="00F9672F">
      <w:pPr>
        <w:pStyle w:val="1"/>
        <w:numPr>
          <w:ilvl w:val="0"/>
          <w:numId w:val="0"/>
        </w:numPr>
        <w:ind w:left="105" w:right="105"/>
      </w:pPr>
      <w:r>
        <w:lastRenderedPageBreak/>
        <w:t>АКТ</w:t>
      </w:r>
      <w:r>
        <w:rPr>
          <w:b w:val="0"/>
        </w:rPr>
        <w:t xml:space="preserve"> </w:t>
      </w:r>
    </w:p>
    <w:p w:rsidR="00BF0EEA" w:rsidRDefault="00F9672F">
      <w:pPr>
        <w:spacing w:after="18" w:line="238" w:lineRule="auto"/>
        <w:ind w:left="424" w:right="241" w:hanging="198"/>
        <w:jc w:val="center"/>
        <w:rPr>
          <w:sz w:val="22"/>
        </w:rPr>
      </w:pPr>
      <w:r>
        <w:rPr>
          <w:sz w:val="22"/>
        </w:rPr>
        <w:t xml:space="preserve">об оказании услуг по организации участия во Всероссийской конференции с международным участием «Инженерная биология и </w:t>
      </w:r>
      <w:proofErr w:type="spellStart"/>
      <w:r>
        <w:rPr>
          <w:sz w:val="22"/>
        </w:rPr>
        <w:t>биофармацевтика</w:t>
      </w:r>
      <w:proofErr w:type="spellEnd"/>
      <w:r>
        <w:rPr>
          <w:sz w:val="22"/>
        </w:rPr>
        <w:t>»</w:t>
      </w:r>
    </w:p>
    <w:p w:rsidR="0096209B" w:rsidRDefault="00F9672F">
      <w:pPr>
        <w:spacing w:after="18" w:line="238" w:lineRule="auto"/>
        <w:ind w:left="424" w:right="241" w:hanging="198"/>
        <w:jc w:val="center"/>
      </w:pPr>
      <w:r>
        <w:rPr>
          <w:sz w:val="22"/>
        </w:rPr>
        <w:t xml:space="preserve"> к </w:t>
      </w:r>
      <w:r w:rsidR="00EE1C16">
        <w:rPr>
          <w:sz w:val="22"/>
        </w:rPr>
        <w:t>Контракт</w:t>
      </w:r>
      <w:r>
        <w:rPr>
          <w:sz w:val="22"/>
        </w:rPr>
        <w:t xml:space="preserve">у </w:t>
      </w:r>
      <w:r w:rsidR="00BF0EEA">
        <w:rPr>
          <w:sz w:val="22"/>
        </w:rPr>
        <w:t>____________</w:t>
      </w:r>
      <w:r>
        <w:rPr>
          <w:sz w:val="22"/>
        </w:rPr>
        <w:t xml:space="preserve"> от «</w:t>
      </w:r>
      <w:r w:rsidR="00BF0EEA">
        <w:rPr>
          <w:sz w:val="22"/>
        </w:rPr>
        <w:t>___</w:t>
      </w:r>
      <w:r>
        <w:rPr>
          <w:sz w:val="22"/>
        </w:rPr>
        <w:t xml:space="preserve">» </w:t>
      </w:r>
      <w:r w:rsidR="00BF0EEA">
        <w:rPr>
          <w:sz w:val="22"/>
        </w:rPr>
        <w:t>_____</w:t>
      </w:r>
      <w:r>
        <w:rPr>
          <w:sz w:val="22"/>
        </w:rPr>
        <w:t xml:space="preserve"> 2026 г. </w:t>
      </w:r>
    </w:p>
    <w:p w:rsidR="0096209B" w:rsidRDefault="00F9672F">
      <w:pPr>
        <w:spacing w:after="5" w:line="259" w:lineRule="auto"/>
        <w:ind w:left="46" w:right="0" w:firstLine="0"/>
        <w:jc w:val="center"/>
      </w:pPr>
      <w:r>
        <w:t xml:space="preserve"> </w:t>
      </w:r>
    </w:p>
    <w:p w:rsidR="0096209B" w:rsidRDefault="00F9672F">
      <w:pPr>
        <w:tabs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right" w:pos="10221"/>
        </w:tabs>
        <w:ind w:left="-15" w:right="0" w:firstLine="0"/>
        <w:jc w:val="left"/>
      </w:pPr>
      <w:r>
        <w:t xml:space="preserve">г. Новосибирск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</w:t>
      </w:r>
      <w:proofErr w:type="gramStart"/>
      <w:r>
        <w:t xml:space="preserve">   «</w:t>
      </w:r>
      <w:proofErr w:type="gramEnd"/>
      <w:r w:rsidR="00BF0EEA">
        <w:t>___</w:t>
      </w:r>
      <w:r>
        <w:t xml:space="preserve">» </w:t>
      </w:r>
      <w:r w:rsidR="00BF0EEA">
        <w:t>________</w:t>
      </w:r>
      <w:r>
        <w:t xml:space="preserve"> 2026 г. </w:t>
      </w:r>
    </w:p>
    <w:p w:rsidR="0096209B" w:rsidRDefault="00F9672F">
      <w:pPr>
        <w:spacing w:after="0" w:line="259" w:lineRule="auto"/>
        <w:ind w:right="0" w:firstLine="0"/>
        <w:jc w:val="left"/>
      </w:pPr>
      <w:r>
        <w:t xml:space="preserve"> </w:t>
      </w:r>
    </w:p>
    <w:p w:rsidR="0096209B" w:rsidRDefault="00F9672F">
      <w:pPr>
        <w:ind w:left="-15" w:right="8"/>
      </w:pPr>
      <w:r>
        <w:t xml:space="preserve">Настоящий Акт составлен о том, что Исполнитель – </w:t>
      </w:r>
      <w:r w:rsidR="00BF0EEA">
        <w:t>__________________</w:t>
      </w:r>
      <w:r>
        <w:t xml:space="preserve"> (</w:t>
      </w:r>
      <w:r w:rsidR="00BF0EEA">
        <w:rPr>
          <w:b/>
        </w:rPr>
        <w:t>________________</w:t>
      </w:r>
      <w:r>
        <w:t>) в лице директора Федоровой Елены Владимировны, действующего на основании Устава, выполнил свои обязательства перед Заказчиком – Федеральное бюджетное учреждение науки «Государственный научный центр вирусологии и биотехнологии «Вектор» Федеральной службы по надзору в сфере защиты прав потребителей и благополучия человека (</w:t>
      </w:r>
      <w:r>
        <w:rPr>
          <w:b/>
        </w:rPr>
        <w:t>ФБУН ГНЦ ВБ «Вектор» Роспотребнадзора</w:t>
      </w:r>
      <w:r>
        <w:t xml:space="preserve">), в лице заместителя генерального директора по административно-хозяйственной работе, руководителя контрактной службы Волковского Константина Валерьевича, действующего на основании доверенности № 1004/5466 от 24.12.2025, по организации участия его представителя – </w:t>
      </w:r>
      <w:r w:rsidR="009853F4" w:rsidRPr="009853F4">
        <w:rPr>
          <w:b/>
        </w:rPr>
        <w:t>________________</w:t>
      </w:r>
      <w:r>
        <w:t xml:space="preserve"> – в работе Всероссийской конференции с международным участием «Инженерная биология и </w:t>
      </w:r>
      <w:proofErr w:type="spellStart"/>
      <w:r>
        <w:t>биофармацевтика</w:t>
      </w:r>
      <w:proofErr w:type="spellEnd"/>
      <w:r>
        <w:t xml:space="preserve">» (ИББ-2026), прошедшей с 28 по 31 июля 2026 года по адресу: 630090, Россия, г. Новосибирск, Советский район, ул. Николаева, д.12 в полном объеме и в установленные сроки. </w:t>
      </w:r>
    </w:p>
    <w:p w:rsidR="0096209B" w:rsidRDefault="00F9672F">
      <w:pPr>
        <w:spacing w:after="0" w:line="259" w:lineRule="auto"/>
        <w:ind w:right="0" w:firstLine="0"/>
        <w:jc w:val="left"/>
      </w:pPr>
      <w:r>
        <w:t xml:space="preserve"> </w:t>
      </w:r>
    </w:p>
    <w:p w:rsidR="0096209B" w:rsidRDefault="00F9672F">
      <w:pPr>
        <w:ind w:left="-15" w:right="8" w:firstLine="0"/>
      </w:pPr>
      <w:r>
        <w:t xml:space="preserve">Общая стоимость услуг по </w:t>
      </w:r>
      <w:r w:rsidR="00EE1C16">
        <w:t>Контракт</w:t>
      </w:r>
      <w:r>
        <w:t xml:space="preserve">у составляет </w:t>
      </w:r>
      <w:r w:rsidR="009853F4" w:rsidRPr="009853F4">
        <w:rPr>
          <w:b/>
        </w:rPr>
        <w:t>________</w:t>
      </w:r>
      <w:r>
        <w:t xml:space="preserve"> </w:t>
      </w:r>
      <w:r>
        <w:rPr>
          <w:b/>
        </w:rPr>
        <w:t>(</w:t>
      </w:r>
      <w:r w:rsidR="009853F4" w:rsidRPr="009853F4">
        <w:rPr>
          <w:b/>
        </w:rPr>
        <w:t>_____________________</w:t>
      </w:r>
      <w:r>
        <w:rPr>
          <w:b/>
        </w:rPr>
        <w:t>) рублей.</w:t>
      </w:r>
      <w:r>
        <w:t xml:space="preserve"> </w:t>
      </w:r>
      <w:r w:rsidR="009853F4">
        <w:t>НДС __% /НДС не облагается</w:t>
      </w:r>
      <w:r>
        <w:t xml:space="preserve">. </w:t>
      </w:r>
    </w:p>
    <w:p w:rsidR="0096209B" w:rsidRDefault="00F9672F">
      <w:pPr>
        <w:spacing w:after="0" w:line="259" w:lineRule="auto"/>
        <w:ind w:right="0" w:firstLine="0"/>
        <w:jc w:val="left"/>
      </w:pPr>
      <w:r>
        <w:t xml:space="preserve"> </w:t>
      </w:r>
    </w:p>
    <w:p w:rsidR="0096209B" w:rsidRDefault="00F9672F">
      <w:pPr>
        <w:ind w:left="-15" w:right="8" w:firstLine="0"/>
      </w:pPr>
      <w:r>
        <w:t>Стоимость оказанных услуг составила</w:t>
      </w:r>
      <w:r w:rsidR="009853F4" w:rsidRPr="009853F4">
        <w:rPr>
          <w:b/>
        </w:rPr>
        <w:t>________</w:t>
      </w:r>
      <w:r w:rsidR="009853F4">
        <w:t xml:space="preserve"> </w:t>
      </w:r>
      <w:r w:rsidR="009853F4">
        <w:rPr>
          <w:b/>
        </w:rPr>
        <w:t>(</w:t>
      </w:r>
      <w:r w:rsidR="009853F4" w:rsidRPr="009853F4">
        <w:rPr>
          <w:b/>
        </w:rPr>
        <w:t>_____________________</w:t>
      </w:r>
      <w:r w:rsidR="009853F4">
        <w:rPr>
          <w:b/>
        </w:rPr>
        <w:t>) рублей</w:t>
      </w:r>
      <w:r>
        <w:rPr>
          <w:b/>
        </w:rPr>
        <w:t>.</w:t>
      </w:r>
      <w:r>
        <w:t xml:space="preserve">  </w:t>
      </w:r>
    </w:p>
    <w:p w:rsidR="0096209B" w:rsidRDefault="0096209B">
      <w:pPr>
        <w:sectPr w:rsidR="0096209B">
          <w:pgSz w:w="11906" w:h="16838"/>
          <w:pgMar w:top="758" w:right="692" w:bottom="832" w:left="994" w:header="720" w:footer="720" w:gutter="0"/>
          <w:cols w:space="720"/>
        </w:sectPr>
      </w:pPr>
    </w:p>
    <w:p w:rsidR="0096209B" w:rsidRDefault="00F9672F">
      <w:pPr>
        <w:spacing w:after="0" w:line="259" w:lineRule="auto"/>
        <w:ind w:right="0" w:firstLine="0"/>
        <w:jc w:val="left"/>
      </w:pPr>
      <w:r>
        <w:t xml:space="preserve"> </w:t>
      </w:r>
    </w:p>
    <w:p w:rsidR="0096209B" w:rsidRDefault="00F9672F">
      <w:pPr>
        <w:ind w:left="-15" w:right="8" w:firstLine="0"/>
      </w:pPr>
      <w:r>
        <w:t xml:space="preserve">Стороны претензий друг к другу не имеют. </w:t>
      </w:r>
    </w:p>
    <w:p w:rsidR="0096209B" w:rsidRDefault="00F9672F">
      <w:pPr>
        <w:spacing w:after="0" w:line="259" w:lineRule="auto"/>
        <w:ind w:right="0" w:firstLine="0"/>
        <w:jc w:val="left"/>
      </w:pPr>
      <w:r>
        <w:t xml:space="preserve"> </w:t>
      </w:r>
    </w:p>
    <w:p w:rsidR="0096209B" w:rsidRDefault="00F9672F">
      <w:pPr>
        <w:spacing w:after="0" w:line="259" w:lineRule="auto"/>
        <w:ind w:right="0" w:firstLine="0"/>
        <w:jc w:val="left"/>
      </w:pPr>
      <w:r>
        <w:t xml:space="preserve"> </w:t>
      </w:r>
    </w:p>
    <w:p w:rsidR="0096209B" w:rsidRDefault="00F9672F">
      <w:pPr>
        <w:ind w:left="-15" w:right="8" w:firstLine="0"/>
      </w:pPr>
      <w:r>
        <w:t xml:space="preserve">От Заказчика: </w:t>
      </w:r>
    </w:p>
    <w:p w:rsidR="0096209B" w:rsidRDefault="00F9672F">
      <w:pPr>
        <w:spacing w:after="0" w:line="254" w:lineRule="auto"/>
        <w:ind w:right="61" w:firstLine="0"/>
        <w:jc w:val="left"/>
      </w:pPr>
      <w:r>
        <w:rPr>
          <w:b/>
        </w:rPr>
        <w:t>ФБУН ГНЦ ВБ «Вектор» Роспотребнадзора</w:t>
      </w:r>
      <w:r>
        <w:t xml:space="preserve"> Заместитель генерального </w:t>
      </w:r>
      <w:proofErr w:type="gramStart"/>
      <w:r>
        <w:t>директора  по</w:t>
      </w:r>
      <w:proofErr w:type="gramEnd"/>
      <w:r>
        <w:t xml:space="preserve"> административно - хозяйственной работе, </w:t>
      </w:r>
    </w:p>
    <w:p w:rsidR="0096209B" w:rsidRDefault="00F9672F">
      <w:pPr>
        <w:ind w:left="-15" w:right="8" w:firstLine="0"/>
      </w:pPr>
      <w:r>
        <w:t xml:space="preserve">руководитель контрактной службы </w:t>
      </w:r>
    </w:p>
    <w:p w:rsidR="0096209B" w:rsidRDefault="00F9672F">
      <w:pPr>
        <w:spacing w:after="0" w:line="259" w:lineRule="auto"/>
        <w:ind w:right="0" w:firstLine="0"/>
        <w:jc w:val="left"/>
      </w:pPr>
      <w:r>
        <w:t xml:space="preserve"> </w:t>
      </w:r>
    </w:p>
    <w:p w:rsidR="009853F4" w:rsidRDefault="00F9672F">
      <w:pPr>
        <w:ind w:left="-15" w:right="8" w:firstLine="0"/>
      </w:pPr>
      <w:r>
        <w:t>___________________ / К.В. Волковский</w:t>
      </w:r>
    </w:p>
    <w:p w:rsidR="0096209B" w:rsidRDefault="00F9672F">
      <w:pPr>
        <w:ind w:left="-15" w:right="8" w:firstLine="0"/>
      </w:pPr>
      <w:r>
        <w:t xml:space="preserve"> М.П. </w:t>
      </w:r>
    </w:p>
    <w:p w:rsidR="0096209B" w:rsidRDefault="00F9672F">
      <w:pPr>
        <w:spacing w:after="0" w:line="259" w:lineRule="auto"/>
        <w:ind w:right="0" w:firstLine="0"/>
        <w:jc w:val="left"/>
      </w:pPr>
      <w:r>
        <w:t xml:space="preserve"> </w:t>
      </w:r>
    </w:p>
    <w:p w:rsidR="0096209B" w:rsidRDefault="00F9672F">
      <w:pPr>
        <w:spacing w:after="0" w:line="259" w:lineRule="auto"/>
        <w:ind w:right="0" w:firstLine="0"/>
        <w:jc w:val="left"/>
      </w:pPr>
      <w:r>
        <w:t xml:space="preserve"> </w:t>
      </w:r>
    </w:p>
    <w:p w:rsidR="0096209B" w:rsidRDefault="00F9672F">
      <w:pPr>
        <w:spacing w:after="0" w:line="259" w:lineRule="auto"/>
        <w:ind w:right="0" w:firstLine="0"/>
        <w:jc w:val="left"/>
      </w:pPr>
      <w:r>
        <w:t xml:space="preserve"> </w:t>
      </w:r>
    </w:p>
    <w:p w:rsidR="0096209B" w:rsidRDefault="00F9672F">
      <w:pPr>
        <w:spacing w:after="0" w:line="259" w:lineRule="auto"/>
        <w:ind w:right="0" w:firstLine="0"/>
        <w:jc w:val="left"/>
      </w:pPr>
      <w:r>
        <w:t xml:space="preserve"> </w:t>
      </w:r>
    </w:p>
    <w:p w:rsidR="0096209B" w:rsidRDefault="00F9672F">
      <w:pPr>
        <w:spacing w:after="0" w:line="259" w:lineRule="auto"/>
        <w:ind w:right="0" w:firstLine="0"/>
        <w:jc w:val="left"/>
      </w:pPr>
      <w:r>
        <w:t xml:space="preserve"> </w:t>
      </w:r>
    </w:p>
    <w:p w:rsidR="0096209B" w:rsidRDefault="00F9672F">
      <w:pPr>
        <w:ind w:left="-15" w:right="8" w:firstLine="0"/>
      </w:pPr>
      <w:r>
        <w:t xml:space="preserve">От Исполнителя: </w:t>
      </w:r>
    </w:p>
    <w:p w:rsidR="0096209B" w:rsidRDefault="0096209B">
      <w:pPr>
        <w:spacing w:after="0" w:line="259" w:lineRule="auto"/>
        <w:ind w:right="0" w:firstLine="0"/>
        <w:jc w:val="left"/>
      </w:pPr>
    </w:p>
    <w:p w:rsidR="0096209B" w:rsidRDefault="00F9672F">
      <w:pPr>
        <w:spacing w:after="0" w:line="259" w:lineRule="auto"/>
        <w:ind w:right="0" w:firstLine="0"/>
        <w:jc w:val="left"/>
      </w:pPr>
      <w:r>
        <w:t xml:space="preserve"> </w:t>
      </w:r>
    </w:p>
    <w:p w:rsidR="0096209B" w:rsidRDefault="00F9672F">
      <w:pPr>
        <w:spacing w:after="0" w:line="259" w:lineRule="auto"/>
        <w:ind w:right="0" w:firstLine="0"/>
        <w:jc w:val="left"/>
      </w:pPr>
      <w:r>
        <w:t xml:space="preserve"> </w:t>
      </w:r>
    </w:p>
    <w:p w:rsidR="009853F4" w:rsidRDefault="00F9672F">
      <w:pPr>
        <w:ind w:left="-15" w:right="8" w:firstLine="0"/>
      </w:pPr>
      <w:r>
        <w:t xml:space="preserve">___________________ / </w:t>
      </w:r>
    </w:p>
    <w:p w:rsidR="0096209B" w:rsidRDefault="00F9672F">
      <w:pPr>
        <w:ind w:left="-15" w:right="8" w:firstLine="0"/>
      </w:pPr>
      <w:r>
        <w:t xml:space="preserve"> М. П. </w:t>
      </w:r>
    </w:p>
    <w:sectPr w:rsidR="0096209B">
      <w:type w:val="continuous"/>
      <w:pgSz w:w="11906" w:h="16838"/>
      <w:pgMar w:top="1440" w:right="706" w:bottom="1440" w:left="994" w:header="720" w:footer="720" w:gutter="0"/>
      <w:cols w:num="2" w:space="720" w:equalWidth="0">
        <w:col w:w="4820" w:space="1272"/>
        <w:col w:w="411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A7A61"/>
    <w:multiLevelType w:val="hybridMultilevel"/>
    <w:tmpl w:val="6DACE914"/>
    <w:lvl w:ilvl="0" w:tplc="6B3AF76E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669148">
      <w:start w:val="1"/>
      <w:numFmt w:val="lowerLetter"/>
      <w:lvlText w:val="%2"/>
      <w:lvlJc w:val="left"/>
      <w:pPr>
        <w:ind w:left="38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560C0A">
      <w:start w:val="1"/>
      <w:numFmt w:val="lowerRoman"/>
      <w:lvlText w:val="%3"/>
      <w:lvlJc w:val="left"/>
      <w:pPr>
        <w:ind w:left="45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266BD0">
      <w:start w:val="1"/>
      <w:numFmt w:val="decimal"/>
      <w:lvlText w:val="%4"/>
      <w:lvlJc w:val="left"/>
      <w:pPr>
        <w:ind w:left="53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C4582E">
      <w:start w:val="1"/>
      <w:numFmt w:val="lowerLetter"/>
      <w:lvlText w:val="%5"/>
      <w:lvlJc w:val="left"/>
      <w:pPr>
        <w:ind w:left="60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F8050E">
      <w:start w:val="1"/>
      <w:numFmt w:val="lowerRoman"/>
      <w:lvlText w:val="%6"/>
      <w:lvlJc w:val="left"/>
      <w:pPr>
        <w:ind w:left="67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F6AE68">
      <w:start w:val="1"/>
      <w:numFmt w:val="decimal"/>
      <w:lvlText w:val="%7"/>
      <w:lvlJc w:val="left"/>
      <w:pPr>
        <w:ind w:left="74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70FD44">
      <w:start w:val="1"/>
      <w:numFmt w:val="lowerLetter"/>
      <w:lvlText w:val="%8"/>
      <w:lvlJc w:val="left"/>
      <w:pPr>
        <w:ind w:left="81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DA4676">
      <w:start w:val="1"/>
      <w:numFmt w:val="lowerRoman"/>
      <w:lvlText w:val="%9"/>
      <w:lvlJc w:val="left"/>
      <w:pPr>
        <w:ind w:left="89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09B"/>
    <w:rsid w:val="0096209B"/>
    <w:rsid w:val="009853F4"/>
    <w:rsid w:val="00A544E3"/>
    <w:rsid w:val="00BF0EEA"/>
    <w:rsid w:val="00E25EEC"/>
    <w:rsid w:val="00EE1C16"/>
    <w:rsid w:val="00F9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5071CC-201E-4A6A-B530-FD9632804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3" w:line="247" w:lineRule="auto"/>
      <w:ind w:right="14" w:firstLine="557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"/>
      </w:numPr>
      <w:spacing w:after="5"/>
      <w:ind w:left="10" w:right="1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1715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Барская Алена Александровна</dc:creator>
  <cp:keywords/>
  <cp:lastModifiedBy>Сердюкова Мария Владимировна</cp:lastModifiedBy>
  <cp:revision>4</cp:revision>
  <dcterms:created xsi:type="dcterms:W3CDTF">2026-06-19T03:53:00Z</dcterms:created>
  <dcterms:modified xsi:type="dcterms:W3CDTF">2026-06-22T01:42:00Z</dcterms:modified>
</cp:coreProperties>
</file>