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EB20C3" w14:textId="77777777" w:rsidR="00AB20A8" w:rsidRDefault="007163D1" w:rsidP="007163D1">
      <w:pPr>
        <w:jc w:val="center"/>
        <w:rPr>
          <w:b/>
        </w:rPr>
      </w:pPr>
      <w:r>
        <w:t>ПРОЕКТ КОНТРАКТА</w:t>
      </w:r>
    </w:p>
    <w:p w14:paraId="5E549C59" w14:textId="77777777" w:rsidR="00AB20A8" w:rsidRDefault="00AB20A8">
      <w:pPr>
        <w:rPr>
          <w:b/>
        </w:rPr>
      </w:pPr>
    </w:p>
    <w:p w14:paraId="6EFEF56B" w14:textId="77777777" w:rsidR="00AB20A8" w:rsidRDefault="007163D1">
      <w:pPr>
        <w:ind w:right="-50"/>
        <w:jc w:val="center"/>
        <w:rPr>
          <w:b/>
        </w:rPr>
      </w:pPr>
      <w:r>
        <w:rPr>
          <w:b/>
        </w:rPr>
        <w:t>К</w:t>
      </w:r>
      <w:r w:rsidR="00AB20A8">
        <w:rPr>
          <w:b/>
        </w:rPr>
        <w:t>онтракт № __________________</w:t>
      </w:r>
    </w:p>
    <w:p w14:paraId="461A0A13" w14:textId="2091E422" w:rsidR="00AB20A8" w:rsidRDefault="00AB20A8">
      <w:pPr>
        <w:ind w:right="-50"/>
        <w:jc w:val="center"/>
        <w:rPr>
          <w:b/>
        </w:rPr>
      </w:pPr>
      <w:r>
        <w:rPr>
          <w:b/>
        </w:rPr>
        <w:t xml:space="preserve">на поставку </w:t>
      </w:r>
      <w:r w:rsidR="009F547F" w:rsidRPr="009F547F">
        <w:rPr>
          <w:b/>
        </w:rPr>
        <w:t>нефтепродуктов (бензин автомобильный марки АИ-92, АИ-95, дизельное топливо) по топливным</w:t>
      </w:r>
      <w:r w:rsidR="00E12D3B">
        <w:rPr>
          <w:b/>
        </w:rPr>
        <w:t xml:space="preserve"> </w:t>
      </w:r>
      <w:r w:rsidR="009F547F" w:rsidRPr="009F547F">
        <w:rPr>
          <w:b/>
        </w:rPr>
        <w:t>картам для автотранспортных средств</w:t>
      </w:r>
    </w:p>
    <w:p w14:paraId="70014CA6" w14:textId="77777777" w:rsidR="00B02AA5" w:rsidRPr="00D56E93" w:rsidRDefault="00B02AA5">
      <w:pPr>
        <w:ind w:right="-50"/>
        <w:jc w:val="center"/>
        <w:rPr>
          <w:b/>
          <w:bCs/>
        </w:rPr>
      </w:pPr>
      <w:r>
        <w:rPr>
          <w:b/>
        </w:rPr>
        <w:t>ИКЗ:</w:t>
      </w:r>
      <w:r w:rsidR="002F02F4" w:rsidRPr="000732BB">
        <w:rPr>
          <w:color w:val="383838"/>
          <w:shd w:val="clear" w:color="auto" w:fill="FFFFFF"/>
        </w:rPr>
        <w:t xml:space="preserve"> </w:t>
      </w:r>
      <w:r w:rsidR="00D56E93" w:rsidRPr="00D56E93">
        <w:rPr>
          <w:b/>
          <w:bCs/>
          <w:lang w:eastAsia="ru-RU"/>
        </w:rPr>
        <w:t>261503200465650320100100050000000244</w:t>
      </w:r>
    </w:p>
    <w:p w14:paraId="7CE65CA9" w14:textId="77777777" w:rsidR="007163D1" w:rsidRDefault="007163D1">
      <w:pPr>
        <w:ind w:right="-50"/>
        <w:jc w:val="center"/>
      </w:pPr>
    </w:p>
    <w:p w14:paraId="2C7DB003" w14:textId="77777777" w:rsidR="00AB20A8" w:rsidRDefault="00AB20A8">
      <w:pPr>
        <w:pStyle w:val="230"/>
        <w:rPr>
          <w:iCs/>
        </w:rPr>
      </w:pPr>
      <w:r>
        <w:t>г. Москва</w:t>
      </w:r>
      <w:r>
        <w:tab/>
      </w:r>
      <w:r>
        <w:tab/>
      </w:r>
      <w:r>
        <w:tab/>
      </w:r>
      <w:r>
        <w:tab/>
      </w:r>
      <w:r>
        <w:tab/>
      </w:r>
      <w:r>
        <w:tab/>
      </w:r>
      <w:r>
        <w:tab/>
      </w:r>
      <w:r>
        <w:tab/>
      </w:r>
      <w:r>
        <w:tab/>
        <w:t>«___» __________ 20</w:t>
      </w:r>
      <w:r w:rsidR="007163D1">
        <w:t>2</w:t>
      </w:r>
      <w:r w:rsidR="001B4309">
        <w:t>6</w:t>
      </w:r>
      <w:r>
        <w:t>г.</w:t>
      </w:r>
    </w:p>
    <w:p w14:paraId="6CD63D3A" w14:textId="77777777" w:rsidR="00AB20A8" w:rsidRDefault="00AB20A8">
      <w:pPr>
        <w:pStyle w:val="xl39"/>
        <w:spacing w:before="0" w:after="0"/>
        <w:jc w:val="right"/>
      </w:pPr>
      <w:r>
        <w:rPr>
          <w:rFonts w:ascii="Times New Roman" w:hAnsi="Times New Roman" w:cs="Times New Roman"/>
          <w:bCs w:val="0"/>
          <w:iCs/>
        </w:rPr>
        <w:t xml:space="preserve">                                                          </w:t>
      </w:r>
    </w:p>
    <w:p w14:paraId="71F7C79D" w14:textId="77777777" w:rsidR="00BE3297" w:rsidRDefault="00BE3297" w:rsidP="00D56E93">
      <w:pPr>
        <w:jc w:val="both"/>
      </w:pPr>
      <w:r>
        <w:t>Федеральное государственное бюджетное учреждение «Агрохимическая служба России» (далее – ФГБУ «РосАгрохимслужба»), именуемое в дальнейшем «Заказчик», в лице Директора Бакуменко Лидии Сергеевны, действующего на основании Устава, с одной стороны, и</w:t>
      </w:r>
    </w:p>
    <w:p w14:paraId="49B1C174" w14:textId="77777777" w:rsidR="00D56E93" w:rsidRPr="00D56E93" w:rsidRDefault="00BE3297" w:rsidP="00D56E93">
      <w:pPr>
        <w:tabs>
          <w:tab w:val="left" w:pos="1980"/>
        </w:tabs>
        <w:ind w:firstLine="709"/>
        <w:jc w:val="both"/>
        <w:rPr>
          <w:lang w:eastAsia="ru-RU"/>
        </w:rPr>
      </w:pPr>
      <w:r>
        <w:t xml:space="preserve">_______________________________ (___________________), именуемое в дальнейшем «Поставщик», в лице _____________________________________________, действующего на основании ____________, с другой стороны, совместно именуемые в дальнейшем «Стороны», а по отдельности «Сторона», </w:t>
      </w:r>
      <w:r w:rsidR="00D56E93" w:rsidRPr="00D56E93">
        <w:rPr>
          <w:lang w:eastAsia="ru-RU"/>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w:t>
      </w:r>
      <w:r w:rsidR="00D56E93">
        <w:rPr>
          <w:lang w:eastAsia="ru-RU"/>
        </w:rPr>
        <w:t>____________________</w:t>
      </w:r>
      <w:r w:rsidR="00D56E93" w:rsidRPr="00D56E93">
        <w:rPr>
          <w:lang w:eastAsia="ru-RU"/>
        </w:rPr>
        <w:t xml:space="preserve"> заключили настоящий Контракт (далее – Контракт) о нижеследующем:</w:t>
      </w:r>
    </w:p>
    <w:p w14:paraId="43575CE0" w14:textId="77777777" w:rsidR="007163D1" w:rsidRDefault="007163D1" w:rsidP="007163D1">
      <w:pPr>
        <w:jc w:val="both"/>
      </w:pPr>
    </w:p>
    <w:p w14:paraId="0992E022" w14:textId="77777777" w:rsidR="007163D1" w:rsidRDefault="007163D1" w:rsidP="007163D1">
      <w:pPr>
        <w:jc w:val="both"/>
      </w:pPr>
    </w:p>
    <w:p w14:paraId="62AD3B43" w14:textId="77777777" w:rsidR="00AB20A8" w:rsidRDefault="00AB20A8" w:rsidP="007163D1">
      <w:pPr>
        <w:jc w:val="center"/>
      </w:pPr>
      <w:r>
        <w:rPr>
          <w:b/>
          <w:bCs/>
        </w:rPr>
        <w:t>1. ПРЕДМЕТ КОНТРАКТА</w:t>
      </w:r>
    </w:p>
    <w:p w14:paraId="2AC75B0C" w14:textId="17E9A753" w:rsidR="00AB20A8" w:rsidRDefault="00AB20A8">
      <w:pPr>
        <w:ind w:firstLine="567"/>
        <w:jc w:val="both"/>
      </w:pPr>
      <w:r>
        <w:t>1.1. Заказчик поручает, а Поставщик принимает на себя обязательства по поставке бензина автомобильного марок АИ–92</w:t>
      </w:r>
      <w:r w:rsidR="007163D1">
        <w:t>,</w:t>
      </w:r>
      <w:r>
        <w:t xml:space="preserve"> АИ–95 и дизельного топлива (далее – Товар) с использованием </w:t>
      </w:r>
      <w:r w:rsidRPr="00077AA3">
        <w:t>топливных</w:t>
      </w:r>
      <w:r w:rsidR="00E12D3B" w:rsidRPr="00077AA3">
        <w:t xml:space="preserve"> </w:t>
      </w:r>
      <w:r w:rsidRPr="00077AA3">
        <w:t>карт,</w:t>
      </w:r>
      <w:r>
        <w:t xml:space="preserve"> в соответствии </w:t>
      </w:r>
      <w:r w:rsidR="00960672">
        <w:t xml:space="preserve">с </w:t>
      </w:r>
      <w:r>
        <w:t xml:space="preserve">Техническим заданием (Приложение № </w:t>
      </w:r>
      <w:r w:rsidR="00960672">
        <w:t>1</w:t>
      </w:r>
      <w:r>
        <w:t xml:space="preserve"> к настоящему Контракту), являющим</w:t>
      </w:r>
      <w:r w:rsidR="007163D1">
        <w:t>ся</w:t>
      </w:r>
      <w:r>
        <w:t xml:space="preserve"> его неотъемлем</w:t>
      </w:r>
      <w:r w:rsidR="007163D1">
        <w:t>ой</w:t>
      </w:r>
      <w:r>
        <w:t xml:space="preserve"> част</w:t>
      </w:r>
      <w:r w:rsidR="007163D1">
        <w:t>ью</w:t>
      </w:r>
      <w:r>
        <w:t xml:space="preserve">. </w:t>
      </w:r>
    </w:p>
    <w:p w14:paraId="3CFCAFCE" w14:textId="77777777" w:rsidR="00AB20A8" w:rsidRDefault="00AB20A8">
      <w:pPr>
        <w:pStyle w:val="230"/>
        <w:ind w:firstLine="567"/>
        <w:jc w:val="both"/>
      </w:pPr>
      <w:r>
        <w:t xml:space="preserve">1.2. Поставщик обязуется обеспечить заправку на точках обслуживания автотранспортных средств Заказчика </w:t>
      </w:r>
      <w:r w:rsidR="00B02AA5">
        <w:t>Товаром</w:t>
      </w:r>
      <w:r>
        <w:t xml:space="preserve"> с использованием топливных карт, приобретенных им в порядке и на условиях, изложенных в настоящем Контракте.</w:t>
      </w:r>
    </w:p>
    <w:p w14:paraId="44F14083" w14:textId="77777777" w:rsidR="00AB20A8" w:rsidRDefault="00AB20A8">
      <w:pPr>
        <w:ind w:firstLine="567"/>
        <w:jc w:val="both"/>
      </w:pPr>
      <w:r>
        <w:t>1.</w:t>
      </w:r>
      <w:r w:rsidR="00E821C2">
        <w:t>3</w:t>
      </w:r>
      <w:r>
        <w:t>. Для целей настоящего Контракта приведенные ниже слова и выражения имеют значения, указанные ниже:</w:t>
      </w:r>
    </w:p>
    <w:p w14:paraId="7644B0C9" w14:textId="77777777" w:rsidR="00AB20A8" w:rsidRDefault="00AB20A8">
      <w:pPr>
        <w:ind w:firstLine="567"/>
        <w:jc w:val="both"/>
      </w:pPr>
      <w:r>
        <w:t>1.</w:t>
      </w:r>
      <w:r w:rsidR="00E821C2">
        <w:t>3</w:t>
      </w:r>
      <w:r>
        <w:t>.1. Точка обслуживания (далее - ТО) – автозаправочная станция/автозаправочный комплекс</w:t>
      </w:r>
      <w:r w:rsidR="00914B3A">
        <w:t xml:space="preserve"> (далее – АЗС)</w:t>
      </w:r>
      <w:r>
        <w:t>, на котором осуществляется реализация Товара Заказчику (Держателю карт).</w:t>
      </w:r>
    </w:p>
    <w:p w14:paraId="443F0EFF" w14:textId="77777777" w:rsidR="00AB20A8" w:rsidRDefault="00AB20A8">
      <w:pPr>
        <w:ind w:firstLine="567"/>
        <w:jc w:val="both"/>
      </w:pPr>
      <w:r>
        <w:t>1.</w:t>
      </w:r>
      <w:r w:rsidR="00E821C2">
        <w:t>3</w:t>
      </w:r>
      <w:r>
        <w:t>.2. Топливная карта (далее - ТК) – пластиковая электронная карта, изготовленная Поставщиком, предъявление которой на ТО является основанием для отпуска Товара. ТК является техническим средством учета Товара, полученного Заказчиком на ТО, и не является платежным средством. Списание литров происходит с ТК в момент заправки автотранспортных средств Заказчика. ТК является собственностью Поставщика, передается Заказчику безвозмездно и подлежит возврату по окончании срока действия Контракта.</w:t>
      </w:r>
    </w:p>
    <w:p w14:paraId="422F2FC4" w14:textId="77777777" w:rsidR="00AB20A8" w:rsidRDefault="00AB20A8">
      <w:pPr>
        <w:ind w:firstLine="567"/>
        <w:jc w:val="both"/>
      </w:pPr>
      <w:r>
        <w:t>1.</w:t>
      </w:r>
      <w:r w:rsidR="00E821C2">
        <w:t>3</w:t>
      </w:r>
      <w:r>
        <w:t>.3. Терминал – электронное устройство, установленное на ТО, предназначенное для обслуживания по ТК и производящее сбор информации по операциям с картами.</w:t>
      </w:r>
    </w:p>
    <w:p w14:paraId="274857F5" w14:textId="77777777" w:rsidR="00AB20A8" w:rsidRDefault="00AB20A8">
      <w:pPr>
        <w:ind w:firstLine="567"/>
        <w:jc w:val="both"/>
      </w:pPr>
      <w:r>
        <w:t>1.</w:t>
      </w:r>
      <w:r w:rsidR="00E821C2">
        <w:t>3</w:t>
      </w:r>
      <w:r>
        <w:t>.4. Терминальный чек – документ (чек), выдаваемый оператором ТО Держателю карты при заправке автотранспортного средства, содержащий информацию об операции по карте или о причине отказа в обслуживании.</w:t>
      </w:r>
    </w:p>
    <w:p w14:paraId="1D631F1C" w14:textId="77777777" w:rsidR="007163D1" w:rsidRDefault="00AB20A8" w:rsidP="007163D1">
      <w:pPr>
        <w:ind w:firstLine="567"/>
        <w:jc w:val="both"/>
        <w:rPr>
          <w:rFonts w:eastAsia="Calibri"/>
        </w:rPr>
      </w:pPr>
      <w:r>
        <w:t>1.</w:t>
      </w:r>
      <w:r w:rsidR="00E821C2">
        <w:t>3</w:t>
      </w:r>
      <w:r>
        <w:t xml:space="preserve">.5. Держатель карты – представитель Заказчика, уполномоченный им на получение Товара. </w:t>
      </w:r>
      <w:r>
        <w:rPr>
          <w:rFonts w:eastAsia="Calibri"/>
        </w:rPr>
        <w:t>Передача ТК Заказчиком Держателю Карты удостоверяет предоставление Держателю карты соответствующих полномочий на получение Товара и не требует дополнительного оформления доверенности. Поставщик, его сотрудники и Оператор ТО не имеют права и не обязаны проводить дальнейшую проверку личности или наличия соответствующих полномочий у</w:t>
      </w:r>
      <w:r w:rsidR="00E821C2">
        <w:rPr>
          <w:rFonts w:eastAsia="Calibri"/>
        </w:rPr>
        <w:t xml:space="preserve"> </w:t>
      </w:r>
      <w:r>
        <w:rPr>
          <w:rFonts w:eastAsia="Calibri"/>
        </w:rPr>
        <w:t>Держателя</w:t>
      </w:r>
      <w:r w:rsidR="00E821C2">
        <w:rPr>
          <w:rFonts w:eastAsia="Calibri"/>
        </w:rPr>
        <w:t xml:space="preserve"> </w:t>
      </w:r>
      <w:r>
        <w:rPr>
          <w:rFonts w:eastAsia="Calibri"/>
        </w:rPr>
        <w:t>карты</w:t>
      </w:r>
      <w:r w:rsidR="007163D1">
        <w:rPr>
          <w:rFonts w:eastAsia="Calibri"/>
        </w:rPr>
        <w:t>.</w:t>
      </w:r>
    </w:p>
    <w:p w14:paraId="7EAD251F" w14:textId="77777777" w:rsidR="007163D1" w:rsidRPr="007163D1" w:rsidRDefault="007163D1" w:rsidP="007163D1">
      <w:pPr>
        <w:ind w:firstLine="567"/>
        <w:jc w:val="both"/>
        <w:rPr>
          <w:rFonts w:eastAsia="Calibri"/>
        </w:rPr>
      </w:pPr>
      <w:r w:rsidRPr="007163D1">
        <w:rPr>
          <w:rFonts w:eastAsia="Calibri"/>
        </w:rPr>
        <w:lastRenderedPageBreak/>
        <w:t>1.</w:t>
      </w:r>
      <w:r w:rsidR="00E821C2">
        <w:rPr>
          <w:rFonts w:eastAsia="Calibri"/>
        </w:rPr>
        <w:t>3</w:t>
      </w:r>
      <w:r w:rsidRPr="007163D1">
        <w:rPr>
          <w:rFonts w:eastAsia="Calibri"/>
        </w:rPr>
        <w:t>.6. Лимит карты – установленное на карте предельное ограничение отпускаемого Товара, которые Держатель карты вправе получить на ТО.</w:t>
      </w:r>
    </w:p>
    <w:p w14:paraId="5376200E" w14:textId="77777777" w:rsidR="007163D1" w:rsidRPr="007163D1" w:rsidRDefault="007163D1" w:rsidP="007163D1">
      <w:pPr>
        <w:ind w:firstLine="567"/>
        <w:jc w:val="both"/>
        <w:rPr>
          <w:rFonts w:eastAsia="Calibri"/>
        </w:rPr>
      </w:pPr>
      <w:r w:rsidRPr="007163D1">
        <w:rPr>
          <w:rFonts w:eastAsia="Calibri"/>
        </w:rPr>
        <w:t>1.</w:t>
      </w:r>
      <w:r w:rsidR="00E821C2">
        <w:rPr>
          <w:rFonts w:eastAsia="Calibri"/>
        </w:rPr>
        <w:t>3</w:t>
      </w:r>
      <w:r w:rsidRPr="007163D1">
        <w:rPr>
          <w:rFonts w:eastAsia="Calibri"/>
        </w:rPr>
        <w:t>.7. Отчет о транзакциях, проведенных с использованием ТК – документ, сформированный в программном обеспечении Поставщика, подтверждающий количество и вид поставленного Товара по ТК, а также иную информацию.</w:t>
      </w:r>
    </w:p>
    <w:p w14:paraId="75B8946C" w14:textId="29CD7CE5" w:rsidR="007163D1" w:rsidRDefault="007163D1" w:rsidP="007163D1">
      <w:pPr>
        <w:ind w:firstLine="567"/>
        <w:jc w:val="both"/>
        <w:rPr>
          <w:rFonts w:eastAsia="Calibri"/>
        </w:rPr>
      </w:pPr>
      <w:r w:rsidRPr="007163D1">
        <w:rPr>
          <w:rFonts w:eastAsia="Calibri"/>
        </w:rPr>
        <w:t>1.</w:t>
      </w:r>
      <w:r w:rsidR="00E821C2">
        <w:rPr>
          <w:rFonts w:eastAsia="Calibri"/>
        </w:rPr>
        <w:t>3</w:t>
      </w:r>
      <w:r w:rsidRPr="007163D1">
        <w:rPr>
          <w:rFonts w:eastAsia="Calibri"/>
        </w:rPr>
        <w:t xml:space="preserve">.8. </w:t>
      </w:r>
      <w:r w:rsidRPr="007163D1">
        <w:rPr>
          <w:rFonts w:eastAsia="Calibri"/>
          <w:lang w:val="en-US"/>
        </w:rPr>
        <w:t>PIN</w:t>
      </w:r>
      <w:r w:rsidRPr="007163D1">
        <w:rPr>
          <w:rFonts w:eastAsia="Calibri"/>
        </w:rPr>
        <w:t xml:space="preserve"> – код – уникальный цифровой персональный идентификационный номер, который необходим для проведения любой операции с использованием топливной карты. </w:t>
      </w:r>
      <w:r w:rsidRPr="007163D1">
        <w:rPr>
          <w:rFonts w:eastAsia="Calibri"/>
          <w:lang w:val="en-US"/>
        </w:rPr>
        <w:t>PIN</w:t>
      </w:r>
      <w:r w:rsidRPr="007163D1">
        <w:rPr>
          <w:rFonts w:eastAsia="Calibri"/>
        </w:rPr>
        <w:t xml:space="preserve"> – код устанавливается Поставщиком и передается уполномоченному лицу Заказчика вместе с топливными картами.</w:t>
      </w:r>
    </w:p>
    <w:p w14:paraId="4522DD2F" w14:textId="77777777" w:rsidR="007163D1" w:rsidRDefault="007163D1" w:rsidP="007163D1">
      <w:pPr>
        <w:jc w:val="both"/>
        <w:rPr>
          <w:rFonts w:eastAsia="Calibri"/>
        </w:rPr>
      </w:pPr>
    </w:p>
    <w:p w14:paraId="658C27EB" w14:textId="77777777" w:rsidR="00037CFB" w:rsidRPr="00037CFB" w:rsidRDefault="00037CFB" w:rsidP="00037CFB">
      <w:pPr>
        <w:jc w:val="center"/>
        <w:rPr>
          <w:rFonts w:eastAsia="Calibri"/>
          <w:bCs/>
        </w:rPr>
      </w:pPr>
      <w:r w:rsidRPr="00037CFB">
        <w:rPr>
          <w:rFonts w:eastAsia="Calibri"/>
          <w:b/>
          <w:iCs/>
        </w:rPr>
        <w:t>2. ЦЕНА КОНТРАКТА</w:t>
      </w:r>
    </w:p>
    <w:p w14:paraId="4CE44606" w14:textId="0B3D326A" w:rsidR="00037CFB" w:rsidRDefault="00037CFB" w:rsidP="00037CFB">
      <w:pPr>
        <w:jc w:val="both"/>
        <w:rPr>
          <w:rFonts w:eastAsia="Calibri"/>
        </w:rPr>
      </w:pPr>
      <w:r w:rsidRPr="00037CFB">
        <w:rPr>
          <w:rFonts w:eastAsia="Calibri"/>
          <w:bCs/>
        </w:rPr>
        <w:tab/>
        <w:t>2.1.</w:t>
      </w:r>
      <w:r>
        <w:rPr>
          <w:rFonts w:eastAsia="Calibri"/>
          <w:bCs/>
        </w:rPr>
        <w:t xml:space="preserve"> </w:t>
      </w:r>
      <w:bookmarkStart w:id="0" w:name="_Hlk197423344"/>
      <w:r w:rsidRPr="00037CFB">
        <w:rPr>
          <w:rFonts w:eastAsia="Calibri"/>
        </w:rPr>
        <w:t xml:space="preserve">Максимальное значение цены Контракта составляет </w:t>
      </w:r>
      <w:bookmarkStart w:id="1" w:name="_Hlk216793620"/>
      <w:r w:rsidR="00D55252">
        <w:rPr>
          <w:rFonts w:eastAsia="Calibri"/>
        </w:rPr>
        <w:t>6</w:t>
      </w:r>
      <w:r w:rsidR="00D56E93">
        <w:rPr>
          <w:rFonts w:eastAsia="Calibri"/>
        </w:rPr>
        <w:t>00 000,00</w:t>
      </w:r>
      <w:r>
        <w:rPr>
          <w:rFonts w:eastAsia="Calibri"/>
        </w:rPr>
        <w:t xml:space="preserve"> </w:t>
      </w:r>
      <w:r w:rsidRPr="00037CFB">
        <w:rPr>
          <w:rFonts w:eastAsia="Calibri"/>
        </w:rPr>
        <w:t>(</w:t>
      </w:r>
      <w:r w:rsidR="00D55252">
        <w:rPr>
          <w:rFonts w:eastAsia="Calibri"/>
        </w:rPr>
        <w:t>Шестьсот</w:t>
      </w:r>
      <w:r w:rsidR="00D56E93">
        <w:rPr>
          <w:rFonts w:eastAsia="Calibri"/>
        </w:rPr>
        <w:t xml:space="preserve"> тысяч</w:t>
      </w:r>
      <w:r w:rsidRPr="00037CFB">
        <w:rPr>
          <w:rFonts w:eastAsia="Calibri"/>
        </w:rPr>
        <w:t xml:space="preserve">) рублей </w:t>
      </w:r>
      <w:r>
        <w:rPr>
          <w:rFonts w:eastAsia="Calibri"/>
        </w:rPr>
        <w:t>00</w:t>
      </w:r>
      <w:r w:rsidRPr="00037CFB">
        <w:rPr>
          <w:rFonts w:eastAsia="Calibri"/>
        </w:rPr>
        <w:t xml:space="preserve"> копеек</w:t>
      </w:r>
      <w:bookmarkEnd w:id="1"/>
      <w:r w:rsidRPr="00037CFB">
        <w:rPr>
          <w:rFonts w:eastAsia="Calibri"/>
        </w:rPr>
        <w:t>, включая НДС</w:t>
      </w:r>
      <w:r w:rsidRPr="00037CFB">
        <w:rPr>
          <w:rFonts w:eastAsia="Calibri"/>
          <w:vertAlign w:val="superscript"/>
        </w:rPr>
        <w:footnoteReference w:id="1"/>
      </w:r>
      <w:r w:rsidRPr="00037CFB">
        <w:rPr>
          <w:rFonts w:eastAsia="Calibri"/>
        </w:rPr>
        <w:t xml:space="preserve"> ____%, что составляет ________ (__________) рублей ____ копеек (далее – Цена Контракта). </w:t>
      </w:r>
      <w:bookmarkEnd w:id="0"/>
    </w:p>
    <w:p w14:paraId="6C5F4458" w14:textId="77777777" w:rsidR="00037CFB" w:rsidRPr="00037CFB" w:rsidRDefault="00037CFB" w:rsidP="00766AB5">
      <w:pPr>
        <w:suppressAutoHyphens w:val="0"/>
        <w:ind w:firstLine="709"/>
        <w:contextualSpacing/>
        <w:jc w:val="both"/>
        <w:rPr>
          <w:rFonts w:eastAsia="Calibri"/>
          <w:lang w:eastAsia="en-US"/>
        </w:rPr>
      </w:pPr>
      <w:r w:rsidRPr="00037CFB">
        <w:rPr>
          <w:rFonts w:eastAsia="Calibri"/>
          <w:lang w:eastAsia="en-US"/>
        </w:rPr>
        <w:t>Максимальное значение цены за единицу Товара указывается в Спецификации.</w:t>
      </w:r>
    </w:p>
    <w:p w14:paraId="1DCDE0F4" w14:textId="77777777" w:rsidR="00037CFB" w:rsidRPr="00037CFB" w:rsidRDefault="00037CFB" w:rsidP="00037CFB">
      <w:pPr>
        <w:suppressAutoHyphens w:val="0"/>
        <w:ind w:firstLine="708"/>
        <w:contextualSpacing/>
        <w:jc w:val="both"/>
        <w:rPr>
          <w:rFonts w:eastAsia="Calibri"/>
          <w:lang w:eastAsia="en-US"/>
        </w:rPr>
      </w:pPr>
      <w:r w:rsidRPr="00037CFB">
        <w:rPr>
          <w:rFonts w:eastAsia="Calibri"/>
          <w:lang w:eastAsia="en-US"/>
        </w:rPr>
        <w:t>Формула цены:</w:t>
      </w:r>
    </w:p>
    <w:p w14:paraId="7E3BA337" w14:textId="12E035B4" w:rsidR="00037CFB" w:rsidRDefault="00CB439A" w:rsidP="00037CFB">
      <w:pPr>
        <w:jc w:val="both"/>
        <w:rPr>
          <w:rFonts w:eastAsia="Calibri"/>
        </w:rPr>
      </w:pPr>
      <w:r w:rsidRPr="00037CFB">
        <w:rPr>
          <w:rFonts w:eastAsia="Calibri"/>
          <w:noProof/>
        </w:rPr>
        <w:drawing>
          <wp:inline distT="0" distB="0" distL="0" distR="0" wp14:anchorId="4D698DF1" wp14:editId="3EF68885">
            <wp:extent cx="594360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95300"/>
                    </a:xfrm>
                    <a:prstGeom prst="rect">
                      <a:avLst/>
                    </a:prstGeom>
                    <a:noFill/>
                    <a:ln>
                      <a:noFill/>
                    </a:ln>
                  </pic:spPr>
                </pic:pic>
              </a:graphicData>
            </a:graphic>
          </wp:inline>
        </w:drawing>
      </w:r>
    </w:p>
    <w:p w14:paraId="50F1661F" w14:textId="77777777" w:rsidR="00037CFB" w:rsidRPr="00037CFB" w:rsidRDefault="00037CFB" w:rsidP="00037CFB">
      <w:pPr>
        <w:widowControl w:val="0"/>
        <w:shd w:val="clear" w:color="auto" w:fill="FFFFFF"/>
        <w:tabs>
          <w:tab w:val="left" w:pos="374"/>
        </w:tabs>
        <w:suppressAutoHyphens w:val="0"/>
        <w:contextualSpacing/>
        <w:jc w:val="both"/>
        <w:rPr>
          <w:rFonts w:eastAsia="Calibri"/>
          <w:lang w:eastAsia="en-US"/>
        </w:rPr>
      </w:pPr>
      <w:r w:rsidRPr="00037CFB">
        <w:rPr>
          <w:rFonts w:eastAsia="Calibri"/>
          <w:lang w:eastAsia="en-US"/>
        </w:rPr>
        <w:t>где:</w:t>
      </w:r>
    </w:p>
    <w:p w14:paraId="57E797E4"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ЦК – цена Контракта;</w:t>
      </w:r>
    </w:p>
    <w:p w14:paraId="6ABADD7E"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i – порядковый номер каждого факта отпуска Товара (заправки автотранспорта на АЗС) в период поставки Товара;</w:t>
      </w:r>
    </w:p>
    <w:p w14:paraId="1DD0188C"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n – количество фактов отпуска Товара (заправки автотранспорта на АЗС) в период поставки Товара;</w:t>
      </w:r>
    </w:p>
    <w:p w14:paraId="534A6A4E" w14:textId="77777777" w:rsidR="00037CFB" w:rsidRPr="00037CFB" w:rsidRDefault="00037CFB" w:rsidP="00037CFB">
      <w:pPr>
        <w:widowControl w:val="0"/>
        <w:shd w:val="clear" w:color="auto" w:fill="FFFFFF"/>
        <w:suppressAutoHyphens w:val="0"/>
        <w:contextualSpacing/>
        <w:jc w:val="both"/>
        <w:rPr>
          <w:rFonts w:eastAsia="Calibri"/>
          <w:b/>
          <w:i/>
          <w:lang w:eastAsia="en-US"/>
        </w:rPr>
      </w:pPr>
      <w:r w:rsidRPr="00037CFB">
        <w:rPr>
          <w:rFonts w:eastAsia="Calibri"/>
          <w:lang w:eastAsia="en-US"/>
        </w:rPr>
        <w:t>Цi – цена единицы Товара, указанная в соответствии со Спецификацией;</w:t>
      </w:r>
    </w:p>
    <w:p w14:paraId="68DD1C0F" w14:textId="77777777" w:rsidR="00037CFB" w:rsidRPr="00037CFB" w:rsidRDefault="00037CFB" w:rsidP="00037CFB">
      <w:pPr>
        <w:widowControl w:val="0"/>
        <w:shd w:val="clear" w:color="auto" w:fill="FFFFFF"/>
        <w:suppressAutoHyphens w:val="0"/>
        <w:jc w:val="both"/>
        <w:rPr>
          <w:rFonts w:eastAsia="Calibri"/>
          <w:lang w:eastAsia="en-US"/>
        </w:rPr>
      </w:pPr>
      <w:r w:rsidRPr="00037CFB">
        <w:rPr>
          <w:rFonts w:eastAsia="Calibri"/>
          <w:lang w:eastAsia="en-US"/>
        </w:rPr>
        <w:t>Vi – количество поставляемого Товара в момент i-го отпуска.</w:t>
      </w:r>
    </w:p>
    <w:p w14:paraId="058A509B" w14:textId="77777777" w:rsidR="00137576" w:rsidRPr="00137576" w:rsidRDefault="00037CFB" w:rsidP="00137576">
      <w:pPr>
        <w:pStyle w:val="afff1"/>
        <w:numPr>
          <w:ilvl w:val="1"/>
          <w:numId w:val="5"/>
        </w:numPr>
        <w:suppressAutoHyphens w:val="0"/>
        <w:ind w:left="0" w:firstLine="709"/>
        <w:contextualSpacing/>
        <w:jc w:val="both"/>
        <w:rPr>
          <w:rFonts w:eastAsia="Calibri"/>
          <w:lang w:eastAsia="en-US"/>
        </w:rPr>
      </w:pPr>
      <w:r w:rsidRPr="00037CFB">
        <w:rPr>
          <w:rFonts w:eastAsia="Calibri"/>
        </w:rPr>
        <w:t xml:space="preserve">Максимальное значение цены настоящего Контракта </w:t>
      </w:r>
      <w:r w:rsidRPr="00037CFB">
        <w:rPr>
          <w:rFonts w:eastAsia="Calibri"/>
          <w:bCs/>
        </w:rPr>
        <w:t xml:space="preserve">включает в себя </w:t>
      </w:r>
      <w:r w:rsidR="00137576">
        <w:rPr>
          <w:rFonts w:eastAsia="Calibri"/>
          <w:bCs/>
        </w:rPr>
        <w:t>стоимость Товара</w:t>
      </w:r>
      <w:r w:rsidRPr="00037CFB">
        <w:rPr>
          <w:rFonts w:eastAsia="Calibri"/>
          <w:bCs/>
        </w:rPr>
        <w:t>, а также все налоги, сборы, отчисления и расходы, связанные с оформлением и обслуживанием топливных карт</w:t>
      </w:r>
      <w:r w:rsidR="00137576">
        <w:rPr>
          <w:rFonts w:eastAsia="Calibri"/>
          <w:bCs/>
          <w:lang w:val="ru-RU"/>
        </w:rPr>
        <w:t xml:space="preserve"> и</w:t>
      </w:r>
      <w:r w:rsidR="00137576" w:rsidRPr="00137576">
        <w:rPr>
          <w:rFonts w:eastAsia="Calibri"/>
          <w:lang w:eastAsia="en-US"/>
        </w:rPr>
        <w:t xml:space="preserve"> иные расходы Поставщика, связанные с исполнением Контракта.</w:t>
      </w:r>
    </w:p>
    <w:p w14:paraId="26430607" w14:textId="77777777" w:rsidR="00037CFB" w:rsidRDefault="00037CFB" w:rsidP="00037CFB">
      <w:pPr>
        <w:jc w:val="both"/>
        <w:rPr>
          <w:rFonts w:eastAsia="Calibri"/>
        </w:rPr>
      </w:pPr>
      <w:r>
        <w:rPr>
          <w:rFonts w:eastAsia="Calibri"/>
        </w:rPr>
        <w:tab/>
        <w:t xml:space="preserve">2.3. </w:t>
      </w:r>
      <w:r w:rsidRPr="00037CFB">
        <w:rPr>
          <w:rFonts w:eastAsia="Calibr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4B0B76" w14:textId="77777777" w:rsidR="00137576" w:rsidRDefault="00137576" w:rsidP="00037CFB">
      <w:pPr>
        <w:jc w:val="both"/>
        <w:rPr>
          <w:rFonts w:eastAsia="Calibri"/>
        </w:rPr>
      </w:pPr>
      <w:r>
        <w:rPr>
          <w:rFonts w:eastAsia="Calibri"/>
        </w:rPr>
        <w:tab/>
        <w:t xml:space="preserve">2.4. </w:t>
      </w:r>
      <w:r w:rsidRPr="00137576">
        <w:rPr>
          <w:rFonts w:eastAsia="Calibri"/>
        </w:rPr>
        <w:t xml:space="preserve">Цена Контракта является твердой и определяется на весь срок исполнения Контракта, за исключением случаев, установленных </w:t>
      </w:r>
      <w:r>
        <w:rPr>
          <w:rFonts w:eastAsia="Calibri"/>
        </w:rPr>
        <w:t>З</w:t>
      </w:r>
      <w:r w:rsidRPr="00137576">
        <w:rPr>
          <w:rFonts w:eastAsia="Calibri"/>
        </w:rPr>
        <w:t>аконом № 44-ФЗ и Контрактом.</w:t>
      </w:r>
    </w:p>
    <w:p w14:paraId="7E03B4A9" w14:textId="77777777" w:rsidR="00137576" w:rsidRPr="00137576" w:rsidRDefault="00137576" w:rsidP="00137576">
      <w:pPr>
        <w:jc w:val="both"/>
        <w:rPr>
          <w:rFonts w:eastAsia="Calibri"/>
          <w:lang w:eastAsia="en-US"/>
        </w:rPr>
      </w:pPr>
      <w:r>
        <w:rPr>
          <w:rFonts w:eastAsia="Calibri"/>
        </w:rPr>
        <w:tab/>
        <w:t xml:space="preserve">2.5. </w:t>
      </w:r>
      <w:r w:rsidRPr="00137576">
        <w:rPr>
          <w:rFonts w:eastAsia="Calibri"/>
          <w:lang w:eastAsia="en-US"/>
        </w:rPr>
        <w:t>Источник финансирования Контракта</w:t>
      </w:r>
      <w:r>
        <w:rPr>
          <w:rFonts w:eastAsia="Calibri"/>
          <w:lang w:eastAsia="en-US"/>
        </w:rPr>
        <w:t xml:space="preserve"> </w:t>
      </w:r>
      <w:r w:rsidRPr="00137576">
        <w:rPr>
          <w:rFonts w:eastAsia="Calibri"/>
          <w:lang w:eastAsia="en-US"/>
        </w:rPr>
        <w:t xml:space="preserve"> –</w:t>
      </w:r>
      <w:r w:rsidRPr="00137576">
        <w:rPr>
          <w:szCs w:val="22"/>
          <w:lang w:eastAsia="ru-RU"/>
        </w:rPr>
        <w:t xml:space="preserve"> </w:t>
      </w:r>
      <w:r w:rsidRPr="00137576">
        <w:rPr>
          <w:rFonts w:eastAsia="Calibri"/>
          <w:lang w:eastAsia="en-US"/>
        </w:rPr>
        <w:t>субсидии на финансовое обеспечение выполнения государственного задания и средства Заказчика от приносящей доход деятельности.</w:t>
      </w:r>
    </w:p>
    <w:p w14:paraId="6F36AEE7" w14:textId="77777777" w:rsidR="00137576" w:rsidRPr="00137576" w:rsidRDefault="00137576" w:rsidP="000D41D2">
      <w:pPr>
        <w:ind w:firstLine="708"/>
        <w:jc w:val="both"/>
        <w:rPr>
          <w:rFonts w:eastAsia="Calibri"/>
          <w:lang w:eastAsia="en-US"/>
        </w:rPr>
      </w:pPr>
      <w:r w:rsidRPr="00137576">
        <w:rPr>
          <w:rFonts w:eastAsia="Calibri"/>
          <w:lang w:eastAsia="en-US"/>
        </w:rPr>
        <w:t>Оплата производится в рублях Российской Федерации.</w:t>
      </w:r>
    </w:p>
    <w:p w14:paraId="1FE0C955" w14:textId="77777777" w:rsidR="00137576" w:rsidRPr="00137576" w:rsidRDefault="00137576" w:rsidP="000D41D2">
      <w:pPr>
        <w:ind w:firstLine="708"/>
        <w:jc w:val="both"/>
        <w:rPr>
          <w:rFonts w:eastAsia="Calibri"/>
          <w:lang w:eastAsia="en-US"/>
        </w:rPr>
      </w:pPr>
      <w:r w:rsidRPr="00137576">
        <w:rPr>
          <w:rFonts w:eastAsia="Calibri"/>
          <w:lang w:eastAsia="en-US"/>
        </w:rPr>
        <w:t>Авансовый платеж не предусмотрен.</w:t>
      </w:r>
    </w:p>
    <w:p w14:paraId="0D988DA3" w14:textId="77777777" w:rsidR="00137576" w:rsidRPr="00137576" w:rsidRDefault="00137576" w:rsidP="000D41D2">
      <w:pPr>
        <w:ind w:firstLine="708"/>
        <w:jc w:val="both"/>
        <w:rPr>
          <w:rFonts w:eastAsia="Calibri"/>
          <w:lang w:eastAsia="en-US"/>
        </w:rPr>
      </w:pPr>
      <w:r w:rsidRPr="00137576">
        <w:rPr>
          <w:rFonts w:eastAsia="Calibri"/>
          <w:lang w:eastAsia="en-US"/>
        </w:rPr>
        <w:t>КВР – 244.</w:t>
      </w:r>
    </w:p>
    <w:p w14:paraId="307E4BD5" w14:textId="77777777" w:rsidR="00037CFB" w:rsidRDefault="00037CFB" w:rsidP="007163D1">
      <w:pPr>
        <w:jc w:val="both"/>
        <w:rPr>
          <w:rFonts w:eastAsia="Calibri"/>
        </w:rPr>
        <w:sectPr w:rsidR="00037CFB">
          <w:headerReference w:type="default" r:id="rId9"/>
          <w:footerReference w:type="even" r:id="rId10"/>
          <w:footerReference w:type="default" r:id="rId11"/>
          <w:headerReference w:type="first" r:id="rId12"/>
          <w:footerReference w:type="first" r:id="rId13"/>
          <w:pgSz w:w="11906" w:h="16838"/>
          <w:pgMar w:top="776" w:right="850" w:bottom="1134" w:left="1134" w:header="720" w:footer="417" w:gutter="0"/>
          <w:cols w:space="720"/>
          <w:docGrid w:linePitch="600" w:charSpace="32768"/>
        </w:sectPr>
      </w:pPr>
    </w:p>
    <w:p w14:paraId="782FE4E5" w14:textId="77777777" w:rsidR="00AB20A8" w:rsidRDefault="00AB20A8">
      <w:pPr>
        <w:jc w:val="center"/>
        <w:rPr>
          <w:iCs/>
          <w:color w:val="000000"/>
        </w:rPr>
      </w:pPr>
      <w:r>
        <w:rPr>
          <w:b/>
        </w:rPr>
        <w:lastRenderedPageBreak/>
        <w:t xml:space="preserve">3. ПОРЯДОК </w:t>
      </w:r>
      <w:r w:rsidR="000D41D2">
        <w:rPr>
          <w:b/>
        </w:rPr>
        <w:t>РАСЧЕТОВ</w:t>
      </w:r>
      <w:r>
        <w:rPr>
          <w:b/>
        </w:rPr>
        <w:t xml:space="preserve"> </w:t>
      </w:r>
    </w:p>
    <w:p w14:paraId="606D2012" w14:textId="77777777" w:rsidR="00766AB5" w:rsidRDefault="00AB20A8" w:rsidP="00766AB5">
      <w:pPr>
        <w:tabs>
          <w:tab w:val="left" w:pos="1134"/>
        </w:tabs>
        <w:ind w:firstLine="567"/>
        <w:jc w:val="both"/>
        <w:rPr>
          <w:iCs/>
          <w:color w:val="000000"/>
        </w:rPr>
      </w:pPr>
      <w:r>
        <w:rPr>
          <w:iCs/>
          <w:color w:val="000000"/>
        </w:rPr>
        <w:t xml:space="preserve">3.1. </w:t>
      </w:r>
      <w:r w:rsidR="00766AB5" w:rsidRPr="00037CFB">
        <w:rPr>
          <w:iCs/>
          <w:color w:val="000000"/>
        </w:rPr>
        <w:t>Оплата поставленного Товара осуществляется в соответствии с формулой цены Контракта, исходя из объема фактически поставленного Товара, но в размере, не превышающем максимального значения цены Контракта.</w:t>
      </w:r>
    </w:p>
    <w:p w14:paraId="55744E8B" w14:textId="77777777" w:rsidR="00766AB5" w:rsidRPr="00766AB5" w:rsidRDefault="00AB20A8" w:rsidP="00766AB5">
      <w:pPr>
        <w:tabs>
          <w:tab w:val="left" w:pos="1134"/>
        </w:tabs>
        <w:ind w:firstLine="567"/>
        <w:jc w:val="both"/>
        <w:rPr>
          <w:iCs/>
        </w:rPr>
      </w:pPr>
      <w:r>
        <w:rPr>
          <w:iCs/>
        </w:rPr>
        <w:t xml:space="preserve">3.2. </w:t>
      </w:r>
      <w:r w:rsidR="00766AB5" w:rsidRPr="00766AB5">
        <w:rPr>
          <w:iCs/>
        </w:rPr>
        <w:t>Расчеты между Заказчиком и Поставщиком производятся в срок, не превышающий 7 (Семь) рабочих дней с даты надлежаще оформленного и подписанного Заказчиком документа о приемке</w:t>
      </w:r>
      <w:r w:rsidR="007A36AC">
        <w:rPr>
          <w:iCs/>
        </w:rPr>
        <w:t xml:space="preserve"> </w:t>
      </w:r>
      <w:r w:rsidR="00766AB5" w:rsidRPr="00766AB5">
        <w:rPr>
          <w:iCs/>
        </w:rPr>
        <w:t xml:space="preserve">в соответствии с разделом </w:t>
      </w:r>
      <w:r w:rsidR="002A1253" w:rsidRPr="002A1253">
        <w:rPr>
          <w:iCs/>
        </w:rPr>
        <w:t>7</w:t>
      </w:r>
      <w:r w:rsidR="00766AB5" w:rsidRPr="00766AB5">
        <w:rPr>
          <w:iCs/>
        </w:rPr>
        <w:t xml:space="preserve"> настоящего Контракта</w:t>
      </w:r>
      <w:r w:rsidR="007A36AC">
        <w:rPr>
          <w:iCs/>
        </w:rPr>
        <w:t xml:space="preserve"> на основании счета выставленного Поставщиком</w:t>
      </w:r>
      <w:r w:rsidR="00766AB5" w:rsidRPr="00766AB5">
        <w:rPr>
          <w:iCs/>
        </w:rPr>
        <w:t xml:space="preserve">. </w:t>
      </w:r>
    </w:p>
    <w:p w14:paraId="69F61BEF" w14:textId="77777777" w:rsidR="00766AB5" w:rsidRDefault="00766AB5" w:rsidP="00766AB5">
      <w:pPr>
        <w:tabs>
          <w:tab w:val="left" w:pos="1134"/>
        </w:tabs>
        <w:ind w:firstLine="567"/>
        <w:jc w:val="both"/>
        <w:rPr>
          <w:iCs/>
        </w:rPr>
      </w:pPr>
      <w:r w:rsidRPr="00766AB5">
        <w:rPr>
          <w:iCs/>
        </w:rPr>
        <w:t>Расчеты осуществляются в безналичном порядке в полном объеме после подписания Заказчиком документа о приемке.</w:t>
      </w:r>
    </w:p>
    <w:p w14:paraId="219AA02E" w14:textId="77777777" w:rsidR="00AB20A8" w:rsidRDefault="00AB20A8">
      <w:pPr>
        <w:tabs>
          <w:tab w:val="left" w:pos="0"/>
        </w:tabs>
        <w:ind w:firstLine="567"/>
        <w:jc w:val="both"/>
      </w:pPr>
      <w:r>
        <w:t xml:space="preserve">3.3. Фактическое количество отпущенного Товара определяется исходя из данных учета в операционном центре Поставщика по выборке Заказчиком (держателем карты) </w:t>
      </w:r>
      <w:r w:rsidR="00766AB5">
        <w:t>Товара</w:t>
      </w:r>
      <w:r>
        <w:t xml:space="preserve"> на ТО и фиксируется в чеке, выдаваемом держателю ТК.</w:t>
      </w:r>
    </w:p>
    <w:p w14:paraId="43FFBDF5" w14:textId="77777777" w:rsidR="00AB20A8" w:rsidRDefault="00AB20A8">
      <w:pPr>
        <w:tabs>
          <w:tab w:val="left" w:pos="0"/>
        </w:tabs>
        <w:ind w:firstLine="567"/>
        <w:jc w:val="both"/>
        <w:rPr>
          <w:iCs/>
        </w:rPr>
      </w:pPr>
      <w:r>
        <w:t>3.4. Превышение Поставщиком при поставке Товара максимального значения цены Контракта, указанного в пункте 2.1. настоящего Контракта, оплачивается Поставщиком за его счет.</w:t>
      </w:r>
    </w:p>
    <w:p w14:paraId="45273127" w14:textId="77777777" w:rsidR="00A71A69" w:rsidRPr="00A71A69" w:rsidRDefault="00AB20A8" w:rsidP="00A71A69">
      <w:pPr>
        <w:widowControl w:val="0"/>
        <w:autoSpaceDE w:val="0"/>
        <w:autoSpaceDN w:val="0"/>
        <w:adjustRightInd w:val="0"/>
        <w:ind w:firstLine="540"/>
        <w:jc w:val="both"/>
        <w:rPr>
          <w:lang w:eastAsia="ru-RU"/>
        </w:rPr>
      </w:pPr>
      <w:r>
        <w:rPr>
          <w:iCs/>
        </w:rPr>
        <w:t xml:space="preserve">3.5. </w:t>
      </w:r>
      <w:r w:rsidR="00A71A69" w:rsidRPr="00A71A69">
        <w:rPr>
          <w:lang w:eastAsia="ru-RU"/>
        </w:rPr>
        <w:t xml:space="preserve">Оплата по настоящему Контракту производится путем перечисления Заказчиком денежных средств на расчетный счет Поставщика, указанный в разделе </w:t>
      </w:r>
      <w:r w:rsidR="00BA2921" w:rsidRPr="00BA2921">
        <w:rPr>
          <w:lang w:eastAsia="ru-RU"/>
        </w:rPr>
        <w:t>16</w:t>
      </w:r>
      <w:r w:rsidR="00A71A69" w:rsidRPr="00A71A69">
        <w:rPr>
          <w:lang w:eastAsia="ru-RU"/>
        </w:rPr>
        <w:t xml:space="preserve"> Контракта. </w:t>
      </w:r>
    </w:p>
    <w:p w14:paraId="0B957425" w14:textId="77777777" w:rsidR="00AB20A8" w:rsidRDefault="00AB20A8" w:rsidP="00A71A69">
      <w:pPr>
        <w:ind w:right="-50" w:firstLine="567"/>
        <w:jc w:val="both"/>
      </w:pPr>
      <w:r>
        <w:rPr>
          <w:iCs/>
        </w:rPr>
        <w:t>3.6.</w:t>
      </w:r>
      <w:r>
        <w:rPr>
          <w:iCs/>
          <w:color w:val="FF0000"/>
        </w:rPr>
        <w:t xml:space="preserve"> </w:t>
      </w:r>
      <w:r>
        <w:rPr>
          <w:bCs/>
        </w:rPr>
        <w:t xml:space="preserve">Заказчик вправе удержать сумму неисполненных Поставщиком </w:t>
      </w:r>
      <w:r w:rsidR="007A6702">
        <w:rPr>
          <w:bCs/>
        </w:rPr>
        <w:t>требований об</w:t>
      </w:r>
      <w:r>
        <w:rPr>
          <w:bCs/>
        </w:rPr>
        <w:t xml:space="preserve"> уплате неустоек, предъявленных Заказчиком, из суммы, подлежащей оплате Поставщику.</w:t>
      </w:r>
    </w:p>
    <w:p w14:paraId="7F957426" w14:textId="77777777" w:rsidR="00AB20A8" w:rsidRDefault="00AB20A8">
      <w:pPr>
        <w:ind w:right="-50" w:firstLine="567"/>
        <w:jc w:val="both"/>
      </w:pPr>
      <w:r>
        <w:t xml:space="preserve">3.7. </w:t>
      </w:r>
      <w:r>
        <w:rPr>
          <w:iCs/>
        </w:rPr>
        <w:t>Моментом исполнения Заказчиком его денежных обязательств перед Поставщиком считается дата списания денежных средств с лицевого счета Заказчика.</w:t>
      </w:r>
    </w:p>
    <w:p w14:paraId="2395C54D" w14:textId="77777777" w:rsidR="00AB20A8" w:rsidRDefault="00AB20A8">
      <w:pPr>
        <w:tabs>
          <w:tab w:val="left" w:pos="0"/>
        </w:tabs>
        <w:ind w:left="17" w:right="-50" w:firstLine="567"/>
        <w:jc w:val="both"/>
      </w:pPr>
      <w:r>
        <w:t xml:space="preserve">3.8. В случае изменения расчетного счета Поставщик обязан в </w:t>
      </w:r>
      <w:r w:rsidR="00A71A69" w:rsidRPr="00A71A69">
        <w:t>трехдневный</w:t>
      </w:r>
      <w:r>
        <w:t xml:space="preserve">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Письменное уведомление, подписанное уполномоченным лицом Поставщика, об изменении банковских реквизитов вступает в силу в день его получения Заказчиком и является неотъемлемой частью настоящего Контракта.</w:t>
      </w:r>
    </w:p>
    <w:p w14:paraId="43BED93D" w14:textId="77777777" w:rsidR="00A71A69" w:rsidRDefault="00A71A69">
      <w:pPr>
        <w:tabs>
          <w:tab w:val="left" w:pos="0"/>
        </w:tabs>
        <w:ind w:left="17" w:right="-50" w:firstLine="567"/>
        <w:jc w:val="both"/>
      </w:pPr>
    </w:p>
    <w:p w14:paraId="0BA0D0D4" w14:textId="77777777" w:rsidR="00AB20A8" w:rsidRDefault="00AB20A8">
      <w:pPr>
        <w:jc w:val="center"/>
        <w:rPr>
          <w:iCs/>
        </w:rPr>
      </w:pPr>
      <w:r>
        <w:rPr>
          <w:b/>
          <w:iCs/>
        </w:rPr>
        <w:t xml:space="preserve">4. </w:t>
      </w:r>
      <w:r>
        <w:rPr>
          <w:b/>
        </w:rPr>
        <w:t>ОБЕСПЕЧЕНИЕ ИСПОЛНЕНИЯ КОНТРАКТА</w:t>
      </w:r>
    </w:p>
    <w:p w14:paraId="33781C6C" w14:textId="77777777" w:rsidR="00A71A69" w:rsidRPr="00A71A69" w:rsidRDefault="00AB20A8" w:rsidP="00D56E93">
      <w:pPr>
        <w:tabs>
          <w:tab w:val="left" w:pos="0"/>
          <w:tab w:val="left" w:pos="284"/>
        </w:tabs>
        <w:ind w:firstLine="567"/>
        <w:jc w:val="both"/>
      </w:pPr>
      <w:r>
        <w:rPr>
          <w:iCs/>
        </w:rPr>
        <w:t xml:space="preserve"> </w:t>
      </w:r>
      <w:r w:rsidR="00A71A69" w:rsidRPr="00A71A69">
        <w:t xml:space="preserve">Обеспечение исполнения Контракта </w:t>
      </w:r>
      <w:r w:rsidR="00D56E93">
        <w:t xml:space="preserve">не </w:t>
      </w:r>
      <w:r w:rsidR="00A71A69" w:rsidRPr="00A71A69">
        <w:t>устанавл</w:t>
      </w:r>
      <w:r w:rsidR="00D56E93">
        <w:t>ено.</w:t>
      </w:r>
      <w:r w:rsidR="00A71A69" w:rsidRPr="00A71A69">
        <w:t xml:space="preserve"> </w:t>
      </w:r>
    </w:p>
    <w:p w14:paraId="21E7390C" w14:textId="77777777" w:rsidR="00AB20A8" w:rsidRDefault="00AB20A8" w:rsidP="00A71A69">
      <w:pPr>
        <w:tabs>
          <w:tab w:val="left" w:pos="0"/>
          <w:tab w:val="left" w:pos="284"/>
        </w:tabs>
        <w:ind w:firstLine="567"/>
        <w:jc w:val="both"/>
      </w:pPr>
    </w:p>
    <w:p w14:paraId="3E8444B8" w14:textId="77777777" w:rsidR="00AB20A8" w:rsidRDefault="00AB20A8">
      <w:pPr>
        <w:jc w:val="center"/>
        <w:rPr>
          <w:iCs/>
        </w:rPr>
      </w:pPr>
      <w:r>
        <w:rPr>
          <w:b/>
          <w:bCs/>
        </w:rPr>
        <w:t>5. ПРАВА И ОБЯЗАННОСТИ СТОРОН</w:t>
      </w:r>
    </w:p>
    <w:p w14:paraId="734D2BFE" w14:textId="77777777" w:rsidR="00AB20A8" w:rsidRDefault="00AB20A8">
      <w:pPr>
        <w:ind w:firstLine="567"/>
        <w:jc w:val="both"/>
      </w:pPr>
      <w:r>
        <w:rPr>
          <w:iCs/>
        </w:rPr>
        <w:t>5.1. Поставщик</w:t>
      </w:r>
      <w:r>
        <w:t xml:space="preserve"> </w:t>
      </w:r>
      <w:r>
        <w:rPr>
          <w:iCs/>
        </w:rPr>
        <w:t>обязуется:</w:t>
      </w:r>
    </w:p>
    <w:p w14:paraId="729DB7B7" w14:textId="77777777" w:rsidR="00AB20A8" w:rsidRDefault="00AB20A8">
      <w:pPr>
        <w:ind w:firstLine="567"/>
        <w:jc w:val="both"/>
        <w:rPr>
          <w:iCs/>
        </w:rPr>
      </w:pPr>
      <w:r>
        <w:t xml:space="preserve">5.1.1. Не позднее </w:t>
      </w:r>
      <w:r w:rsidR="005941AC">
        <w:t>2</w:t>
      </w:r>
      <w:r>
        <w:t xml:space="preserve"> (</w:t>
      </w:r>
      <w:r w:rsidR="005941AC">
        <w:t>двух</w:t>
      </w:r>
      <w:r>
        <w:t>) рабоч</w:t>
      </w:r>
      <w:r w:rsidR="005941AC">
        <w:t>их</w:t>
      </w:r>
      <w:r>
        <w:t xml:space="preserve"> дн</w:t>
      </w:r>
      <w:r w:rsidR="005941AC">
        <w:t>ей</w:t>
      </w:r>
      <w:r>
        <w:t xml:space="preserve"> с даты заключения настоящего Контракта предоставить Заказчику список ТО, на которых возможна заправка автотранспорта Заказчика по ТК, а также своевременно информировать Заказчика обо всех изменениях списка ТО.</w:t>
      </w:r>
    </w:p>
    <w:p w14:paraId="279DDED8" w14:textId="77777777" w:rsidR="00AB20A8" w:rsidRPr="00B17E6E" w:rsidRDefault="00AB20A8" w:rsidP="005941AC">
      <w:pPr>
        <w:pStyle w:val="afff1"/>
        <w:widowControl w:val="0"/>
        <w:suppressAutoHyphens w:val="0"/>
        <w:autoSpaceDE w:val="0"/>
        <w:autoSpaceDN w:val="0"/>
        <w:adjustRightInd w:val="0"/>
        <w:ind w:left="0" w:firstLine="567"/>
        <w:contextualSpacing/>
        <w:jc w:val="both"/>
        <w:rPr>
          <w:rFonts w:eastAsia="Calibri"/>
          <w:lang w:eastAsia="en-US"/>
        </w:rPr>
      </w:pPr>
      <w:r>
        <w:rPr>
          <w:iCs/>
        </w:rPr>
        <w:t>5.1.2. Передать Заказчику топливные карты в количестве 1</w:t>
      </w:r>
      <w:r w:rsidR="007A6702">
        <w:rPr>
          <w:iCs/>
        </w:rPr>
        <w:t>4</w:t>
      </w:r>
      <w:r>
        <w:rPr>
          <w:iCs/>
        </w:rPr>
        <w:t xml:space="preserve"> (</w:t>
      </w:r>
      <w:r w:rsidR="007A6702">
        <w:rPr>
          <w:iCs/>
        </w:rPr>
        <w:t>четырнадцат</w:t>
      </w:r>
      <w:r w:rsidR="00B17E6E">
        <w:rPr>
          <w:iCs/>
          <w:lang w:val="ru-RU"/>
        </w:rPr>
        <w:t>ь</w:t>
      </w:r>
      <w:r>
        <w:rPr>
          <w:iCs/>
        </w:rPr>
        <w:t>) штук безвозмездно, на основании Акта сдачи–приемки топливных карт</w:t>
      </w:r>
      <w:r w:rsidR="00B17E6E">
        <w:rPr>
          <w:iCs/>
          <w:lang w:val="ru-RU"/>
        </w:rPr>
        <w:t xml:space="preserve"> (Приложение №2 к Техническому заданию)</w:t>
      </w:r>
      <w:r>
        <w:rPr>
          <w:iCs/>
        </w:rPr>
        <w:t xml:space="preserve">, в порядке, предусмотренном Разделом </w:t>
      </w:r>
      <w:r w:rsidRPr="00B17E6E">
        <w:rPr>
          <w:iCs/>
        </w:rPr>
        <w:t xml:space="preserve">6 </w:t>
      </w:r>
      <w:r w:rsidR="005941AC" w:rsidRPr="00B17E6E">
        <w:rPr>
          <w:rFonts w:eastAsia="Calibri"/>
          <w:lang w:eastAsia="en-US"/>
        </w:rPr>
        <w:t>Технического задания.</w:t>
      </w:r>
    </w:p>
    <w:p w14:paraId="6E7AC594" w14:textId="77777777" w:rsidR="00AB20A8" w:rsidRDefault="00AB20A8">
      <w:pPr>
        <w:ind w:firstLine="567"/>
        <w:jc w:val="both"/>
        <w:rPr>
          <w:iCs/>
        </w:rPr>
      </w:pPr>
      <w:r>
        <w:rPr>
          <w:iCs/>
        </w:rPr>
        <w:t>5.1.3. Производить заправку в ТО</w:t>
      </w:r>
      <w:r>
        <w:t xml:space="preserve"> с использованием ТК</w:t>
      </w:r>
      <w:r>
        <w:rPr>
          <w:iCs/>
        </w:rPr>
        <w:t xml:space="preserve"> в бензобаки автотранспортных средств Заказчика Товар</w:t>
      </w:r>
      <w:r>
        <w:t xml:space="preserve"> </w:t>
      </w:r>
      <w:r>
        <w:rPr>
          <w:iCs/>
        </w:rPr>
        <w:t>в необходимом количестве</w:t>
      </w:r>
      <w:r w:rsidR="005941AC">
        <w:rPr>
          <w:iCs/>
        </w:rPr>
        <w:t>.</w:t>
      </w:r>
      <w:r>
        <w:rPr>
          <w:iCs/>
        </w:rPr>
        <w:t xml:space="preserve"> </w:t>
      </w:r>
    </w:p>
    <w:p w14:paraId="76FAB90C" w14:textId="77777777" w:rsidR="00AB20A8" w:rsidRDefault="00AB20A8">
      <w:pPr>
        <w:pStyle w:val="aff1"/>
        <w:spacing w:after="0"/>
        <w:ind w:firstLine="567"/>
        <w:jc w:val="both"/>
        <w:rPr>
          <w:iCs/>
        </w:rPr>
      </w:pPr>
      <w:r>
        <w:rPr>
          <w:iCs/>
        </w:rPr>
        <w:t xml:space="preserve">5.1.4. Обеспечить поставку </w:t>
      </w:r>
      <w:r>
        <w:t>с использованием ТК</w:t>
      </w:r>
      <w:r>
        <w:rPr>
          <w:iCs/>
        </w:rPr>
        <w:t xml:space="preserve"> </w:t>
      </w:r>
      <w:r>
        <w:t xml:space="preserve">Товара </w:t>
      </w:r>
      <w:r>
        <w:rPr>
          <w:iCs/>
        </w:rPr>
        <w:t xml:space="preserve">надлежащего качества, соответствующего требованиям </w:t>
      </w:r>
      <w:r>
        <w:t xml:space="preserve">Технического задания (Приложение № </w:t>
      </w:r>
      <w:r w:rsidR="007A6702">
        <w:t>1</w:t>
      </w:r>
      <w:r>
        <w:t xml:space="preserve"> к настоящему Контракту), </w:t>
      </w:r>
      <w:r>
        <w:rPr>
          <w:iCs/>
        </w:rPr>
        <w:t>Т</w:t>
      </w:r>
      <w:r>
        <w:rPr>
          <w:bCs/>
        </w:rPr>
        <w:t xml:space="preserve">ехнического регламента Таможенного союза </w:t>
      </w:r>
      <w:r>
        <w:rPr>
          <w:rFonts w:eastAsia="Calibri"/>
        </w:rPr>
        <w:t xml:space="preserve">ТР ТС 013/2011 </w:t>
      </w:r>
      <w:r>
        <w:rPr>
          <w:bCs/>
        </w:rPr>
        <w:t>«О</w:t>
      </w:r>
      <w:r>
        <w:t xml:space="preserve"> требованиях к автомобильному и авиационному бензину, дизельному и судовому топливу, топливу для реактивных двигателей и мазуту», утвержденного Р</w:t>
      </w:r>
      <w:r>
        <w:rPr>
          <w:bCs/>
        </w:rPr>
        <w:t xml:space="preserve">ешением Комиссии Таможенного союза от 18.10.2011 г. № 826, </w:t>
      </w:r>
      <w:r w:rsidR="009F541C" w:rsidRPr="009F541C">
        <w:rPr>
          <w:bCs/>
        </w:rPr>
        <w:t xml:space="preserve">Постановления Правительства РФ от 27 февраля 2008 г. </w:t>
      </w:r>
      <w:r w:rsidR="00181014">
        <w:rPr>
          <w:bCs/>
        </w:rPr>
        <w:t>№</w:t>
      </w:r>
      <w:r w:rsidR="009F541C" w:rsidRPr="009F541C">
        <w:rPr>
          <w:bCs/>
        </w:rPr>
        <w:t xml:space="preserve">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r w:rsidR="00181014">
        <w:rPr>
          <w:bCs/>
        </w:rPr>
        <w:t xml:space="preserve"> </w:t>
      </w:r>
      <w:r>
        <w:rPr>
          <w:iCs/>
        </w:rPr>
        <w:t>и подтвержденного сертификатом, выданным Производителем данного вида топлива.</w:t>
      </w:r>
    </w:p>
    <w:p w14:paraId="0B99EBFC" w14:textId="77777777" w:rsidR="00181014" w:rsidRDefault="00181014">
      <w:pPr>
        <w:pStyle w:val="aff1"/>
        <w:spacing w:after="0"/>
        <w:ind w:firstLine="567"/>
        <w:jc w:val="both"/>
      </w:pPr>
      <w:r w:rsidRPr="00181014">
        <w:lastRenderedPageBreak/>
        <w:t>Для обеспечения надежной работы двигателей в любых режимах автомобильный бензин должен соответствовать требованиям, утвержденным распоряжением Правительства РФ от 19.08.2009 № 1191-р.</w:t>
      </w:r>
    </w:p>
    <w:p w14:paraId="2AFEE84F" w14:textId="77777777" w:rsidR="00AB20A8" w:rsidRDefault="00AB20A8">
      <w:pPr>
        <w:ind w:right="-39" w:firstLine="567"/>
        <w:jc w:val="both"/>
      </w:pPr>
      <w:r>
        <w:t>5.1.5. Безвозмездно заменить Заказчику ТК в случае, если она оказалась неработоспособной.</w:t>
      </w:r>
    </w:p>
    <w:p w14:paraId="1022D64D" w14:textId="77777777" w:rsidR="00AB20A8" w:rsidRDefault="00AB20A8">
      <w:pPr>
        <w:ind w:firstLine="567"/>
        <w:jc w:val="both"/>
      </w:pPr>
      <w:r>
        <w:t>5.1.6. В случае утраты ТК, по заявлению Заказчика, переданному любым доступным способом (электронной почтой, через личный кабинет Заказчика на сайте Поставщика, обращения на телефон горячей линии Поставщика с использованием кодового слова, а затем и нарочно, заблокировать обслуживание ТК в течение 24 (двадцати четырех) часов с момента получения письменного заявления Заказчика об ее утрате.</w:t>
      </w:r>
    </w:p>
    <w:p w14:paraId="2383F2E9" w14:textId="77777777" w:rsidR="00AB20A8" w:rsidRDefault="00AB20A8">
      <w:pPr>
        <w:ind w:firstLine="567"/>
        <w:jc w:val="both"/>
      </w:pPr>
      <w:r>
        <w:t xml:space="preserve">5.1.7. В случае утраты ТК Заказчиком, передать в пользование Заказчику новую ТК с новым </w:t>
      </w:r>
      <w:r>
        <w:rPr>
          <w:lang w:val="en-US"/>
        </w:rPr>
        <w:t>PIN</w:t>
      </w:r>
      <w:r>
        <w:t>-кодом. Стоимость утраченной ТК подлежит возмещению Заказчиком.</w:t>
      </w:r>
    </w:p>
    <w:p w14:paraId="180A8B32" w14:textId="77777777" w:rsidR="00AB20A8" w:rsidRDefault="00AB20A8">
      <w:pPr>
        <w:ind w:firstLine="567"/>
        <w:jc w:val="both"/>
      </w:pPr>
      <w:r>
        <w:t>5.1.8. Восстановить обслуживание по ТК не позднее 24 (двадцати четырех) часов с момента получения письменного заявления Заказчика о снятии блокировки, переданного посредством факсимильной связи или электронной почты (а затем и нарочно).</w:t>
      </w:r>
    </w:p>
    <w:p w14:paraId="678AB9A1" w14:textId="77777777" w:rsidR="00AB20A8" w:rsidRDefault="00AB20A8" w:rsidP="00B17E6E">
      <w:pPr>
        <w:ind w:firstLine="567"/>
        <w:jc w:val="both"/>
      </w:pPr>
      <w:r>
        <w:t xml:space="preserve">5.1.9. Заблокировать получение </w:t>
      </w:r>
      <w:r w:rsidR="00B17E6E">
        <w:t>Товара</w:t>
      </w:r>
      <w:r>
        <w:t xml:space="preserve"> с использованием ТК в случа</w:t>
      </w:r>
      <w:r w:rsidR="00B17E6E">
        <w:t>е</w:t>
      </w:r>
      <w:r>
        <w:t xml:space="preserve"> поступление от Заказчика заявления об утрате ТК</w:t>
      </w:r>
      <w:r w:rsidR="00B17E6E">
        <w:t>.</w:t>
      </w:r>
    </w:p>
    <w:p w14:paraId="500045BB" w14:textId="77777777" w:rsidR="00AB20A8" w:rsidRDefault="00AB20A8">
      <w:pPr>
        <w:ind w:firstLine="567"/>
        <w:jc w:val="both"/>
      </w:pPr>
      <w:r>
        <w:t>5.1.10. По письменному требованию предоставить Заказчику заверенную копию Терминального чека в течение 5 (пяти) рабочих дней с момента получения обращения. Хранить Терминальные чеки в течение 3 (трех) месяцев от даты совершения операции.</w:t>
      </w:r>
    </w:p>
    <w:p w14:paraId="357FF485" w14:textId="77777777" w:rsidR="00AB20A8" w:rsidRDefault="00AB20A8">
      <w:pPr>
        <w:ind w:firstLine="567"/>
        <w:jc w:val="both"/>
      </w:pPr>
      <w:r>
        <w:t xml:space="preserve">5.1.11. Для решения вопросов, связанных с исполнением настоящего Контракта, безвозмездно предоставить Заказчику услуги персонального менеджера, с указанием фамилии, имени, отчества менеджера и его контактного телефона. </w:t>
      </w:r>
    </w:p>
    <w:p w14:paraId="08D46724" w14:textId="77777777" w:rsidR="00AB20A8" w:rsidRDefault="00AB20A8">
      <w:pPr>
        <w:ind w:firstLine="567"/>
        <w:jc w:val="both"/>
      </w:pPr>
      <w:r>
        <w:t xml:space="preserve">5.1.12. Предоставить Заказчику бесплатно услугу «Личный кабинет», позволяющую через </w:t>
      </w:r>
      <w:r>
        <w:rPr>
          <w:lang w:val="en-US"/>
        </w:rPr>
        <w:t>web</w:t>
      </w:r>
      <w:r>
        <w:t xml:space="preserve"> – интерфейс получать оперативную информацию о балансе бензина </w:t>
      </w:r>
      <w:r w:rsidR="007A6702">
        <w:t>автомобильного и</w:t>
      </w:r>
      <w:r>
        <w:t xml:space="preserve"> дизельного топлива на ТК, осуществлять контроль за транзакциями, получать оперативные данные и отчетные документы для проверки в режиме </w:t>
      </w:r>
      <w:r>
        <w:rPr>
          <w:lang w:val="en-US"/>
        </w:rPr>
        <w:t>on</w:t>
      </w:r>
      <w:r>
        <w:t>-</w:t>
      </w:r>
      <w:r>
        <w:rPr>
          <w:lang w:val="en-US"/>
        </w:rPr>
        <w:t>line</w:t>
      </w:r>
      <w:r>
        <w:t xml:space="preserve"> (счет, счет-фактуру, товарную накладную).</w:t>
      </w:r>
    </w:p>
    <w:p w14:paraId="578574DE" w14:textId="77777777" w:rsidR="00AB20A8" w:rsidRDefault="00AB20A8">
      <w:pPr>
        <w:ind w:firstLine="567"/>
        <w:jc w:val="both"/>
      </w:pPr>
      <w:r>
        <w:t>5.1.13. Предоставить Заказчику бесплатно услугу «Горячая линия» - круглосуточную поддержку, дающую возможность получения информации о ТО Поставщика, состоянии счета ТК по телефону __________________ (звонок бесплатный).</w:t>
      </w:r>
    </w:p>
    <w:p w14:paraId="35E1499B" w14:textId="77777777" w:rsidR="00AB20A8" w:rsidRDefault="00AB20A8">
      <w:pPr>
        <w:ind w:firstLine="567"/>
        <w:jc w:val="both"/>
      </w:pPr>
      <w:r>
        <w:t xml:space="preserve">5.1.14. Оказывать содействие в проведении экспертизы, предоставлять материалы, относящиеся к предмету экспертизы на основании запросов экспертов, экспертных организаций, проводящих экспертизу по настоящему Контракту. </w:t>
      </w:r>
    </w:p>
    <w:p w14:paraId="1ED19ACC" w14:textId="77777777" w:rsidR="00AB20A8" w:rsidRDefault="00AB20A8">
      <w:pPr>
        <w:ind w:right="-39" w:firstLine="567"/>
        <w:jc w:val="both"/>
      </w:pPr>
      <w:r>
        <w:t xml:space="preserve">5.1.15.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в течение 1 (одного) рабочего дня с момента их возникновения. </w:t>
      </w:r>
    </w:p>
    <w:p w14:paraId="6A2C55A1" w14:textId="77777777" w:rsidR="00AB20A8" w:rsidRDefault="00AB20A8">
      <w:pPr>
        <w:ind w:firstLine="567"/>
        <w:jc w:val="both"/>
      </w:pPr>
      <w:r>
        <w:t>5.2. Поставщик вправе:</w:t>
      </w:r>
    </w:p>
    <w:p w14:paraId="41DDF34E" w14:textId="77777777" w:rsidR="00AB20A8" w:rsidRDefault="00AB20A8">
      <w:pPr>
        <w:ind w:firstLine="567"/>
        <w:jc w:val="both"/>
      </w:pPr>
      <w:r>
        <w:t>5.2.1. Запрашивать у Заказчика ТК для осмотра и настройки их параметров.</w:t>
      </w:r>
    </w:p>
    <w:p w14:paraId="7ACBCDCD" w14:textId="77777777" w:rsidR="00AB20A8" w:rsidRDefault="00AB20A8">
      <w:pPr>
        <w:ind w:firstLine="567"/>
        <w:jc w:val="both"/>
      </w:pPr>
      <w:r>
        <w:t>5.2.2. Требовать от Заказчика своевременной оплаты фактически поставленного Товара.</w:t>
      </w:r>
    </w:p>
    <w:p w14:paraId="77A322D6" w14:textId="77777777" w:rsidR="009231FF" w:rsidRDefault="009231FF" w:rsidP="009231FF">
      <w:pPr>
        <w:pStyle w:val="afff1"/>
        <w:suppressAutoHyphens w:val="0"/>
        <w:ind w:left="0" w:firstLine="567"/>
        <w:contextualSpacing/>
        <w:jc w:val="both"/>
        <w:rPr>
          <w:rFonts w:eastAsia="Calibri"/>
          <w:lang w:eastAsia="en-US"/>
        </w:rPr>
      </w:pPr>
      <w:r>
        <w:t xml:space="preserve">5.2.3. </w:t>
      </w:r>
      <w:r w:rsidRPr="009231FF">
        <w:rPr>
          <w:rFonts w:eastAsia="Calibri"/>
          <w:lang w:eastAsia="en-US"/>
        </w:rPr>
        <w:t>Принять решение об одностороннем отказе от исполнения Контракта в соответствии с гражданским законодательством.</w:t>
      </w:r>
    </w:p>
    <w:p w14:paraId="487C6533" w14:textId="77777777" w:rsidR="00AB20A8" w:rsidRPr="009231FF" w:rsidRDefault="00AB20A8" w:rsidP="009231FF">
      <w:pPr>
        <w:pStyle w:val="afff1"/>
        <w:suppressAutoHyphens w:val="0"/>
        <w:ind w:left="0" w:firstLine="567"/>
        <w:contextualSpacing/>
        <w:jc w:val="both"/>
        <w:rPr>
          <w:rFonts w:eastAsia="Calibri"/>
          <w:lang w:eastAsia="en-US"/>
        </w:rPr>
      </w:pPr>
      <w:r>
        <w:t>5.2.</w:t>
      </w:r>
      <w:r w:rsidR="009231FF">
        <w:t>4</w:t>
      </w:r>
      <w:r>
        <w:t xml:space="preserve">. Осуществлять иные права в соответствии с </w:t>
      </w:r>
      <w:r w:rsidR="005941AC">
        <w:t xml:space="preserve">действующим </w:t>
      </w:r>
      <w:r>
        <w:t xml:space="preserve">законодательством Российской Федерации. </w:t>
      </w:r>
    </w:p>
    <w:p w14:paraId="6743404C" w14:textId="77777777" w:rsidR="00AB20A8" w:rsidRDefault="00AB20A8">
      <w:pPr>
        <w:ind w:firstLine="567"/>
        <w:jc w:val="both"/>
        <w:rPr>
          <w:color w:val="000000"/>
        </w:rPr>
      </w:pPr>
      <w:r>
        <w:rPr>
          <w:bCs/>
          <w:iCs/>
        </w:rPr>
        <w:t>5.3. Заказчик обязуется:</w:t>
      </w:r>
    </w:p>
    <w:p w14:paraId="1A069D98" w14:textId="77777777" w:rsidR="00AB20A8" w:rsidRDefault="00AB20A8">
      <w:pPr>
        <w:tabs>
          <w:tab w:val="left" w:pos="0"/>
        </w:tabs>
        <w:autoSpaceDE w:val="0"/>
        <w:ind w:firstLine="567"/>
        <w:jc w:val="both"/>
        <w:rPr>
          <w:color w:val="000000"/>
        </w:rPr>
      </w:pPr>
      <w:r>
        <w:rPr>
          <w:color w:val="000000"/>
        </w:rPr>
        <w:t>5.3.1. Своевременно принять и оплатить фактически поставленный Товар в размерах и в сроки, установленные настоящим Контрактом.</w:t>
      </w:r>
    </w:p>
    <w:p w14:paraId="0AD89EF9" w14:textId="77777777" w:rsidR="00AB20A8" w:rsidRDefault="00AB20A8">
      <w:pPr>
        <w:tabs>
          <w:tab w:val="left" w:pos="0"/>
        </w:tabs>
        <w:autoSpaceDE w:val="0"/>
        <w:ind w:firstLine="567"/>
        <w:jc w:val="both"/>
        <w:rPr>
          <w:color w:val="000000"/>
        </w:rPr>
      </w:pPr>
      <w:r>
        <w:rPr>
          <w:color w:val="000000"/>
        </w:rPr>
        <w:t>5.3.2. Самостоятельно следить за соблюдением потребления установленных на автомобили Заказчика лимитов.</w:t>
      </w:r>
    </w:p>
    <w:p w14:paraId="33576643" w14:textId="77777777" w:rsidR="00AB20A8" w:rsidRPr="005941AC" w:rsidRDefault="00AB20A8">
      <w:pPr>
        <w:tabs>
          <w:tab w:val="left" w:pos="0"/>
        </w:tabs>
        <w:autoSpaceDE w:val="0"/>
        <w:ind w:firstLine="567"/>
        <w:jc w:val="both"/>
        <w:rPr>
          <w:color w:val="FF0000"/>
        </w:rPr>
      </w:pPr>
      <w:r>
        <w:rPr>
          <w:color w:val="000000"/>
        </w:rPr>
        <w:t xml:space="preserve">5.3.3. Соблюдать </w:t>
      </w:r>
      <w:r w:rsidRPr="007A09DB">
        <w:t xml:space="preserve">Инструкцию по использованию топливных карт (Приложение № </w:t>
      </w:r>
      <w:r w:rsidR="007A09DB" w:rsidRPr="007A09DB">
        <w:t>3</w:t>
      </w:r>
      <w:r w:rsidRPr="007A09DB">
        <w:t xml:space="preserve"> к настоящему Контракту) и технологию обслуживания по ТК на ТО, не подвергать ТК механическим, тепловым и электромагнитным воздействиям.</w:t>
      </w:r>
    </w:p>
    <w:p w14:paraId="3AFAEDD5" w14:textId="77777777" w:rsidR="00AB20A8" w:rsidRDefault="00AB20A8">
      <w:pPr>
        <w:tabs>
          <w:tab w:val="left" w:pos="0"/>
        </w:tabs>
        <w:autoSpaceDE w:val="0"/>
        <w:ind w:firstLine="567"/>
        <w:jc w:val="both"/>
        <w:rPr>
          <w:color w:val="000000"/>
        </w:rPr>
      </w:pPr>
      <w:r>
        <w:rPr>
          <w:color w:val="000000"/>
        </w:rPr>
        <w:lastRenderedPageBreak/>
        <w:t xml:space="preserve">5.3.4. В случае утраты ТК незамедлительно заявить о случившемся Поставщику </w:t>
      </w:r>
      <w:r>
        <w:t>посредством телефонного звонка, факсимильной связи или электронной почты, а затем и нарочно не позднее 1 (одного) рабочего дня с момента заявления.</w:t>
      </w:r>
      <w:r>
        <w:rPr>
          <w:color w:val="000000"/>
        </w:rPr>
        <w:t xml:space="preserve"> </w:t>
      </w:r>
    </w:p>
    <w:p w14:paraId="4782E7E2" w14:textId="77777777" w:rsidR="00AB20A8" w:rsidRDefault="00AB20A8">
      <w:pPr>
        <w:tabs>
          <w:tab w:val="left" w:pos="0"/>
        </w:tabs>
        <w:autoSpaceDE w:val="0"/>
        <w:ind w:firstLine="567"/>
        <w:jc w:val="both"/>
        <w:rPr>
          <w:color w:val="000000"/>
        </w:rPr>
      </w:pPr>
      <w:r>
        <w:rPr>
          <w:color w:val="000000"/>
        </w:rPr>
        <w:t xml:space="preserve">5.3.5. Возвратить ТК Поставщику </w:t>
      </w:r>
      <w:r>
        <w:t xml:space="preserve">в течение </w:t>
      </w:r>
      <w:r w:rsidR="00E625E6">
        <w:t>20</w:t>
      </w:r>
      <w:r>
        <w:t xml:space="preserve"> дней </w:t>
      </w:r>
      <w:r w:rsidR="00E625E6" w:rsidRPr="00E625E6">
        <w:t xml:space="preserve">с даты окончания срока поставки Товара, указанного в </w:t>
      </w:r>
      <w:r>
        <w:t>п.</w:t>
      </w:r>
      <w:r w:rsidR="00123492">
        <w:t xml:space="preserve"> 6</w:t>
      </w:r>
      <w:r>
        <w:t>.2 Контракта, за исключением случаев нарушения Поставщиком условий настоящего Контракта,</w:t>
      </w:r>
      <w:r>
        <w:rPr>
          <w:iCs/>
        </w:rPr>
        <w:t xml:space="preserve"> либо при досрочном его расторжении,</w:t>
      </w:r>
      <w:r>
        <w:rPr>
          <w:color w:val="000000"/>
        </w:rPr>
        <w:t xml:space="preserve"> по </w:t>
      </w:r>
      <w:r>
        <w:rPr>
          <w:iCs/>
        </w:rPr>
        <w:t>Акту сдачи–приемки топливных карт (Приложение № 3 к настоящему Контракту)</w:t>
      </w:r>
      <w:r>
        <w:rPr>
          <w:color w:val="000000"/>
        </w:rPr>
        <w:t>.</w:t>
      </w:r>
      <w:r w:rsidR="00123492">
        <w:rPr>
          <w:color w:val="000000"/>
        </w:rPr>
        <w:t xml:space="preserve"> </w:t>
      </w:r>
    </w:p>
    <w:p w14:paraId="0406AB56" w14:textId="77777777" w:rsidR="00AB20A8" w:rsidRDefault="00AB20A8">
      <w:pPr>
        <w:tabs>
          <w:tab w:val="left" w:pos="0"/>
        </w:tabs>
        <w:autoSpaceDE w:val="0"/>
        <w:ind w:firstLine="567"/>
        <w:jc w:val="both"/>
        <w:rPr>
          <w:color w:val="000000"/>
        </w:rPr>
      </w:pPr>
      <w:r>
        <w:rPr>
          <w:color w:val="000000"/>
        </w:rPr>
        <w:t>5.4. Заказчик вправе:</w:t>
      </w:r>
    </w:p>
    <w:p w14:paraId="0EE7BABE" w14:textId="77777777" w:rsidR="00AB20A8" w:rsidRDefault="00AB20A8">
      <w:pPr>
        <w:tabs>
          <w:tab w:val="left" w:pos="0"/>
        </w:tabs>
        <w:autoSpaceDE w:val="0"/>
        <w:ind w:firstLine="567"/>
        <w:jc w:val="both"/>
        <w:rPr>
          <w:color w:val="000000"/>
        </w:rPr>
      </w:pPr>
      <w:r>
        <w:rPr>
          <w:color w:val="000000"/>
        </w:rPr>
        <w:t>5.4.1. Требовать от Поставщика надлежащего выполнения принятых им обязательств в соответствии с условиями настоящего Контракта.</w:t>
      </w:r>
    </w:p>
    <w:p w14:paraId="6AF3BCD9" w14:textId="77777777" w:rsidR="00AB20A8" w:rsidRDefault="00AB20A8">
      <w:pPr>
        <w:tabs>
          <w:tab w:val="left" w:pos="0"/>
        </w:tabs>
        <w:autoSpaceDE w:val="0"/>
        <w:ind w:firstLine="567"/>
        <w:jc w:val="both"/>
        <w:rPr>
          <w:iCs/>
          <w:color w:val="000000"/>
        </w:rPr>
      </w:pPr>
      <w:r>
        <w:rPr>
          <w:color w:val="000000"/>
        </w:rPr>
        <w:t>5.4.2. Требовать от Поставщика представления надлежаще оформленных документов, подтверждающих выполнение принятых им обязательств.</w:t>
      </w:r>
    </w:p>
    <w:p w14:paraId="23A0C905" w14:textId="77777777" w:rsidR="00AB20A8" w:rsidRDefault="00AB20A8">
      <w:pPr>
        <w:pStyle w:val="230"/>
        <w:ind w:firstLine="567"/>
        <w:jc w:val="both"/>
        <w:rPr>
          <w:color w:val="000000"/>
        </w:rPr>
      </w:pPr>
      <w:r>
        <w:rPr>
          <w:iCs/>
          <w:color w:val="000000"/>
        </w:rPr>
        <w:t xml:space="preserve">5.4.3. </w:t>
      </w:r>
      <w:r>
        <w:rPr>
          <w:color w:val="000000"/>
        </w:rPr>
        <w:t>Требовать возмещения убытков, причиненных Заказчику по вине Поставщика.</w:t>
      </w:r>
    </w:p>
    <w:p w14:paraId="6A4C85C7" w14:textId="77777777" w:rsidR="00AB20A8" w:rsidRDefault="00AB20A8">
      <w:pPr>
        <w:tabs>
          <w:tab w:val="left" w:pos="0"/>
        </w:tabs>
        <w:autoSpaceDE w:val="0"/>
        <w:ind w:firstLine="567"/>
        <w:jc w:val="both"/>
        <w:rPr>
          <w:color w:val="000000"/>
        </w:rPr>
      </w:pPr>
      <w:r>
        <w:rPr>
          <w:color w:val="000000"/>
        </w:rPr>
        <w:t xml:space="preserve">5.4.4. Привлекать экспертов, экспертные организации для участия в проведении контроля качества фактически поставленного Товара. </w:t>
      </w:r>
    </w:p>
    <w:p w14:paraId="14B50FA4" w14:textId="77777777" w:rsidR="00AB20A8" w:rsidRDefault="00AB20A8">
      <w:pPr>
        <w:tabs>
          <w:tab w:val="left" w:pos="0"/>
        </w:tabs>
        <w:autoSpaceDE w:val="0"/>
        <w:ind w:firstLine="567"/>
        <w:jc w:val="both"/>
        <w:rPr>
          <w:color w:val="000000"/>
        </w:rPr>
      </w:pPr>
      <w:r>
        <w:rPr>
          <w:color w:val="000000"/>
        </w:rPr>
        <w:t>5.4.5. Передавать ТК на экспертизу в случае их некорректной работы (в том числе в случае возникновения нештатных ситуаций, не указанных в настоящем Контракте).</w:t>
      </w:r>
    </w:p>
    <w:p w14:paraId="0125D316" w14:textId="77777777" w:rsidR="00AB20A8" w:rsidRDefault="00AB20A8">
      <w:pPr>
        <w:tabs>
          <w:tab w:val="left" w:pos="0"/>
        </w:tabs>
        <w:autoSpaceDE w:val="0"/>
        <w:ind w:firstLine="567"/>
        <w:jc w:val="both"/>
        <w:rPr>
          <w:color w:val="000000"/>
        </w:rPr>
      </w:pPr>
      <w:r>
        <w:rPr>
          <w:color w:val="000000"/>
        </w:rPr>
        <w:t>5.4.6. Получать у Поставщика информацию об операциях по ТК.</w:t>
      </w:r>
    </w:p>
    <w:p w14:paraId="231F9191" w14:textId="77777777" w:rsidR="00AB20A8" w:rsidRDefault="00AB20A8">
      <w:pPr>
        <w:tabs>
          <w:tab w:val="left" w:pos="0"/>
        </w:tabs>
        <w:autoSpaceDE w:val="0"/>
        <w:ind w:firstLine="567"/>
        <w:jc w:val="both"/>
        <w:rPr>
          <w:iCs/>
          <w:color w:val="000000"/>
        </w:rPr>
      </w:pPr>
      <w:r>
        <w:rPr>
          <w:color w:val="000000"/>
        </w:rPr>
        <w:t xml:space="preserve">5.4.7. </w:t>
      </w:r>
      <w:r>
        <w:rPr>
          <w:iCs/>
          <w:color w:val="000000"/>
        </w:rPr>
        <w:t>При некачественном изготовлении ТК требовать от Поставщика ее замены безвозмездно.</w:t>
      </w:r>
    </w:p>
    <w:p w14:paraId="0D201F5A" w14:textId="77777777" w:rsidR="00AB20A8" w:rsidRDefault="00AB20A8">
      <w:pPr>
        <w:pStyle w:val="230"/>
        <w:ind w:firstLine="567"/>
        <w:jc w:val="both"/>
        <w:rPr>
          <w:iCs/>
          <w:color w:val="000000"/>
        </w:rPr>
      </w:pPr>
      <w:r>
        <w:rPr>
          <w:iCs/>
          <w:color w:val="000000"/>
        </w:rPr>
        <w:t xml:space="preserve">5.4.8. </w:t>
      </w:r>
      <w:r>
        <w:rPr>
          <w:color w:val="000000"/>
        </w:rPr>
        <w:t>Предъявить Поставщику документально обоснованную претензию по количеству и качеству поставленного Товара.</w:t>
      </w:r>
    </w:p>
    <w:p w14:paraId="245F7D1A" w14:textId="77777777" w:rsidR="00AB20A8" w:rsidRDefault="00AB20A8">
      <w:pPr>
        <w:pStyle w:val="230"/>
        <w:ind w:firstLine="567"/>
        <w:jc w:val="both"/>
        <w:rPr>
          <w:iCs/>
          <w:color w:val="000000"/>
        </w:rPr>
      </w:pPr>
      <w:r>
        <w:rPr>
          <w:iCs/>
          <w:color w:val="000000"/>
        </w:rPr>
        <w:t>5.4.9. Отказаться от оплаты поставленного Товара, если докажет, что Товар был поставлен ненадлежащего качества.</w:t>
      </w:r>
    </w:p>
    <w:p w14:paraId="7E4F0F84" w14:textId="77777777" w:rsidR="00123492" w:rsidRPr="00712A1C" w:rsidRDefault="00123492" w:rsidP="00123492">
      <w:pPr>
        <w:pStyle w:val="afff1"/>
        <w:suppressAutoHyphens w:val="0"/>
        <w:ind w:left="0" w:firstLine="567"/>
        <w:contextualSpacing/>
        <w:jc w:val="both"/>
        <w:rPr>
          <w:rFonts w:eastAsia="Calibri"/>
          <w:lang w:val="ru-RU" w:eastAsia="en-US"/>
        </w:rPr>
      </w:pPr>
      <w:r>
        <w:rPr>
          <w:iCs/>
          <w:color w:val="000000"/>
        </w:rPr>
        <w:t>5.4.10.</w:t>
      </w:r>
      <w:r w:rsidRPr="00123492">
        <w:rPr>
          <w:rFonts w:eastAsia="Calibri"/>
          <w:lang w:eastAsia="en-US"/>
        </w:rPr>
        <w:t xml:space="preserve"> Принять решение об одностороннем отказе от исполнения Контракта в соответствии с гражданским законодательством.</w:t>
      </w:r>
    </w:p>
    <w:p w14:paraId="3A1344EF" w14:textId="77777777" w:rsidR="00712A1C" w:rsidRPr="00712A1C" w:rsidRDefault="00712A1C" w:rsidP="00123492">
      <w:pPr>
        <w:pStyle w:val="afff1"/>
        <w:suppressAutoHyphens w:val="0"/>
        <w:ind w:left="0" w:firstLine="567"/>
        <w:contextualSpacing/>
        <w:jc w:val="both"/>
        <w:rPr>
          <w:rFonts w:eastAsia="Calibri"/>
          <w:lang w:val="ru-RU" w:eastAsia="en-US"/>
        </w:rPr>
      </w:pPr>
      <w:r>
        <w:rPr>
          <w:rFonts w:eastAsia="Calibri"/>
          <w:lang w:val="ru-RU" w:eastAsia="en-US"/>
        </w:rPr>
        <w:t xml:space="preserve">5.4.11. </w:t>
      </w:r>
      <w:r w:rsidRPr="00712A1C">
        <w:rPr>
          <w:rFonts w:eastAsia="Calibri"/>
          <w:lang w:val="ru-RU" w:eastAsia="en-US"/>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14:paraId="10485E5E" w14:textId="77777777" w:rsidR="009231FF" w:rsidRDefault="00AB20A8" w:rsidP="00965ABD">
      <w:pPr>
        <w:pStyle w:val="afff1"/>
        <w:suppressAutoHyphens w:val="0"/>
        <w:ind w:left="0" w:firstLine="567"/>
        <w:contextualSpacing/>
        <w:jc w:val="both"/>
      </w:pPr>
      <w:r>
        <w:rPr>
          <w:color w:val="000000"/>
        </w:rPr>
        <w:t>5.4.1</w:t>
      </w:r>
      <w:r w:rsidR="00712A1C">
        <w:rPr>
          <w:color w:val="000000"/>
          <w:lang w:val="ru-RU"/>
        </w:rPr>
        <w:t>2</w:t>
      </w:r>
      <w:r>
        <w:rPr>
          <w:color w:val="000000"/>
        </w:rPr>
        <w:t xml:space="preserve">. </w:t>
      </w:r>
      <w:r>
        <w:t>Осуществлять иные права в соответствии с законодательством Российской Федерации.</w:t>
      </w:r>
    </w:p>
    <w:p w14:paraId="4358F1F2" w14:textId="77777777" w:rsidR="00AB20A8" w:rsidRDefault="00AB20A8" w:rsidP="00965ABD">
      <w:pPr>
        <w:tabs>
          <w:tab w:val="left" w:pos="0"/>
        </w:tabs>
        <w:autoSpaceDE w:val="0"/>
        <w:jc w:val="both"/>
      </w:pPr>
    </w:p>
    <w:p w14:paraId="4646BACA" w14:textId="77777777" w:rsidR="00B059B2" w:rsidRDefault="00AB20A8" w:rsidP="00B059B2">
      <w:pPr>
        <w:pStyle w:val="aff1"/>
        <w:spacing w:after="0"/>
        <w:ind w:left="540"/>
        <w:jc w:val="center"/>
      </w:pPr>
      <w:r>
        <w:rPr>
          <w:b/>
        </w:rPr>
        <w:t xml:space="preserve">6. </w:t>
      </w:r>
      <w:r w:rsidR="00B059B2" w:rsidRPr="00B059B2">
        <w:rPr>
          <w:rFonts w:eastAsia="Calibri"/>
          <w:b/>
          <w:bCs/>
          <w:lang w:eastAsia="en-US"/>
        </w:rPr>
        <w:t>МЕСТО, СРОК, УСЛОВИЯ ПОСТАВКИ (ОТПУСКА) ТОВАРА</w:t>
      </w:r>
      <w:r w:rsidR="00B059B2">
        <w:t xml:space="preserve"> </w:t>
      </w:r>
    </w:p>
    <w:p w14:paraId="2278A41D" w14:textId="77777777" w:rsidR="00515BEF" w:rsidRPr="00914B3A" w:rsidRDefault="00AB20A8" w:rsidP="00515BEF">
      <w:pPr>
        <w:pStyle w:val="afffc"/>
        <w:ind w:firstLine="540"/>
        <w:jc w:val="both"/>
        <w:rPr>
          <w:rFonts w:ascii="Times New Roman" w:eastAsia="Calibri" w:hAnsi="Times New Roman" w:cs="Times New Roman"/>
          <w:sz w:val="24"/>
          <w:szCs w:val="24"/>
          <w:lang w:eastAsia="en-US"/>
        </w:rPr>
      </w:pPr>
      <w:r w:rsidRPr="00914B3A">
        <w:rPr>
          <w:rFonts w:ascii="Times New Roman" w:hAnsi="Times New Roman" w:cs="Times New Roman"/>
          <w:sz w:val="24"/>
          <w:szCs w:val="24"/>
        </w:rPr>
        <w:t xml:space="preserve">6.1. </w:t>
      </w:r>
      <w:r w:rsidR="00914B3A" w:rsidRPr="00914B3A">
        <w:rPr>
          <w:rFonts w:ascii="Times New Roman" w:eastAsia="Calibri" w:hAnsi="Times New Roman" w:cs="Times New Roman"/>
          <w:sz w:val="24"/>
          <w:szCs w:val="24"/>
          <w:lang w:eastAsia="en-US"/>
        </w:rPr>
        <w:t xml:space="preserve">Поставка Товара осуществляется посредством выборки (самовывоза) Товара Заказчиком (заправки автотранспортных средств Заказчика Товаром) по мере необходимости Заказчика по месту нахождения АЗС, (собственных и (или) сторонних АЗС на которых обслуживаются </w:t>
      </w:r>
      <w:r w:rsidR="00914B3A">
        <w:rPr>
          <w:rFonts w:ascii="Times New Roman" w:eastAsia="Calibri" w:hAnsi="Times New Roman" w:cs="Times New Roman"/>
          <w:sz w:val="24"/>
          <w:szCs w:val="24"/>
          <w:lang w:eastAsia="en-US"/>
        </w:rPr>
        <w:t>ТК</w:t>
      </w:r>
      <w:r w:rsidR="00515BEF">
        <w:rPr>
          <w:rFonts w:ascii="Times New Roman" w:eastAsia="Calibri" w:hAnsi="Times New Roman" w:cs="Times New Roman"/>
          <w:sz w:val="24"/>
          <w:szCs w:val="24"/>
          <w:lang w:eastAsia="en-US"/>
        </w:rPr>
        <w:t xml:space="preserve"> Поставщика</w:t>
      </w:r>
      <w:r w:rsidR="00914B3A" w:rsidRPr="00914B3A">
        <w:rPr>
          <w:rFonts w:ascii="Times New Roman" w:eastAsia="Calibri" w:hAnsi="Times New Roman" w:cs="Times New Roman"/>
          <w:sz w:val="24"/>
          <w:szCs w:val="24"/>
          <w:lang w:eastAsia="en-US"/>
        </w:rPr>
        <w:t>, указанных в перечне АЗС</w:t>
      </w:r>
      <w:r w:rsidR="00515BEF">
        <w:rPr>
          <w:rFonts w:ascii="Times New Roman" w:eastAsia="Calibri" w:hAnsi="Times New Roman" w:cs="Times New Roman"/>
          <w:sz w:val="24"/>
          <w:szCs w:val="24"/>
          <w:lang w:eastAsia="en-US"/>
        </w:rPr>
        <w:t xml:space="preserve"> </w:t>
      </w:r>
      <w:r w:rsidR="00515BEF" w:rsidRPr="00515BEF">
        <w:rPr>
          <w:rFonts w:ascii="Times New Roman" w:eastAsia="Calibri" w:hAnsi="Times New Roman" w:cs="Times New Roman"/>
          <w:sz w:val="24"/>
          <w:szCs w:val="24"/>
          <w:lang w:eastAsia="en-US"/>
        </w:rPr>
        <w:t>(Приложение № 1 к техническому заданию)</w:t>
      </w:r>
      <w:r w:rsidR="00914B3A" w:rsidRPr="00914B3A">
        <w:rPr>
          <w:rFonts w:ascii="Times New Roman" w:eastAsia="Calibri" w:hAnsi="Times New Roman" w:cs="Times New Roman"/>
          <w:sz w:val="24"/>
          <w:szCs w:val="24"/>
          <w:lang w:eastAsia="en-US"/>
        </w:rPr>
        <w:t>, предоставляемом в соответствии с разделом 5 Технического задания.</w:t>
      </w:r>
      <w:bookmarkStart w:id="2" w:name="_Hlk197430461"/>
    </w:p>
    <w:bookmarkEnd w:id="2"/>
    <w:p w14:paraId="093CA004" w14:textId="29BFB8BD" w:rsidR="00B059B2" w:rsidRPr="00914B3A" w:rsidRDefault="00B059B2" w:rsidP="00914B3A">
      <w:pPr>
        <w:pStyle w:val="afffc"/>
        <w:ind w:firstLine="540"/>
        <w:jc w:val="both"/>
        <w:rPr>
          <w:rFonts w:ascii="Times New Roman" w:hAnsi="Times New Roman" w:cs="Times New Roman"/>
          <w:iCs/>
          <w:color w:val="FF0000"/>
          <w:sz w:val="24"/>
          <w:szCs w:val="24"/>
        </w:rPr>
      </w:pPr>
      <w:r w:rsidRPr="00914B3A">
        <w:rPr>
          <w:rFonts w:ascii="Times New Roman" w:hAnsi="Times New Roman" w:cs="Times New Roman"/>
          <w:iCs/>
          <w:sz w:val="24"/>
          <w:szCs w:val="24"/>
        </w:rPr>
        <w:t>6.2.</w:t>
      </w:r>
      <w:r w:rsidRPr="00914B3A">
        <w:rPr>
          <w:rFonts w:ascii="Times New Roman" w:hAnsi="Times New Roman" w:cs="Times New Roman"/>
          <w:iCs/>
          <w:color w:val="FF0000"/>
          <w:sz w:val="24"/>
          <w:szCs w:val="24"/>
        </w:rPr>
        <w:t xml:space="preserve"> </w:t>
      </w:r>
      <w:r w:rsidRPr="00914B3A">
        <w:rPr>
          <w:rFonts w:ascii="Times New Roman" w:hAnsi="Times New Roman" w:cs="Times New Roman"/>
          <w:sz w:val="24"/>
          <w:szCs w:val="24"/>
          <w:lang w:eastAsia="ru-RU"/>
        </w:rPr>
        <w:t xml:space="preserve">Срок поставки Товара: круглосуточно, </w:t>
      </w:r>
      <w:r w:rsidRPr="00E12D3B">
        <w:rPr>
          <w:rFonts w:ascii="Times New Roman" w:hAnsi="Times New Roman" w:cs="Times New Roman"/>
          <w:sz w:val="24"/>
          <w:szCs w:val="24"/>
          <w:lang w:eastAsia="ru-RU"/>
        </w:rPr>
        <w:t xml:space="preserve">с </w:t>
      </w:r>
      <w:r w:rsidR="00E51A6E" w:rsidRPr="00E12D3B">
        <w:rPr>
          <w:rFonts w:ascii="Times New Roman" w:hAnsi="Times New Roman" w:cs="Times New Roman"/>
          <w:sz w:val="24"/>
          <w:szCs w:val="24"/>
          <w:lang w:eastAsia="ru-RU"/>
        </w:rPr>
        <w:t>даты заключения Контракта</w:t>
      </w:r>
      <w:r w:rsidRPr="00E12D3B">
        <w:rPr>
          <w:rFonts w:ascii="Times New Roman" w:hAnsi="Times New Roman" w:cs="Times New Roman"/>
          <w:sz w:val="24"/>
          <w:szCs w:val="24"/>
          <w:lang w:eastAsia="ru-RU"/>
        </w:rPr>
        <w:t xml:space="preserve"> по 3</w:t>
      </w:r>
      <w:r w:rsidR="00E12D3B" w:rsidRPr="00E12D3B">
        <w:rPr>
          <w:rFonts w:ascii="Times New Roman" w:hAnsi="Times New Roman" w:cs="Times New Roman"/>
          <w:sz w:val="24"/>
          <w:szCs w:val="24"/>
          <w:lang w:eastAsia="ru-RU"/>
        </w:rPr>
        <w:t>0</w:t>
      </w:r>
      <w:r w:rsidRPr="00E12D3B">
        <w:rPr>
          <w:rFonts w:ascii="Times New Roman" w:hAnsi="Times New Roman" w:cs="Times New Roman"/>
          <w:sz w:val="24"/>
          <w:szCs w:val="24"/>
          <w:lang w:eastAsia="ru-RU"/>
        </w:rPr>
        <w:t>.</w:t>
      </w:r>
      <w:r w:rsidR="00965ABD" w:rsidRPr="00E12D3B">
        <w:rPr>
          <w:rFonts w:ascii="Times New Roman" w:hAnsi="Times New Roman" w:cs="Times New Roman"/>
          <w:sz w:val="24"/>
          <w:szCs w:val="24"/>
          <w:lang w:eastAsia="ru-RU"/>
        </w:rPr>
        <w:t>0</w:t>
      </w:r>
      <w:r w:rsidR="00E12D3B" w:rsidRPr="00E12D3B">
        <w:rPr>
          <w:rFonts w:ascii="Times New Roman" w:hAnsi="Times New Roman" w:cs="Times New Roman"/>
          <w:sz w:val="24"/>
          <w:szCs w:val="24"/>
          <w:lang w:eastAsia="ru-RU"/>
        </w:rPr>
        <w:t>9</w:t>
      </w:r>
      <w:r w:rsidRPr="00E12D3B">
        <w:rPr>
          <w:rFonts w:ascii="Times New Roman" w:hAnsi="Times New Roman" w:cs="Times New Roman"/>
          <w:sz w:val="24"/>
          <w:szCs w:val="24"/>
          <w:lang w:eastAsia="ru-RU"/>
        </w:rPr>
        <w:t>.202</w:t>
      </w:r>
      <w:r w:rsidR="00A12854" w:rsidRPr="00E12D3B">
        <w:rPr>
          <w:rFonts w:ascii="Times New Roman" w:hAnsi="Times New Roman" w:cs="Times New Roman"/>
          <w:sz w:val="24"/>
          <w:szCs w:val="24"/>
          <w:lang w:eastAsia="ru-RU"/>
        </w:rPr>
        <w:t>6</w:t>
      </w:r>
      <w:r w:rsidRPr="00E12D3B">
        <w:rPr>
          <w:rFonts w:ascii="Times New Roman" w:hAnsi="Times New Roman" w:cs="Times New Roman"/>
          <w:sz w:val="24"/>
          <w:szCs w:val="24"/>
          <w:lang w:eastAsia="ru-RU"/>
        </w:rPr>
        <w:t xml:space="preserve"> г. (включительно), по фактической потребности</w:t>
      </w:r>
      <w:r w:rsidRPr="00914B3A">
        <w:rPr>
          <w:rFonts w:ascii="Times New Roman" w:hAnsi="Times New Roman" w:cs="Times New Roman"/>
          <w:sz w:val="24"/>
          <w:szCs w:val="24"/>
          <w:lang w:eastAsia="ru-RU"/>
        </w:rPr>
        <w:t xml:space="preserve"> Заказчика,</w:t>
      </w:r>
      <w:r w:rsidRPr="00914B3A">
        <w:rPr>
          <w:rFonts w:ascii="Times New Roman" w:eastAsia="Calibri" w:hAnsi="Times New Roman" w:cs="Times New Roman"/>
          <w:sz w:val="24"/>
          <w:szCs w:val="24"/>
          <w:lang w:eastAsia="en-US"/>
        </w:rPr>
        <w:t xml:space="preserve"> либо до полной выборки Товара Заказчиком, в зависимости, что наступит ранее.</w:t>
      </w:r>
    </w:p>
    <w:p w14:paraId="75D364C2" w14:textId="77777777" w:rsidR="00B059B2" w:rsidRPr="00965ABD" w:rsidRDefault="00B059B2" w:rsidP="00965ABD">
      <w:pPr>
        <w:pStyle w:val="afffc"/>
        <w:ind w:firstLine="540"/>
        <w:jc w:val="both"/>
        <w:rPr>
          <w:rFonts w:ascii="Times New Roman" w:hAnsi="Times New Roman" w:cs="Times New Roman"/>
          <w:iCs/>
          <w:color w:val="FF0000"/>
          <w:sz w:val="24"/>
          <w:szCs w:val="24"/>
        </w:rPr>
      </w:pPr>
      <w:r w:rsidRPr="00914B3A">
        <w:rPr>
          <w:rFonts w:ascii="Times New Roman" w:hAnsi="Times New Roman" w:cs="Times New Roman"/>
          <w:sz w:val="24"/>
          <w:szCs w:val="24"/>
          <w:lang w:eastAsia="ru-RU"/>
        </w:rPr>
        <w:t xml:space="preserve">6.3. </w:t>
      </w:r>
      <w:r w:rsidRPr="00B059B2">
        <w:rPr>
          <w:rFonts w:ascii="Times New Roman" w:hAnsi="Times New Roman" w:cs="Times New Roman"/>
          <w:sz w:val="24"/>
          <w:szCs w:val="24"/>
          <w:lang w:eastAsia="ru-RU"/>
        </w:rPr>
        <w:t>Датой поставки Товара считается дата получения Заказчиком топлива на АЗС при предъявлении топливной карты.</w:t>
      </w:r>
    </w:p>
    <w:p w14:paraId="49CD663B"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4</w:t>
      </w:r>
      <w:r w:rsidRPr="00B059B2">
        <w:rPr>
          <w:lang w:eastAsia="ru-RU"/>
        </w:rPr>
        <w:t>. Условия поставки Товара: режим работы АЗС ежедневный, круглосуточный.</w:t>
      </w:r>
    </w:p>
    <w:p w14:paraId="67D7B3BB"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5</w:t>
      </w:r>
      <w:r w:rsidRPr="00B059B2">
        <w:rPr>
          <w:lang w:eastAsia="ru-RU"/>
        </w:rPr>
        <w:t>. Отказ от поставки Товара по заявке Заказчика фиксируется в Акте об отказе в поставке 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w:t>
      </w:r>
    </w:p>
    <w:p w14:paraId="59170604" w14:textId="77777777" w:rsidR="00B059B2" w:rsidRPr="00B059B2" w:rsidRDefault="00B059B2" w:rsidP="00B059B2">
      <w:pPr>
        <w:widowControl w:val="0"/>
        <w:suppressAutoHyphens w:val="0"/>
        <w:autoSpaceDE w:val="0"/>
        <w:autoSpaceDN w:val="0"/>
        <w:ind w:firstLine="540"/>
        <w:jc w:val="both"/>
        <w:outlineLvl w:val="1"/>
        <w:rPr>
          <w:lang w:eastAsia="ru-RU"/>
        </w:rPr>
      </w:pPr>
      <w:r w:rsidRPr="00B059B2">
        <w:rPr>
          <w:lang w:eastAsia="ru-RU"/>
        </w:rPr>
        <w:t>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w:t>
      </w:r>
    </w:p>
    <w:p w14:paraId="634EB5AC" w14:textId="77777777" w:rsidR="00B059B2" w:rsidRPr="00B059B2" w:rsidRDefault="00B059B2" w:rsidP="00B059B2">
      <w:pPr>
        <w:widowControl w:val="0"/>
        <w:suppressAutoHyphens w:val="0"/>
        <w:autoSpaceDE w:val="0"/>
        <w:autoSpaceDN w:val="0"/>
        <w:ind w:firstLine="540"/>
        <w:jc w:val="both"/>
        <w:outlineLvl w:val="1"/>
        <w:rPr>
          <w:lang w:eastAsia="ru-RU"/>
        </w:rPr>
      </w:pPr>
      <w:r w:rsidRPr="00B059B2">
        <w:rPr>
          <w:lang w:eastAsia="ru-RU"/>
        </w:rPr>
        <w:t xml:space="preserve">Данные акты являются основаниями для применения к Поставщику мер ответственности, </w:t>
      </w:r>
      <w:r w:rsidRPr="00B059B2">
        <w:rPr>
          <w:lang w:eastAsia="ru-RU"/>
        </w:rPr>
        <w:lastRenderedPageBreak/>
        <w:t>предусмотренных Контрактом.</w:t>
      </w:r>
    </w:p>
    <w:p w14:paraId="5D9C68BD"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6</w:t>
      </w:r>
      <w:r w:rsidRPr="00B059B2">
        <w:rPr>
          <w:lang w:eastAsia="ru-RU"/>
        </w:rPr>
        <w:t>. 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14:paraId="546B1205" w14:textId="77777777" w:rsidR="00AB20A8" w:rsidRDefault="00AB20A8" w:rsidP="00B059B2">
      <w:pPr>
        <w:pStyle w:val="aff1"/>
        <w:spacing w:after="0"/>
        <w:ind w:firstLine="540"/>
        <w:jc w:val="both"/>
        <w:rPr>
          <w:b/>
        </w:rPr>
      </w:pPr>
    </w:p>
    <w:p w14:paraId="2A9F3138" w14:textId="77777777" w:rsidR="00AB20A8" w:rsidRDefault="00AB20A8">
      <w:pPr>
        <w:pStyle w:val="aff1"/>
        <w:spacing w:after="0"/>
        <w:ind w:left="540"/>
        <w:jc w:val="center"/>
        <w:rPr>
          <w:iCs/>
        </w:rPr>
      </w:pPr>
      <w:r>
        <w:rPr>
          <w:b/>
        </w:rPr>
        <w:t xml:space="preserve">7. УСЛОВИЯ И ПОРЯДОК ПРИЕМА – ПЕРЕДАЧИ </w:t>
      </w:r>
      <w:r w:rsidR="002A1253">
        <w:rPr>
          <w:b/>
        </w:rPr>
        <w:t>ТОВАРА</w:t>
      </w:r>
      <w:r>
        <w:rPr>
          <w:b/>
        </w:rPr>
        <w:t xml:space="preserve"> С ИСПОЛЬЗОВАНИЕМ ТОПЛИВНЫХ КАРТ</w:t>
      </w:r>
    </w:p>
    <w:p w14:paraId="382FFE4C" w14:textId="77777777" w:rsidR="00AB20A8" w:rsidRDefault="00AB20A8">
      <w:pPr>
        <w:pStyle w:val="western"/>
        <w:spacing w:before="0" w:after="0" w:line="240" w:lineRule="auto"/>
        <w:ind w:firstLine="567"/>
        <w:jc w:val="both"/>
        <w:rPr>
          <w:rFonts w:ascii="Times New Roman" w:hAnsi="Times New Roman" w:cs="Times New Roman"/>
        </w:rPr>
      </w:pPr>
      <w:r>
        <w:rPr>
          <w:rFonts w:ascii="Times New Roman" w:hAnsi="Times New Roman" w:cs="Times New Roman"/>
          <w:iCs/>
        </w:rPr>
        <w:t xml:space="preserve">7.1. </w:t>
      </w:r>
      <w:r w:rsidR="00C8717C" w:rsidRPr="00C8717C">
        <w:rPr>
          <w:rFonts w:ascii="Times New Roman" w:hAnsi="Times New Roman" w:cs="Times New Roman"/>
          <w:iCs/>
        </w:rPr>
        <w:t xml:space="preserve">Приемка Товара по наименованию, количеству, ассортименту, осуществляется Заказчиком в момент поставки (отпуска) Товара через АЗС, расположенные в местах доставки (отпуска), указанных </w:t>
      </w:r>
      <w:r w:rsidR="00C8717C" w:rsidRPr="00AB20A8">
        <w:rPr>
          <w:rFonts w:ascii="Times New Roman" w:hAnsi="Times New Roman" w:cs="Times New Roman"/>
          <w:iCs/>
        </w:rPr>
        <w:t xml:space="preserve">в Приложении № </w:t>
      </w:r>
      <w:r w:rsidRPr="00AB20A8">
        <w:rPr>
          <w:rFonts w:ascii="Times New Roman" w:hAnsi="Times New Roman" w:cs="Times New Roman"/>
          <w:iCs/>
        </w:rPr>
        <w:t>1</w:t>
      </w:r>
      <w:r w:rsidR="00C8717C" w:rsidRPr="00C8717C">
        <w:rPr>
          <w:rFonts w:ascii="Times New Roman" w:hAnsi="Times New Roman" w:cs="Times New Roman"/>
          <w:iCs/>
        </w:rPr>
        <w:t xml:space="preserve"> к </w:t>
      </w:r>
      <w:r>
        <w:rPr>
          <w:rFonts w:ascii="Times New Roman" w:hAnsi="Times New Roman" w:cs="Times New Roman"/>
          <w:iCs/>
        </w:rPr>
        <w:t>Техническому заданию</w:t>
      </w:r>
      <w:r w:rsidR="00C8717C" w:rsidRPr="00C8717C">
        <w:rPr>
          <w:rFonts w:ascii="Times New Roman" w:hAnsi="Times New Roman" w:cs="Times New Roman"/>
          <w:iCs/>
        </w:rPr>
        <w:t>, и включает в себя проверку Товара на соответствие требованиям Контракта.</w:t>
      </w:r>
    </w:p>
    <w:p w14:paraId="243B71FE" w14:textId="77777777" w:rsidR="00C8717C" w:rsidRDefault="00AB20A8" w:rsidP="00C8717C">
      <w:pPr>
        <w:pStyle w:val="afffc"/>
        <w:ind w:firstLine="567"/>
        <w:jc w:val="both"/>
        <w:rPr>
          <w:rFonts w:ascii="Times New Roman" w:hAnsi="Times New Roman"/>
          <w:sz w:val="24"/>
          <w:szCs w:val="24"/>
        </w:rPr>
      </w:pPr>
      <w:r w:rsidRPr="00C8717C">
        <w:rPr>
          <w:rFonts w:ascii="Times New Roman" w:hAnsi="Times New Roman" w:cs="Times New Roman"/>
          <w:sz w:val="24"/>
          <w:szCs w:val="24"/>
        </w:rPr>
        <w:t xml:space="preserve">7.2. </w:t>
      </w:r>
      <w:r w:rsidR="00965ABD">
        <w:rPr>
          <w:rFonts w:ascii="Times New Roman" w:hAnsi="Times New Roman"/>
          <w:sz w:val="24"/>
          <w:szCs w:val="24"/>
        </w:rPr>
        <w:t>Н</w:t>
      </w:r>
      <w:r w:rsidR="00C8717C" w:rsidRPr="00032074">
        <w:rPr>
          <w:rFonts w:ascii="Times New Roman" w:hAnsi="Times New Roman"/>
          <w:sz w:val="24"/>
          <w:szCs w:val="24"/>
        </w:rPr>
        <w:t xml:space="preserve">е позднее </w:t>
      </w:r>
      <w:r w:rsidR="00965ABD">
        <w:rPr>
          <w:rFonts w:ascii="Times New Roman" w:hAnsi="Times New Roman"/>
          <w:sz w:val="24"/>
          <w:szCs w:val="24"/>
        </w:rPr>
        <w:t>5</w:t>
      </w:r>
      <w:r w:rsidR="00C8717C" w:rsidRPr="00032074">
        <w:rPr>
          <w:rFonts w:ascii="Times New Roman" w:hAnsi="Times New Roman"/>
          <w:sz w:val="24"/>
          <w:szCs w:val="24"/>
        </w:rPr>
        <w:t xml:space="preserve"> (</w:t>
      </w:r>
      <w:r w:rsidR="00965ABD">
        <w:rPr>
          <w:rFonts w:ascii="Times New Roman" w:hAnsi="Times New Roman"/>
          <w:sz w:val="24"/>
          <w:szCs w:val="24"/>
        </w:rPr>
        <w:t>пяти</w:t>
      </w:r>
      <w:r w:rsidR="00C8717C" w:rsidRPr="00032074">
        <w:rPr>
          <w:rFonts w:ascii="Times New Roman" w:hAnsi="Times New Roman"/>
          <w:sz w:val="24"/>
          <w:szCs w:val="24"/>
        </w:rPr>
        <w:t>) рабочих дней месяца, следующего за отчетным, Поставщик на основании полученных данных с учетных терминалов обобщает информацию об объемах Товара, отпущенных Заказчику по топливным картам в отчетном месяце</w:t>
      </w:r>
      <w:r w:rsidR="00C8717C">
        <w:rPr>
          <w:rFonts w:ascii="Times New Roman" w:hAnsi="Times New Roman"/>
          <w:sz w:val="24"/>
          <w:szCs w:val="24"/>
        </w:rPr>
        <w:t xml:space="preserve"> и </w:t>
      </w:r>
      <w:r w:rsidR="00C8717C" w:rsidRPr="00032074">
        <w:rPr>
          <w:rFonts w:ascii="Times New Roman" w:hAnsi="Times New Roman"/>
          <w:sz w:val="24"/>
          <w:szCs w:val="24"/>
        </w:rPr>
        <w:t>оформляет документы о приемке</w:t>
      </w:r>
      <w:r w:rsidR="00F27D44">
        <w:rPr>
          <w:rFonts w:ascii="Times New Roman" w:hAnsi="Times New Roman"/>
          <w:sz w:val="24"/>
          <w:szCs w:val="24"/>
        </w:rPr>
        <w:t xml:space="preserve"> </w:t>
      </w:r>
      <w:r w:rsidR="00C8717C" w:rsidRPr="00032074">
        <w:rPr>
          <w:rFonts w:ascii="Times New Roman" w:hAnsi="Times New Roman"/>
          <w:sz w:val="24"/>
          <w:szCs w:val="24"/>
        </w:rPr>
        <w:t>на весь объем Товара, отпущенный по топливным картам в отчетном месяце (с 1-го по по</w:t>
      </w:r>
      <w:r w:rsidR="00C8717C">
        <w:rPr>
          <w:rFonts w:ascii="Times New Roman" w:hAnsi="Times New Roman"/>
          <w:sz w:val="24"/>
          <w:szCs w:val="24"/>
        </w:rPr>
        <w:t xml:space="preserve">следнее число отчетного месяца). </w:t>
      </w:r>
    </w:p>
    <w:p w14:paraId="1790E296" w14:textId="77777777" w:rsidR="00C8717C" w:rsidRDefault="00C8717C" w:rsidP="00C8717C">
      <w:pPr>
        <w:pStyle w:val="afffc"/>
        <w:jc w:val="both"/>
        <w:rPr>
          <w:rFonts w:ascii="Times New Roman" w:hAnsi="Times New Roman"/>
          <w:sz w:val="24"/>
          <w:szCs w:val="24"/>
        </w:rPr>
      </w:pPr>
      <w:r>
        <w:rPr>
          <w:rFonts w:ascii="Times New Roman" w:hAnsi="Times New Roman"/>
          <w:sz w:val="24"/>
          <w:szCs w:val="24"/>
        </w:rPr>
        <w:tab/>
      </w:r>
      <w:r w:rsidRPr="00E971AD">
        <w:rPr>
          <w:rFonts w:ascii="Times New Roman" w:hAnsi="Times New Roman"/>
          <w:sz w:val="24"/>
          <w:szCs w:val="24"/>
        </w:rPr>
        <w:t xml:space="preserve">К документу о приемке </w:t>
      </w:r>
      <w:r>
        <w:rPr>
          <w:rFonts w:ascii="Times New Roman" w:hAnsi="Times New Roman"/>
          <w:sz w:val="24"/>
          <w:szCs w:val="24"/>
        </w:rPr>
        <w:t>Поставщик</w:t>
      </w:r>
      <w:r w:rsidRPr="00E971AD">
        <w:rPr>
          <w:rFonts w:ascii="Times New Roman" w:hAnsi="Times New Roman"/>
          <w:sz w:val="24"/>
          <w:szCs w:val="24"/>
        </w:rPr>
        <w:t xml:space="preserve"> прилагает</w:t>
      </w:r>
      <w:r>
        <w:rPr>
          <w:rFonts w:ascii="Times New Roman" w:hAnsi="Times New Roman"/>
          <w:sz w:val="24"/>
          <w:szCs w:val="24"/>
        </w:rPr>
        <w:t xml:space="preserve"> следующие</w:t>
      </w:r>
      <w:r w:rsidRPr="00E971AD">
        <w:rPr>
          <w:rFonts w:ascii="Times New Roman" w:hAnsi="Times New Roman"/>
          <w:sz w:val="24"/>
          <w:szCs w:val="24"/>
        </w:rPr>
        <w:t xml:space="preserve"> документы, которые считаются его неотъемлемой частью</w:t>
      </w:r>
      <w:r>
        <w:rPr>
          <w:rFonts w:ascii="Times New Roman" w:hAnsi="Times New Roman"/>
          <w:sz w:val="24"/>
          <w:szCs w:val="24"/>
        </w:rPr>
        <w:t>:</w:t>
      </w:r>
    </w:p>
    <w:p w14:paraId="2C5148A5"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счет;</w:t>
      </w:r>
    </w:p>
    <w:p w14:paraId="455CA59A"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реестр операций (транзакционный отчет) по Топливным картам за отчетный период, который должен включать в себя данные по Топливной карте:</w:t>
      </w:r>
    </w:p>
    <w:p w14:paraId="0E49DF9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 xml:space="preserve">- </w:t>
      </w:r>
      <w:r w:rsidRPr="00C8717C">
        <w:rPr>
          <w:rFonts w:ascii="Times New Roman" w:hAnsi="Times New Roman"/>
          <w:sz w:val="24"/>
          <w:szCs w:val="24"/>
        </w:rPr>
        <w:t>номер карты;</w:t>
      </w:r>
    </w:p>
    <w:p w14:paraId="43143545"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 xml:space="preserve">- </w:t>
      </w:r>
      <w:r w:rsidRPr="00C8717C">
        <w:rPr>
          <w:rFonts w:ascii="Times New Roman" w:hAnsi="Times New Roman"/>
          <w:sz w:val="24"/>
          <w:szCs w:val="24"/>
        </w:rPr>
        <w:t>вид топлива;</w:t>
      </w:r>
    </w:p>
    <w:p w14:paraId="794C6A7C"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количество литров за одну заправку;</w:t>
      </w:r>
    </w:p>
    <w:p w14:paraId="039E0FC3"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дата и время заправки;</w:t>
      </w:r>
    </w:p>
    <w:p w14:paraId="61CF50E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терминал (адрес АЗС);</w:t>
      </w:r>
    </w:p>
    <w:p w14:paraId="696090E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всего получено топлива в литрах;</w:t>
      </w:r>
    </w:p>
    <w:p w14:paraId="38A4C577"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 xml:space="preserve">общее количество по марке полученного топлива в литрах, и общая сумма по марке топлива по всем Топливным картам. </w:t>
      </w:r>
    </w:p>
    <w:p w14:paraId="24383941"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иную информацию с учетом требований, установленных в соответствии с частью 3 статьи 5 Федерального закона № 44-ФЗ.</w:t>
      </w:r>
    </w:p>
    <w:p w14:paraId="1BF92FFB" w14:textId="77777777" w:rsidR="00C8717C" w:rsidRDefault="00C8717C" w:rsidP="00C8717C">
      <w:pPr>
        <w:pStyle w:val="afffc"/>
        <w:jc w:val="both"/>
        <w:rPr>
          <w:rFonts w:ascii="Times New Roman" w:hAnsi="Times New Roman"/>
          <w:sz w:val="24"/>
          <w:szCs w:val="24"/>
        </w:rPr>
      </w:pPr>
      <w:r>
        <w:rPr>
          <w:rFonts w:ascii="Times New Roman" w:hAnsi="Times New Roman"/>
          <w:sz w:val="24"/>
          <w:szCs w:val="24"/>
        </w:rPr>
        <w:tab/>
      </w:r>
      <w:r w:rsidRPr="00E971AD">
        <w:rPr>
          <w:rFonts w:ascii="Times New Roman" w:hAnsi="Times New Roman"/>
          <w:sz w:val="24"/>
          <w:szCs w:val="24"/>
        </w:rPr>
        <w:t xml:space="preserve">Все документы должны быть оформлены в соответствии с требованиями действующего законодательства Российской Федерации. </w:t>
      </w:r>
      <w:r w:rsidRPr="00E971AD">
        <w:rPr>
          <w:rFonts w:ascii="Times New Roman" w:hAnsi="Times New Roman"/>
          <w:sz w:val="24"/>
          <w:szCs w:val="24"/>
        </w:rPr>
        <w:tab/>
      </w:r>
    </w:p>
    <w:p w14:paraId="41B280F5" w14:textId="77777777" w:rsidR="00C8717C" w:rsidRDefault="00AB20A8" w:rsidP="00F27D44">
      <w:pPr>
        <w:pStyle w:val="western"/>
        <w:spacing w:before="0" w:after="0" w:line="240" w:lineRule="auto"/>
        <w:ind w:firstLine="567"/>
        <w:jc w:val="both"/>
        <w:rPr>
          <w:bCs/>
          <w:color w:val="000000"/>
        </w:rPr>
      </w:pPr>
      <w:r>
        <w:rPr>
          <w:iCs/>
        </w:rPr>
        <w:t>7.</w:t>
      </w:r>
      <w:r w:rsidR="00F27D44">
        <w:rPr>
          <w:iCs/>
        </w:rPr>
        <w:t>4</w:t>
      </w:r>
      <w:r>
        <w:rPr>
          <w:iCs/>
        </w:rPr>
        <w:t xml:space="preserve">. </w:t>
      </w:r>
      <w:r w:rsidR="00C8717C" w:rsidRPr="00C8717C">
        <w:rPr>
          <w:bCs/>
          <w:color w:val="00000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780A097F" w14:textId="77777777" w:rsidR="00C8717C" w:rsidRPr="00C8717C" w:rsidRDefault="00AB20A8" w:rsidP="00C8717C">
      <w:pPr>
        <w:ind w:firstLine="540"/>
        <w:jc w:val="both"/>
        <w:rPr>
          <w:szCs w:val="22"/>
          <w:lang w:eastAsia="ru-RU"/>
        </w:rPr>
      </w:pPr>
      <w:r>
        <w:rPr>
          <w:iCs/>
        </w:rPr>
        <w:t>7.</w:t>
      </w:r>
      <w:r w:rsidR="00F27D44">
        <w:rPr>
          <w:iCs/>
        </w:rPr>
        <w:t>5</w:t>
      </w:r>
      <w:r>
        <w:rPr>
          <w:iCs/>
        </w:rPr>
        <w:t xml:space="preserve">. </w:t>
      </w:r>
      <w:r w:rsidR="00C8717C" w:rsidRPr="00C8717C">
        <w:rPr>
          <w:szCs w:val="22"/>
          <w:lang w:eastAsia="ru-RU"/>
        </w:rPr>
        <w:t xml:space="preserve">Не позднее 10 (десяти) рабочих дней после получения от Поставщика документов, указанных в пункте </w:t>
      </w:r>
      <w:r w:rsidR="00C8717C">
        <w:rPr>
          <w:szCs w:val="22"/>
          <w:lang w:eastAsia="ru-RU"/>
        </w:rPr>
        <w:t>7</w:t>
      </w:r>
      <w:r w:rsidR="00C8717C" w:rsidRPr="00C8717C">
        <w:rPr>
          <w:szCs w:val="22"/>
          <w:lang w:eastAsia="ru-RU"/>
        </w:rPr>
        <w:t>.</w:t>
      </w:r>
      <w:r w:rsidR="00C8717C">
        <w:rPr>
          <w:szCs w:val="22"/>
          <w:lang w:eastAsia="ru-RU"/>
        </w:rPr>
        <w:t>2</w:t>
      </w:r>
      <w:r w:rsidR="00C8717C" w:rsidRPr="00C8717C">
        <w:rPr>
          <w:szCs w:val="22"/>
          <w:lang w:eastAsia="ru-RU"/>
        </w:rPr>
        <w:t>. Контракта,</w:t>
      </w:r>
      <w:r w:rsidR="00C8717C" w:rsidRPr="00C8717C">
        <w:rPr>
          <w:rFonts w:eastAsia="Calibri"/>
          <w:sz w:val="22"/>
          <w:szCs w:val="22"/>
          <w:lang w:eastAsia="ru-RU"/>
        </w:rPr>
        <w:t xml:space="preserve"> </w:t>
      </w:r>
      <w:r w:rsidR="00C8717C" w:rsidRPr="00C8717C">
        <w:rPr>
          <w:szCs w:val="22"/>
          <w:lang w:eastAsia="ru-RU"/>
        </w:rPr>
        <w:t xml:space="preserve">и на основании результатов экспертизы, проведенной в соответствии с пунктом </w:t>
      </w:r>
      <w:r w:rsidR="004C49F8">
        <w:rPr>
          <w:szCs w:val="22"/>
          <w:lang w:eastAsia="ru-RU"/>
        </w:rPr>
        <w:t>7</w:t>
      </w:r>
      <w:r w:rsidR="00C8717C" w:rsidRPr="00C8717C">
        <w:rPr>
          <w:szCs w:val="22"/>
          <w:lang w:eastAsia="ru-RU"/>
        </w:rPr>
        <w:t>.</w:t>
      </w:r>
      <w:r w:rsidR="00F27D44">
        <w:rPr>
          <w:szCs w:val="22"/>
          <w:lang w:eastAsia="ru-RU"/>
        </w:rPr>
        <w:t>4</w:t>
      </w:r>
      <w:r w:rsidR="00C8717C" w:rsidRPr="00C8717C">
        <w:rPr>
          <w:szCs w:val="22"/>
          <w:lang w:eastAsia="ru-RU"/>
        </w:rPr>
        <w:t>. Контракта Заказчик осуществляет одно из следующих действий:</w:t>
      </w:r>
    </w:p>
    <w:p w14:paraId="341B4CD1" w14:textId="77777777" w:rsidR="00C8717C" w:rsidRPr="00C8717C" w:rsidRDefault="00C8717C" w:rsidP="00C8717C">
      <w:pPr>
        <w:suppressAutoHyphens w:val="0"/>
        <w:ind w:firstLine="540"/>
        <w:jc w:val="both"/>
        <w:rPr>
          <w:szCs w:val="22"/>
          <w:lang w:eastAsia="ru-RU"/>
        </w:rPr>
      </w:pPr>
      <w:r w:rsidRPr="00C8717C">
        <w:rPr>
          <w:szCs w:val="22"/>
          <w:lang w:eastAsia="ru-RU"/>
        </w:rPr>
        <w:t>а) при отсутствии у Заказчика претензий по количеству и качеству поставленн</w:t>
      </w:r>
      <w:r w:rsidR="004C49F8">
        <w:rPr>
          <w:szCs w:val="22"/>
          <w:lang w:eastAsia="ru-RU"/>
        </w:rPr>
        <w:t>ого</w:t>
      </w:r>
      <w:r w:rsidRPr="00C8717C">
        <w:rPr>
          <w:szCs w:val="22"/>
          <w:lang w:eastAsia="ru-RU"/>
        </w:rPr>
        <w:t xml:space="preserve"> </w:t>
      </w:r>
      <w:r w:rsidR="004C49F8">
        <w:rPr>
          <w:szCs w:val="22"/>
          <w:lang w:eastAsia="ru-RU"/>
        </w:rPr>
        <w:t>Т</w:t>
      </w:r>
      <w:r w:rsidRPr="00C8717C">
        <w:rPr>
          <w:szCs w:val="22"/>
          <w:lang w:eastAsia="ru-RU"/>
        </w:rPr>
        <w:t>овар</w:t>
      </w:r>
      <w:r w:rsidR="004C49F8">
        <w:rPr>
          <w:szCs w:val="22"/>
          <w:lang w:eastAsia="ru-RU"/>
        </w:rPr>
        <w:t>а</w:t>
      </w:r>
      <w:r w:rsidRPr="00C8717C">
        <w:rPr>
          <w:szCs w:val="22"/>
          <w:lang w:eastAsia="ru-RU"/>
        </w:rPr>
        <w:t xml:space="preserve"> Заказчик в течение 10 (десяти) рабочих дней с момента получения документа о приемке подписывает документ</w:t>
      </w:r>
      <w:r w:rsidR="00F27D44">
        <w:rPr>
          <w:szCs w:val="22"/>
          <w:lang w:eastAsia="ru-RU"/>
        </w:rPr>
        <w:t>ы</w:t>
      </w:r>
      <w:r w:rsidRPr="00C8717C">
        <w:rPr>
          <w:szCs w:val="22"/>
          <w:lang w:eastAsia="ru-RU"/>
        </w:rPr>
        <w:t xml:space="preserve"> о приёмке поставленных товаров;</w:t>
      </w:r>
    </w:p>
    <w:p w14:paraId="165EB52F" w14:textId="77777777" w:rsidR="00C8717C" w:rsidRPr="00C8717C" w:rsidRDefault="00C8717C" w:rsidP="00C8717C">
      <w:pPr>
        <w:suppressAutoHyphens w:val="0"/>
        <w:ind w:firstLine="540"/>
        <w:jc w:val="both"/>
        <w:rPr>
          <w:szCs w:val="22"/>
          <w:lang w:eastAsia="ru-RU"/>
        </w:rPr>
      </w:pPr>
      <w:r w:rsidRPr="00C8717C">
        <w:rPr>
          <w:szCs w:val="22"/>
          <w:lang w:eastAsia="ru-RU"/>
        </w:rPr>
        <w:t xml:space="preserve">б)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4C49F8">
        <w:rPr>
          <w:szCs w:val="22"/>
          <w:lang w:eastAsia="ru-RU"/>
        </w:rPr>
        <w:t>7</w:t>
      </w:r>
      <w:r w:rsidRPr="00C8717C">
        <w:rPr>
          <w:szCs w:val="22"/>
          <w:lang w:eastAsia="ru-RU"/>
        </w:rPr>
        <w:t>.</w:t>
      </w:r>
      <w:r w:rsidR="00F27D44">
        <w:rPr>
          <w:szCs w:val="22"/>
          <w:lang w:eastAsia="ru-RU"/>
        </w:rPr>
        <w:t>5</w:t>
      </w:r>
      <w:r w:rsidRPr="00C8717C">
        <w:rPr>
          <w:szCs w:val="22"/>
          <w:lang w:eastAsia="ru-RU"/>
        </w:rPr>
        <w:t xml:space="preserve"> Контракта, </w:t>
      </w:r>
      <w:r w:rsidR="00F27D44">
        <w:rPr>
          <w:szCs w:val="22"/>
          <w:lang w:eastAsia="ru-RU"/>
        </w:rPr>
        <w:t>направляет Поставщику</w:t>
      </w:r>
      <w:r w:rsidRPr="00C8717C">
        <w:rPr>
          <w:szCs w:val="22"/>
          <w:lang w:eastAsia="ru-RU"/>
        </w:rPr>
        <w:t xml:space="preserve"> мотивированный отказ от подписания документа о приемке, с указанием причин такого отказа и сроков их устранения.</w:t>
      </w:r>
    </w:p>
    <w:p w14:paraId="4A599BF3" w14:textId="77777777" w:rsidR="00C54F0F" w:rsidRDefault="00C54F0F" w:rsidP="00AA473D">
      <w:pPr>
        <w:pStyle w:val="23"/>
        <w:spacing w:after="0" w:line="240" w:lineRule="auto"/>
        <w:ind w:left="0"/>
        <w:rPr>
          <w:b/>
          <w:bCs/>
        </w:rPr>
      </w:pPr>
    </w:p>
    <w:p w14:paraId="6AC084E1" w14:textId="77777777" w:rsidR="00AB20A8" w:rsidRDefault="00AB20A8">
      <w:pPr>
        <w:pStyle w:val="23"/>
        <w:spacing w:after="0" w:line="240" w:lineRule="auto"/>
        <w:ind w:left="540"/>
        <w:jc w:val="center"/>
      </w:pPr>
      <w:r>
        <w:rPr>
          <w:b/>
          <w:bCs/>
        </w:rPr>
        <w:t>8. ОТВЕТСТВЕННОСТЬ СТОРОН</w:t>
      </w:r>
    </w:p>
    <w:p w14:paraId="76B69024" w14:textId="77777777" w:rsidR="00AA473D" w:rsidRDefault="00AB20A8" w:rsidP="00AA473D">
      <w:pPr>
        <w:pStyle w:val="aff1"/>
        <w:spacing w:after="0"/>
        <w:ind w:firstLine="567"/>
        <w:jc w:val="both"/>
        <w:rPr>
          <w:bCs/>
        </w:rPr>
      </w:pPr>
      <w:r>
        <w:t>8.1.</w:t>
      </w:r>
      <w:r>
        <w:rPr>
          <w:bCs/>
        </w:rPr>
        <w:t xml:space="preserve"> </w:t>
      </w:r>
      <w:r w:rsidR="00AA473D" w:rsidRPr="00AA473D">
        <w:rPr>
          <w:bCs/>
        </w:rPr>
        <w:t xml:space="preserve">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w:t>
      </w:r>
      <w:r w:rsidR="00AA473D" w:rsidRPr="00AA473D">
        <w:rPr>
          <w:bCs/>
        </w:rPr>
        <w:lastRenderedPageBreak/>
        <w:t>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14:paraId="54C49E34" w14:textId="77777777" w:rsidR="00AA473D" w:rsidRPr="00AA473D" w:rsidRDefault="00AB20A8" w:rsidP="00AA473D">
      <w:pPr>
        <w:ind w:firstLine="540"/>
        <w:jc w:val="both"/>
        <w:rPr>
          <w:szCs w:val="22"/>
          <w:lang w:eastAsia="ru-RU"/>
        </w:rPr>
      </w:pPr>
      <w:r>
        <w:t>8.2.</w:t>
      </w:r>
      <w:r>
        <w:rPr>
          <w:bCs/>
          <w:color w:val="FF0000"/>
        </w:rPr>
        <w:t xml:space="preserve"> </w:t>
      </w:r>
      <w:r w:rsidR="00AA473D" w:rsidRPr="00AA473D">
        <w:rPr>
          <w:szCs w:val="22"/>
          <w:lang w:eastAsia="ru-RU"/>
        </w:rPr>
        <w:t xml:space="preserve">Ответственность Заказчика: </w:t>
      </w:r>
    </w:p>
    <w:p w14:paraId="15F604BD"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.2.1.</w:t>
      </w:r>
      <w:r w:rsidRPr="00AA473D">
        <w:rPr>
          <w:szCs w:val="22"/>
          <w:lang w:eastAsia="ru-RU"/>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A2083F4"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.2.2.</w:t>
      </w:r>
      <w:r w:rsidRPr="00AA473D">
        <w:rPr>
          <w:szCs w:val="22"/>
          <w:lang w:eastAsia="ru-RU"/>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72F171"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.2.3.</w:t>
      </w:r>
      <w:r w:rsidRPr="00AA473D">
        <w:rPr>
          <w:szCs w:val="22"/>
          <w:lang w:eastAsia="ru-RU"/>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A57909" w14:textId="77777777" w:rsidR="00AA473D" w:rsidRPr="00AA473D" w:rsidRDefault="00AA473D" w:rsidP="00AA473D">
      <w:pPr>
        <w:suppressAutoHyphens w:val="0"/>
        <w:ind w:firstLine="540"/>
        <w:jc w:val="both"/>
        <w:rPr>
          <w:szCs w:val="22"/>
          <w:lang w:eastAsia="ru-RU"/>
        </w:rPr>
      </w:pPr>
      <w:r w:rsidRPr="00AA473D">
        <w:rPr>
          <w:szCs w:val="22"/>
          <w:lang w:eastAsia="ru-RU"/>
        </w:rPr>
        <w:t>-  1 000 рублей, если Цена Контракта не превышает 3 млн. рублей (включительно);</w:t>
      </w:r>
    </w:p>
    <w:p w14:paraId="372100D9" w14:textId="77777777" w:rsidR="00AA473D" w:rsidRPr="00AA473D" w:rsidRDefault="00AA473D" w:rsidP="00AA473D">
      <w:pPr>
        <w:suppressAutoHyphens w:val="0"/>
        <w:ind w:firstLine="540"/>
        <w:jc w:val="both"/>
        <w:rPr>
          <w:szCs w:val="22"/>
          <w:lang w:eastAsia="ru-RU"/>
        </w:rPr>
      </w:pPr>
      <w:r w:rsidRPr="00AA473D">
        <w:rPr>
          <w:szCs w:val="22"/>
          <w:lang w:eastAsia="ru-RU"/>
        </w:rPr>
        <w:t>- 5 000 рублей, если цена Контракта составляет от 3 млн. рублей до 50 млн. рублей (включительно);</w:t>
      </w:r>
    </w:p>
    <w:p w14:paraId="082A4F9D" w14:textId="77777777" w:rsidR="00AA473D" w:rsidRPr="00AA473D" w:rsidRDefault="00AA473D" w:rsidP="00AA473D">
      <w:pPr>
        <w:suppressAutoHyphens w:val="0"/>
        <w:ind w:firstLine="540"/>
        <w:jc w:val="both"/>
        <w:rPr>
          <w:szCs w:val="22"/>
          <w:lang w:eastAsia="ru-RU"/>
        </w:rPr>
      </w:pPr>
      <w:r w:rsidRPr="00AA473D">
        <w:rPr>
          <w:szCs w:val="22"/>
          <w:lang w:eastAsia="ru-RU"/>
        </w:rPr>
        <w:t>- 10 000 рублей, если цена Контракта составляет от 50 млн. рублей до 100 млн. рублей (включительно);</w:t>
      </w:r>
    </w:p>
    <w:p w14:paraId="5A3CF826" w14:textId="77777777" w:rsidR="00AA473D" w:rsidRPr="00AA473D" w:rsidRDefault="00AA473D" w:rsidP="00AA473D">
      <w:pPr>
        <w:suppressAutoHyphens w:val="0"/>
        <w:ind w:firstLine="540"/>
        <w:jc w:val="both"/>
        <w:rPr>
          <w:szCs w:val="22"/>
          <w:lang w:eastAsia="ru-RU"/>
        </w:rPr>
      </w:pPr>
      <w:r w:rsidRPr="00AA473D">
        <w:rPr>
          <w:szCs w:val="22"/>
          <w:lang w:eastAsia="ru-RU"/>
        </w:rPr>
        <w:t>- 100 000 рублей, если цена Контракта превышает 100 млн. рублей.</w:t>
      </w:r>
    </w:p>
    <w:p w14:paraId="7008B9E5"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w:t>
      </w:r>
      <w:r w:rsidRPr="00AA473D">
        <w:rPr>
          <w:szCs w:val="22"/>
          <w:lang w:eastAsia="ru-RU"/>
        </w:rPr>
        <w:tab/>
        <w:t>Ответственность Поставщика:</w:t>
      </w:r>
    </w:p>
    <w:p w14:paraId="19D07C35"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.3.1.</w:t>
      </w:r>
      <w:r w:rsidRPr="00AA473D">
        <w:rPr>
          <w:szCs w:val="22"/>
          <w:lang w:eastAsia="ru-RU"/>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14:paraId="6E39B406"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.3.2.</w:t>
      </w:r>
      <w:r w:rsidRPr="00AA473D">
        <w:rPr>
          <w:szCs w:val="22"/>
          <w:lang w:eastAsia="ru-RU"/>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BC41EA"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.3.3.</w:t>
      </w:r>
      <w:r w:rsidRPr="00AA473D">
        <w:rPr>
          <w:szCs w:val="22"/>
          <w:lang w:eastAsia="ru-RU"/>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Штраф устанавливается в следующем порядке (за исключением случаев, предусмотренных пунктами (</w:t>
      </w:r>
      <w:r>
        <w:rPr>
          <w:szCs w:val="22"/>
          <w:lang w:eastAsia="ru-RU"/>
        </w:rPr>
        <w:t>8</w:t>
      </w:r>
      <w:r w:rsidRPr="00AA473D">
        <w:rPr>
          <w:szCs w:val="22"/>
          <w:lang w:eastAsia="ru-RU"/>
        </w:rPr>
        <w:t xml:space="preserve">.3.4 – </w:t>
      </w:r>
      <w:r>
        <w:rPr>
          <w:szCs w:val="22"/>
          <w:lang w:eastAsia="ru-RU"/>
        </w:rPr>
        <w:t>8</w:t>
      </w:r>
      <w:r w:rsidRPr="00AA473D">
        <w:rPr>
          <w:szCs w:val="22"/>
          <w:lang w:eastAsia="ru-RU"/>
        </w:rPr>
        <w:t>.3.6 настоящего Контракта):</w:t>
      </w:r>
    </w:p>
    <w:p w14:paraId="6F399209" w14:textId="77777777" w:rsidR="00AA473D" w:rsidRPr="00AA473D" w:rsidRDefault="00AA473D" w:rsidP="00AA473D">
      <w:pPr>
        <w:suppressAutoHyphens w:val="0"/>
        <w:ind w:firstLine="540"/>
        <w:jc w:val="both"/>
        <w:rPr>
          <w:szCs w:val="22"/>
          <w:lang w:eastAsia="ru-RU"/>
        </w:rPr>
      </w:pPr>
      <w:r w:rsidRPr="00AA473D">
        <w:rPr>
          <w:szCs w:val="22"/>
          <w:lang w:eastAsia="ru-RU"/>
        </w:rPr>
        <w:t>- 10 % цены Контракта (этапа) в случае, если цена Контракта (этапа) не превышает 3 млн. рублей;</w:t>
      </w:r>
    </w:p>
    <w:p w14:paraId="0EA44FEB" w14:textId="77777777" w:rsidR="00AA473D" w:rsidRPr="00AA473D" w:rsidRDefault="00AA473D" w:rsidP="00AA473D">
      <w:pPr>
        <w:suppressAutoHyphens w:val="0"/>
        <w:ind w:firstLine="540"/>
        <w:jc w:val="both"/>
        <w:rPr>
          <w:szCs w:val="22"/>
          <w:lang w:eastAsia="ru-RU"/>
        </w:rPr>
      </w:pPr>
      <w:r w:rsidRPr="00AA473D">
        <w:rPr>
          <w:szCs w:val="22"/>
          <w:lang w:eastAsia="ru-RU"/>
        </w:rPr>
        <w:t>- 5 % цены Контракта (этапа) в случае, если цена Контракта (этапа) составляет от 3 млн. рублей до 50 млн. рублей (включительно);</w:t>
      </w:r>
    </w:p>
    <w:p w14:paraId="509AAC88" w14:textId="77777777" w:rsidR="00AA473D" w:rsidRPr="00AA473D" w:rsidRDefault="00AA473D" w:rsidP="00AA473D">
      <w:pPr>
        <w:suppressAutoHyphens w:val="0"/>
        <w:ind w:firstLine="540"/>
        <w:jc w:val="both"/>
        <w:rPr>
          <w:szCs w:val="22"/>
          <w:lang w:eastAsia="ru-RU"/>
        </w:rPr>
      </w:pPr>
      <w:r w:rsidRPr="00AA473D">
        <w:rPr>
          <w:szCs w:val="22"/>
          <w:lang w:eastAsia="ru-RU"/>
        </w:rPr>
        <w:lastRenderedPageBreak/>
        <w:t>- 1 % цены Контракта (этапа) в случае, если цена Контракта (этапа) составляет от 50 млн. рублей до 100 млн. рублей (включительно);</w:t>
      </w:r>
    </w:p>
    <w:p w14:paraId="58D9C628" w14:textId="77777777" w:rsidR="00AA473D" w:rsidRPr="00AA473D" w:rsidRDefault="00AA473D" w:rsidP="00AA473D">
      <w:pPr>
        <w:suppressAutoHyphens w:val="0"/>
        <w:ind w:firstLine="540"/>
        <w:jc w:val="both"/>
        <w:rPr>
          <w:szCs w:val="22"/>
          <w:lang w:eastAsia="ru-RU"/>
        </w:rPr>
      </w:pPr>
      <w:r w:rsidRPr="00AA473D">
        <w:rPr>
          <w:szCs w:val="22"/>
          <w:lang w:eastAsia="ru-RU"/>
        </w:rPr>
        <w:t>- 0,5 % цены Контракта (этапа) в случае, если цена Контракта (этапа) составляет от 100 млн. рублей до 500 млн. рублей (включительно);</w:t>
      </w:r>
    </w:p>
    <w:p w14:paraId="3593C3D3" w14:textId="77777777" w:rsidR="00AA473D" w:rsidRPr="00AA473D" w:rsidRDefault="00AA473D" w:rsidP="00AA473D">
      <w:pPr>
        <w:suppressAutoHyphens w:val="0"/>
        <w:ind w:firstLine="540"/>
        <w:jc w:val="both"/>
        <w:rPr>
          <w:szCs w:val="22"/>
          <w:lang w:eastAsia="ru-RU"/>
        </w:rPr>
      </w:pPr>
      <w:r w:rsidRPr="00AA473D">
        <w:rPr>
          <w:szCs w:val="22"/>
          <w:lang w:eastAsia="ru-RU"/>
        </w:rPr>
        <w:t>-  0,4 % цены Контракта (этапа) в случае, если цена Контракта (этапа) составляет от 500 млн. рублей до 1 млрд. рублей (включительно);</w:t>
      </w:r>
    </w:p>
    <w:p w14:paraId="00CC4096" w14:textId="77777777" w:rsidR="00AA473D" w:rsidRPr="00AA473D" w:rsidRDefault="00AA473D" w:rsidP="00AA473D">
      <w:pPr>
        <w:suppressAutoHyphens w:val="0"/>
        <w:ind w:firstLine="540"/>
        <w:jc w:val="both"/>
        <w:rPr>
          <w:szCs w:val="22"/>
          <w:lang w:eastAsia="ru-RU"/>
        </w:rPr>
      </w:pPr>
      <w:r w:rsidRPr="00AA473D">
        <w:rPr>
          <w:szCs w:val="22"/>
          <w:lang w:eastAsia="ru-RU"/>
        </w:rPr>
        <w:t>- 0,3 % цены Контракта (этапа) в случае, если цена Контракта (этапа) составляет от 1 млрд. рублей до 2 млрд. рублей (включительно);</w:t>
      </w:r>
    </w:p>
    <w:p w14:paraId="36D6602F" w14:textId="77777777" w:rsidR="00AA473D" w:rsidRPr="00AA473D" w:rsidRDefault="00AA473D" w:rsidP="00AA473D">
      <w:pPr>
        <w:suppressAutoHyphens w:val="0"/>
        <w:ind w:firstLine="540"/>
        <w:jc w:val="both"/>
        <w:rPr>
          <w:szCs w:val="22"/>
          <w:lang w:eastAsia="ru-RU"/>
        </w:rPr>
      </w:pPr>
      <w:r w:rsidRPr="00AA473D">
        <w:rPr>
          <w:szCs w:val="22"/>
          <w:lang w:eastAsia="ru-RU"/>
        </w:rPr>
        <w:t>- 0,25 % цены Контракта (этапа) в случае, если цена Контракта (этапа) составляет от 2 млрд. рублей до 5 млрд. рублей (включительно);</w:t>
      </w:r>
    </w:p>
    <w:p w14:paraId="5934AC90" w14:textId="77777777" w:rsidR="00AA473D" w:rsidRPr="00AA473D" w:rsidRDefault="00AA473D" w:rsidP="00AA473D">
      <w:pPr>
        <w:suppressAutoHyphens w:val="0"/>
        <w:ind w:firstLine="540"/>
        <w:jc w:val="both"/>
        <w:rPr>
          <w:szCs w:val="22"/>
          <w:lang w:eastAsia="ru-RU"/>
        </w:rPr>
      </w:pPr>
      <w:r w:rsidRPr="00AA473D">
        <w:rPr>
          <w:szCs w:val="22"/>
          <w:lang w:eastAsia="ru-RU"/>
        </w:rPr>
        <w:t>- 0,2 % цены Контракта (этапа) в случае, если цена Контракта (этапа) составляет от 5 млрд. рублей до 10 млрд. рублей (включительно);</w:t>
      </w:r>
    </w:p>
    <w:p w14:paraId="54CCEC2C" w14:textId="77777777" w:rsidR="00AA473D" w:rsidRPr="00AA473D" w:rsidRDefault="00AA473D" w:rsidP="00AA473D">
      <w:pPr>
        <w:suppressAutoHyphens w:val="0"/>
        <w:ind w:firstLine="540"/>
        <w:jc w:val="both"/>
        <w:rPr>
          <w:szCs w:val="22"/>
          <w:lang w:eastAsia="ru-RU"/>
        </w:rPr>
      </w:pPr>
      <w:r w:rsidRPr="00AA473D">
        <w:rPr>
          <w:szCs w:val="22"/>
          <w:lang w:eastAsia="ru-RU"/>
        </w:rPr>
        <w:t>- 0,1 % цены Контракта (этапа) в случае, если цена Контракта (этапа) превышает 10 млрд. рублей.</w:t>
      </w:r>
    </w:p>
    <w:p w14:paraId="548D4859"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 xml:space="preserve">.3.4.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w:t>
      </w:r>
      <w:r w:rsidRPr="00AA473D">
        <w:rPr>
          <w:rFonts w:eastAsia="Segoe UI Symbol"/>
          <w:szCs w:val="22"/>
          <w:lang w:eastAsia="ru-RU"/>
        </w:rPr>
        <w:t>№</w:t>
      </w:r>
      <w:r w:rsidRPr="00AA473D">
        <w:rPr>
          <w:szCs w:val="22"/>
          <w:lang w:eastAsia="ru-RU"/>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14:paraId="4B1D5B8B"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 xml:space="preserve">.3.5.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w:t>
      </w:r>
      <w:r w:rsidRPr="00AA473D">
        <w:rPr>
          <w:rFonts w:eastAsia="Segoe UI Symbol"/>
          <w:szCs w:val="22"/>
          <w:lang w:eastAsia="ru-RU"/>
        </w:rPr>
        <w:t>№</w:t>
      </w:r>
      <w:r w:rsidRPr="00AA473D">
        <w:rPr>
          <w:szCs w:val="22"/>
          <w:lang w:eastAsia="ru-RU"/>
        </w:rPr>
        <w:t xml:space="preserve"> 44-ФЗ),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04DBBD6" w14:textId="77777777" w:rsidR="00AA473D" w:rsidRPr="00AA473D" w:rsidRDefault="00AA473D" w:rsidP="00AA473D">
      <w:pPr>
        <w:suppressAutoHyphens w:val="0"/>
        <w:ind w:firstLine="540"/>
        <w:jc w:val="both"/>
        <w:rPr>
          <w:szCs w:val="22"/>
          <w:lang w:eastAsia="ru-RU"/>
        </w:rPr>
      </w:pPr>
      <w:r w:rsidRPr="00AA473D">
        <w:rPr>
          <w:szCs w:val="22"/>
          <w:lang w:eastAsia="ru-RU"/>
        </w:rPr>
        <w:t>а) в случае, если цена Контракта, не превышает начальную (максимальную) цену Контракта:</w:t>
      </w:r>
    </w:p>
    <w:p w14:paraId="012BE081" w14:textId="77777777" w:rsidR="00AA473D" w:rsidRPr="00AA473D" w:rsidRDefault="00AA473D" w:rsidP="00AA473D">
      <w:pPr>
        <w:suppressAutoHyphens w:val="0"/>
        <w:ind w:firstLine="540"/>
        <w:jc w:val="both"/>
        <w:rPr>
          <w:szCs w:val="22"/>
          <w:lang w:eastAsia="ru-RU"/>
        </w:rPr>
      </w:pPr>
      <w:r w:rsidRPr="00AA473D">
        <w:rPr>
          <w:szCs w:val="22"/>
          <w:lang w:eastAsia="ru-RU"/>
        </w:rPr>
        <w:t>- 10 % начальной (максимальной) цены Контракта, если цена Контракта не превышает 3 млн. рублей;</w:t>
      </w:r>
    </w:p>
    <w:p w14:paraId="0B506D96" w14:textId="77777777" w:rsidR="00AA473D" w:rsidRPr="00AA473D" w:rsidRDefault="00AA473D" w:rsidP="00AA473D">
      <w:pPr>
        <w:suppressAutoHyphens w:val="0"/>
        <w:ind w:firstLine="540"/>
        <w:jc w:val="both"/>
        <w:rPr>
          <w:szCs w:val="22"/>
          <w:lang w:eastAsia="ru-RU"/>
        </w:rPr>
      </w:pPr>
      <w:r w:rsidRPr="00AA473D">
        <w:rPr>
          <w:szCs w:val="22"/>
          <w:lang w:eastAsia="ru-RU"/>
        </w:rPr>
        <w:t>-  5 % начальной (максимальной) цены Контракта, если цена Контракта составляет от 3 млн. рублей до 50 млн. рублей (включительно);</w:t>
      </w:r>
    </w:p>
    <w:p w14:paraId="2788DA3A" w14:textId="77777777" w:rsidR="00AA473D" w:rsidRPr="00AA473D" w:rsidRDefault="00AA473D" w:rsidP="00AA473D">
      <w:pPr>
        <w:suppressAutoHyphens w:val="0"/>
        <w:ind w:firstLine="540"/>
        <w:jc w:val="both"/>
        <w:rPr>
          <w:szCs w:val="22"/>
          <w:lang w:eastAsia="ru-RU"/>
        </w:rPr>
      </w:pPr>
      <w:r w:rsidRPr="00AA473D">
        <w:rPr>
          <w:szCs w:val="22"/>
          <w:lang w:eastAsia="ru-RU"/>
        </w:rPr>
        <w:t>- 1 % начальной (максимальной) цены Контракта, если цена Контракта составляет от 50 млн. рублей до 100 млн. рублей (включительно).</w:t>
      </w:r>
    </w:p>
    <w:p w14:paraId="4828B408" w14:textId="77777777" w:rsidR="00AA473D" w:rsidRPr="00AA473D" w:rsidRDefault="00AA473D" w:rsidP="00AA473D">
      <w:pPr>
        <w:suppressAutoHyphens w:val="0"/>
        <w:ind w:firstLine="540"/>
        <w:jc w:val="both"/>
        <w:rPr>
          <w:szCs w:val="22"/>
          <w:lang w:eastAsia="ru-RU"/>
        </w:rPr>
      </w:pPr>
      <w:r w:rsidRPr="00AA473D">
        <w:rPr>
          <w:szCs w:val="22"/>
          <w:lang w:eastAsia="ru-RU"/>
        </w:rPr>
        <w:t>б) в случае, если цена Контракта превышает начальную (максимальную) цену Контракта:</w:t>
      </w:r>
    </w:p>
    <w:p w14:paraId="5C8F67A4" w14:textId="77777777" w:rsidR="00AA473D" w:rsidRPr="00AA473D" w:rsidRDefault="00AA473D" w:rsidP="00AA473D">
      <w:pPr>
        <w:suppressAutoHyphens w:val="0"/>
        <w:ind w:firstLine="540"/>
        <w:jc w:val="both"/>
        <w:rPr>
          <w:szCs w:val="22"/>
          <w:lang w:eastAsia="ru-RU"/>
        </w:rPr>
      </w:pPr>
      <w:r w:rsidRPr="00AA473D">
        <w:rPr>
          <w:szCs w:val="22"/>
          <w:lang w:eastAsia="ru-RU"/>
        </w:rPr>
        <w:t>- 10 % цены Контракта, если цена Контракта не превышает 3 млн. рублей;</w:t>
      </w:r>
    </w:p>
    <w:p w14:paraId="0487E0BD" w14:textId="77777777" w:rsidR="00AA473D" w:rsidRPr="00AA473D" w:rsidRDefault="00AA473D" w:rsidP="00AA473D">
      <w:pPr>
        <w:suppressAutoHyphens w:val="0"/>
        <w:ind w:firstLine="540"/>
        <w:jc w:val="both"/>
        <w:rPr>
          <w:szCs w:val="22"/>
          <w:lang w:eastAsia="ru-RU"/>
        </w:rPr>
      </w:pPr>
      <w:r w:rsidRPr="00AA473D">
        <w:rPr>
          <w:szCs w:val="22"/>
          <w:lang w:eastAsia="ru-RU"/>
        </w:rPr>
        <w:t>- 5 % цены Контракта, если цена Контракта составляет от 3 млн. рублей до 50 млн. рублей (включительно);</w:t>
      </w:r>
    </w:p>
    <w:p w14:paraId="6BC5642F" w14:textId="77777777" w:rsidR="00AA473D" w:rsidRPr="00AA473D" w:rsidRDefault="00AA473D" w:rsidP="00AA473D">
      <w:pPr>
        <w:suppressAutoHyphens w:val="0"/>
        <w:ind w:firstLine="540"/>
        <w:jc w:val="both"/>
        <w:rPr>
          <w:szCs w:val="22"/>
          <w:lang w:eastAsia="ru-RU"/>
        </w:rPr>
      </w:pPr>
      <w:r w:rsidRPr="00AA473D">
        <w:rPr>
          <w:szCs w:val="22"/>
          <w:lang w:eastAsia="ru-RU"/>
        </w:rPr>
        <w:t xml:space="preserve"> - 1 % цены Контракта, если цена Контракта составляет от 50 млн. рублей до 100 млн. рублей (включительно).</w:t>
      </w:r>
    </w:p>
    <w:p w14:paraId="0EA161C1"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602FD432" w14:textId="77777777" w:rsidR="00AA473D" w:rsidRPr="00AA473D" w:rsidRDefault="00AA473D" w:rsidP="00AA473D">
      <w:pPr>
        <w:suppressAutoHyphens w:val="0"/>
        <w:ind w:firstLine="540"/>
        <w:jc w:val="both"/>
        <w:rPr>
          <w:szCs w:val="22"/>
          <w:lang w:eastAsia="ru-RU"/>
        </w:rPr>
      </w:pPr>
      <w:r w:rsidRPr="00AA473D">
        <w:rPr>
          <w:szCs w:val="22"/>
          <w:lang w:eastAsia="ru-RU"/>
        </w:rPr>
        <w:t>-  1 000 рублей, если цена Контракта не превышает 3 млн. рублей;</w:t>
      </w:r>
    </w:p>
    <w:p w14:paraId="25EC6D04" w14:textId="77777777" w:rsidR="00AA473D" w:rsidRPr="00AA473D" w:rsidRDefault="00AA473D" w:rsidP="00AA473D">
      <w:pPr>
        <w:suppressAutoHyphens w:val="0"/>
        <w:ind w:firstLine="540"/>
        <w:jc w:val="both"/>
        <w:rPr>
          <w:szCs w:val="22"/>
          <w:lang w:eastAsia="ru-RU"/>
        </w:rPr>
      </w:pPr>
      <w:r w:rsidRPr="00AA473D">
        <w:rPr>
          <w:szCs w:val="22"/>
          <w:lang w:eastAsia="ru-RU"/>
        </w:rPr>
        <w:t>- 5 000 рублей, если цена Контракта составляет от 3 млн. рублей до 50 млн. рублей (включительно);</w:t>
      </w:r>
    </w:p>
    <w:p w14:paraId="7A1EE6AD" w14:textId="77777777" w:rsidR="00AA473D" w:rsidRPr="00AA473D" w:rsidRDefault="00AA473D" w:rsidP="00AA473D">
      <w:pPr>
        <w:suppressAutoHyphens w:val="0"/>
        <w:ind w:firstLine="540"/>
        <w:jc w:val="both"/>
        <w:rPr>
          <w:szCs w:val="22"/>
          <w:lang w:eastAsia="ru-RU"/>
        </w:rPr>
      </w:pPr>
      <w:r w:rsidRPr="00AA473D">
        <w:rPr>
          <w:szCs w:val="22"/>
          <w:lang w:eastAsia="ru-RU"/>
        </w:rPr>
        <w:t>- 10 000 рублей, если цена Контракта составляет от 50 млн. рублей до 100 млн. рублей (включительно);</w:t>
      </w:r>
    </w:p>
    <w:p w14:paraId="0E846BD8" w14:textId="77777777" w:rsidR="00AA473D" w:rsidRPr="00AA473D" w:rsidRDefault="00AA473D" w:rsidP="00AA473D">
      <w:pPr>
        <w:suppressAutoHyphens w:val="0"/>
        <w:ind w:firstLine="540"/>
        <w:jc w:val="both"/>
        <w:rPr>
          <w:szCs w:val="22"/>
          <w:lang w:eastAsia="ru-RU"/>
        </w:rPr>
      </w:pPr>
      <w:r w:rsidRPr="00AA473D">
        <w:rPr>
          <w:szCs w:val="22"/>
          <w:lang w:eastAsia="ru-RU"/>
        </w:rPr>
        <w:t>- 100 000 рублей, если цена Контракта превышает 100 млн. рублей.</w:t>
      </w:r>
    </w:p>
    <w:p w14:paraId="0929EDA7"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.4.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288ECB47" w14:textId="77777777" w:rsidR="00AA473D" w:rsidRPr="00AA473D" w:rsidRDefault="00AA473D" w:rsidP="00AA473D">
      <w:pPr>
        <w:suppressAutoHyphens w:val="0"/>
        <w:ind w:firstLine="540"/>
        <w:jc w:val="both"/>
        <w:rPr>
          <w:szCs w:val="22"/>
          <w:lang w:eastAsia="ru-RU"/>
        </w:rPr>
      </w:pPr>
      <w:r>
        <w:rPr>
          <w:szCs w:val="22"/>
          <w:lang w:eastAsia="ru-RU"/>
        </w:rPr>
        <w:lastRenderedPageBreak/>
        <w:t>8</w:t>
      </w:r>
      <w:r w:rsidRPr="00AA473D">
        <w:rPr>
          <w:szCs w:val="22"/>
          <w:lang w:eastAsia="ru-RU"/>
        </w:rPr>
        <w:t>.5. Уплата неустойки (штрафа, пени) или применение иной формы ответственности не освобождает стороны от исполнения обязательств по настоящему Контракту.</w:t>
      </w:r>
    </w:p>
    <w:p w14:paraId="091931B2" w14:textId="77777777" w:rsidR="00AA473D" w:rsidRPr="00AA473D" w:rsidRDefault="00AA473D" w:rsidP="00AA473D">
      <w:pPr>
        <w:suppressAutoHyphens w:val="0"/>
        <w:ind w:firstLine="540"/>
        <w:jc w:val="both"/>
        <w:rPr>
          <w:szCs w:val="22"/>
          <w:lang w:eastAsia="ru-RU"/>
        </w:rPr>
      </w:pPr>
      <w:r w:rsidRPr="00AA473D">
        <w:rPr>
          <w:szCs w:val="22"/>
          <w:lang w:eastAsia="ru-RU"/>
        </w:rPr>
        <w:t xml:space="preserve"> </w:t>
      </w:r>
      <w:r>
        <w:rPr>
          <w:szCs w:val="22"/>
          <w:lang w:eastAsia="ru-RU"/>
        </w:rPr>
        <w:t>8</w:t>
      </w:r>
      <w:r w:rsidRPr="00AA473D">
        <w:rPr>
          <w:szCs w:val="22"/>
          <w:lang w:eastAsia="ru-RU"/>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943768"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1F1E5E09" w14:textId="77777777" w:rsidR="00AA473D" w:rsidRPr="00AA473D" w:rsidRDefault="00AA473D" w:rsidP="00AA473D">
      <w:pPr>
        <w:suppressAutoHyphens w:val="0"/>
        <w:ind w:firstLine="540"/>
        <w:jc w:val="both"/>
        <w:rPr>
          <w:szCs w:val="22"/>
          <w:lang w:eastAsia="ru-RU"/>
        </w:rPr>
      </w:pPr>
      <w:r w:rsidRPr="00AA473D">
        <w:rPr>
          <w:szCs w:val="22"/>
          <w:lang w:eastAsia="ru-RU"/>
        </w:rPr>
        <w:t>- денежных средств, перечисленных Поставщиком в качестве обеспечения исполнения Контракта и находящихся на счете Заказчика;</w:t>
      </w:r>
    </w:p>
    <w:p w14:paraId="6B0A3D28" w14:textId="77777777" w:rsidR="00AA473D" w:rsidRPr="00AA473D" w:rsidRDefault="00AA473D" w:rsidP="00AA473D">
      <w:pPr>
        <w:suppressAutoHyphens w:val="0"/>
        <w:ind w:firstLine="540"/>
        <w:jc w:val="both"/>
        <w:rPr>
          <w:szCs w:val="22"/>
          <w:lang w:eastAsia="ru-RU"/>
        </w:rPr>
      </w:pPr>
      <w:r w:rsidRPr="00AA473D">
        <w:rPr>
          <w:szCs w:val="22"/>
          <w:lang w:eastAsia="ru-RU"/>
        </w:rPr>
        <w:t>- независимой гарантии, путем направления соответствующего требования Гаранту;</w:t>
      </w:r>
    </w:p>
    <w:p w14:paraId="02D92916" w14:textId="77777777" w:rsidR="00AA473D" w:rsidRPr="00AA473D" w:rsidRDefault="00AA473D" w:rsidP="00AA473D">
      <w:pPr>
        <w:suppressAutoHyphens w:val="0"/>
        <w:ind w:firstLine="540"/>
        <w:jc w:val="both"/>
        <w:rPr>
          <w:szCs w:val="22"/>
          <w:lang w:eastAsia="ru-RU"/>
        </w:rPr>
      </w:pPr>
      <w:r w:rsidRPr="00AA473D">
        <w:rPr>
          <w:szCs w:val="22"/>
          <w:lang w:eastAsia="ru-RU"/>
        </w:rPr>
        <w:t>- оплаты по Контракту, путем ее уменьшения на сумму начисленной неустойки (штрафа, пени);</w:t>
      </w:r>
    </w:p>
    <w:p w14:paraId="6009E6B7" w14:textId="77777777" w:rsidR="00AA473D" w:rsidRPr="00AA473D" w:rsidRDefault="00AA473D" w:rsidP="00AA473D">
      <w:pPr>
        <w:suppressAutoHyphens w:val="0"/>
        <w:ind w:firstLine="540"/>
        <w:jc w:val="both"/>
        <w:rPr>
          <w:szCs w:val="22"/>
          <w:lang w:eastAsia="ru-RU"/>
        </w:rPr>
      </w:pPr>
      <w:r w:rsidRPr="00AA473D">
        <w:rPr>
          <w:szCs w:val="22"/>
          <w:lang w:eastAsia="ru-RU"/>
        </w:rPr>
        <w:t>- взыскать неустойку (штраф, пени) в порядке, установленном действующим законодательством Российской Федерации (в судебном порядке).</w:t>
      </w:r>
    </w:p>
    <w:p w14:paraId="76E4DD63" w14:textId="77777777" w:rsidR="00AB20A8" w:rsidRPr="00AB20A8" w:rsidRDefault="00AA473D" w:rsidP="00AB20A8">
      <w:pPr>
        <w:suppressAutoHyphens w:val="0"/>
        <w:ind w:firstLine="540"/>
        <w:jc w:val="both"/>
        <w:rPr>
          <w:szCs w:val="22"/>
          <w:lang w:eastAsia="ru-RU"/>
        </w:rPr>
      </w:pPr>
      <w:r>
        <w:rPr>
          <w:szCs w:val="22"/>
          <w:lang w:eastAsia="ru-RU"/>
        </w:rPr>
        <w:t>8</w:t>
      </w:r>
      <w:r w:rsidRPr="00AA473D">
        <w:rPr>
          <w:szCs w:val="22"/>
          <w:lang w:eastAsia="ru-RU"/>
        </w:rPr>
        <w:t>.8.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0E06D1" w14:textId="77777777" w:rsidR="00AB20A8" w:rsidRDefault="00AB20A8">
      <w:pPr>
        <w:autoSpaceDE w:val="0"/>
        <w:jc w:val="both"/>
      </w:pPr>
    </w:p>
    <w:p w14:paraId="46285079" w14:textId="77777777" w:rsidR="00AB20A8" w:rsidRDefault="00AB20A8">
      <w:pPr>
        <w:jc w:val="center"/>
      </w:pPr>
      <w:r>
        <w:rPr>
          <w:b/>
        </w:rPr>
        <w:t xml:space="preserve">9. </w:t>
      </w:r>
      <w:r w:rsidR="009B1D36">
        <w:rPr>
          <w:b/>
        </w:rPr>
        <w:t>КАЧЕСТВО ТОВАРА, ГАРАНТИЙНЫЕ ОБЯЗАТЕЛЬСТВА</w:t>
      </w:r>
    </w:p>
    <w:p w14:paraId="13A415EA" w14:textId="77777777" w:rsidR="009B1D36" w:rsidRDefault="00AB20A8" w:rsidP="009B1D36">
      <w:pPr>
        <w:pStyle w:val="afff1"/>
        <w:suppressAutoHyphens w:val="0"/>
        <w:ind w:left="0" w:firstLine="708"/>
        <w:contextualSpacing/>
        <w:jc w:val="both"/>
      </w:pPr>
      <w:r>
        <w:t>9.1.</w:t>
      </w:r>
      <w:r>
        <w:rPr>
          <w:b/>
        </w:rPr>
        <w:t xml:space="preserve"> </w:t>
      </w:r>
      <w:r w:rsidR="009B1D36" w:rsidRPr="008D044B">
        <w:t>Поставщик гарантирует, что поставляемый Товар соответствует требованиям, установленным Контрактом.</w:t>
      </w:r>
    </w:p>
    <w:p w14:paraId="18E97153" w14:textId="77777777" w:rsidR="009B1D36" w:rsidRPr="008D044B" w:rsidRDefault="009B1D36" w:rsidP="009B1D36">
      <w:pPr>
        <w:pStyle w:val="afff1"/>
        <w:suppressAutoHyphens w:val="0"/>
        <w:ind w:left="0" w:firstLine="708"/>
        <w:contextualSpacing/>
        <w:jc w:val="both"/>
      </w:pPr>
      <w:r>
        <w:rPr>
          <w:lang w:val="ru-RU"/>
        </w:rPr>
        <w:t xml:space="preserve">9.2. </w:t>
      </w:r>
      <w:r w:rsidRPr="008D044B">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w:t>
      </w:r>
      <w:r w:rsidR="00372204">
        <w:rPr>
          <w:lang w:val="ru-RU"/>
        </w:rPr>
        <w:t xml:space="preserve">действующим </w:t>
      </w:r>
      <w:r w:rsidRPr="008D044B">
        <w:t>законодательством Российской Федерации.</w:t>
      </w:r>
    </w:p>
    <w:p w14:paraId="4EAD4349" w14:textId="77777777" w:rsidR="009B1D36" w:rsidRPr="008D044B" w:rsidRDefault="009B1D36" w:rsidP="009B1D36">
      <w:pPr>
        <w:pStyle w:val="afff1"/>
        <w:ind w:left="0" w:firstLine="708"/>
        <w:jc w:val="both"/>
      </w:pPr>
      <w:r w:rsidRPr="008D044B">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7FB21F5" w14:textId="77777777" w:rsidR="009B1D36" w:rsidRDefault="009B1D36" w:rsidP="009B1D36">
      <w:pPr>
        <w:pStyle w:val="afff1"/>
        <w:ind w:left="0" w:firstLine="708"/>
        <w:jc w:val="both"/>
      </w:pPr>
      <w:r w:rsidRPr="008D044B">
        <w:t>Подтверждением ненадлежащего качества Товара служит акт экспертизы независимой аккредитованной экспертной организации.</w:t>
      </w:r>
    </w:p>
    <w:p w14:paraId="28529710" w14:textId="77777777" w:rsidR="009B1D36" w:rsidRPr="008D044B" w:rsidRDefault="009B1D36" w:rsidP="009B1D36">
      <w:pPr>
        <w:pStyle w:val="afff1"/>
        <w:ind w:left="0" w:firstLine="708"/>
        <w:jc w:val="both"/>
      </w:pPr>
      <w:r>
        <w:rPr>
          <w:lang w:val="ru-RU"/>
        </w:rPr>
        <w:t xml:space="preserve">9.3. </w:t>
      </w:r>
      <w:r w:rsidRPr="008D044B">
        <w:t>Требования к гарантии качества Товара, к гарантийному сроку и (или) объему предоставления гарантий его качества, к гарантийному обслуживанию Товара:</w:t>
      </w:r>
    </w:p>
    <w:p w14:paraId="0379F93D" w14:textId="77777777" w:rsidR="009B1D36" w:rsidRPr="008D044B" w:rsidRDefault="009B1D36" w:rsidP="009B1D36">
      <w:pPr>
        <w:pStyle w:val="afff1"/>
        <w:ind w:left="0" w:firstLine="708"/>
        <w:jc w:val="both"/>
      </w:pPr>
      <w:r w:rsidRPr="008D044B">
        <w:t xml:space="preserve">в случае подтверждения экспертной организацией факта отпуска на АЗС некачественного Товара Заказчику, а также факта повреждения транспортного средства Заказчика по причине заправки транспортного средства некачественным топливом, Поставщик возмещает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документально подтвержденным. </w:t>
      </w:r>
    </w:p>
    <w:p w14:paraId="795B4404" w14:textId="77777777" w:rsidR="009B1D36" w:rsidRPr="008D044B" w:rsidRDefault="009B1D36" w:rsidP="009B1D36">
      <w:pPr>
        <w:pStyle w:val="afff1"/>
        <w:ind w:left="0" w:firstLine="708"/>
        <w:jc w:val="both"/>
      </w:pPr>
      <w:r w:rsidRPr="008D044B">
        <w:t>При обнаружении производственных дефектов топливных карт (смарт-карт) на</w:t>
      </w:r>
      <w:r>
        <w:t> </w:t>
      </w:r>
      <w:r w:rsidRPr="008D044B">
        <w:t>автомобильное топливо в течение срока действия Контракта, они подлежат замене Поставщиком за свой счет.</w:t>
      </w:r>
    </w:p>
    <w:p w14:paraId="3D4D49C2" w14:textId="77777777" w:rsidR="009B1D36" w:rsidRPr="008D044B" w:rsidRDefault="009B1D36" w:rsidP="009B1D36">
      <w:pPr>
        <w:pStyle w:val="afff1"/>
        <w:ind w:left="0" w:firstLine="710"/>
        <w:jc w:val="both"/>
      </w:pPr>
      <w:r w:rsidRPr="008D044B">
        <w:t>Гарантийный срок на поставленный Товар составляет 1 (один) месяц с даты подписания Заказчиком Документа о приемке за последний отчетный период.</w:t>
      </w:r>
    </w:p>
    <w:p w14:paraId="59137E80" w14:textId="77777777" w:rsidR="00AB20A8" w:rsidRDefault="00AB20A8" w:rsidP="009B1D36">
      <w:pPr>
        <w:pStyle w:val="23"/>
        <w:spacing w:after="0" w:line="240" w:lineRule="auto"/>
        <w:ind w:left="0"/>
        <w:jc w:val="both"/>
      </w:pPr>
    </w:p>
    <w:p w14:paraId="5BE8EB56" w14:textId="77777777" w:rsidR="00AB20A8" w:rsidRDefault="00AB20A8">
      <w:pPr>
        <w:tabs>
          <w:tab w:val="left" w:pos="0"/>
        </w:tabs>
        <w:ind w:firstLine="567"/>
        <w:jc w:val="center"/>
      </w:pPr>
      <w:r>
        <w:rPr>
          <w:b/>
        </w:rPr>
        <w:t>10. ФОРС – МОЖОРНЫЕ ОБСТОЯТЕЛЬСТВА</w:t>
      </w:r>
    </w:p>
    <w:p w14:paraId="11991F3B" w14:textId="77777777" w:rsidR="009B1D36" w:rsidRDefault="00AB20A8" w:rsidP="009B1D36">
      <w:pPr>
        <w:pStyle w:val="230"/>
        <w:tabs>
          <w:tab w:val="left" w:pos="0"/>
        </w:tabs>
        <w:ind w:firstLine="567"/>
        <w:jc w:val="both"/>
      </w:pPr>
      <w:r>
        <w:t xml:space="preserve">10.1. </w:t>
      </w:r>
      <w:r w:rsidR="009B1D36">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w:t>
      </w:r>
      <w:r w:rsidR="009B1D36">
        <w:lastRenderedPageBreak/>
        <w:t>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A4FDDDF" w14:textId="77777777" w:rsidR="009B1D36" w:rsidRDefault="009B1D36" w:rsidP="009B1D36">
      <w:pPr>
        <w:pStyle w:val="230"/>
        <w:tabs>
          <w:tab w:val="left" w:pos="0"/>
        </w:tabs>
        <w:ind w:firstLine="567"/>
        <w:jc w:val="both"/>
      </w:pPr>
      <w: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4FF79C6" w14:textId="77777777" w:rsidR="009B1D36" w:rsidRDefault="009B1D36" w:rsidP="009B1D36">
      <w:pPr>
        <w:pStyle w:val="230"/>
        <w:tabs>
          <w:tab w:val="left" w:pos="0"/>
        </w:tabs>
        <w:ind w:firstLine="567"/>
        <w:jc w:val="both"/>
      </w:pPr>
      <w: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7EF5886" w14:textId="77777777" w:rsidR="00AB20A8" w:rsidRDefault="009B1D36" w:rsidP="009B1D36">
      <w:pPr>
        <w:pStyle w:val="230"/>
        <w:tabs>
          <w:tab w:val="left" w:pos="0"/>
        </w:tabs>
        <w:ind w:firstLine="567"/>
        <w:jc w:val="both"/>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4240457" w14:textId="77777777" w:rsidR="006A1AA4" w:rsidRDefault="006A1AA4" w:rsidP="009B1D36">
      <w:pPr>
        <w:pStyle w:val="230"/>
        <w:tabs>
          <w:tab w:val="left" w:pos="0"/>
        </w:tabs>
        <w:ind w:firstLine="567"/>
        <w:jc w:val="both"/>
      </w:pPr>
    </w:p>
    <w:p w14:paraId="64C75A97" w14:textId="77777777" w:rsidR="00AB20A8" w:rsidRDefault="00AB20A8">
      <w:pPr>
        <w:tabs>
          <w:tab w:val="left" w:pos="0"/>
        </w:tabs>
        <w:ind w:firstLine="567"/>
        <w:jc w:val="center"/>
        <w:rPr>
          <w:color w:val="000000"/>
        </w:rPr>
      </w:pPr>
      <w:r>
        <w:rPr>
          <w:b/>
        </w:rPr>
        <w:t>11. ПОРЯДОК РАЗРЕШЕНИЯ СПОРОВ</w:t>
      </w:r>
    </w:p>
    <w:p w14:paraId="4EEB3CA7" w14:textId="77777777" w:rsidR="006A1AA4" w:rsidRPr="006A1AA4" w:rsidRDefault="00AB20A8" w:rsidP="006A1AA4">
      <w:pPr>
        <w:ind w:firstLine="540"/>
        <w:jc w:val="both"/>
        <w:rPr>
          <w:szCs w:val="22"/>
          <w:lang w:eastAsia="ru-RU"/>
        </w:rPr>
      </w:pPr>
      <w:r>
        <w:rPr>
          <w:color w:val="000000"/>
        </w:rPr>
        <w:t xml:space="preserve">11.1. </w:t>
      </w:r>
      <w:r w:rsidR="006A1AA4" w:rsidRPr="006A1AA4">
        <w:rPr>
          <w:szCs w:val="22"/>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182BECA"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 xml:space="preserve">.2. </w:t>
      </w:r>
      <w:r w:rsidRPr="006A1AA4">
        <w:rPr>
          <w:rFonts w:eastAsia="Calibri"/>
          <w:sz w:val="22"/>
          <w:szCs w:val="22"/>
          <w:lang w:eastAsia="ru-RU"/>
        </w:rPr>
        <w:t xml:space="preserve"> </w:t>
      </w:r>
      <w:r w:rsidRPr="006A1AA4">
        <w:rPr>
          <w:szCs w:val="22"/>
          <w:lang w:eastAsia="ru-RU"/>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ЕИС путем направления электронных уведомлений.</w:t>
      </w:r>
    </w:p>
    <w:p w14:paraId="7FDE2957"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.3.</w:t>
      </w:r>
      <w:r w:rsidRPr="006A1AA4">
        <w:rPr>
          <w:spacing w:val="-6"/>
          <w:szCs w:val="22"/>
          <w:lang w:eastAsia="ru-RU"/>
        </w:rPr>
        <w:t xml:space="preserve"> </w:t>
      </w:r>
      <w:r w:rsidRPr="006A1AA4">
        <w:rPr>
          <w:szCs w:val="22"/>
          <w:lang w:eastAsia="ru-RU"/>
        </w:rPr>
        <w:t>В претензии должны быть указаны: наименование, почтовый адрес и реквизиты учреждения, предъявившей претензию; наименование, почтовый адрес и реквизиты организации, которой направлена претензия, перечислены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w:t>
      </w:r>
    </w:p>
    <w:p w14:paraId="08E4E645" w14:textId="77777777" w:rsidR="006A1AA4" w:rsidRPr="006A1AA4" w:rsidRDefault="006A1AA4" w:rsidP="006A1AA4">
      <w:pPr>
        <w:suppressAutoHyphens w:val="0"/>
        <w:ind w:firstLine="540"/>
        <w:jc w:val="both"/>
        <w:rPr>
          <w:szCs w:val="22"/>
          <w:lang w:eastAsia="ru-RU"/>
        </w:rPr>
      </w:pPr>
      <w:r w:rsidRPr="006A1AA4">
        <w:rPr>
          <w:szCs w:val="22"/>
          <w:lang w:eastAsia="ru-RU"/>
        </w:rPr>
        <w:t xml:space="preserve"> Если претензионные требования подлежат денежной оценке, в претензии указывается истребуемая сумма и ее полный и обоснованный расчет.  </w:t>
      </w:r>
    </w:p>
    <w:p w14:paraId="50629BB0" w14:textId="77777777" w:rsidR="006A1AA4" w:rsidRPr="006A1AA4" w:rsidRDefault="006A1AA4" w:rsidP="006A1AA4">
      <w:pPr>
        <w:suppressAutoHyphens w:val="0"/>
        <w:ind w:firstLine="540"/>
        <w:jc w:val="both"/>
        <w:rPr>
          <w:szCs w:val="22"/>
          <w:lang w:eastAsia="ru-RU"/>
        </w:rPr>
      </w:pPr>
      <w:r w:rsidRPr="006A1AA4">
        <w:rPr>
          <w:szCs w:val="22"/>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FB98BC" w14:textId="77777777" w:rsidR="006A1AA4" w:rsidRPr="006A1AA4" w:rsidRDefault="006A1AA4" w:rsidP="006A1AA4">
      <w:pPr>
        <w:suppressAutoHyphens w:val="0"/>
        <w:ind w:firstLine="540"/>
        <w:jc w:val="both"/>
        <w:rPr>
          <w:szCs w:val="22"/>
          <w:lang w:eastAsia="ru-RU"/>
        </w:rPr>
      </w:pPr>
      <w:r w:rsidRPr="006A1AA4">
        <w:rPr>
          <w:szCs w:val="22"/>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C1F506B"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.4. Срок рассмотрения претензии не может превышать 7 (семь) рабочих дней с даты ее получения.  Оставление претензии без ответа в установленный срок означает признание требований претензии.</w:t>
      </w:r>
    </w:p>
    <w:p w14:paraId="385CF6E8"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 xml:space="preserve">.5. При неурегулировании Сторонами спора в досудебном порядке, спор разрешается в судебном порядке в </w:t>
      </w:r>
      <w:r w:rsidRPr="006A1AA4">
        <w:rPr>
          <w:color w:val="000000"/>
          <w:szCs w:val="22"/>
          <w:lang w:eastAsia="ru-RU"/>
        </w:rPr>
        <w:t>Арбитражном суде города Москвы</w:t>
      </w:r>
      <w:r w:rsidRPr="006A1AA4">
        <w:rPr>
          <w:szCs w:val="22"/>
          <w:lang w:eastAsia="ru-RU"/>
        </w:rPr>
        <w:t>.</w:t>
      </w:r>
    </w:p>
    <w:p w14:paraId="6178FA8C" w14:textId="77777777" w:rsidR="00AB20A8" w:rsidRDefault="00AB20A8" w:rsidP="006A1AA4">
      <w:pPr>
        <w:tabs>
          <w:tab w:val="left" w:pos="426"/>
        </w:tabs>
        <w:ind w:firstLine="567"/>
        <w:jc w:val="both"/>
        <w:rPr>
          <w:b/>
        </w:rPr>
      </w:pPr>
    </w:p>
    <w:p w14:paraId="7930A5A5" w14:textId="77777777" w:rsidR="00AB20A8" w:rsidRDefault="00AB20A8">
      <w:pPr>
        <w:pStyle w:val="23"/>
        <w:spacing w:after="0" w:line="240" w:lineRule="auto"/>
        <w:ind w:left="0" w:firstLine="567"/>
        <w:jc w:val="center"/>
      </w:pPr>
      <w:r>
        <w:rPr>
          <w:b/>
        </w:rPr>
        <w:t>12. ПОДПИСАНИЕ И ВСТУПЛЕНИЕ КОНТРАКТА В СИЛУ</w:t>
      </w:r>
    </w:p>
    <w:p w14:paraId="5A4FB482" w14:textId="77777777" w:rsidR="00A724F7" w:rsidRDefault="00AB20A8">
      <w:pPr>
        <w:ind w:firstLine="567"/>
        <w:jc w:val="both"/>
      </w:pPr>
      <w:r>
        <w:t xml:space="preserve">12.1. </w:t>
      </w:r>
      <w:r w:rsidR="00A724F7" w:rsidRPr="00A724F7">
        <w:t xml:space="preserve">Настоящий Контракт вступает в силу с </w:t>
      </w:r>
      <w:r w:rsidR="00F27D44">
        <w:t>даты подписания Контракта сторонами.</w:t>
      </w:r>
    </w:p>
    <w:p w14:paraId="3ECCCBF3" w14:textId="5363FDEA" w:rsidR="00AB20A8" w:rsidRDefault="00A724F7">
      <w:pPr>
        <w:ind w:firstLine="567"/>
        <w:jc w:val="both"/>
      </w:pPr>
      <w:r>
        <w:t xml:space="preserve">12.2. </w:t>
      </w:r>
      <w:r w:rsidRPr="00A724F7">
        <w:t xml:space="preserve">Контракт действует по </w:t>
      </w:r>
      <w:r w:rsidR="00A12854">
        <w:t>3</w:t>
      </w:r>
      <w:r w:rsidR="00E12D3B">
        <w:t>0</w:t>
      </w:r>
      <w:r w:rsidR="00A12854">
        <w:t>.</w:t>
      </w:r>
      <w:r w:rsidR="00E12D3B">
        <w:t>10</w:t>
      </w:r>
      <w:r w:rsidR="00A12854">
        <w:t>.</w:t>
      </w:r>
      <w:r w:rsidRPr="00A724F7">
        <w:t>202</w:t>
      </w:r>
      <w:r w:rsidR="00F27D44">
        <w:t>6</w:t>
      </w:r>
      <w:r w:rsidRPr="00A724F7">
        <w:t xml:space="preserve"> г. </w:t>
      </w:r>
      <w:r w:rsidR="00AB20A8">
        <w:t xml:space="preserve">Окончание срока действия </w:t>
      </w:r>
      <w:r>
        <w:t>К</w:t>
      </w:r>
      <w:r w:rsidR="00AB20A8">
        <w:t>онтракта не влечет прекращение неисполненных обязательств сторон  по Контракту.</w:t>
      </w:r>
    </w:p>
    <w:p w14:paraId="51B8F242" w14:textId="77777777" w:rsidR="00AB20A8" w:rsidRDefault="00AB20A8">
      <w:pPr>
        <w:ind w:left="17" w:right="-50" w:firstLine="567"/>
        <w:jc w:val="both"/>
      </w:pPr>
    </w:p>
    <w:p w14:paraId="3F32A4AB" w14:textId="77777777" w:rsidR="00AB20A8" w:rsidRDefault="00AB20A8">
      <w:pPr>
        <w:autoSpaceDE w:val="0"/>
        <w:spacing w:line="240" w:lineRule="atLeast"/>
        <w:jc w:val="center"/>
      </w:pPr>
      <w:r>
        <w:rPr>
          <w:b/>
        </w:rPr>
        <w:t>13. ПОРЯДОК ИЗМЕНЕНИЯ И РАСТОРЖЕНИЯ КОНТРАКТА</w:t>
      </w:r>
    </w:p>
    <w:p w14:paraId="14E41408" w14:textId="77777777" w:rsidR="00AB20A8" w:rsidRDefault="00AB20A8">
      <w:pPr>
        <w:tabs>
          <w:tab w:val="left" w:pos="142"/>
          <w:tab w:val="left" w:pos="1134"/>
        </w:tabs>
        <w:ind w:firstLine="567"/>
        <w:jc w:val="both"/>
      </w:pPr>
      <w:r>
        <w:t>13.1. Настоящий Контракт может быть расторгнут:</w:t>
      </w:r>
    </w:p>
    <w:p w14:paraId="0CE13D91" w14:textId="77777777" w:rsidR="00AB20A8" w:rsidRDefault="00AB20A8">
      <w:pPr>
        <w:tabs>
          <w:tab w:val="left" w:pos="1134"/>
          <w:tab w:val="left" w:pos="1701"/>
        </w:tabs>
        <w:ind w:firstLine="567"/>
        <w:jc w:val="both"/>
      </w:pPr>
      <w:r>
        <w:t>а) по соглашению Сторон;</w:t>
      </w:r>
    </w:p>
    <w:p w14:paraId="3803A22B" w14:textId="77777777" w:rsidR="00AB20A8" w:rsidRDefault="00AB20A8">
      <w:pPr>
        <w:tabs>
          <w:tab w:val="left" w:pos="1134"/>
          <w:tab w:val="left" w:pos="1701"/>
        </w:tabs>
        <w:ind w:firstLine="567"/>
        <w:jc w:val="both"/>
      </w:pPr>
      <w:r>
        <w:t>б) по решению суда по основаниям, предусмотренным гражданским законодательством Российской Федерации;</w:t>
      </w:r>
    </w:p>
    <w:p w14:paraId="7E7111D3" w14:textId="77777777" w:rsidR="00AB20A8" w:rsidRDefault="00AB20A8">
      <w:pPr>
        <w:tabs>
          <w:tab w:val="left" w:pos="1134"/>
          <w:tab w:val="left" w:pos="1701"/>
        </w:tabs>
        <w:ind w:firstLine="567"/>
        <w:jc w:val="both"/>
      </w:pPr>
      <w:r>
        <w:lastRenderedPageBreak/>
        <w:t>в)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2C5D36C" w14:textId="77777777" w:rsidR="00AB20A8" w:rsidRDefault="00AB20A8">
      <w:pPr>
        <w:ind w:firstLine="567"/>
        <w:jc w:val="both"/>
      </w:pPr>
      <w:r>
        <w:t>Сторона принимает решение об одностороннем отказе от исполнения Контракта в порядке, установленном ст</w:t>
      </w:r>
      <w:r w:rsidR="00372204">
        <w:t>атьей</w:t>
      </w:r>
      <w:r>
        <w:t xml:space="preserve">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0A4CB52C" w14:textId="77777777" w:rsidR="00AB20A8" w:rsidRDefault="00AB20A8">
      <w:pPr>
        <w:tabs>
          <w:tab w:val="left" w:pos="720"/>
        </w:tabs>
        <w:ind w:firstLine="567"/>
        <w:jc w:val="both"/>
      </w:pPr>
      <w:r>
        <w:t>13.2. 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документацией о закупке</w:t>
      </w:r>
      <w:r w:rsidR="00372204">
        <w:t xml:space="preserve"> (при наличии)</w:t>
      </w:r>
      <w:r>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BCF11C8" w14:textId="77777777" w:rsidR="00AB20A8" w:rsidRDefault="00AB20A8">
      <w:pPr>
        <w:autoSpaceDE w:val="0"/>
        <w:spacing w:line="240" w:lineRule="atLeast"/>
        <w:ind w:firstLine="567"/>
        <w:jc w:val="both"/>
      </w:pPr>
      <w:r>
        <w:t xml:space="preserve">13.3. Все изменения и дополнения к настоящему Контракту действительны, если они составлены в письменной форме и подписаны обеими Сторонами. </w:t>
      </w:r>
    </w:p>
    <w:p w14:paraId="11E9F35C" w14:textId="77777777" w:rsidR="00652FE4" w:rsidRDefault="00652FE4">
      <w:pPr>
        <w:autoSpaceDE w:val="0"/>
        <w:spacing w:line="240" w:lineRule="atLeast"/>
        <w:ind w:firstLine="567"/>
        <w:jc w:val="both"/>
      </w:pPr>
      <w:r>
        <w:t xml:space="preserve">13.4. </w:t>
      </w:r>
      <w:r w:rsidRPr="00652FE4">
        <w:t>Изменение существенных условий Контракта при его исполнении не допускается, за исключением случаев, предусмотренных Законом № 44-ФЗ.</w:t>
      </w:r>
    </w:p>
    <w:p w14:paraId="5729D1C2" w14:textId="77777777" w:rsidR="00652FE4" w:rsidRDefault="00652FE4">
      <w:pPr>
        <w:autoSpaceDE w:val="0"/>
        <w:spacing w:line="240" w:lineRule="atLeast"/>
        <w:ind w:firstLine="567"/>
        <w:jc w:val="both"/>
      </w:pPr>
      <w:r>
        <w:t>13.5.</w:t>
      </w:r>
      <w:r w:rsidRPr="00652FE4">
        <w:t xml:space="preserve">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Федерального закона </w:t>
      </w:r>
      <w:r>
        <w:t xml:space="preserve">                 </w:t>
      </w:r>
      <w:r w:rsidRPr="00652FE4">
        <w:t>№ 44-ФЗ.</w:t>
      </w:r>
    </w:p>
    <w:p w14:paraId="7A60E84C" w14:textId="77777777" w:rsidR="00AB20A8" w:rsidRDefault="00AB20A8">
      <w:pPr>
        <w:autoSpaceDE w:val="0"/>
        <w:spacing w:line="240" w:lineRule="atLeast"/>
        <w:ind w:firstLine="567"/>
        <w:jc w:val="both"/>
      </w:pPr>
      <w:r>
        <w:rPr>
          <w:color w:val="000000"/>
        </w:rPr>
        <w:t>13.</w:t>
      </w:r>
      <w:r w:rsidR="00652FE4">
        <w:rPr>
          <w:color w:val="000000"/>
        </w:rPr>
        <w:t>6</w:t>
      </w:r>
      <w:r>
        <w:rPr>
          <w:color w:val="000000"/>
        </w:rPr>
        <w:t>. В случае расторжения настоящего Контракта Стороны обязаны произвести все необходимые взаиморасчеты.</w:t>
      </w:r>
    </w:p>
    <w:p w14:paraId="72BCB03B" w14:textId="77777777" w:rsidR="00AB20A8" w:rsidRDefault="00AB20A8">
      <w:pPr>
        <w:tabs>
          <w:tab w:val="left" w:pos="142"/>
        </w:tabs>
        <w:ind w:firstLine="567"/>
        <w:jc w:val="both"/>
      </w:pPr>
    </w:p>
    <w:p w14:paraId="4BC1B4C1" w14:textId="77777777" w:rsidR="00AB20A8" w:rsidRDefault="00AB20A8">
      <w:pPr>
        <w:ind w:firstLine="567"/>
        <w:jc w:val="center"/>
        <w:rPr>
          <w:rFonts w:eastAsia="Calibri"/>
        </w:rPr>
      </w:pPr>
      <w:r>
        <w:rPr>
          <w:rFonts w:eastAsia="Calibri"/>
          <w:b/>
        </w:rPr>
        <w:t xml:space="preserve">14. </w:t>
      </w:r>
      <w:r w:rsidRPr="00AB20A8">
        <w:rPr>
          <w:rFonts w:eastAsia="Calibri"/>
          <w:b/>
        </w:rPr>
        <w:t>АНТИКОРРУПЦИОННЫЕ УСЛОВИЯ</w:t>
      </w:r>
    </w:p>
    <w:p w14:paraId="61402A8D" w14:textId="77777777" w:rsidR="001558F9" w:rsidRPr="001558F9" w:rsidRDefault="00AB20A8" w:rsidP="001558F9">
      <w:pPr>
        <w:ind w:firstLine="567"/>
        <w:jc w:val="both"/>
        <w:rPr>
          <w:rFonts w:eastAsia="Calibri"/>
        </w:rPr>
      </w:pPr>
      <w:r>
        <w:rPr>
          <w:rFonts w:eastAsia="Calibri"/>
        </w:rPr>
        <w:t xml:space="preserve">14.1. </w:t>
      </w:r>
      <w:r w:rsidR="001558F9" w:rsidRPr="001558F9">
        <w:rPr>
          <w:rFonts w:eastAsia="Calibri"/>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AD4646"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6DF095"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BB32F0F"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2155BA"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 xml:space="preserve">.5.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w:t>
      </w:r>
      <w:r w:rsidRPr="001558F9">
        <w:rPr>
          <w:rFonts w:eastAsia="Calibri"/>
        </w:rPr>
        <w:lastRenderedPageBreak/>
        <w:t>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E27D0A" w14:textId="77777777" w:rsidR="00AB20A8" w:rsidRDefault="00AB20A8" w:rsidP="001558F9">
      <w:pPr>
        <w:ind w:firstLine="567"/>
        <w:jc w:val="both"/>
        <w:rPr>
          <w:rFonts w:eastAsia="Calibri"/>
        </w:rPr>
      </w:pPr>
    </w:p>
    <w:p w14:paraId="64E3B283" w14:textId="77777777" w:rsidR="001558F9" w:rsidRDefault="00AB20A8" w:rsidP="001558F9">
      <w:pPr>
        <w:pStyle w:val="23"/>
        <w:spacing w:after="0" w:line="240" w:lineRule="auto"/>
        <w:ind w:left="0" w:firstLine="567"/>
        <w:jc w:val="center"/>
        <w:rPr>
          <w:b/>
        </w:rPr>
      </w:pPr>
      <w:r>
        <w:rPr>
          <w:b/>
        </w:rPr>
        <w:t>15. ПРОЧИЕ УСЛОВИЯ</w:t>
      </w:r>
    </w:p>
    <w:p w14:paraId="0E44292E" w14:textId="77777777" w:rsidR="001558F9" w:rsidRDefault="00AB20A8" w:rsidP="001558F9">
      <w:pPr>
        <w:pStyle w:val="23"/>
        <w:spacing w:after="0" w:line="240" w:lineRule="auto"/>
        <w:ind w:left="0" w:firstLine="567"/>
        <w:jc w:val="both"/>
        <w:rPr>
          <w:color w:val="000000"/>
        </w:rPr>
      </w:pPr>
      <w:r>
        <w:rPr>
          <w:color w:val="000000"/>
        </w:rPr>
        <w:t>15.1.</w:t>
      </w:r>
      <w:r w:rsidR="001558F9">
        <w:rPr>
          <w:color w:val="000000"/>
        </w:rPr>
        <w:t xml:space="preserve"> </w:t>
      </w:r>
      <w:r w:rsidR="001558F9" w:rsidRPr="001558F9">
        <w:rPr>
          <w:color w:val="000000"/>
        </w:rPr>
        <w:t>Во</w:t>
      </w:r>
      <w:r>
        <w:rPr>
          <w:color w:val="000000"/>
        </w:rPr>
        <w:t xml:space="preserve"> </w:t>
      </w:r>
      <w:r w:rsidR="001558F9" w:rsidRPr="001558F9">
        <w:rPr>
          <w:color w:val="000000"/>
        </w:rPr>
        <w:t>всем, что не предусмотрено Контрактом, Стороны руководствуются действующим законодательством Российской Федерации.</w:t>
      </w:r>
    </w:p>
    <w:p w14:paraId="67EC782A" w14:textId="77777777" w:rsid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.2.</w:t>
      </w:r>
      <w:r>
        <w:rPr>
          <w:color w:val="000000"/>
        </w:rPr>
        <w:t xml:space="preserve"> </w:t>
      </w:r>
      <w:r w:rsidRPr="001558F9">
        <w:rPr>
          <w:color w:val="00000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5CAD4C5"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.3.</w:t>
      </w:r>
      <w:r>
        <w:rPr>
          <w:color w:val="000000"/>
        </w:rPr>
        <w:t xml:space="preserve"> </w:t>
      </w:r>
      <w:r w:rsidRPr="001558F9">
        <w:rPr>
          <w:color w:val="000000"/>
        </w:rPr>
        <w:t>Внесение изменений и дополнений, не противоречащих действующему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15190E4"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.4.</w:t>
      </w:r>
      <w:r>
        <w:rPr>
          <w:color w:val="000000"/>
        </w:rPr>
        <w:t xml:space="preserve"> </w:t>
      </w:r>
      <w:r w:rsidRPr="001558F9">
        <w:rPr>
          <w:color w:val="00000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130301A" w14:textId="77777777" w:rsidR="001558F9" w:rsidRDefault="001558F9" w:rsidP="007A09DB">
      <w:pPr>
        <w:autoSpaceDE w:val="0"/>
        <w:spacing w:line="240" w:lineRule="atLeast"/>
        <w:ind w:firstLine="567"/>
        <w:jc w:val="both"/>
        <w:rPr>
          <w:color w:val="000000"/>
        </w:rPr>
      </w:pPr>
      <w:r w:rsidRPr="001558F9">
        <w:rPr>
          <w:color w:val="00000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0B234E8" w14:textId="77777777" w:rsidR="001558F9" w:rsidRPr="001558F9" w:rsidRDefault="001558F9" w:rsidP="001558F9">
      <w:pPr>
        <w:autoSpaceDE w:val="0"/>
        <w:spacing w:line="240" w:lineRule="atLeast"/>
        <w:ind w:firstLine="567"/>
        <w:jc w:val="both"/>
        <w:rPr>
          <w:color w:val="000000"/>
        </w:rPr>
      </w:pPr>
      <w:r>
        <w:rPr>
          <w:color w:val="000000"/>
        </w:rPr>
        <w:t xml:space="preserve">15.5. </w:t>
      </w:r>
      <w:r w:rsidRPr="001558F9">
        <w:rPr>
          <w:color w:val="00000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FA476FE" w14:textId="77777777" w:rsidR="001558F9" w:rsidRPr="001558F9" w:rsidRDefault="001558F9" w:rsidP="001558F9">
      <w:pPr>
        <w:autoSpaceDE w:val="0"/>
        <w:spacing w:line="240" w:lineRule="atLeast"/>
        <w:ind w:firstLine="567"/>
        <w:jc w:val="both"/>
        <w:rPr>
          <w:color w:val="000000"/>
        </w:rPr>
      </w:pPr>
      <w:r>
        <w:rPr>
          <w:color w:val="000000"/>
        </w:rPr>
        <w:t xml:space="preserve">15.6. </w:t>
      </w:r>
      <w:r w:rsidRPr="001558F9">
        <w:rPr>
          <w:color w:val="000000"/>
        </w:rPr>
        <w:t>Стороны договорились, что в целях исполнения по настоящему Контракту для осуществления официальной переписки между Сторонами, в том числе в досудебном порядке урегулировании споров по Контракту, допустимо использовать следующие способы:</w:t>
      </w:r>
    </w:p>
    <w:p w14:paraId="1375D424"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с помощью электронного документооборота (ЭДО) с использованием усиленной квалифицированной электронной подписи,</w:t>
      </w:r>
    </w:p>
    <w:p w14:paraId="2A582D7D"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с помощью электронной почты,</w:t>
      </w:r>
    </w:p>
    <w:p w14:paraId="13D5E808" w14:textId="77777777" w:rsidR="001558F9" w:rsidRPr="001558F9" w:rsidRDefault="001558F9" w:rsidP="001558F9">
      <w:pPr>
        <w:autoSpaceDE w:val="0"/>
        <w:spacing w:line="240" w:lineRule="atLeast"/>
        <w:ind w:firstLine="261"/>
        <w:jc w:val="both"/>
        <w:rPr>
          <w:color w:val="000000"/>
        </w:rPr>
      </w:pPr>
      <w:r w:rsidRPr="001558F9">
        <w:rPr>
          <w:color w:val="000000"/>
        </w:rPr>
        <w:t>– передача с представителем одной из Сторон или курьерской службой по фактическому адресу другой Стороны,</w:t>
      </w:r>
    </w:p>
    <w:p w14:paraId="103349A9"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заказного письма с уведомлением о вручении через Почту России по юридическому адресу Стороны.</w:t>
      </w:r>
    </w:p>
    <w:p w14:paraId="1A9D8834" w14:textId="77777777" w:rsidR="001558F9" w:rsidRPr="001558F9" w:rsidRDefault="001558F9" w:rsidP="001558F9">
      <w:pPr>
        <w:autoSpaceDE w:val="0"/>
        <w:spacing w:line="240" w:lineRule="atLeast"/>
        <w:ind w:firstLine="567"/>
        <w:jc w:val="both"/>
        <w:rPr>
          <w:color w:val="000000"/>
        </w:rPr>
      </w:pPr>
      <w:r w:rsidRPr="001558F9">
        <w:rPr>
          <w:color w:val="000000"/>
        </w:rPr>
        <w:t xml:space="preserve"> </w:t>
      </w:r>
      <w:r>
        <w:rPr>
          <w:color w:val="000000"/>
        </w:rPr>
        <w:tab/>
      </w:r>
      <w:r w:rsidRPr="001558F9">
        <w:rPr>
          <w:color w:val="000000"/>
        </w:rPr>
        <w:t>1</w:t>
      </w:r>
      <w:r>
        <w:rPr>
          <w:color w:val="000000"/>
        </w:rPr>
        <w:t>5</w:t>
      </w:r>
      <w:r w:rsidRPr="001558F9">
        <w:rPr>
          <w:color w:val="000000"/>
        </w:rPr>
        <w:t>.</w:t>
      </w:r>
      <w:r>
        <w:rPr>
          <w:color w:val="000000"/>
        </w:rPr>
        <w:t>7</w:t>
      </w:r>
      <w:r w:rsidRPr="001558F9">
        <w:rPr>
          <w:color w:val="000000"/>
        </w:rPr>
        <w:t>.</w:t>
      </w:r>
      <w:r>
        <w:rPr>
          <w:color w:val="000000"/>
        </w:rPr>
        <w:t xml:space="preserve"> </w:t>
      </w:r>
      <w:r w:rsidRPr="001558F9">
        <w:rPr>
          <w:color w:val="000000"/>
        </w:rPr>
        <w:t xml:space="preserve">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287EE206"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w:t>
      </w:r>
      <w:r>
        <w:rPr>
          <w:color w:val="000000"/>
        </w:rPr>
        <w:t>8</w:t>
      </w:r>
      <w:r w:rsidRPr="001558F9">
        <w:rPr>
          <w:color w:val="000000"/>
        </w:rPr>
        <w:t>.</w:t>
      </w:r>
      <w:r>
        <w:rPr>
          <w:color w:val="000000"/>
        </w:rPr>
        <w:t xml:space="preserve"> </w:t>
      </w:r>
      <w:r w:rsidRPr="001558F9">
        <w:rPr>
          <w:color w:val="000000"/>
        </w:rPr>
        <w:t>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26B1BD53" w14:textId="77777777" w:rsidR="001558F9" w:rsidRPr="001558F9" w:rsidRDefault="001558F9" w:rsidP="001558F9">
      <w:pPr>
        <w:autoSpaceDE w:val="0"/>
        <w:spacing w:line="240" w:lineRule="atLeast"/>
        <w:ind w:firstLine="567"/>
        <w:jc w:val="both"/>
        <w:rPr>
          <w:color w:val="000000"/>
        </w:rPr>
      </w:pPr>
      <w:r>
        <w:rPr>
          <w:color w:val="000000"/>
        </w:rPr>
        <w:t xml:space="preserve">15.9. </w:t>
      </w:r>
      <w:r w:rsidRPr="001558F9">
        <w:rPr>
          <w:color w:val="000000"/>
        </w:rPr>
        <w:t>При рассмотрении споров в суде переписка Сторон вышеуказанными способами, предусмотренными в пункте 1</w:t>
      </w:r>
      <w:r w:rsidR="00225376">
        <w:rPr>
          <w:color w:val="000000"/>
        </w:rPr>
        <w:t>5</w:t>
      </w:r>
      <w:r w:rsidRPr="001558F9">
        <w:rPr>
          <w:color w:val="000000"/>
        </w:rPr>
        <w:t>.</w:t>
      </w:r>
      <w:r w:rsidR="00225376">
        <w:rPr>
          <w:color w:val="000000"/>
        </w:rPr>
        <w:t>6</w:t>
      </w:r>
      <w:r w:rsidRPr="001558F9">
        <w:rPr>
          <w:color w:val="000000"/>
        </w:rPr>
        <w:t>. настоящего Контракта,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0BB8D506"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.1</w:t>
      </w:r>
      <w:r>
        <w:rPr>
          <w:color w:val="000000"/>
        </w:rPr>
        <w:t>0</w:t>
      </w:r>
      <w:r w:rsidRPr="001558F9">
        <w:rPr>
          <w:color w:val="000000"/>
        </w:rPr>
        <w:t>. Контракт составлен в форме электронного документа, подписан обеими Сторонами УКЭП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4CD0FFAD" w14:textId="77777777" w:rsidR="00AB20A8" w:rsidRDefault="00AC2552" w:rsidP="00AC2552">
      <w:pPr>
        <w:autoSpaceDE w:val="0"/>
        <w:spacing w:line="240" w:lineRule="atLeast"/>
        <w:ind w:firstLine="567"/>
        <w:jc w:val="both"/>
      </w:pPr>
      <w:r w:rsidRPr="00AC2552">
        <w:t>15.1</w:t>
      </w:r>
      <w:r>
        <w:t>1</w:t>
      </w:r>
      <w:r w:rsidRPr="00AC2552">
        <w:t>.</w:t>
      </w:r>
      <w:r w:rsidRPr="00AC2552">
        <w:tab/>
        <w:t>Неотъемлемой частью Контракта являются следующие приложения:</w:t>
      </w:r>
    </w:p>
    <w:p w14:paraId="08ED680B" w14:textId="77777777" w:rsidR="00AB20A8" w:rsidRDefault="00AB20A8">
      <w:pPr>
        <w:pStyle w:val="23"/>
        <w:spacing w:after="0" w:line="240" w:lineRule="auto"/>
        <w:ind w:left="0" w:firstLine="567"/>
        <w:jc w:val="both"/>
      </w:pPr>
      <w:r>
        <w:t>Приложение № 1</w:t>
      </w:r>
      <w:r w:rsidR="00AC2552">
        <w:t xml:space="preserve"> – </w:t>
      </w:r>
      <w:r w:rsidRPr="00AB20A8">
        <w:t>Техническое задание</w:t>
      </w:r>
      <w:r w:rsidR="00AC2552">
        <w:t>;</w:t>
      </w:r>
    </w:p>
    <w:p w14:paraId="16BD1975" w14:textId="77777777" w:rsidR="00AB20A8" w:rsidRDefault="00AB20A8">
      <w:r>
        <w:t xml:space="preserve">         </w:t>
      </w:r>
      <w:r w:rsidR="00AC2552">
        <w:t xml:space="preserve"> </w:t>
      </w:r>
      <w:r>
        <w:t>Приложение № 2</w:t>
      </w:r>
      <w:r w:rsidR="00AC2552">
        <w:t xml:space="preserve"> - </w:t>
      </w:r>
      <w:r>
        <w:t>Спецификация</w:t>
      </w:r>
      <w:r w:rsidR="00AC2552">
        <w:t>;</w:t>
      </w:r>
      <w:r>
        <w:t xml:space="preserve"> </w:t>
      </w:r>
    </w:p>
    <w:p w14:paraId="6F865E77" w14:textId="68392828" w:rsidR="00AB20A8" w:rsidRDefault="00AB20A8">
      <w:pPr>
        <w:pStyle w:val="23"/>
        <w:spacing w:after="0" w:line="240" w:lineRule="auto"/>
        <w:ind w:left="0" w:firstLine="567"/>
        <w:jc w:val="both"/>
      </w:pPr>
      <w:r>
        <w:t>Приложение № 3 - Инструкция по использованию топливных карт</w:t>
      </w:r>
      <w:r w:rsidR="00077AA3">
        <w:t>.</w:t>
      </w:r>
      <w:bookmarkStart w:id="3" w:name="_GoBack"/>
      <w:bookmarkEnd w:id="3"/>
    </w:p>
    <w:p w14:paraId="10E2E794" w14:textId="77777777" w:rsidR="00AB20A8" w:rsidRDefault="00AB20A8">
      <w:pPr>
        <w:tabs>
          <w:tab w:val="left" w:pos="142"/>
        </w:tabs>
        <w:ind w:firstLine="567"/>
        <w:jc w:val="both"/>
      </w:pPr>
    </w:p>
    <w:p w14:paraId="6BDAE56A" w14:textId="77777777" w:rsidR="00AB20A8" w:rsidRDefault="00AB20A8">
      <w:pPr>
        <w:tabs>
          <w:tab w:val="left" w:pos="0"/>
        </w:tabs>
        <w:ind w:firstLine="567"/>
        <w:jc w:val="center"/>
        <w:rPr>
          <w:b/>
        </w:rPr>
      </w:pPr>
      <w:r>
        <w:rPr>
          <w:b/>
        </w:rPr>
        <w:t>16. АДРЕСА И РЕКВИЗИТЫ СТОРОН</w:t>
      </w:r>
    </w:p>
    <w:p w14:paraId="47A00CBE" w14:textId="77777777" w:rsidR="006C6967" w:rsidRDefault="006C6967">
      <w:pPr>
        <w:tabs>
          <w:tab w:val="left" w:pos="0"/>
        </w:tabs>
        <w:ind w:firstLine="567"/>
        <w:jc w:val="center"/>
        <w:rPr>
          <w:b/>
        </w:rPr>
      </w:pPr>
    </w:p>
    <w:p w14:paraId="6215AAF7" w14:textId="77777777" w:rsidR="00AB20A8" w:rsidRDefault="00AB20A8">
      <w:pPr>
        <w:tabs>
          <w:tab w:val="left" w:pos="0"/>
        </w:tabs>
        <w:ind w:firstLine="567"/>
        <w:jc w:val="center"/>
        <w:rPr>
          <w:b/>
        </w:rPr>
      </w:pPr>
    </w:p>
    <w:tbl>
      <w:tblPr>
        <w:tblW w:w="0" w:type="auto"/>
        <w:tblInd w:w="-138" w:type="dxa"/>
        <w:tblLayout w:type="fixed"/>
        <w:tblCellMar>
          <w:left w:w="0" w:type="dxa"/>
          <w:right w:w="0" w:type="dxa"/>
        </w:tblCellMar>
        <w:tblLook w:val="0000" w:firstRow="0" w:lastRow="0" w:firstColumn="0" w:lastColumn="0" w:noHBand="0" w:noVBand="0"/>
      </w:tblPr>
      <w:tblGrid>
        <w:gridCol w:w="5296"/>
        <w:gridCol w:w="4921"/>
      </w:tblGrid>
      <w:tr w:rsidR="00AB20A8" w14:paraId="3511E833" w14:textId="77777777" w:rsidTr="00225376">
        <w:tc>
          <w:tcPr>
            <w:tcW w:w="5296" w:type="dxa"/>
            <w:shd w:val="clear" w:color="auto" w:fill="auto"/>
          </w:tcPr>
          <w:p w14:paraId="744CACAE" w14:textId="77777777" w:rsidR="004C1336" w:rsidRPr="004C1336" w:rsidRDefault="004C1336" w:rsidP="004C1336">
            <w:pPr>
              <w:suppressAutoHyphens w:val="0"/>
              <w:rPr>
                <w:b/>
                <w:szCs w:val="22"/>
                <w:lang w:eastAsia="ru-RU"/>
              </w:rPr>
            </w:pPr>
            <w:r w:rsidRPr="004C1336">
              <w:rPr>
                <w:b/>
                <w:szCs w:val="22"/>
                <w:lang w:eastAsia="ru-RU"/>
              </w:rPr>
              <w:t>ЗАКАЗЧИК:</w:t>
            </w:r>
          </w:p>
          <w:p w14:paraId="3C897F14" w14:textId="77777777" w:rsidR="004C1336" w:rsidRPr="004C1336" w:rsidRDefault="004C1336" w:rsidP="004C1336">
            <w:pPr>
              <w:suppressAutoHyphens w:val="0"/>
              <w:rPr>
                <w:szCs w:val="22"/>
                <w:lang w:eastAsia="ru-RU"/>
              </w:rPr>
            </w:pPr>
            <w:r w:rsidRPr="004C1336">
              <w:rPr>
                <w:szCs w:val="22"/>
                <w:lang w:eastAsia="ru-RU"/>
              </w:rPr>
              <w:t>ФГБУ «РосАгрохимслужба»</w:t>
            </w:r>
          </w:p>
          <w:p w14:paraId="01DD0374" w14:textId="77777777" w:rsidR="00AB20A8" w:rsidRDefault="00AB20A8">
            <w:pPr>
              <w:pStyle w:val="afffc"/>
              <w:jc w:val="both"/>
              <w:rPr>
                <w:rFonts w:eastAsia="Calibri"/>
                <w:b/>
                <w:color w:val="000000"/>
              </w:rPr>
            </w:pPr>
          </w:p>
        </w:tc>
        <w:tc>
          <w:tcPr>
            <w:tcW w:w="4921" w:type="dxa"/>
            <w:shd w:val="clear" w:color="auto" w:fill="auto"/>
          </w:tcPr>
          <w:p w14:paraId="16DA1CCF" w14:textId="77777777" w:rsidR="004C1336" w:rsidRPr="004C1336" w:rsidRDefault="004C1336" w:rsidP="004C1336">
            <w:pPr>
              <w:suppressAutoHyphens w:val="0"/>
              <w:rPr>
                <w:b/>
                <w:szCs w:val="22"/>
                <w:lang w:eastAsia="ru-RU"/>
              </w:rPr>
            </w:pPr>
            <w:r w:rsidRPr="004C1336">
              <w:rPr>
                <w:b/>
                <w:szCs w:val="22"/>
                <w:lang w:eastAsia="ru-RU"/>
              </w:rPr>
              <w:t>ПОСТАВЩИК:</w:t>
            </w:r>
            <w:r w:rsidRPr="004C1336">
              <w:rPr>
                <w:b/>
                <w:szCs w:val="22"/>
                <w:lang w:eastAsia="ru-RU"/>
              </w:rPr>
              <w:tab/>
            </w:r>
          </w:p>
          <w:p w14:paraId="488FF65C" w14:textId="77777777" w:rsidR="004C1336" w:rsidRPr="004C1336" w:rsidRDefault="004C1336" w:rsidP="004C1336">
            <w:pPr>
              <w:suppressAutoHyphens w:val="0"/>
              <w:rPr>
                <w:szCs w:val="22"/>
                <w:lang w:eastAsia="ru-RU"/>
              </w:rPr>
            </w:pPr>
            <w:r w:rsidRPr="004C1336">
              <w:rPr>
                <w:szCs w:val="22"/>
                <w:lang w:eastAsia="ru-RU"/>
              </w:rPr>
              <w:t>Наименование:</w:t>
            </w:r>
          </w:p>
          <w:p w14:paraId="55EB0B00" w14:textId="77777777" w:rsidR="00AB20A8" w:rsidRDefault="00AB20A8" w:rsidP="004C1336">
            <w:pPr>
              <w:spacing w:line="240" w:lineRule="atLeast"/>
              <w:ind w:firstLine="708"/>
              <w:rPr>
                <w:rFonts w:eastAsia="Calibri"/>
                <w:b/>
                <w:bCs/>
              </w:rPr>
            </w:pPr>
          </w:p>
        </w:tc>
      </w:tr>
      <w:tr w:rsidR="00AB20A8" w14:paraId="17C09283" w14:textId="77777777" w:rsidTr="00225376">
        <w:trPr>
          <w:trHeight w:val="1682"/>
        </w:trPr>
        <w:tc>
          <w:tcPr>
            <w:tcW w:w="5296" w:type="dxa"/>
            <w:shd w:val="clear" w:color="auto" w:fill="auto"/>
          </w:tcPr>
          <w:p w14:paraId="0B05C745" w14:textId="77777777" w:rsidR="004C1336" w:rsidRPr="004C1336" w:rsidRDefault="004C1336" w:rsidP="004C1336">
            <w:pPr>
              <w:suppressAutoHyphens w:val="0"/>
              <w:rPr>
                <w:szCs w:val="22"/>
                <w:lang w:eastAsia="ru-RU"/>
              </w:rPr>
            </w:pPr>
            <w:r w:rsidRPr="004C1336">
              <w:rPr>
                <w:szCs w:val="22"/>
                <w:lang w:eastAsia="ru-RU"/>
              </w:rPr>
              <w:t>Юридический адрес: 143005, Московская область, г.о. Одинцовский, г. Одинцово, бульвар Маршала Крылова, д. 1, комната 1, подвал Б</w:t>
            </w:r>
          </w:p>
          <w:p w14:paraId="77BA5444" w14:textId="77777777" w:rsidR="004C1336" w:rsidRPr="004C1336" w:rsidRDefault="004C1336" w:rsidP="004C1336">
            <w:pPr>
              <w:suppressAutoHyphens w:val="0"/>
              <w:rPr>
                <w:szCs w:val="22"/>
                <w:lang w:eastAsia="ru-RU"/>
              </w:rPr>
            </w:pPr>
            <w:r w:rsidRPr="004C1336">
              <w:rPr>
                <w:szCs w:val="22"/>
                <w:lang w:eastAsia="ru-RU"/>
              </w:rPr>
              <w:t>Фактический адрес: 125438 г. Москва, 2-й Лихачевский переулок, д. 1, стр. 11, подъезд 1, 3 этаж</w:t>
            </w:r>
          </w:p>
          <w:p w14:paraId="423FA95E" w14:textId="77777777" w:rsidR="004C1336" w:rsidRPr="004C1336" w:rsidRDefault="004C1336" w:rsidP="004C1336">
            <w:pPr>
              <w:suppressAutoHyphens w:val="0"/>
              <w:rPr>
                <w:szCs w:val="22"/>
                <w:lang w:eastAsia="ru-RU"/>
              </w:rPr>
            </w:pPr>
            <w:r w:rsidRPr="004C1336">
              <w:rPr>
                <w:szCs w:val="22"/>
                <w:lang w:eastAsia="ru-RU"/>
              </w:rPr>
              <w:t>Телефон: 8-800-250-43-33, 8-495-450-43-33</w:t>
            </w:r>
          </w:p>
          <w:p w14:paraId="1F514DF2" w14:textId="77777777" w:rsidR="004C1336" w:rsidRPr="004C1336" w:rsidRDefault="004C1336" w:rsidP="004C1336">
            <w:pPr>
              <w:suppressAutoHyphens w:val="0"/>
              <w:rPr>
                <w:szCs w:val="22"/>
                <w:lang w:eastAsia="ru-RU"/>
              </w:rPr>
            </w:pPr>
            <w:r w:rsidRPr="004C1336">
              <w:rPr>
                <w:szCs w:val="22"/>
                <w:lang w:eastAsia="ru-RU"/>
              </w:rPr>
              <w:t>Email: info@rosah.ru</w:t>
            </w:r>
          </w:p>
          <w:p w14:paraId="0D280BBE" w14:textId="77777777" w:rsidR="004C1336" w:rsidRPr="004C1336" w:rsidRDefault="004C1336" w:rsidP="004C1336">
            <w:pPr>
              <w:suppressAutoHyphens w:val="0"/>
              <w:rPr>
                <w:szCs w:val="22"/>
                <w:lang w:eastAsia="ru-RU"/>
              </w:rPr>
            </w:pPr>
            <w:r w:rsidRPr="004C1336">
              <w:rPr>
                <w:szCs w:val="22"/>
                <w:lang w:eastAsia="ru-RU"/>
              </w:rPr>
              <w:t>ОГРН 1035006477274</w:t>
            </w:r>
          </w:p>
          <w:p w14:paraId="54572ECC" w14:textId="77777777" w:rsidR="004C1336" w:rsidRPr="004C1336" w:rsidRDefault="004C1336" w:rsidP="004C1336">
            <w:pPr>
              <w:suppressAutoHyphens w:val="0"/>
              <w:rPr>
                <w:szCs w:val="22"/>
                <w:lang w:eastAsia="ru-RU"/>
              </w:rPr>
            </w:pPr>
            <w:r w:rsidRPr="004C1336">
              <w:rPr>
                <w:szCs w:val="22"/>
                <w:lang w:eastAsia="ru-RU"/>
              </w:rPr>
              <w:t>ИНН 5032004656</w:t>
            </w:r>
          </w:p>
          <w:p w14:paraId="2FAB197C" w14:textId="77777777" w:rsidR="004C1336" w:rsidRPr="004C1336" w:rsidRDefault="004C1336" w:rsidP="004C1336">
            <w:pPr>
              <w:suppressAutoHyphens w:val="0"/>
              <w:rPr>
                <w:szCs w:val="22"/>
                <w:lang w:eastAsia="ru-RU"/>
              </w:rPr>
            </w:pPr>
            <w:r w:rsidRPr="004C1336">
              <w:rPr>
                <w:szCs w:val="22"/>
                <w:lang w:eastAsia="ru-RU"/>
              </w:rPr>
              <w:t>КПП 503201001</w:t>
            </w:r>
          </w:p>
          <w:p w14:paraId="51FD6790" w14:textId="77777777" w:rsidR="004C1336" w:rsidRPr="004C1336" w:rsidRDefault="004C1336" w:rsidP="004C1336">
            <w:pPr>
              <w:suppressAutoHyphens w:val="0"/>
              <w:rPr>
                <w:szCs w:val="22"/>
                <w:lang w:eastAsia="ru-RU"/>
              </w:rPr>
            </w:pPr>
            <w:r w:rsidRPr="004C1336">
              <w:rPr>
                <w:szCs w:val="22"/>
                <w:lang w:eastAsia="ru-RU"/>
              </w:rPr>
              <w:t>ОКТМО 46755000001</w:t>
            </w:r>
          </w:p>
          <w:p w14:paraId="017ADE07" w14:textId="77777777" w:rsidR="00A32EB2" w:rsidRPr="00A32EB2" w:rsidRDefault="00A32EB2" w:rsidP="00A32EB2">
            <w:pPr>
              <w:suppressAutoHyphens w:val="0"/>
              <w:rPr>
                <w:lang w:eastAsia="ru-RU"/>
              </w:rPr>
            </w:pPr>
            <w:r w:rsidRPr="00A32EB2">
              <w:rPr>
                <w:lang w:eastAsia="ru-RU"/>
              </w:rPr>
              <w:t xml:space="preserve">Банковские реквизиты: </w:t>
            </w:r>
          </w:p>
          <w:p w14:paraId="61A4566F" w14:textId="77777777" w:rsidR="00A32EB2" w:rsidRPr="00A32EB2" w:rsidRDefault="00A32EB2" w:rsidP="00A32EB2">
            <w:pPr>
              <w:suppressAutoHyphens w:val="0"/>
              <w:rPr>
                <w:lang w:eastAsia="ru-RU"/>
              </w:rPr>
            </w:pPr>
            <w:r w:rsidRPr="00A32EB2">
              <w:rPr>
                <w:lang w:eastAsia="ru-RU"/>
              </w:rPr>
              <w:t xml:space="preserve">Банк получателя: ОКЦ №1 ВВГУ Банка России//УФК по Нижегородской области, </w:t>
            </w:r>
            <w:r>
              <w:rPr>
                <w:lang w:eastAsia="ru-RU"/>
              </w:rPr>
              <w:t xml:space="preserve">                       </w:t>
            </w:r>
            <w:r w:rsidRPr="00A32EB2">
              <w:rPr>
                <w:lang w:eastAsia="ru-RU"/>
              </w:rPr>
              <w:t>г. Нижний Новгород</w:t>
            </w:r>
          </w:p>
          <w:p w14:paraId="7894BA63" w14:textId="77777777" w:rsidR="00A32EB2" w:rsidRPr="00A32EB2" w:rsidRDefault="00A32EB2" w:rsidP="00A32EB2">
            <w:pPr>
              <w:suppressAutoHyphens w:val="0"/>
              <w:rPr>
                <w:lang w:eastAsia="ru-RU"/>
              </w:rPr>
            </w:pPr>
            <w:r w:rsidRPr="00A32EB2">
              <w:rPr>
                <w:lang w:eastAsia="ru-RU"/>
              </w:rPr>
              <w:t xml:space="preserve">Получатель: УФК по Нижегородской области (ФГБУ «РосАгрохимслужба»                               </w:t>
            </w:r>
            <w:r>
              <w:rPr>
                <w:lang w:eastAsia="ru-RU"/>
              </w:rPr>
              <w:t xml:space="preserve">           </w:t>
            </w:r>
            <w:r w:rsidRPr="00A32EB2">
              <w:rPr>
                <w:lang w:eastAsia="ru-RU"/>
              </w:rPr>
              <w:t>л/с 20486У99080)</w:t>
            </w:r>
          </w:p>
          <w:p w14:paraId="7CBF5A01" w14:textId="77777777" w:rsidR="00A25389" w:rsidRPr="00A25389" w:rsidRDefault="00A25389" w:rsidP="00A25389">
            <w:pPr>
              <w:suppressAutoHyphens w:val="0"/>
              <w:rPr>
                <w:lang w:eastAsia="ru-RU"/>
              </w:rPr>
            </w:pPr>
            <w:r w:rsidRPr="00A25389">
              <w:rPr>
                <w:lang w:eastAsia="ru-RU"/>
              </w:rPr>
              <w:t>Единый казначейский счет:</w:t>
            </w:r>
          </w:p>
          <w:p w14:paraId="53ECC3E2" w14:textId="77777777" w:rsidR="00A25389" w:rsidRPr="00A25389" w:rsidRDefault="00A25389" w:rsidP="00A25389">
            <w:pPr>
              <w:suppressAutoHyphens w:val="0"/>
              <w:rPr>
                <w:lang w:eastAsia="ru-RU"/>
              </w:rPr>
            </w:pPr>
            <w:r w:rsidRPr="00A25389">
              <w:rPr>
                <w:lang w:eastAsia="ru-RU"/>
              </w:rPr>
              <w:t>40102810845370000004</w:t>
            </w:r>
          </w:p>
          <w:p w14:paraId="3D23A81E" w14:textId="77777777" w:rsidR="00A25389" w:rsidRPr="00A25389" w:rsidRDefault="00A25389" w:rsidP="00A25389">
            <w:pPr>
              <w:suppressAutoHyphens w:val="0"/>
              <w:rPr>
                <w:lang w:eastAsia="ru-RU"/>
              </w:rPr>
            </w:pPr>
            <w:r w:rsidRPr="00A25389">
              <w:rPr>
                <w:lang w:eastAsia="ru-RU"/>
              </w:rPr>
              <w:t>Казначейский счет: 03214643000000014801</w:t>
            </w:r>
          </w:p>
          <w:p w14:paraId="1BF559C6" w14:textId="77777777" w:rsidR="00AB20A8" w:rsidRPr="00A32EB2" w:rsidRDefault="00A25389" w:rsidP="00A32EB2">
            <w:pPr>
              <w:suppressAutoHyphens w:val="0"/>
              <w:rPr>
                <w:lang w:eastAsia="ru-RU"/>
              </w:rPr>
            </w:pPr>
            <w:r w:rsidRPr="00A25389">
              <w:rPr>
                <w:lang w:eastAsia="ru-RU"/>
              </w:rPr>
              <w:t>БИК 004525987</w:t>
            </w:r>
          </w:p>
          <w:p w14:paraId="2E81B05C" w14:textId="77777777" w:rsidR="004C1336" w:rsidRPr="004C1336" w:rsidRDefault="00996965" w:rsidP="004C1336">
            <w:pPr>
              <w:suppressAutoHyphens w:val="0"/>
              <w:rPr>
                <w:szCs w:val="22"/>
                <w:lang w:eastAsia="ru-RU"/>
              </w:rPr>
            </w:pPr>
            <w:r>
              <w:rPr>
                <w:szCs w:val="22"/>
                <w:lang w:eastAsia="ru-RU"/>
              </w:rPr>
              <w:t>Заказчик:</w:t>
            </w:r>
          </w:p>
          <w:p w14:paraId="40579270" w14:textId="77777777" w:rsidR="004C1336" w:rsidRPr="004C1336" w:rsidRDefault="004C1336" w:rsidP="004C1336">
            <w:pPr>
              <w:suppressAutoHyphens w:val="0"/>
              <w:rPr>
                <w:szCs w:val="22"/>
                <w:lang w:eastAsia="ru-RU"/>
              </w:rPr>
            </w:pPr>
          </w:p>
          <w:p w14:paraId="7A99A46E" w14:textId="77777777" w:rsidR="004C1336" w:rsidRPr="004C1336" w:rsidRDefault="004C1336" w:rsidP="004C1336">
            <w:pPr>
              <w:suppressAutoHyphens w:val="0"/>
              <w:rPr>
                <w:szCs w:val="22"/>
                <w:lang w:eastAsia="ru-RU"/>
              </w:rPr>
            </w:pPr>
          </w:p>
          <w:p w14:paraId="734616AE" w14:textId="77777777" w:rsidR="004C1336" w:rsidRDefault="004C1336" w:rsidP="004C1336">
            <w:pPr>
              <w:pStyle w:val="afffc"/>
              <w:rPr>
                <w:rFonts w:ascii="Times New Roman" w:hAnsi="Times New Roman" w:cs="Times New Roman"/>
                <w:b/>
                <w:sz w:val="24"/>
                <w:szCs w:val="24"/>
              </w:rPr>
            </w:pPr>
            <w:r w:rsidRPr="004C1336">
              <w:rPr>
                <w:rFonts w:ascii="Times New Roman" w:hAnsi="Times New Roman" w:cs="Times New Roman"/>
                <w:sz w:val="24"/>
                <w:lang w:eastAsia="ru-RU"/>
              </w:rPr>
              <w:t>______________/</w:t>
            </w:r>
            <w:r w:rsidRPr="004C1336">
              <w:rPr>
                <w:rFonts w:ascii="Times New Roman" w:eastAsia="Calibri" w:hAnsi="Times New Roman" w:cs="Times New Roman"/>
                <w:lang w:eastAsia="ru-RU"/>
              </w:rPr>
              <w:t xml:space="preserve"> </w:t>
            </w:r>
            <w:r w:rsidR="00996965">
              <w:rPr>
                <w:rFonts w:ascii="Times New Roman" w:hAnsi="Times New Roman" w:cs="Times New Roman"/>
                <w:sz w:val="24"/>
                <w:lang w:eastAsia="ru-RU"/>
              </w:rPr>
              <w:t>_____________</w:t>
            </w:r>
            <w:r w:rsidRPr="004C1336">
              <w:rPr>
                <w:rFonts w:ascii="Times New Roman" w:hAnsi="Times New Roman" w:cs="Times New Roman"/>
                <w:sz w:val="24"/>
                <w:lang w:eastAsia="ru-RU"/>
              </w:rPr>
              <w:t xml:space="preserve"> /</w:t>
            </w:r>
          </w:p>
          <w:p w14:paraId="62E101D4" w14:textId="77777777" w:rsidR="004C1336" w:rsidRDefault="004C1336">
            <w:pPr>
              <w:pStyle w:val="afffc"/>
              <w:jc w:val="both"/>
              <w:rPr>
                <w:rFonts w:ascii="Times New Roman" w:hAnsi="Times New Roman" w:cs="Times New Roman"/>
                <w:b/>
                <w:sz w:val="24"/>
                <w:szCs w:val="24"/>
              </w:rPr>
            </w:pPr>
          </w:p>
        </w:tc>
        <w:tc>
          <w:tcPr>
            <w:tcW w:w="4921" w:type="dxa"/>
            <w:shd w:val="clear" w:color="auto" w:fill="auto"/>
          </w:tcPr>
          <w:p w14:paraId="6D0FFC27" w14:textId="77777777" w:rsidR="00AB20A8" w:rsidRDefault="00AB20A8">
            <w:pPr>
              <w:pStyle w:val="afffc"/>
              <w:rPr>
                <w:rFonts w:ascii="Times New Roman" w:hAnsi="Times New Roman" w:cs="Times New Roman"/>
                <w:sz w:val="24"/>
                <w:szCs w:val="24"/>
              </w:rPr>
            </w:pPr>
          </w:p>
          <w:p w14:paraId="194951B7" w14:textId="77777777" w:rsidR="004C1336" w:rsidRDefault="004C1336">
            <w:pPr>
              <w:pStyle w:val="afffc"/>
              <w:rPr>
                <w:rFonts w:ascii="Times New Roman" w:hAnsi="Times New Roman" w:cs="Times New Roman"/>
                <w:sz w:val="24"/>
                <w:szCs w:val="24"/>
              </w:rPr>
            </w:pPr>
          </w:p>
          <w:p w14:paraId="2CD0A289" w14:textId="77777777" w:rsidR="004C1336" w:rsidRDefault="004C1336">
            <w:pPr>
              <w:pStyle w:val="afffc"/>
              <w:rPr>
                <w:rFonts w:ascii="Times New Roman" w:hAnsi="Times New Roman" w:cs="Times New Roman"/>
                <w:sz w:val="24"/>
                <w:szCs w:val="24"/>
              </w:rPr>
            </w:pPr>
          </w:p>
          <w:p w14:paraId="5AF83F6E" w14:textId="77777777" w:rsidR="004C1336" w:rsidRDefault="004C1336">
            <w:pPr>
              <w:pStyle w:val="afffc"/>
              <w:rPr>
                <w:rFonts w:ascii="Times New Roman" w:hAnsi="Times New Roman" w:cs="Times New Roman"/>
                <w:sz w:val="24"/>
                <w:szCs w:val="24"/>
              </w:rPr>
            </w:pPr>
          </w:p>
          <w:p w14:paraId="00A63AC1" w14:textId="77777777" w:rsidR="004C1336" w:rsidRDefault="004C1336">
            <w:pPr>
              <w:pStyle w:val="afffc"/>
              <w:rPr>
                <w:rFonts w:ascii="Times New Roman" w:hAnsi="Times New Roman" w:cs="Times New Roman"/>
                <w:sz w:val="24"/>
                <w:szCs w:val="24"/>
              </w:rPr>
            </w:pPr>
          </w:p>
          <w:p w14:paraId="04289EC9" w14:textId="77777777" w:rsidR="004C1336" w:rsidRDefault="004C1336">
            <w:pPr>
              <w:pStyle w:val="afffc"/>
              <w:rPr>
                <w:rFonts w:ascii="Times New Roman" w:hAnsi="Times New Roman" w:cs="Times New Roman"/>
                <w:sz w:val="24"/>
                <w:szCs w:val="24"/>
              </w:rPr>
            </w:pPr>
          </w:p>
          <w:p w14:paraId="25603FFE" w14:textId="77777777" w:rsidR="004C1336" w:rsidRDefault="004C1336">
            <w:pPr>
              <w:pStyle w:val="afffc"/>
              <w:rPr>
                <w:rFonts w:ascii="Times New Roman" w:hAnsi="Times New Roman" w:cs="Times New Roman"/>
                <w:sz w:val="24"/>
                <w:szCs w:val="24"/>
              </w:rPr>
            </w:pPr>
          </w:p>
          <w:p w14:paraId="7883B05F" w14:textId="77777777" w:rsidR="004C1336" w:rsidRDefault="004C1336">
            <w:pPr>
              <w:pStyle w:val="afffc"/>
              <w:rPr>
                <w:rFonts w:ascii="Times New Roman" w:hAnsi="Times New Roman" w:cs="Times New Roman"/>
                <w:sz w:val="24"/>
                <w:szCs w:val="24"/>
              </w:rPr>
            </w:pPr>
          </w:p>
          <w:p w14:paraId="6F1216CC" w14:textId="77777777" w:rsidR="004C1336" w:rsidRDefault="004C1336">
            <w:pPr>
              <w:pStyle w:val="afffc"/>
              <w:rPr>
                <w:rFonts w:ascii="Times New Roman" w:hAnsi="Times New Roman" w:cs="Times New Roman"/>
                <w:sz w:val="24"/>
                <w:szCs w:val="24"/>
              </w:rPr>
            </w:pPr>
          </w:p>
          <w:p w14:paraId="24017018" w14:textId="77777777" w:rsidR="004C1336" w:rsidRDefault="004C1336">
            <w:pPr>
              <w:pStyle w:val="afffc"/>
              <w:rPr>
                <w:rFonts w:ascii="Times New Roman" w:hAnsi="Times New Roman" w:cs="Times New Roman"/>
                <w:sz w:val="24"/>
                <w:szCs w:val="24"/>
              </w:rPr>
            </w:pPr>
          </w:p>
          <w:p w14:paraId="6636166B" w14:textId="77777777" w:rsidR="004C1336" w:rsidRDefault="004C1336">
            <w:pPr>
              <w:pStyle w:val="afffc"/>
              <w:rPr>
                <w:rFonts w:ascii="Times New Roman" w:hAnsi="Times New Roman" w:cs="Times New Roman"/>
                <w:sz w:val="24"/>
                <w:szCs w:val="24"/>
              </w:rPr>
            </w:pPr>
          </w:p>
          <w:p w14:paraId="4406EE92" w14:textId="77777777" w:rsidR="004C1336" w:rsidRDefault="004C1336">
            <w:pPr>
              <w:pStyle w:val="afffc"/>
              <w:rPr>
                <w:rFonts w:ascii="Times New Roman" w:hAnsi="Times New Roman" w:cs="Times New Roman"/>
                <w:sz w:val="24"/>
                <w:szCs w:val="24"/>
              </w:rPr>
            </w:pPr>
          </w:p>
          <w:p w14:paraId="58FB3FDD" w14:textId="77777777" w:rsidR="004C1336" w:rsidRDefault="004C1336">
            <w:pPr>
              <w:pStyle w:val="afffc"/>
              <w:rPr>
                <w:rFonts w:ascii="Times New Roman" w:hAnsi="Times New Roman" w:cs="Times New Roman"/>
                <w:sz w:val="24"/>
                <w:szCs w:val="24"/>
              </w:rPr>
            </w:pPr>
          </w:p>
          <w:p w14:paraId="39CDDF8C" w14:textId="77777777" w:rsidR="004C1336" w:rsidRDefault="004C1336">
            <w:pPr>
              <w:pStyle w:val="afffc"/>
              <w:rPr>
                <w:rFonts w:ascii="Times New Roman" w:hAnsi="Times New Roman" w:cs="Times New Roman"/>
                <w:sz w:val="24"/>
                <w:szCs w:val="24"/>
              </w:rPr>
            </w:pPr>
          </w:p>
          <w:p w14:paraId="2A05C4AB" w14:textId="77777777" w:rsidR="004C1336" w:rsidRDefault="004C1336">
            <w:pPr>
              <w:pStyle w:val="afffc"/>
              <w:rPr>
                <w:rFonts w:ascii="Times New Roman" w:hAnsi="Times New Roman" w:cs="Times New Roman"/>
                <w:sz w:val="24"/>
                <w:szCs w:val="24"/>
              </w:rPr>
            </w:pPr>
          </w:p>
          <w:p w14:paraId="3A56A08C" w14:textId="77777777" w:rsidR="004C1336" w:rsidRDefault="004C1336">
            <w:pPr>
              <w:pStyle w:val="afffc"/>
              <w:rPr>
                <w:rFonts w:ascii="Times New Roman" w:hAnsi="Times New Roman" w:cs="Times New Roman"/>
                <w:sz w:val="24"/>
                <w:szCs w:val="24"/>
              </w:rPr>
            </w:pPr>
          </w:p>
          <w:p w14:paraId="2859FF31" w14:textId="77777777" w:rsidR="004C1336" w:rsidRDefault="004C1336">
            <w:pPr>
              <w:pStyle w:val="afffc"/>
              <w:rPr>
                <w:rFonts w:ascii="Times New Roman" w:hAnsi="Times New Roman" w:cs="Times New Roman"/>
                <w:sz w:val="24"/>
                <w:szCs w:val="24"/>
              </w:rPr>
            </w:pPr>
          </w:p>
          <w:p w14:paraId="1F9FB699" w14:textId="77777777" w:rsidR="004C1336" w:rsidRDefault="004C1336">
            <w:pPr>
              <w:pStyle w:val="afffc"/>
              <w:rPr>
                <w:rFonts w:ascii="Times New Roman" w:hAnsi="Times New Roman" w:cs="Times New Roman"/>
                <w:sz w:val="24"/>
                <w:szCs w:val="24"/>
              </w:rPr>
            </w:pPr>
          </w:p>
          <w:p w14:paraId="4D2CBD1C" w14:textId="77777777" w:rsidR="004C1336" w:rsidRDefault="004C1336">
            <w:pPr>
              <w:pStyle w:val="afffc"/>
              <w:rPr>
                <w:rFonts w:ascii="Times New Roman" w:hAnsi="Times New Roman" w:cs="Times New Roman"/>
                <w:sz w:val="24"/>
                <w:szCs w:val="24"/>
              </w:rPr>
            </w:pPr>
          </w:p>
          <w:p w14:paraId="485FB77C" w14:textId="77777777" w:rsidR="004C1336" w:rsidRDefault="004C1336">
            <w:pPr>
              <w:pStyle w:val="afffc"/>
              <w:rPr>
                <w:rFonts w:ascii="Times New Roman" w:hAnsi="Times New Roman" w:cs="Times New Roman"/>
                <w:sz w:val="24"/>
                <w:szCs w:val="24"/>
              </w:rPr>
            </w:pPr>
          </w:p>
          <w:p w14:paraId="1B0EE17F" w14:textId="77777777" w:rsidR="00A12854" w:rsidRDefault="00A12854" w:rsidP="004C1336">
            <w:pPr>
              <w:tabs>
                <w:tab w:val="center" w:pos="8434"/>
              </w:tabs>
              <w:suppressAutoHyphens w:val="0"/>
              <w:rPr>
                <w:szCs w:val="22"/>
                <w:lang w:eastAsia="ru-RU"/>
              </w:rPr>
            </w:pPr>
          </w:p>
          <w:p w14:paraId="24ED89A0" w14:textId="77777777" w:rsidR="00A12854" w:rsidRDefault="00A12854" w:rsidP="004C1336">
            <w:pPr>
              <w:tabs>
                <w:tab w:val="center" w:pos="8434"/>
              </w:tabs>
              <w:suppressAutoHyphens w:val="0"/>
              <w:rPr>
                <w:szCs w:val="22"/>
                <w:lang w:eastAsia="ru-RU"/>
              </w:rPr>
            </w:pPr>
          </w:p>
          <w:p w14:paraId="47C5735A" w14:textId="77777777" w:rsidR="00A32EB2" w:rsidRDefault="00A32EB2" w:rsidP="004C1336">
            <w:pPr>
              <w:tabs>
                <w:tab w:val="center" w:pos="8434"/>
              </w:tabs>
              <w:suppressAutoHyphens w:val="0"/>
              <w:rPr>
                <w:szCs w:val="22"/>
                <w:lang w:eastAsia="ru-RU"/>
              </w:rPr>
            </w:pPr>
          </w:p>
          <w:p w14:paraId="7CE70E52" w14:textId="77777777" w:rsidR="004C1336" w:rsidRPr="004C1336" w:rsidRDefault="004C1336" w:rsidP="004C1336">
            <w:pPr>
              <w:tabs>
                <w:tab w:val="center" w:pos="8434"/>
              </w:tabs>
              <w:suppressAutoHyphens w:val="0"/>
              <w:rPr>
                <w:szCs w:val="22"/>
                <w:lang w:eastAsia="ru-RU"/>
              </w:rPr>
            </w:pPr>
            <w:r w:rsidRPr="004C1336">
              <w:rPr>
                <w:szCs w:val="22"/>
                <w:lang w:eastAsia="ru-RU"/>
              </w:rPr>
              <w:t>Поставщик:</w:t>
            </w:r>
          </w:p>
          <w:p w14:paraId="471D5CB2" w14:textId="77777777" w:rsidR="004C1336" w:rsidRDefault="004C1336" w:rsidP="004C1336">
            <w:pPr>
              <w:suppressAutoHyphens w:val="0"/>
              <w:rPr>
                <w:szCs w:val="22"/>
                <w:lang w:eastAsia="ru-RU"/>
              </w:rPr>
            </w:pPr>
          </w:p>
          <w:p w14:paraId="4C79EAB6" w14:textId="77777777" w:rsidR="004C1336" w:rsidRPr="004C1336" w:rsidRDefault="004C1336" w:rsidP="004C1336">
            <w:pPr>
              <w:suppressAutoHyphens w:val="0"/>
              <w:rPr>
                <w:szCs w:val="22"/>
                <w:lang w:eastAsia="ru-RU"/>
              </w:rPr>
            </w:pPr>
          </w:p>
          <w:p w14:paraId="7C2E1DFB" w14:textId="77777777" w:rsidR="004C1336" w:rsidRPr="004C1336" w:rsidRDefault="004C1336" w:rsidP="004C1336">
            <w:pPr>
              <w:suppressAutoHyphens w:val="0"/>
              <w:rPr>
                <w:szCs w:val="22"/>
                <w:lang w:eastAsia="ru-RU"/>
              </w:rPr>
            </w:pPr>
            <w:r w:rsidRPr="004C1336">
              <w:rPr>
                <w:szCs w:val="22"/>
                <w:lang w:eastAsia="ru-RU"/>
              </w:rPr>
              <w:t>________/_______________</w:t>
            </w:r>
            <w:r>
              <w:rPr>
                <w:szCs w:val="22"/>
                <w:lang w:eastAsia="ru-RU"/>
              </w:rPr>
              <w:t>/</w:t>
            </w:r>
          </w:p>
          <w:p w14:paraId="10412C89" w14:textId="77777777" w:rsidR="004C1336" w:rsidRPr="004C1336" w:rsidRDefault="004C1336" w:rsidP="004C1336">
            <w:pPr>
              <w:suppressAutoHyphens w:val="0"/>
              <w:rPr>
                <w:szCs w:val="22"/>
                <w:lang w:eastAsia="ru-RU"/>
              </w:rPr>
            </w:pPr>
          </w:p>
          <w:p w14:paraId="2F562B1C" w14:textId="77777777" w:rsidR="004C1336" w:rsidRDefault="004C1336">
            <w:pPr>
              <w:pStyle w:val="afffc"/>
              <w:rPr>
                <w:rFonts w:ascii="Times New Roman" w:hAnsi="Times New Roman" w:cs="Times New Roman"/>
                <w:sz w:val="24"/>
                <w:szCs w:val="24"/>
              </w:rPr>
            </w:pPr>
          </w:p>
        </w:tc>
      </w:tr>
    </w:tbl>
    <w:p w14:paraId="51C16E0D" w14:textId="77777777" w:rsidR="00AB20A8" w:rsidRDefault="00372204" w:rsidP="00372204">
      <w:pPr>
        <w:pageBreakBefore/>
        <w:jc w:val="center"/>
        <w:rPr>
          <w:bCs/>
        </w:rPr>
      </w:pPr>
      <w:r>
        <w:rPr>
          <w:bCs/>
        </w:rPr>
        <w:lastRenderedPageBreak/>
        <w:t xml:space="preserve">                                                                        П</w:t>
      </w:r>
      <w:r w:rsidR="00AB20A8">
        <w:rPr>
          <w:bCs/>
        </w:rPr>
        <w:t>риложение № 1</w:t>
      </w:r>
    </w:p>
    <w:p w14:paraId="04A7C6FD" w14:textId="77777777" w:rsidR="00AB20A8" w:rsidRPr="00AB20A8" w:rsidRDefault="00AB20A8" w:rsidP="00AB20A8">
      <w:pPr>
        <w:pStyle w:val="330"/>
        <w:spacing w:after="0"/>
        <w:ind w:left="6237" w:right="-285"/>
        <w:rPr>
          <w:bCs/>
          <w:sz w:val="24"/>
          <w:szCs w:val="24"/>
        </w:rPr>
      </w:pPr>
      <w:r>
        <w:rPr>
          <w:bCs/>
          <w:sz w:val="24"/>
        </w:rPr>
        <w:t xml:space="preserve">к Контракту </w:t>
      </w:r>
      <w:r>
        <w:rPr>
          <w:bCs/>
          <w:sz w:val="24"/>
          <w:szCs w:val="24"/>
        </w:rPr>
        <w:t>№ ________________</w:t>
      </w:r>
    </w:p>
    <w:p w14:paraId="3389785B" w14:textId="77777777" w:rsidR="00AB20A8" w:rsidRDefault="00AB20A8" w:rsidP="00AB20A8">
      <w:pPr>
        <w:pStyle w:val="330"/>
        <w:spacing w:after="0"/>
        <w:ind w:left="6237"/>
        <w:rPr>
          <w:bCs/>
          <w:sz w:val="24"/>
        </w:rPr>
      </w:pPr>
      <w:r>
        <w:rPr>
          <w:bCs/>
          <w:sz w:val="24"/>
        </w:rPr>
        <w:t>от «___» _____________ 202</w:t>
      </w:r>
      <w:r w:rsidR="00A32EB2">
        <w:rPr>
          <w:bCs/>
          <w:sz w:val="24"/>
        </w:rPr>
        <w:t>6</w:t>
      </w:r>
      <w:r>
        <w:rPr>
          <w:bCs/>
          <w:sz w:val="24"/>
        </w:rPr>
        <w:t xml:space="preserve"> г. </w:t>
      </w:r>
    </w:p>
    <w:p w14:paraId="3BDB077C" w14:textId="77777777" w:rsidR="00AB20A8" w:rsidRDefault="00AB20A8" w:rsidP="00AB20A8">
      <w:pPr>
        <w:pStyle w:val="330"/>
        <w:spacing w:after="0"/>
        <w:ind w:left="6237"/>
        <w:rPr>
          <w:bCs/>
          <w:sz w:val="24"/>
        </w:rPr>
      </w:pPr>
    </w:p>
    <w:p w14:paraId="5CBB0460" w14:textId="77777777" w:rsidR="00AB20A8" w:rsidRDefault="00AB20A8" w:rsidP="00AB20A8">
      <w:pPr>
        <w:pStyle w:val="330"/>
        <w:spacing w:after="0"/>
        <w:ind w:left="6237"/>
        <w:rPr>
          <w:bCs/>
          <w:sz w:val="24"/>
        </w:rPr>
      </w:pPr>
    </w:p>
    <w:p w14:paraId="0DA3B909" w14:textId="77777777" w:rsidR="00AB20A8" w:rsidRDefault="00AB20A8" w:rsidP="00AB20A8">
      <w:pPr>
        <w:pStyle w:val="330"/>
        <w:spacing w:after="0"/>
        <w:ind w:left="6237"/>
        <w:rPr>
          <w:bCs/>
          <w:sz w:val="24"/>
        </w:rPr>
      </w:pPr>
    </w:p>
    <w:p w14:paraId="5CFE3FCC" w14:textId="77777777" w:rsidR="00AB20A8" w:rsidRPr="00AB20A8" w:rsidRDefault="00AB20A8" w:rsidP="00AB20A8">
      <w:pPr>
        <w:suppressAutoHyphens w:val="0"/>
        <w:jc w:val="center"/>
        <w:rPr>
          <w:rFonts w:eastAsia="Calibri"/>
          <w:b/>
          <w:lang w:eastAsia="en-US"/>
        </w:rPr>
      </w:pPr>
      <w:r w:rsidRPr="00AB20A8">
        <w:rPr>
          <w:rFonts w:eastAsia="Calibri"/>
          <w:b/>
          <w:lang w:eastAsia="en-US"/>
        </w:rPr>
        <w:t>ТЕХНИЧЕСКОЕ ЗАДАНИЕ</w:t>
      </w:r>
      <w:r w:rsidRPr="00AB20A8">
        <w:rPr>
          <w:rFonts w:eastAsia="Calibri"/>
          <w:b/>
          <w:vertAlign w:val="superscript"/>
          <w:lang w:eastAsia="en-US"/>
        </w:rPr>
        <w:footnoteReference w:id="2"/>
      </w:r>
    </w:p>
    <w:p w14:paraId="20E2516C" w14:textId="77777777" w:rsidR="00AB20A8" w:rsidRPr="00AB20A8" w:rsidRDefault="00AB20A8" w:rsidP="00AB20A8">
      <w:pPr>
        <w:suppressAutoHyphens w:val="0"/>
        <w:ind w:firstLine="708"/>
        <w:jc w:val="center"/>
        <w:rPr>
          <w:b/>
          <w:bCs/>
          <w:lang w:eastAsia="ru-RU"/>
        </w:rPr>
      </w:pPr>
      <w:bookmarkStart w:id="4" w:name="_Hlk197422925"/>
      <w:r w:rsidRPr="00AB20A8">
        <w:rPr>
          <w:b/>
          <w:bCs/>
          <w:lang w:eastAsia="ru-RU"/>
        </w:rPr>
        <w:t>на поставку нефтепродуктов (бензин автомобильный марки АИ-92, АИ-95, дизельное топливо) по топливным картам для автотранспортных средств</w:t>
      </w:r>
    </w:p>
    <w:bookmarkEnd w:id="4"/>
    <w:p w14:paraId="255A6DAF" w14:textId="77777777" w:rsidR="00AB20A8" w:rsidRPr="00AB20A8" w:rsidRDefault="00AB20A8" w:rsidP="00AB20A8">
      <w:pPr>
        <w:suppressAutoHyphens w:val="0"/>
        <w:rPr>
          <w:rFonts w:eastAsia="Calibri"/>
          <w:lang w:eastAsia="en-US"/>
        </w:rPr>
      </w:pPr>
    </w:p>
    <w:p w14:paraId="192E9710" w14:textId="77777777" w:rsidR="00AB20A8" w:rsidRPr="00AB20A8" w:rsidRDefault="00AB20A8" w:rsidP="00AB20A8">
      <w:pPr>
        <w:suppressAutoHyphens w:val="0"/>
        <w:rPr>
          <w:rFonts w:eastAsia="Calibri"/>
          <w:lang w:eastAsia="en-US"/>
        </w:rPr>
      </w:pPr>
    </w:p>
    <w:p w14:paraId="2B65F50A" w14:textId="77777777" w:rsidR="00AB20A8" w:rsidRPr="00AB20A8" w:rsidRDefault="00AB20A8" w:rsidP="00AB20A8">
      <w:pPr>
        <w:suppressAutoHyphens w:val="0"/>
        <w:rPr>
          <w:rFonts w:eastAsia="Calibri"/>
          <w:lang w:eastAsia="en-US"/>
        </w:rPr>
      </w:pPr>
    </w:p>
    <w:p w14:paraId="01764B44" w14:textId="77777777" w:rsidR="00AB20A8" w:rsidRDefault="00AB20A8" w:rsidP="00AB20A8">
      <w:pPr>
        <w:suppressAutoHyphens w:val="0"/>
        <w:rPr>
          <w:rFonts w:eastAsia="Calibri"/>
          <w:lang w:eastAsia="en-US"/>
        </w:rPr>
      </w:pPr>
    </w:p>
    <w:p w14:paraId="32321FE2" w14:textId="77777777" w:rsidR="00996965" w:rsidRDefault="00996965" w:rsidP="00AB20A8">
      <w:pPr>
        <w:suppressAutoHyphens w:val="0"/>
        <w:rPr>
          <w:rFonts w:eastAsia="Calibri"/>
          <w:lang w:eastAsia="en-US"/>
        </w:rPr>
      </w:pPr>
    </w:p>
    <w:p w14:paraId="47FDF313" w14:textId="77777777" w:rsidR="00996965" w:rsidRDefault="00996965" w:rsidP="00AB20A8">
      <w:pPr>
        <w:suppressAutoHyphens w:val="0"/>
        <w:rPr>
          <w:rFonts w:eastAsia="Calibri"/>
          <w:lang w:eastAsia="en-US"/>
        </w:rPr>
      </w:pPr>
    </w:p>
    <w:p w14:paraId="7462FA4D" w14:textId="77777777" w:rsidR="00996965" w:rsidRDefault="00996965" w:rsidP="00AB20A8">
      <w:pPr>
        <w:suppressAutoHyphens w:val="0"/>
        <w:rPr>
          <w:rFonts w:eastAsia="Calibri"/>
          <w:lang w:eastAsia="en-US"/>
        </w:rPr>
      </w:pPr>
    </w:p>
    <w:p w14:paraId="14294EC4" w14:textId="77777777" w:rsidR="00996965" w:rsidRDefault="00996965" w:rsidP="00AB20A8">
      <w:pPr>
        <w:suppressAutoHyphens w:val="0"/>
        <w:rPr>
          <w:rFonts w:eastAsia="Calibri"/>
          <w:lang w:eastAsia="en-US"/>
        </w:rPr>
      </w:pPr>
    </w:p>
    <w:p w14:paraId="0FBF732C" w14:textId="77777777" w:rsidR="00996965" w:rsidRPr="00AB20A8" w:rsidRDefault="00996965" w:rsidP="00AB20A8">
      <w:pPr>
        <w:suppressAutoHyphens w:val="0"/>
        <w:rPr>
          <w:rFonts w:eastAsia="Calibri"/>
          <w:lang w:eastAsia="en-US"/>
        </w:rPr>
      </w:pPr>
    </w:p>
    <w:p w14:paraId="3EB21AC7" w14:textId="77777777" w:rsidR="00AB20A8" w:rsidRPr="00AB20A8" w:rsidRDefault="00AB20A8" w:rsidP="00AB20A8">
      <w:pPr>
        <w:suppressAutoHyphens w:val="0"/>
        <w:rPr>
          <w:rFonts w:eastAsia="Calibri"/>
          <w:lang w:eastAsia="en-US"/>
        </w:rPr>
      </w:pPr>
    </w:p>
    <w:tbl>
      <w:tblPr>
        <w:tblW w:w="0" w:type="auto"/>
        <w:tblLook w:val="04A0" w:firstRow="1" w:lastRow="0" w:firstColumn="1" w:lastColumn="0" w:noHBand="0" w:noVBand="1"/>
      </w:tblPr>
      <w:tblGrid>
        <w:gridCol w:w="4677"/>
        <w:gridCol w:w="4678"/>
      </w:tblGrid>
      <w:tr w:rsidR="00AB20A8" w:rsidRPr="002D054E" w14:paraId="4F2CA4B4" w14:textId="77777777" w:rsidTr="002D054E">
        <w:trPr>
          <w:trHeight w:val="1957"/>
        </w:trPr>
        <w:tc>
          <w:tcPr>
            <w:tcW w:w="4677" w:type="dxa"/>
            <w:shd w:val="clear" w:color="auto" w:fill="auto"/>
          </w:tcPr>
          <w:p w14:paraId="51BA1C2F" w14:textId="77777777" w:rsidR="00AB20A8" w:rsidRPr="002D054E" w:rsidRDefault="00AB20A8" w:rsidP="002D054E">
            <w:pPr>
              <w:ind w:firstLine="709"/>
              <w:jc w:val="center"/>
              <w:rPr>
                <w:szCs w:val="28"/>
              </w:rPr>
            </w:pPr>
            <w:bookmarkStart w:id="5" w:name="_Hlk197423128"/>
            <w:r w:rsidRPr="002D054E">
              <w:rPr>
                <w:szCs w:val="28"/>
              </w:rPr>
              <w:t>Заказчик:</w:t>
            </w:r>
          </w:p>
          <w:p w14:paraId="6BD81362" w14:textId="77777777" w:rsidR="00AB20A8" w:rsidRPr="002D054E" w:rsidRDefault="00AB20A8" w:rsidP="002D054E">
            <w:pPr>
              <w:ind w:firstLine="709"/>
              <w:jc w:val="center"/>
              <w:rPr>
                <w:szCs w:val="28"/>
              </w:rPr>
            </w:pPr>
            <w:r w:rsidRPr="002D054E">
              <w:rPr>
                <w:szCs w:val="28"/>
              </w:rPr>
              <w:t>ФГБУ «РосАгрохимслужба»</w:t>
            </w:r>
          </w:p>
          <w:p w14:paraId="5B6C8E69" w14:textId="77777777" w:rsidR="00AB20A8" w:rsidRPr="002D054E" w:rsidRDefault="00AB20A8" w:rsidP="002D054E">
            <w:pPr>
              <w:ind w:firstLine="709"/>
              <w:jc w:val="center"/>
              <w:rPr>
                <w:szCs w:val="28"/>
              </w:rPr>
            </w:pPr>
          </w:p>
          <w:p w14:paraId="6EA03D11" w14:textId="77777777" w:rsidR="00AB20A8" w:rsidRPr="002D054E" w:rsidRDefault="00AB20A8" w:rsidP="002D054E">
            <w:pPr>
              <w:ind w:firstLine="709"/>
              <w:jc w:val="center"/>
              <w:rPr>
                <w:szCs w:val="28"/>
              </w:rPr>
            </w:pPr>
          </w:p>
          <w:p w14:paraId="145396BC" w14:textId="77777777" w:rsidR="00AB20A8" w:rsidRPr="002D054E" w:rsidRDefault="00AB20A8" w:rsidP="002D054E">
            <w:pPr>
              <w:ind w:firstLine="709"/>
              <w:jc w:val="center"/>
              <w:rPr>
                <w:szCs w:val="28"/>
              </w:rPr>
            </w:pPr>
          </w:p>
          <w:p w14:paraId="65CA70F4" w14:textId="77777777" w:rsidR="00AB20A8" w:rsidRPr="002D054E" w:rsidRDefault="00AB20A8" w:rsidP="002D054E">
            <w:pPr>
              <w:suppressAutoHyphens w:val="0"/>
              <w:ind w:firstLine="709"/>
              <w:jc w:val="center"/>
              <w:rPr>
                <w:rFonts w:eastAsia="Calibri"/>
                <w:sz w:val="28"/>
                <w:szCs w:val="28"/>
                <w:lang w:eastAsia="en-US"/>
              </w:rPr>
            </w:pPr>
            <w:r w:rsidRPr="002D054E">
              <w:rPr>
                <w:szCs w:val="28"/>
              </w:rPr>
              <w:t>_______________ /</w:t>
            </w:r>
            <w:r w:rsidRPr="002D054E">
              <w:rPr>
                <w:rFonts w:eastAsia="Calibri"/>
                <w:sz w:val="28"/>
                <w:szCs w:val="28"/>
              </w:rPr>
              <w:t xml:space="preserve"> </w:t>
            </w:r>
            <w:r w:rsidRPr="002D054E">
              <w:rPr>
                <w:szCs w:val="28"/>
              </w:rPr>
              <w:t xml:space="preserve">                   /</w:t>
            </w:r>
          </w:p>
        </w:tc>
        <w:tc>
          <w:tcPr>
            <w:tcW w:w="4678" w:type="dxa"/>
            <w:shd w:val="clear" w:color="auto" w:fill="auto"/>
          </w:tcPr>
          <w:p w14:paraId="225C257F" w14:textId="77777777" w:rsidR="00AB20A8" w:rsidRPr="002D054E" w:rsidRDefault="00AB20A8" w:rsidP="002D054E">
            <w:pPr>
              <w:ind w:firstLine="709"/>
              <w:jc w:val="center"/>
              <w:rPr>
                <w:szCs w:val="28"/>
              </w:rPr>
            </w:pPr>
            <w:r w:rsidRPr="002D054E">
              <w:rPr>
                <w:szCs w:val="28"/>
              </w:rPr>
              <w:t>Поставщик:</w:t>
            </w:r>
          </w:p>
          <w:p w14:paraId="44173F58" w14:textId="77777777" w:rsidR="00AB20A8" w:rsidRPr="002D054E" w:rsidRDefault="00AB20A8" w:rsidP="002D054E">
            <w:pPr>
              <w:ind w:firstLine="709"/>
              <w:jc w:val="center"/>
              <w:rPr>
                <w:szCs w:val="28"/>
              </w:rPr>
            </w:pPr>
            <w:r w:rsidRPr="002D054E">
              <w:rPr>
                <w:szCs w:val="28"/>
              </w:rPr>
              <w:t>__________________</w:t>
            </w:r>
          </w:p>
          <w:p w14:paraId="4AE5F460" w14:textId="77777777" w:rsidR="00AB20A8" w:rsidRPr="002D054E" w:rsidRDefault="00AB20A8" w:rsidP="002D054E">
            <w:pPr>
              <w:ind w:firstLine="709"/>
              <w:jc w:val="center"/>
              <w:rPr>
                <w:szCs w:val="28"/>
              </w:rPr>
            </w:pPr>
            <w:r w:rsidRPr="002D054E">
              <w:rPr>
                <w:szCs w:val="28"/>
              </w:rPr>
              <w:t>____________</w:t>
            </w:r>
          </w:p>
          <w:p w14:paraId="72DCE5CE" w14:textId="77777777" w:rsidR="00AB20A8" w:rsidRPr="002D054E" w:rsidRDefault="00AB20A8" w:rsidP="002D054E">
            <w:pPr>
              <w:ind w:firstLine="709"/>
              <w:rPr>
                <w:szCs w:val="28"/>
              </w:rPr>
            </w:pPr>
          </w:p>
          <w:p w14:paraId="1F69155C" w14:textId="77777777" w:rsidR="00AB20A8" w:rsidRPr="002D054E" w:rsidRDefault="00AB20A8" w:rsidP="002D054E">
            <w:pPr>
              <w:ind w:firstLine="709"/>
              <w:rPr>
                <w:szCs w:val="28"/>
              </w:rPr>
            </w:pPr>
          </w:p>
          <w:p w14:paraId="1D653846" w14:textId="77777777" w:rsidR="00AB20A8" w:rsidRPr="002D054E" w:rsidRDefault="00AB20A8" w:rsidP="002D054E">
            <w:pPr>
              <w:suppressAutoHyphens w:val="0"/>
              <w:ind w:firstLine="709"/>
              <w:jc w:val="center"/>
              <w:rPr>
                <w:rFonts w:eastAsia="Calibri"/>
                <w:sz w:val="28"/>
                <w:szCs w:val="28"/>
                <w:lang w:eastAsia="en-US"/>
              </w:rPr>
            </w:pPr>
            <w:r w:rsidRPr="002D054E">
              <w:rPr>
                <w:szCs w:val="28"/>
              </w:rPr>
              <w:t>______________/_____________/</w:t>
            </w:r>
          </w:p>
        </w:tc>
      </w:tr>
      <w:bookmarkEnd w:id="5"/>
    </w:tbl>
    <w:p w14:paraId="7EB76DF8" w14:textId="77777777" w:rsidR="00AB20A8" w:rsidRDefault="00AB20A8" w:rsidP="00AB20A8">
      <w:pPr>
        <w:pStyle w:val="330"/>
        <w:spacing w:after="0"/>
        <w:ind w:left="6237"/>
      </w:pPr>
    </w:p>
    <w:p w14:paraId="5E02C877" w14:textId="77777777" w:rsidR="00AB20A8" w:rsidRDefault="00AB20A8" w:rsidP="00AB20A8">
      <w:pPr>
        <w:pageBreakBefore/>
        <w:jc w:val="center"/>
        <w:rPr>
          <w:bCs/>
        </w:rPr>
      </w:pPr>
      <w:bookmarkStart w:id="6" w:name="_Hlk197422614"/>
      <w:r>
        <w:rPr>
          <w:bCs/>
        </w:rPr>
        <w:lastRenderedPageBreak/>
        <w:t xml:space="preserve">                                                                        Приложение № </w:t>
      </w:r>
      <w:r w:rsidR="006C6967">
        <w:rPr>
          <w:bCs/>
        </w:rPr>
        <w:t>2</w:t>
      </w:r>
    </w:p>
    <w:p w14:paraId="2BD1635C" w14:textId="77777777" w:rsidR="00AB20A8" w:rsidRPr="00AB20A8" w:rsidRDefault="00AB20A8" w:rsidP="00AB20A8">
      <w:pPr>
        <w:pStyle w:val="330"/>
        <w:spacing w:after="0"/>
        <w:ind w:left="6237" w:right="-285"/>
        <w:rPr>
          <w:bCs/>
          <w:sz w:val="24"/>
          <w:szCs w:val="24"/>
        </w:rPr>
      </w:pPr>
      <w:r>
        <w:rPr>
          <w:bCs/>
          <w:sz w:val="24"/>
        </w:rPr>
        <w:t xml:space="preserve">к Контракту </w:t>
      </w:r>
      <w:r>
        <w:rPr>
          <w:bCs/>
          <w:sz w:val="24"/>
          <w:szCs w:val="24"/>
        </w:rPr>
        <w:t>№ ________________</w:t>
      </w:r>
    </w:p>
    <w:p w14:paraId="1ADD8A01" w14:textId="77777777" w:rsidR="00AB20A8" w:rsidRDefault="00AB20A8">
      <w:pPr>
        <w:pStyle w:val="330"/>
        <w:spacing w:after="0"/>
        <w:ind w:left="6237"/>
      </w:pPr>
      <w:r>
        <w:rPr>
          <w:bCs/>
          <w:sz w:val="24"/>
        </w:rPr>
        <w:t>от «___» _____________ 202</w:t>
      </w:r>
      <w:r w:rsidR="00A32EB2">
        <w:rPr>
          <w:bCs/>
          <w:sz w:val="24"/>
        </w:rPr>
        <w:t>6</w:t>
      </w:r>
      <w:r>
        <w:rPr>
          <w:bCs/>
          <w:sz w:val="24"/>
        </w:rPr>
        <w:t xml:space="preserve"> г. </w:t>
      </w:r>
    </w:p>
    <w:bookmarkEnd w:id="6"/>
    <w:p w14:paraId="40040A13" w14:textId="77777777" w:rsidR="00AB20A8" w:rsidRDefault="00AB20A8">
      <w:pPr>
        <w:ind w:left="360"/>
      </w:pPr>
    </w:p>
    <w:p w14:paraId="76036034" w14:textId="77777777" w:rsidR="00AB20A8" w:rsidRPr="00AB20A8" w:rsidRDefault="00AB20A8" w:rsidP="00AB20A8">
      <w:pPr>
        <w:suppressAutoHyphens w:val="0"/>
        <w:jc w:val="center"/>
        <w:rPr>
          <w:rFonts w:eastAsia="Calibri"/>
          <w:b/>
          <w:lang w:eastAsia="en-US"/>
        </w:rPr>
      </w:pPr>
      <w:r w:rsidRPr="00AB20A8">
        <w:rPr>
          <w:rFonts w:eastAsia="Calibri"/>
          <w:b/>
          <w:lang w:eastAsia="en-US"/>
        </w:rPr>
        <w:t>Спецификация</w:t>
      </w:r>
      <w:r w:rsidRPr="00AB20A8">
        <w:rPr>
          <w:rFonts w:eastAsia="Calibri"/>
          <w:b/>
          <w:vertAlign w:val="superscript"/>
          <w:lang w:eastAsia="en-US"/>
        </w:rPr>
        <w:footnoteReference w:id="3"/>
      </w:r>
    </w:p>
    <w:p w14:paraId="7A8E9AE8" w14:textId="77777777" w:rsidR="00AB20A8" w:rsidRPr="00AB20A8" w:rsidRDefault="00AB20A8" w:rsidP="00AB20A8">
      <w:pPr>
        <w:suppressAutoHyphens w:val="0"/>
        <w:jc w:val="center"/>
        <w:rPr>
          <w:rFonts w:eastAsia="Calibri"/>
          <w:b/>
          <w:bCs/>
          <w:lang w:eastAsia="en-US"/>
        </w:rPr>
      </w:pPr>
      <w:r w:rsidRPr="00AB20A8">
        <w:rPr>
          <w:rFonts w:eastAsia="Calibri"/>
          <w:b/>
          <w:bCs/>
          <w:lang w:eastAsia="en-US"/>
        </w:rPr>
        <w:t>на поставку нефтепродуктов (бензин автомобильный марки АИ-92, АИ-95, дизельное топливо) по топливным картам для автотранспортных средств</w:t>
      </w:r>
    </w:p>
    <w:p w14:paraId="4BD9A566" w14:textId="77777777" w:rsidR="00AB20A8" w:rsidRPr="00AB20A8" w:rsidRDefault="00AB20A8" w:rsidP="00AB20A8">
      <w:pPr>
        <w:suppressAutoHyphens w:val="0"/>
        <w:jc w:val="center"/>
        <w:rPr>
          <w:rFonts w:eastAsia="Calibri"/>
          <w:lang w:eastAsia="en-US"/>
        </w:rPr>
      </w:pPr>
    </w:p>
    <w:p w14:paraId="77AB2247" w14:textId="77777777" w:rsidR="00AB20A8" w:rsidRPr="00AB20A8" w:rsidRDefault="00AB20A8" w:rsidP="00AB20A8">
      <w:pPr>
        <w:suppressAutoHyphens w:val="0"/>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8"/>
        <w:gridCol w:w="4048"/>
        <w:gridCol w:w="1664"/>
        <w:gridCol w:w="1427"/>
        <w:gridCol w:w="1615"/>
      </w:tblGrid>
      <w:tr w:rsidR="00AB20A8" w:rsidRPr="002D054E" w14:paraId="55585C64" w14:textId="77777777" w:rsidTr="002D054E">
        <w:tc>
          <w:tcPr>
            <w:tcW w:w="214" w:type="pct"/>
            <w:shd w:val="clear" w:color="auto" w:fill="auto"/>
            <w:vAlign w:val="center"/>
          </w:tcPr>
          <w:p w14:paraId="7B4EF108" w14:textId="77777777" w:rsidR="00AB20A8" w:rsidRPr="002D054E" w:rsidRDefault="00AB20A8" w:rsidP="002D054E">
            <w:pPr>
              <w:suppressAutoHyphens w:val="0"/>
              <w:ind w:firstLine="709"/>
              <w:jc w:val="center"/>
              <w:rPr>
                <w:rFonts w:eastAsia="Calibri"/>
                <w:b/>
                <w:bCs/>
                <w:sz w:val="22"/>
                <w:szCs w:val="22"/>
                <w:lang w:eastAsia="en-US"/>
              </w:rPr>
            </w:pPr>
            <w:r w:rsidRPr="002D054E">
              <w:rPr>
                <w:rFonts w:eastAsia="Calibri"/>
                <w:b/>
                <w:bCs/>
                <w:sz w:val="22"/>
                <w:szCs w:val="22"/>
                <w:lang w:eastAsia="en-US"/>
              </w:rPr>
              <w:t>№</w:t>
            </w:r>
          </w:p>
          <w:p w14:paraId="1E81A7D6" w14:textId="77777777" w:rsidR="00AB20A8" w:rsidRPr="002D054E" w:rsidRDefault="001A6B4F" w:rsidP="002D054E">
            <w:pPr>
              <w:suppressAutoHyphens w:val="0"/>
              <w:ind w:firstLine="709"/>
              <w:jc w:val="center"/>
              <w:rPr>
                <w:rFonts w:eastAsia="Calibri"/>
                <w:b/>
                <w:sz w:val="22"/>
                <w:szCs w:val="22"/>
                <w:lang w:eastAsia="en-US"/>
              </w:rPr>
            </w:pPr>
            <w:r w:rsidRPr="002D054E">
              <w:rPr>
                <w:rFonts w:eastAsia="Calibri"/>
                <w:b/>
                <w:bCs/>
                <w:sz w:val="22"/>
                <w:szCs w:val="22"/>
                <w:lang w:eastAsia="en-US"/>
              </w:rPr>
              <w:t>П№ п</w:t>
            </w:r>
            <w:r w:rsidR="00AB20A8" w:rsidRPr="002D054E">
              <w:rPr>
                <w:rFonts w:eastAsia="Calibri"/>
                <w:b/>
                <w:bCs/>
                <w:sz w:val="22"/>
                <w:szCs w:val="22"/>
                <w:lang w:eastAsia="en-US"/>
              </w:rPr>
              <w:t>/п</w:t>
            </w:r>
          </w:p>
        </w:tc>
        <w:tc>
          <w:tcPr>
            <w:tcW w:w="2135" w:type="pct"/>
            <w:shd w:val="clear" w:color="auto" w:fill="auto"/>
            <w:vAlign w:val="center"/>
          </w:tcPr>
          <w:p w14:paraId="6F106DD1" w14:textId="77777777" w:rsidR="00AB20A8" w:rsidRPr="002D054E" w:rsidRDefault="00AB20A8" w:rsidP="002D054E">
            <w:pPr>
              <w:suppressAutoHyphens w:val="0"/>
              <w:ind w:firstLine="709"/>
              <w:jc w:val="center"/>
              <w:rPr>
                <w:rFonts w:eastAsia="Calibri"/>
                <w:b/>
                <w:bCs/>
                <w:sz w:val="22"/>
                <w:szCs w:val="22"/>
                <w:lang w:eastAsia="en-US"/>
              </w:rPr>
            </w:pPr>
            <w:r w:rsidRPr="002D054E">
              <w:rPr>
                <w:rFonts w:eastAsia="Calibri"/>
                <w:b/>
                <w:bCs/>
                <w:sz w:val="22"/>
                <w:szCs w:val="22"/>
                <w:lang w:eastAsia="en-US"/>
              </w:rPr>
              <w:t>Наименование товара</w:t>
            </w:r>
          </w:p>
        </w:tc>
        <w:tc>
          <w:tcPr>
            <w:tcW w:w="932" w:type="pct"/>
            <w:shd w:val="clear" w:color="auto" w:fill="auto"/>
            <w:vAlign w:val="center"/>
          </w:tcPr>
          <w:p w14:paraId="6451EA27"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Страна происхождения</w:t>
            </w:r>
          </w:p>
        </w:tc>
        <w:tc>
          <w:tcPr>
            <w:tcW w:w="812" w:type="pct"/>
            <w:shd w:val="clear" w:color="auto" w:fill="auto"/>
            <w:vAlign w:val="center"/>
          </w:tcPr>
          <w:p w14:paraId="3590C47E"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Единица измерения</w:t>
            </w:r>
          </w:p>
        </w:tc>
        <w:tc>
          <w:tcPr>
            <w:tcW w:w="907" w:type="pct"/>
            <w:shd w:val="clear" w:color="auto" w:fill="auto"/>
            <w:vAlign w:val="center"/>
          </w:tcPr>
          <w:p w14:paraId="0DCEE5F3"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Цену за одну единицу товара, с НДС (__ %)</w:t>
            </w:r>
            <w:r w:rsidRPr="002D054E">
              <w:rPr>
                <w:rFonts w:eastAsia="Calibri"/>
                <w:b/>
                <w:sz w:val="22"/>
                <w:szCs w:val="22"/>
                <w:vertAlign w:val="superscript"/>
                <w:lang w:eastAsia="en-US"/>
              </w:rPr>
              <w:footnoteReference w:id="4"/>
            </w:r>
            <w:r w:rsidRPr="002D054E">
              <w:rPr>
                <w:rFonts w:eastAsia="Calibri"/>
                <w:b/>
                <w:sz w:val="22"/>
                <w:szCs w:val="22"/>
                <w:lang w:eastAsia="en-US"/>
              </w:rPr>
              <w:t>, руб.</w:t>
            </w:r>
          </w:p>
        </w:tc>
      </w:tr>
      <w:tr w:rsidR="00AB20A8" w:rsidRPr="002D054E" w14:paraId="775D2782" w14:textId="77777777" w:rsidTr="002D054E">
        <w:trPr>
          <w:trHeight w:val="238"/>
        </w:trPr>
        <w:tc>
          <w:tcPr>
            <w:tcW w:w="5000" w:type="pct"/>
            <w:gridSpan w:val="5"/>
            <w:shd w:val="clear" w:color="auto" w:fill="auto"/>
            <w:vAlign w:val="center"/>
          </w:tcPr>
          <w:p w14:paraId="39DD3C40" w14:textId="77777777" w:rsidR="00AB20A8" w:rsidRPr="002D054E" w:rsidRDefault="00AB20A8" w:rsidP="002D054E">
            <w:pPr>
              <w:suppressAutoHyphens w:val="0"/>
              <w:ind w:firstLine="709"/>
              <w:rPr>
                <w:rFonts w:eastAsia="Calibri"/>
                <w:b/>
                <w:sz w:val="22"/>
                <w:szCs w:val="22"/>
                <w:lang w:eastAsia="en-US"/>
              </w:rPr>
            </w:pPr>
            <w:r w:rsidRPr="002D054E">
              <w:rPr>
                <w:rFonts w:eastAsia="Calibri"/>
                <w:b/>
                <w:sz w:val="22"/>
                <w:szCs w:val="22"/>
                <w:lang w:eastAsia="en-US"/>
              </w:rPr>
              <w:t>Поставка ГСМ по топливным картам для нужд ЦА Росреестра, в том числе:</w:t>
            </w:r>
          </w:p>
        </w:tc>
      </w:tr>
      <w:tr w:rsidR="00AB20A8" w:rsidRPr="002D054E" w14:paraId="3EDF926C" w14:textId="77777777" w:rsidTr="002D054E">
        <w:trPr>
          <w:trHeight w:val="70"/>
        </w:trPr>
        <w:tc>
          <w:tcPr>
            <w:tcW w:w="214" w:type="pct"/>
            <w:shd w:val="clear" w:color="auto" w:fill="auto"/>
            <w:vAlign w:val="center"/>
          </w:tcPr>
          <w:p w14:paraId="4BC19246" w14:textId="77777777" w:rsidR="00AB20A8" w:rsidRPr="002D054E" w:rsidRDefault="001A6B4F" w:rsidP="002D054E">
            <w:pPr>
              <w:suppressAutoHyphens w:val="0"/>
              <w:ind w:firstLine="709"/>
              <w:jc w:val="center"/>
              <w:rPr>
                <w:rFonts w:eastAsia="Calibri"/>
                <w:sz w:val="22"/>
                <w:szCs w:val="22"/>
                <w:lang w:eastAsia="en-US"/>
              </w:rPr>
            </w:pPr>
            <w:r w:rsidRPr="002D054E">
              <w:rPr>
                <w:rFonts w:eastAsia="Calibri"/>
                <w:sz w:val="22"/>
                <w:szCs w:val="22"/>
                <w:lang w:eastAsia="en-US"/>
              </w:rPr>
              <w:t>11</w:t>
            </w:r>
          </w:p>
        </w:tc>
        <w:tc>
          <w:tcPr>
            <w:tcW w:w="2135" w:type="pct"/>
            <w:shd w:val="clear" w:color="auto" w:fill="auto"/>
            <w:vAlign w:val="center"/>
          </w:tcPr>
          <w:p w14:paraId="5C155E92"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Бензин автомобильный (розничная реализация)</w:t>
            </w:r>
          </w:p>
          <w:p w14:paraId="3AD9EA65"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5501F8FC" w14:textId="77777777" w:rsidR="00AB20A8" w:rsidRPr="002D054E" w:rsidRDefault="001A6B4F" w:rsidP="002D054E">
            <w:pPr>
              <w:suppressAutoHyphens w:val="0"/>
              <w:rPr>
                <w:rFonts w:eastAsia="Calibri"/>
                <w:sz w:val="22"/>
                <w:szCs w:val="22"/>
                <w:lang w:eastAsia="en-US"/>
              </w:rPr>
            </w:pPr>
            <w:r w:rsidRPr="002D054E">
              <w:rPr>
                <w:color w:val="000000"/>
                <w:sz w:val="22"/>
                <w:szCs w:val="22"/>
                <w:shd w:val="clear" w:color="auto" w:fill="FFFFFF"/>
              </w:rPr>
              <w:t>19.20.21.100-00000006</w:t>
            </w:r>
          </w:p>
        </w:tc>
        <w:tc>
          <w:tcPr>
            <w:tcW w:w="932" w:type="pct"/>
            <w:shd w:val="clear" w:color="auto" w:fill="auto"/>
            <w:vAlign w:val="center"/>
          </w:tcPr>
          <w:p w14:paraId="47B9C2A6"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3C6D31BF" w14:textId="77777777" w:rsidR="00AB20A8" w:rsidRPr="002D054E" w:rsidRDefault="00AB20A8" w:rsidP="002D054E">
            <w:pPr>
              <w:suppressAutoHyphens w:val="0"/>
              <w:jc w:val="center"/>
              <w:rPr>
                <w:rFonts w:eastAsia="Calibri"/>
                <w:sz w:val="22"/>
                <w:szCs w:val="22"/>
                <w:lang w:eastAsia="en-US"/>
              </w:rPr>
            </w:pPr>
            <w:r w:rsidRPr="002D054E">
              <w:rPr>
                <w:rFonts w:eastAsia="Calibri"/>
                <w:color w:val="000000"/>
                <w:sz w:val="22"/>
                <w:szCs w:val="22"/>
              </w:rPr>
              <w:t>Литр; кубический дециметр</w:t>
            </w:r>
          </w:p>
        </w:tc>
        <w:tc>
          <w:tcPr>
            <w:tcW w:w="907" w:type="pct"/>
            <w:shd w:val="clear" w:color="auto" w:fill="auto"/>
            <w:vAlign w:val="center"/>
          </w:tcPr>
          <w:p w14:paraId="441A4540" w14:textId="77777777" w:rsidR="00AB20A8" w:rsidRPr="002D054E" w:rsidRDefault="00AB20A8" w:rsidP="002D054E">
            <w:pPr>
              <w:suppressAutoHyphens w:val="0"/>
              <w:ind w:firstLine="709"/>
              <w:jc w:val="center"/>
              <w:rPr>
                <w:rFonts w:eastAsia="Calibri"/>
                <w:sz w:val="22"/>
                <w:szCs w:val="22"/>
                <w:lang w:eastAsia="en-US"/>
              </w:rPr>
            </w:pPr>
          </w:p>
        </w:tc>
      </w:tr>
      <w:tr w:rsidR="00AB20A8" w:rsidRPr="002D054E" w14:paraId="5079ACD1" w14:textId="77777777" w:rsidTr="002D054E">
        <w:trPr>
          <w:trHeight w:val="300"/>
        </w:trPr>
        <w:tc>
          <w:tcPr>
            <w:tcW w:w="214" w:type="pct"/>
            <w:shd w:val="clear" w:color="auto" w:fill="auto"/>
            <w:vAlign w:val="center"/>
          </w:tcPr>
          <w:p w14:paraId="220121D6" w14:textId="77777777" w:rsidR="00AB20A8" w:rsidRPr="002D054E" w:rsidRDefault="001A6B4F" w:rsidP="002D054E">
            <w:pPr>
              <w:suppressAutoHyphens w:val="0"/>
              <w:ind w:firstLine="709"/>
              <w:jc w:val="center"/>
              <w:rPr>
                <w:rFonts w:eastAsia="Calibri"/>
                <w:sz w:val="22"/>
                <w:szCs w:val="22"/>
                <w:lang w:eastAsia="en-US"/>
              </w:rPr>
            </w:pPr>
            <w:r w:rsidRPr="002D054E">
              <w:rPr>
                <w:rFonts w:eastAsia="Calibri"/>
                <w:sz w:val="22"/>
                <w:szCs w:val="22"/>
                <w:lang w:eastAsia="en-US"/>
              </w:rPr>
              <w:t>22</w:t>
            </w:r>
          </w:p>
        </w:tc>
        <w:tc>
          <w:tcPr>
            <w:tcW w:w="2135" w:type="pct"/>
            <w:shd w:val="clear" w:color="auto" w:fill="auto"/>
            <w:vAlign w:val="center"/>
          </w:tcPr>
          <w:p w14:paraId="207BD819"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Бензин автомобильный (розничная реализация)</w:t>
            </w:r>
          </w:p>
          <w:p w14:paraId="4A1E0A41"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7D7C2AEA" w14:textId="77777777" w:rsidR="00AB20A8" w:rsidRPr="002D054E" w:rsidRDefault="001A6B4F" w:rsidP="002D054E">
            <w:pPr>
              <w:suppressAutoHyphens w:val="0"/>
              <w:rPr>
                <w:rFonts w:eastAsia="Calibri"/>
                <w:sz w:val="22"/>
                <w:szCs w:val="22"/>
                <w:lang w:eastAsia="en-US"/>
              </w:rPr>
            </w:pPr>
            <w:r w:rsidRPr="002D054E">
              <w:rPr>
                <w:color w:val="000000"/>
                <w:sz w:val="22"/>
                <w:szCs w:val="22"/>
                <w:shd w:val="clear" w:color="auto" w:fill="FFFFFF"/>
              </w:rPr>
              <w:t>19.20.21.100-00000005</w:t>
            </w:r>
          </w:p>
        </w:tc>
        <w:tc>
          <w:tcPr>
            <w:tcW w:w="932" w:type="pct"/>
            <w:shd w:val="clear" w:color="auto" w:fill="auto"/>
            <w:vAlign w:val="center"/>
          </w:tcPr>
          <w:p w14:paraId="1F8741E7"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22F80E2A" w14:textId="77777777" w:rsidR="00AB20A8" w:rsidRPr="002D054E" w:rsidRDefault="00AB20A8" w:rsidP="002D054E">
            <w:pPr>
              <w:suppressAutoHyphens w:val="0"/>
              <w:jc w:val="center"/>
              <w:rPr>
                <w:rFonts w:eastAsia="Calibri"/>
                <w:sz w:val="22"/>
                <w:szCs w:val="22"/>
                <w:lang w:eastAsia="en-US"/>
              </w:rPr>
            </w:pPr>
            <w:r w:rsidRPr="002D054E">
              <w:rPr>
                <w:rFonts w:eastAsia="Calibri"/>
                <w:color w:val="000000"/>
                <w:sz w:val="22"/>
                <w:szCs w:val="22"/>
              </w:rPr>
              <w:t>Литр; кубический дециметр</w:t>
            </w:r>
          </w:p>
        </w:tc>
        <w:tc>
          <w:tcPr>
            <w:tcW w:w="907" w:type="pct"/>
            <w:shd w:val="clear" w:color="auto" w:fill="auto"/>
            <w:vAlign w:val="center"/>
          </w:tcPr>
          <w:p w14:paraId="21443388" w14:textId="77777777" w:rsidR="00AB20A8" w:rsidRPr="002D054E" w:rsidRDefault="00AB20A8" w:rsidP="002D054E">
            <w:pPr>
              <w:suppressAutoHyphens w:val="0"/>
              <w:ind w:firstLine="709"/>
              <w:jc w:val="center"/>
              <w:rPr>
                <w:rFonts w:eastAsia="Calibri"/>
                <w:sz w:val="22"/>
                <w:szCs w:val="22"/>
                <w:lang w:eastAsia="en-US"/>
              </w:rPr>
            </w:pPr>
          </w:p>
        </w:tc>
      </w:tr>
      <w:tr w:rsidR="00AB20A8" w:rsidRPr="002D054E" w14:paraId="37A43BBD" w14:textId="77777777" w:rsidTr="002D054E">
        <w:trPr>
          <w:trHeight w:val="383"/>
        </w:trPr>
        <w:tc>
          <w:tcPr>
            <w:tcW w:w="214" w:type="pct"/>
            <w:shd w:val="clear" w:color="auto" w:fill="auto"/>
            <w:vAlign w:val="center"/>
          </w:tcPr>
          <w:p w14:paraId="66E7A18B" w14:textId="77777777" w:rsidR="00AB20A8" w:rsidRPr="002D054E" w:rsidRDefault="001A6B4F" w:rsidP="002D054E">
            <w:pPr>
              <w:suppressAutoHyphens w:val="0"/>
              <w:ind w:firstLine="709"/>
              <w:jc w:val="center"/>
              <w:rPr>
                <w:rFonts w:eastAsia="Calibri"/>
                <w:sz w:val="22"/>
                <w:szCs w:val="22"/>
                <w:lang w:val="en-US" w:eastAsia="en-US"/>
              </w:rPr>
            </w:pPr>
            <w:r w:rsidRPr="002D054E">
              <w:rPr>
                <w:rFonts w:eastAsia="Calibri"/>
                <w:sz w:val="22"/>
                <w:szCs w:val="22"/>
                <w:lang w:eastAsia="en-US"/>
              </w:rPr>
              <w:t>3</w:t>
            </w:r>
            <w:r w:rsidR="00AB20A8" w:rsidRPr="002D054E">
              <w:rPr>
                <w:rFonts w:eastAsia="Calibri"/>
                <w:sz w:val="22"/>
                <w:szCs w:val="22"/>
                <w:lang w:val="en-US" w:eastAsia="en-US"/>
              </w:rPr>
              <w:t>3</w:t>
            </w:r>
          </w:p>
        </w:tc>
        <w:tc>
          <w:tcPr>
            <w:tcW w:w="2135" w:type="pct"/>
            <w:shd w:val="clear" w:color="auto" w:fill="auto"/>
            <w:vAlign w:val="center"/>
          </w:tcPr>
          <w:p w14:paraId="5F2D469C"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Топливо дизельное (розничная реализация)</w:t>
            </w:r>
          </w:p>
          <w:p w14:paraId="66FAA4D6"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3892A199" w14:textId="77777777" w:rsidR="00AB20A8" w:rsidRPr="002D054E" w:rsidRDefault="001A6B4F" w:rsidP="001A6B4F">
            <w:pPr>
              <w:rPr>
                <w:rFonts w:eastAsia="Calibri"/>
                <w:color w:val="000000"/>
                <w:sz w:val="22"/>
                <w:szCs w:val="22"/>
                <w:shd w:val="clear" w:color="auto" w:fill="FFFFFF"/>
              </w:rPr>
            </w:pPr>
            <w:r w:rsidRPr="002D054E">
              <w:rPr>
                <w:sz w:val="22"/>
                <w:szCs w:val="22"/>
                <w:lang w:eastAsia="ru-RU"/>
              </w:rPr>
              <w:t>19.20.21.300-00000009</w:t>
            </w:r>
          </w:p>
        </w:tc>
        <w:tc>
          <w:tcPr>
            <w:tcW w:w="932" w:type="pct"/>
            <w:shd w:val="clear" w:color="auto" w:fill="auto"/>
            <w:vAlign w:val="center"/>
          </w:tcPr>
          <w:p w14:paraId="6C4E4E16"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1316843A" w14:textId="77777777" w:rsidR="00AB20A8" w:rsidRPr="002D054E" w:rsidRDefault="00AB20A8" w:rsidP="002D054E">
            <w:pPr>
              <w:suppressAutoHyphens w:val="0"/>
              <w:jc w:val="center"/>
              <w:rPr>
                <w:rFonts w:eastAsia="Calibri"/>
                <w:color w:val="000000"/>
                <w:sz w:val="22"/>
                <w:szCs w:val="22"/>
              </w:rPr>
            </w:pPr>
            <w:r w:rsidRPr="002D054E">
              <w:rPr>
                <w:rFonts w:eastAsia="Calibri"/>
                <w:color w:val="000000"/>
                <w:sz w:val="22"/>
                <w:szCs w:val="22"/>
              </w:rPr>
              <w:t>Литр; кубический дециметр</w:t>
            </w:r>
          </w:p>
        </w:tc>
        <w:tc>
          <w:tcPr>
            <w:tcW w:w="907" w:type="pct"/>
            <w:shd w:val="clear" w:color="auto" w:fill="auto"/>
            <w:vAlign w:val="center"/>
          </w:tcPr>
          <w:p w14:paraId="61DB5DA4" w14:textId="77777777" w:rsidR="00AB20A8" w:rsidRPr="002D054E" w:rsidRDefault="00AB20A8" w:rsidP="002D054E">
            <w:pPr>
              <w:suppressAutoHyphens w:val="0"/>
              <w:ind w:firstLine="709"/>
              <w:jc w:val="center"/>
              <w:rPr>
                <w:rFonts w:eastAsia="Calibri"/>
                <w:sz w:val="22"/>
                <w:szCs w:val="22"/>
                <w:lang w:eastAsia="en-US"/>
              </w:rPr>
            </w:pPr>
          </w:p>
        </w:tc>
      </w:tr>
    </w:tbl>
    <w:p w14:paraId="32948F5D" w14:textId="77777777" w:rsidR="00AB20A8" w:rsidRPr="00AB20A8" w:rsidRDefault="00AB20A8" w:rsidP="00AB20A8">
      <w:pPr>
        <w:suppressAutoHyphens w:val="0"/>
        <w:rPr>
          <w:rFonts w:eastAsia="Calibri"/>
          <w:lang w:eastAsia="en-US"/>
        </w:rPr>
      </w:pPr>
    </w:p>
    <w:p w14:paraId="084CA420" w14:textId="77777777" w:rsidR="001A6B4F" w:rsidRPr="00AB20A8" w:rsidRDefault="001A6B4F" w:rsidP="00AB20A8">
      <w:pPr>
        <w:suppressAutoHyphens w:val="0"/>
        <w:jc w:val="both"/>
        <w:rPr>
          <w:rFonts w:eastAsia="Calibri"/>
          <w:lang w:eastAsia="en-US"/>
        </w:rPr>
      </w:pPr>
      <w:r w:rsidRPr="001A6B4F">
        <w:rPr>
          <w:rFonts w:eastAsia="Calibri"/>
          <w:b/>
          <w:lang w:eastAsia="en-US"/>
        </w:rPr>
        <w:t xml:space="preserve">Максимальное значение цены Контракта составляет </w:t>
      </w:r>
      <w:r w:rsidR="00B027C8">
        <w:rPr>
          <w:rFonts w:eastAsia="Calibri"/>
          <w:b/>
          <w:lang w:eastAsia="en-US"/>
        </w:rPr>
        <w:t>1</w:t>
      </w:r>
      <w:r w:rsidR="00CF1032" w:rsidRPr="00CF1032">
        <w:rPr>
          <w:rFonts w:eastAsia="Calibri"/>
          <w:b/>
          <w:lang w:eastAsia="en-US"/>
        </w:rPr>
        <w:t> 500 000 (</w:t>
      </w:r>
      <w:r w:rsidR="00B027C8">
        <w:rPr>
          <w:rFonts w:eastAsia="Calibri"/>
          <w:b/>
          <w:lang w:eastAsia="en-US"/>
        </w:rPr>
        <w:t>Один</w:t>
      </w:r>
      <w:r w:rsidR="00CF1032" w:rsidRPr="00CF1032">
        <w:rPr>
          <w:rFonts w:eastAsia="Calibri"/>
          <w:b/>
          <w:lang w:eastAsia="en-US"/>
        </w:rPr>
        <w:t xml:space="preserve"> миллион пятьсот тысяч) рублей 00 копеек</w:t>
      </w:r>
      <w:r w:rsidRPr="001A6B4F">
        <w:rPr>
          <w:rFonts w:eastAsia="Calibri"/>
          <w:b/>
          <w:lang w:eastAsia="en-US"/>
        </w:rPr>
        <w:t>.</w:t>
      </w:r>
    </w:p>
    <w:p w14:paraId="7F412215" w14:textId="77777777" w:rsidR="00AB20A8" w:rsidRDefault="00AB20A8" w:rsidP="00AB20A8">
      <w:pPr>
        <w:suppressAutoHyphens w:val="0"/>
        <w:rPr>
          <w:rFonts w:eastAsia="Calibri"/>
          <w:lang w:eastAsia="en-US"/>
        </w:rPr>
      </w:pPr>
    </w:p>
    <w:p w14:paraId="00C58442" w14:textId="77777777" w:rsidR="001A6B4F" w:rsidRDefault="001A6B4F" w:rsidP="00AB20A8">
      <w:pPr>
        <w:suppressAutoHyphens w:val="0"/>
        <w:rPr>
          <w:rFonts w:eastAsia="Calibri"/>
          <w:lang w:eastAsia="en-US"/>
        </w:rPr>
      </w:pPr>
    </w:p>
    <w:p w14:paraId="346F7892" w14:textId="77777777" w:rsidR="001A6B4F" w:rsidRDefault="001A6B4F" w:rsidP="00AB20A8">
      <w:pPr>
        <w:suppressAutoHyphens w:val="0"/>
        <w:rPr>
          <w:rFonts w:eastAsia="Calibri"/>
          <w:lang w:eastAsia="en-US"/>
        </w:rPr>
      </w:pPr>
    </w:p>
    <w:p w14:paraId="33715368" w14:textId="77777777" w:rsidR="001A6B4F" w:rsidRDefault="001A6B4F" w:rsidP="00AB20A8">
      <w:pPr>
        <w:suppressAutoHyphens w:val="0"/>
        <w:rPr>
          <w:rFonts w:eastAsia="Calibri"/>
          <w:lang w:eastAsia="en-US"/>
        </w:rPr>
      </w:pPr>
    </w:p>
    <w:p w14:paraId="1D997E02" w14:textId="77777777" w:rsidR="001A6B4F" w:rsidRDefault="001A6B4F" w:rsidP="00AB20A8">
      <w:pPr>
        <w:suppressAutoHyphens w:val="0"/>
        <w:rPr>
          <w:rFonts w:eastAsia="Calibri"/>
          <w:lang w:eastAsia="en-US"/>
        </w:rPr>
      </w:pPr>
    </w:p>
    <w:p w14:paraId="2483DDEB" w14:textId="77777777" w:rsidR="001A6B4F" w:rsidRDefault="001A6B4F" w:rsidP="00AB20A8">
      <w:pPr>
        <w:suppressAutoHyphens w:val="0"/>
        <w:rPr>
          <w:rFonts w:eastAsia="Calibri"/>
          <w:lang w:eastAsia="en-US"/>
        </w:rPr>
      </w:pPr>
    </w:p>
    <w:p w14:paraId="71E551A1" w14:textId="77777777" w:rsidR="001A6B4F" w:rsidRPr="00AB20A8" w:rsidRDefault="001A6B4F" w:rsidP="00AB20A8">
      <w:pPr>
        <w:suppressAutoHyphens w:val="0"/>
        <w:rPr>
          <w:rFonts w:eastAsia="Calibri"/>
          <w:lang w:eastAsia="en-US"/>
        </w:rPr>
      </w:pPr>
    </w:p>
    <w:tbl>
      <w:tblPr>
        <w:tblW w:w="0" w:type="auto"/>
        <w:tblLook w:val="04A0" w:firstRow="1" w:lastRow="0" w:firstColumn="1" w:lastColumn="0" w:noHBand="0" w:noVBand="1"/>
      </w:tblPr>
      <w:tblGrid>
        <w:gridCol w:w="4677"/>
        <w:gridCol w:w="4678"/>
      </w:tblGrid>
      <w:tr w:rsidR="001A6B4F" w:rsidRPr="00AB20A8" w14:paraId="7EEB181A" w14:textId="77777777" w:rsidTr="002D054E">
        <w:trPr>
          <w:trHeight w:val="1957"/>
        </w:trPr>
        <w:tc>
          <w:tcPr>
            <w:tcW w:w="4677" w:type="dxa"/>
            <w:shd w:val="clear" w:color="auto" w:fill="auto"/>
          </w:tcPr>
          <w:p w14:paraId="05797A1A" w14:textId="77777777" w:rsidR="001A6B4F" w:rsidRPr="002D054E" w:rsidRDefault="001A6B4F" w:rsidP="002D054E">
            <w:pPr>
              <w:ind w:firstLine="709"/>
              <w:jc w:val="center"/>
              <w:rPr>
                <w:szCs w:val="28"/>
              </w:rPr>
            </w:pPr>
            <w:bookmarkStart w:id="7" w:name="_Hlk197424088"/>
            <w:r w:rsidRPr="002D054E">
              <w:rPr>
                <w:szCs w:val="28"/>
              </w:rPr>
              <w:t>Заказчик:</w:t>
            </w:r>
          </w:p>
          <w:p w14:paraId="204DE2D5" w14:textId="77777777" w:rsidR="001A6B4F" w:rsidRPr="002D054E" w:rsidRDefault="001A6B4F" w:rsidP="002D054E">
            <w:pPr>
              <w:ind w:firstLine="709"/>
              <w:jc w:val="center"/>
              <w:rPr>
                <w:szCs w:val="28"/>
              </w:rPr>
            </w:pPr>
            <w:r w:rsidRPr="002D054E">
              <w:rPr>
                <w:szCs w:val="28"/>
              </w:rPr>
              <w:t>ФГБУ «РосАгрохимслужба»</w:t>
            </w:r>
          </w:p>
          <w:p w14:paraId="6703BF5F" w14:textId="77777777" w:rsidR="001A6B4F" w:rsidRPr="002D054E" w:rsidRDefault="001A6B4F" w:rsidP="002D054E">
            <w:pPr>
              <w:ind w:firstLine="709"/>
              <w:jc w:val="center"/>
              <w:rPr>
                <w:szCs w:val="28"/>
              </w:rPr>
            </w:pPr>
          </w:p>
          <w:p w14:paraId="15D18FFB" w14:textId="77777777" w:rsidR="001A6B4F" w:rsidRPr="002D054E" w:rsidRDefault="001A6B4F" w:rsidP="002D054E">
            <w:pPr>
              <w:ind w:firstLine="709"/>
              <w:jc w:val="center"/>
              <w:rPr>
                <w:szCs w:val="28"/>
              </w:rPr>
            </w:pPr>
          </w:p>
          <w:p w14:paraId="238D5C50" w14:textId="77777777" w:rsidR="001A6B4F" w:rsidRPr="002D054E" w:rsidRDefault="001A6B4F" w:rsidP="002D054E">
            <w:pPr>
              <w:ind w:firstLine="709"/>
              <w:jc w:val="center"/>
              <w:rPr>
                <w:szCs w:val="28"/>
              </w:rPr>
            </w:pPr>
          </w:p>
          <w:p w14:paraId="011B3186" w14:textId="77777777" w:rsidR="001A6B4F" w:rsidRPr="002D054E" w:rsidRDefault="001A6B4F" w:rsidP="002D054E">
            <w:pPr>
              <w:suppressAutoHyphens w:val="0"/>
              <w:ind w:firstLine="709"/>
              <w:jc w:val="center"/>
              <w:rPr>
                <w:rFonts w:eastAsia="Calibri"/>
                <w:sz w:val="28"/>
                <w:szCs w:val="28"/>
                <w:lang w:eastAsia="en-US"/>
              </w:rPr>
            </w:pPr>
            <w:r w:rsidRPr="002D054E">
              <w:rPr>
                <w:szCs w:val="28"/>
              </w:rPr>
              <w:t>_______________ /</w:t>
            </w:r>
            <w:r w:rsidRPr="002D054E">
              <w:rPr>
                <w:rFonts w:eastAsia="Calibri"/>
                <w:sz w:val="28"/>
                <w:szCs w:val="28"/>
              </w:rPr>
              <w:t xml:space="preserve"> </w:t>
            </w:r>
            <w:r w:rsidRPr="002D054E">
              <w:rPr>
                <w:szCs w:val="28"/>
              </w:rPr>
              <w:t xml:space="preserve">                   /</w:t>
            </w:r>
          </w:p>
        </w:tc>
        <w:tc>
          <w:tcPr>
            <w:tcW w:w="4678" w:type="dxa"/>
            <w:shd w:val="clear" w:color="auto" w:fill="auto"/>
          </w:tcPr>
          <w:p w14:paraId="0B478799" w14:textId="77777777" w:rsidR="001A6B4F" w:rsidRPr="002D054E" w:rsidRDefault="001A6B4F" w:rsidP="002D054E">
            <w:pPr>
              <w:ind w:firstLine="709"/>
              <w:jc w:val="center"/>
              <w:rPr>
                <w:szCs w:val="28"/>
              </w:rPr>
            </w:pPr>
            <w:r w:rsidRPr="002D054E">
              <w:rPr>
                <w:szCs w:val="28"/>
              </w:rPr>
              <w:t>Поставщик:</w:t>
            </w:r>
          </w:p>
          <w:p w14:paraId="5229A89D" w14:textId="77777777" w:rsidR="001A6B4F" w:rsidRPr="002D054E" w:rsidRDefault="001A6B4F" w:rsidP="002D054E">
            <w:pPr>
              <w:ind w:firstLine="709"/>
              <w:jc w:val="center"/>
              <w:rPr>
                <w:szCs w:val="28"/>
              </w:rPr>
            </w:pPr>
            <w:r w:rsidRPr="002D054E">
              <w:rPr>
                <w:szCs w:val="28"/>
              </w:rPr>
              <w:t>__________________</w:t>
            </w:r>
          </w:p>
          <w:p w14:paraId="23365E93" w14:textId="77777777" w:rsidR="001A6B4F" w:rsidRPr="002D054E" w:rsidRDefault="001A6B4F" w:rsidP="002D054E">
            <w:pPr>
              <w:ind w:firstLine="709"/>
              <w:jc w:val="center"/>
              <w:rPr>
                <w:szCs w:val="28"/>
              </w:rPr>
            </w:pPr>
            <w:r w:rsidRPr="002D054E">
              <w:rPr>
                <w:szCs w:val="28"/>
              </w:rPr>
              <w:t>____________</w:t>
            </w:r>
          </w:p>
          <w:p w14:paraId="77D6ECCA" w14:textId="77777777" w:rsidR="001A6B4F" w:rsidRPr="002D054E" w:rsidRDefault="001A6B4F" w:rsidP="002D054E">
            <w:pPr>
              <w:ind w:firstLine="709"/>
              <w:rPr>
                <w:szCs w:val="28"/>
              </w:rPr>
            </w:pPr>
          </w:p>
          <w:p w14:paraId="0B46F4DA" w14:textId="77777777" w:rsidR="001A6B4F" w:rsidRPr="002D054E" w:rsidRDefault="001A6B4F" w:rsidP="002D054E">
            <w:pPr>
              <w:ind w:firstLine="709"/>
              <w:rPr>
                <w:szCs w:val="28"/>
              </w:rPr>
            </w:pPr>
          </w:p>
          <w:p w14:paraId="3C2BFF3A" w14:textId="77777777" w:rsidR="001A6B4F" w:rsidRPr="002D054E" w:rsidRDefault="001A6B4F" w:rsidP="002D054E">
            <w:pPr>
              <w:suppressAutoHyphens w:val="0"/>
              <w:ind w:firstLine="709"/>
              <w:jc w:val="center"/>
              <w:rPr>
                <w:rFonts w:eastAsia="Calibri"/>
                <w:sz w:val="28"/>
                <w:szCs w:val="28"/>
                <w:lang w:eastAsia="en-US"/>
              </w:rPr>
            </w:pPr>
            <w:r w:rsidRPr="002D054E">
              <w:rPr>
                <w:szCs w:val="28"/>
              </w:rPr>
              <w:t>______________/_____________/</w:t>
            </w:r>
          </w:p>
        </w:tc>
      </w:tr>
      <w:bookmarkEnd w:id="7"/>
    </w:tbl>
    <w:p w14:paraId="1C089AF4" w14:textId="77777777" w:rsidR="00AB20A8" w:rsidRPr="00AB20A8" w:rsidRDefault="00AB20A8" w:rsidP="00AB20A8">
      <w:pPr>
        <w:suppressAutoHyphens w:val="0"/>
        <w:rPr>
          <w:rFonts w:eastAsia="Calibri"/>
          <w:lang w:eastAsia="en-US"/>
        </w:rPr>
      </w:pPr>
    </w:p>
    <w:p w14:paraId="112D3FB6" w14:textId="77777777" w:rsidR="00AB20A8" w:rsidRDefault="00AB20A8">
      <w:pPr>
        <w:ind w:left="360"/>
        <w:jc w:val="center"/>
        <w:rPr>
          <w:b/>
        </w:rPr>
      </w:pPr>
    </w:p>
    <w:p w14:paraId="0FF1DE05" w14:textId="77777777" w:rsidR="00AB20A8" w:rsidRDefault="00AB20A8">
      <w:pPr>
        <w:ind w:left="360"/>
        <w:jc w:val="center"/>
        <w:rPr>
          <w:b/>
        </w:rPr>
      </w:pPr>
    </w:p>
    <w:p w14:paraId="4CDF226F" w14:textId="77777777" w:rsidR="00AB20A8" w:rsidRDefault="00AB20A8">
      <w:pPr>
        <w:ind w:left="360"/>
        <w:jc w:val="center"/>
        <w:rPr>
          <w:b/>
        </w:rPr>
      </w:pPr>
    </w:p>
    <w:p w14:paraId="2738D424" w14:textId="77777777" w:rsidR="00AB20A8" w:rsidRDefault="00AB20A8">
      <w:pPr>
        <w:ind w:left="360"/>
        <w:jc w:val="center"/>
        <w:rPr>
          <w:b/>
        </w:rPr>
      </w:pPr>
    </w:p>
    <w:p w14:paraId="4A2F3E6C" w14:textId="77777777" w:rsidR="001A6B4F" w:rsidRDefault="001A6B4F">
      <w:pPr>
        <w:ind w:left="360"/>
        <w:jc w:val="center"/>
        <w:rPr>
          <w:b/>
        </w:rPr>
      </w:pPr>
    </w:p>
    <w:p w14:paraId="117A8ACE" w14:textId="43B88362" w:rsidR="004C1336" w:rsidRDefault="00CB439A" w:rsidP="004C1336">
      <w:pPr>
        <w:pageBreakBefore/>
        <w:jc w:val="center"/>
        <w:rPr>
          <w:bCs/>
        </w:rPr>
      </w:pPr>
      <w:r>
        <w:rPr>
          <w:noProof/>
        </w:rPr>
        <w:lastRenderedPageBreak/>
        <mc:AlternateContent>
          <mc:Choice Requires="wps">
            <w:drawing>
              <wp:anchor distT="0" distB="0" distL="0" distR="114935" simplePos="0" relativeHeight="251657728" behindDoc="0" locked="0" layoutInCell="1" allowOverlap="1" wp14:anchorId="2FFB5F60" wp14:editId="239FC796">
                <wp:simplePos x="0" y="0"/>
                <wp:positionH relativeFrom="margin">
                  <wp:posOffset>-68580</wp:posOffset>
                </wp:positionH>
                <wp:positionV relativeFrom="paragraph">
                  <wp:posOffset>-4445</wp:posOffset>
                </wp:positionV>
                <wp:extent cx="6435090" cy="69215"/>
                <wp:effectExtent l="3810" t="3175" r="0" b="381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9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2A75" w14:textId="77777777" w:rsidR="00AB20A8" w:rsidRDefault="00AB20A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B5F60" id="_x0000_t202" coordsize="21600,21600" o:spt="202" path="m,l,21600r21600,l21600,xe">
                <v:stroke joinstyle="miter"/>
                <v:path gradientshapeok="t" o:connecttype="rect"/>
              </v:shapetype>
              <v:shape id="Text Box 4" o:spid="_x0000_s1026" type="#_x0000_t202" style="position:absolute;left:0;text-align:left;margin-left:-5.4pt;margin-top:-.35pt;width:506.7pt;height:5.45pt;z-index:25165772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" stroked="f">
                <v:fill opacity="0"/>
                <v:textbox inset="0,0,0,0">
                  <w:txbxContent>
                    <w:p w14:paraId="62442A75" w14:textId="77777777" w:rsidR="00AB20A8" w:rsidRDefault="00AB20A8">
                      <w:r>
                        <w:t xml:space="preserve"> </w:t>
                      </w:r>
                    </w:p>
                  </w:txbxContent>
                </v:textbox>
                <w10:wrap type="square" anchorx="margin"/>
              </v:shape>
            </w:pict>
          </mc:Fallback>
        </mc:AlternateContent>
      </w:r>
      <w:r w:rsidR="001A6B4F">
        <w:rPr>
          <w:bCs/>
        </w:rPr>
        <w:t xml:space="preserve">                                                                        </w:t>
      </w:r>
      <w:r w:rsidR="004C1336">
        <w:rPr>
          <w:bCs/>
        </w:rPr>
        <w:t>Приложение № 3</w:t>
      </w:r>
    </w:p>
    <w:p w14:paraId="252BC4F3" w14:textId="77777777" w:rsidR="004C1336" w:rsidRPr="00AB20A8" w:rsidRDefault="004C1336" w:rsidP="004C1336">
      <w:pPr>
        <w:pStyle w:val="330"/>
        <w:spacing w:after="0"/>
        <w:ind w:left="6237" w:right="-285"/>
        <w:rPr>
          <w:bCs/>
          <w:sz w:val="24"/>
          <w:szCs w:val="24"/>
        </w:rPr>
      </w:pPr>
      <w:r>
        <w:rPr>
          <w:bCs/>
          <w:sz w:val="24"/>
        </w:rPr>
        <w:t xml:space="preserve">к Контракту </w:t>
      </w:r>
      <w:r>
        <w:rPr>
          <w:bCs/>
          <w:sz w:val="24"/>
          <w:szCs w:val="24"/>
        </w:rPr>
        <w:t>№ ________________</w:t>
      </w:r>
    </w:p>
    <w:p w14:paraId="1B2F5607" w14:textId="77777777" w:rsidR="004C1336" w:rsidRDefault="004C1336" w:rsidP="004C1336">
      <w:pPr>
        <w:pStyle w:val="330"/>
        <w:spacing w:after="0"/>
        <w:ind w:left="6237"/>
      </w:pPr>
      <w:r>
        <w:rPr>
          <w:bCs/>
          <w:sz w:val="24"/>
        </w:rPr>
        <w:t>от «___» _____________ 202</w:t>
      </w:r>
      <w:r w:rsidR="00A32EB2">
        <w:rPr>
          <w:bCs/>
          <w:sz w:val="24"/>
        </w:rPr>
        <w:t>6</w:t>
      </w:r>
      <w:r>
        <w:rPr>
          <w:bCs/>
          <w:sz w:val="24"/>
        </w:rPr>
        <w:t xml:space="preserve"> г. </w:t>
      </w:r>
    </w:p>
    <w:p w14:paraId="0204036B" w14:textId="77777777" w:rsidR="00AB20A8" w:rsidRDefault="00AB20A8" w:rsidP="004C1336">
      <w:pPr>
        <w:tabs>
          <w:tab w:val="left" w:pos="6273"/>
        </w:tabs>
        <w:jc w:val="center"/>
        <w:rPr>
          <w:b/>
          <w:bCs/>
        </w:rPr>
      </w:pPr>
    </w:p>
    <w:p w14:paraId="6F03CE2D" w14:textId="77777777" w:rsidR="004C1336" w:rsidRDefault="004C1336" w:rsidP="004C1336">
      <w:pPr>
        <w:tabs>
          <w:tab w:val="left" w:pos="6273"/>
        </w:tabs>
        <w:jc w:val="right"/>
        <w:rPr>
          <w:b/>
          <w:bCs/>
        </w:rPr>
      </w:pPr>
      <w:r>
        <w:rPr>
          <w:b/>
          <w:bCs/>
        </w:rPr>
        <w:t>ФОРМА</w:t>
      </w:r>
    </w:p>
    <w:p w14:paraId="000977EF" w14:textId="77777777" w:rsidR="004C1336" w:rsidRPr="004C1336" w:rsidRDefault="004C1336" w:rsidP="004C1336">
      <w:pPr>
        <w:widowControl w:val="0"/>
        <w:suppressAutoHyphens w:val="0"/>
        <w:autoSpaceDE w:val="0"/>
        <w:autoSpaceDN w:val="0"/>
        <w:jc w:val="both"/>
        <w:rPr>
          <w:lang w:eastAsia="ru-RU"/>
        </w:rPr>
      </w:pPr>
    </w:p>
    <w:p w14:paraId="064ABF4E" w14:textId="77777777" w:rsidR="004C1336" w:rsidRDefault="004C1336" w:rsidP="004C1336">
      <w:pPr>
        <w:widowControl w:val="0"/>
        <w:suppressAutoHyphens w:val="0"/>
        <w:autoSpaceDE w:val="0"/>
        <w:autoSpaceDN w:val="0"/>
        <w:jc w:val="center"/>
        <w:rPr>
          <w:b/>
          <w:bCs/>
          <w:lang w:eastAsia="ru-RU"/>
        </w:rPr>
      </w:pPr>
      <w:bookmarkStart w:id="8" w:name="Par574"/>
      <w:bookmarkEnd w:id="8"/>
    </w:p>
    <w:p w14:paraId="7C99BEA4" w14:textId="77777777" w:rsidR="004C1336" w:rsidRPr="004C1336" w:rsidRDefault="004C1336" w:rsidP="004C1336">
      <w:pPr>
        <w:widowControl w:val="0"/>
        <w:suppressAutoHyphens w:val="0"/>
        <w:autoSpaceDE w:val="0"/>
        <w:autoSpaceDN w:val="0"/>
        <w:jc w:val="center"/>
        <w:rPr>
          <w:b/>
          <w:bCs/>
          <w:lang w:eastAsia="ru-RU"/>
        </w:rPr>
      </w:pPr>
      <w:r w:rsidRPr="004C1336">
        <w:rPr>
          <w:b/>
          <w:bCs/>
          <w:lang w:eastAsia="ru-RU"/>
        </w:rPr>
        <w:t>ИНСТРУКЦИЯ</w:t>
      </w:r>
    </w:p>
    <w:p w14:paraId="3133A6FD" w14:textId="77777777" w:rsidR="004C1336" w:rsidRPr="004C1336" w:rsidRDefault="004C1336" w:rsidP="004C1336">
      <w:pPr>
        <w:widowControl w:val="0"/>
        <w:suppressAutoHyphens w:val="0"/>
        <w:autoSpaceDE w:val="0"/>
        <w:autoSpaceDN w:val="0"/>
        <w:jc w:val="center"/>
        <w:rPr>
          <w:b/>
          <w:bCs/>
          <w:lang w:eastAsia="ru-RU"/>
        </w:rPr>
      </w:pPr>
      <w:r w:rsidRPr="004C1336">
        <w:rPr>
          <w:b/>
          <w:bCs/>
          <w:lang w:eastAsia="ru-RU"/>
        </w:rPr>
        <w:t>ПО ИСПОЛЬЗОВАНИЮ ТОПЛИВНОЙ КАРТЫ</w:t>
      </w:r>
    </w:p>
    <w:p w14:paraId="259A00AB" w14:textId="77777777" w:rsidR="004C1336" w:rsidRPr="004C1336" w:rsidRDefault="004C1336" w:rsidP="004C1336">
      <w:pPr>
        <w:widowControl w:val="0"/>
        <w:suppressAutoHyphens w:val="0"/>
        <w:autoSpaceDE w:val="0"/>
        <w:autoSpaceDN w:val="0"/>
        <w:jc w:val="both"/>
        <w:rPr>
          <w:b/>
          <w:bCs/>
          <w:lang w:eastAsia="ru-RU"/>
        </w:rPr>
      </w:pPr>
    </w:p>
    <w:p w14:paraId="201861E9" w14:textId="77777777" w:rsidR="004C1336" w:rsidRPr="004C1336" w:rsidRDefault="004C1336" w:rsidP="004C1336">
      <w:pPr>
        <w:widowControl w:val="0"/>
        <w:suppressAutoHyphens w:val="0"/>
        <w:autoSpaceDE w:val="0"/>
        <w:autoSpaceDN w:val="0"/>
        <w:ind w:firstLine="540"/>
        <w:jc w:val="both"/>
        <w:rPr>
          <w:lang w:eastAsia="ru-RU"/>
        </w:rPr>
      </w:pPr>
      <w:r w:rsidRPr="004C1336">
        <w:rPr>
          <w:lang w:eastAsia="ru-RU"/>
        </w:rPr>
        <w:t>1. Порядок получения товара по карте.</w:t>
      </w:r>
    </w:p>
    <w:p w14:paraId="6270ED8D"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2156261F"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01013C52"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2773CD17"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2. Ситуации, которые могут возникнуть при использовании карты.</w:t>
      </w:r>
    </w:p>
    <w:p w14:paraId="208FA0C8"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4117EB31"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4DA6806B"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0799614A"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3. Порядок обращения с картой.</w:t>
      </w:r>
    </w:p>
    <w:p w14:paraId="22361440"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0FB38FDA"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76A2654D"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4F152346"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4. Утеря, кража, несанкционированное использование карты.</w:t>
      </w:r>
    </w:p>
    <w:p w14:paraId="78F70845"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38054916"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3DD19AF2"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По всем вопросам использования карты обращаться по телефону: ____________.</w:t>
      </w:r>
    </w:p>
    <w:p w14:paraId="2D321A78" w14:textId="77777777" w:rsidR="004C1336" w:rsidRPr="00996965" w:rsidRDefault="004C1336" w:rsidP="004C1336">
      <w:pPr>
        <w:tabs>
          <w:tab w:val="left" w:pos="6273"/>
        </w:tabs>
        <w:jc w:val="center"/>
        <w:rPr>
          <w:b/>
          <w:bCs/>
        </w:rPr>
      </w:pPr>
    </w:p>
    <w:p w14:paraId="762E3E4A" w14:textId="77777777" w:rsidR="004C1336" w:rsidRDefault="004C1336" w:rsidP="004C1336">
      <w:pPr>
        <w:tabs>
          <w:tab w:val="left" w:pos="6273"/>
        </w:tabs>
        <w:jc w:val="center"/>
        <w:rPr>
          <w:b/>
          <w:bCs/>
        </w:rPr>
      </w:pPr>
    </w:p>
    <w:tbl>
      <w:tblPr>
        <w:tblW w:w="0" w:type="auto"/>
        <w:tblLook w:val="04A0" w:firstRow="1" w:lastRow="0" w:firstColumn="1" w:lastColumn="0" w:noHBand="0" w:noVBand="1"/>
      </w:tblPr>
      <w:tblGrid>
        <w:gridCol w:w="4677"/>
        <w:gridCol w:w="4678"/>
      </w:tblGrid>
      <w:tr w:rsidR="004C1336" w:rsidRPr="004C1336" w14:paraId="3CCA7569" w14:textId="77777777" w:rsidTr="002D054E">
        <w:trPr>
          <w:trHeight w:val="1957"/>
        </w:trPr>
        <w:tc>
          <w:tcPr>
            <w:tcW w:w="4677" w:type="dxa"/>
            <w:shd w:val="clear" w:color="auto" w:fill="auto"/>
          </w:tcPr>
          <w:p w14:paraId="67188EC6" w14:textId="77777777" w:rsidR="004C1336" w:rsidRPr="004C1336" w:rsidRDefault="004C1336" w:rsidP="002D054E">
            <w:pPr>
              <w:tabs>
                <w:tab w:val="left" w:pos="6273"/>
              </w:tabs>
              <w:jc w:val="center"/>
            </w:pPr>
            <w:r w:rsidRPr="004C1336">
              <w:t>Заказчик:</w:t>
            </w:r>
          </w:p>
          <w:p w14:paraId="342A1F5E" w14:textId="77777777" w:rsidR="004C1336" w:rsidRPr="004C1336" w:rsidRDefault="004C1336" w:rsidP="002D054E">
            <w:pPr>
              <w:tabs>
                <w:tab w:val="left" w:pos="6273"/>
              </w:tabs>
              <w:jc w:val="center"/>
            </w:pPr>
            <w:r w:rsidRPr="004C1336">
              <w:t>ФГБУ «РосАгрохимслужба»</w:t>
            </w:r>
          </w:p>
          <w:p w14:paraId="4F022008" w14:textId="77777777" w:rsidR="004C1336" w:rsidRPr="004C1336" w:rsidRDefault="004C1336" w:rsidP="002D054E">
            <w:pPr>
              <w:tabs>
                <w:tab w:val="left" w:pos="6273"/>
              </w:tabs>
              <w:jc w:val="center"/>
            </w:pPr>
          </w:p>
          <w:p w14:paraId="1F93A64E" w14:textId="77777777" w:rsidR="004C1336" w:rsidRPr="004C1336" w:rsidRDefault="004C1336" w:rsidP="002D054E">
            <w:pPr>
              <w:tabs>
                <w:tab w:val="left" w:pos="6273"/>
              </w:tabs>
              <w:jc w:val="center"/>
            </w:pPr>
          </w:p>
          <w:p w14:paraId="7E5FB82D" w14:textId="77777777" w:rsidR="004C1336" w:rsidRPr="004C1336" w:rsidRDefault="004C1336" w:rsidP="002D054E">
            <w:pPr>
              <w:tabs>
                <w:tab w:val="left" w:pos="6273"/>
              </w:tabs>
              <w:jc w:val="center"/>
            </w:pPr>
          </w:p>
          <w:p w14:paraId="39299F3E" w14:textId="77777777" w:rsidR="004C1336" w:rsidRPr="004C1336" w:rsidRDefault="004C1336" w:rsidP="002D054E">
            <w:pPr>
              <w:tabs>
                <w:tab w:val="left" w:pos="6273"/>
              </w:tabs>
              <w:jc w:val="center"/>
            </w:pPr>
            <w:r w:rsidRPr="004C1336">
              <w:t>_______________ /                    /</w:t>
            </w:r>
          </w:p>
        </w:tc>
        <w:tc>
          <w:tcPr>
            <w:tcW w:w="4678" w:type="dxa"/>
            <w:shd w:val="clear" w:color="auto" w:fill="auto"/>
          </w:tcPr>
          <w:p w14:paraId="0CCEE1F9" w14:textId="77777777" w:rsidR="004C1336" w:rsidRPr="004C1336" w:rsidRDefault="004C1336" w:rsidP="002D054E">
            <w:pPr>
              <w:tabs>
                <w:tab w:val="left" w:pos="6273"/>
              </w:tabs>
              <w:jc w:val="center"/>
            </w:pPr>
            <w:r w:rsidRPr="004C1336">
              <w:t>Поставщик:</w:t>
            </w:r>
          </w:p>
          <w:p w14:paraId="77BFB5C4" w14:textId="77777777" w:rsidR="004C1336" w:rsidRPr="004C1336" w:rsidRDefault="004C1336" w:rsidP="002D054E">
            <w:pPr>
              <w:tabs>
                <w:tab w:val="left" w:pos="6273"/>
              </w:tabs>
              <w:jc w:val="center"/>
            </w:pPr>
            <w:r w:rsidRPr="004C1336">
              <w:t>__________________</w:t>
            </w:r>
          </w:p>
          <w:p w14:paraId="10AD15C5" w14:textId="77777777" w:rsidR="004C1336" w:rsidRPr="004C1336" w:rsidRDefault="004C1336" w:rsidP="002D054E">
            <w:pPr>
              <w:tabs>
                <w:tab w:val="left" w:pos="6273"/>
              </w:tabs>
              <w:jc w:val="center"/>
            </w:pPr>
            <w:r w:rsidRPr="004C1336">
              <w:t>____________</w:t>
            </w:r>
          </w:p>
          <w:p w14:paraId="5B28D9E4" w14:textId="77777777" w:rsidR="004C1336" w:rsidRPr="004C1336" w:rsidRDefault="004C1336" w:rsidP="002D054E">
            <w:pPr>
              <w:tabs>
                <w:tab w:val="left" w:pos="6273"/>
              </w:tabs>
              <w:jc w:val="center"/>
            </w:pPr>
          </w:p>
          <w:p w14:paraId="493BE9ED" w14:textId="77777777" w:rsidR="004C1336" w:rsidRPr="004C1336" w:rsidRDefault="004C1336" w:rsidP="002D054E">
            <w:pPr>
              <w:tabs>
                <w:tab w:val="left" w:pos="6273"/>
              </w:tabs>
              <w:jc w:val="center"/>
            </w:pPr>
          </w:p>
          <w:p w14:paraId="1A8A0ABB" w14:textId="77777777" w:rsidR="004C1336" w:rsidRPr="004C1336" w:rsidRDefault="004C1336" w:rsidP="002D054E">
            <w:pPr>
              <w:tabs>
                <w:tab w:val="left" w:pos="6273"/>
              </w:tabs>
              <w:jc w:val="center"/>
            </w:pPr>
            <w:r w:rsidRPr="004C1336">
              <w:t>______________/_____________/</w:t>
            </w:r>
          </w:p>
        </w:tc>
      </w:tr>
    </w:tbl>
    <w:p w14:paraId="3E070FF1" w14:textId="77777777" w:rsidR="004C1336" w:rsidRDefault="004C1336" w:rsidP="004C1336">
      <w:pPr>
        <w:tabs>
          <w:tab w:val="left" w:pos="6273"/>
        </w:tabs>
        <w:jc w:val="center"/>
        <w:rPr>
          <w:b/>
          <w:bCs/>
        </w:rPr>
      </w:pPr>
    </w:p>
    <w:sectPr w:rsidR="004C1336">
      <w:headerReference w:type="even" r:id="rId14"/>
      <w:headerReference w:type="default" r:id="rId15"/>
      <w:footerReference w:type="even" r:id="rId16"/>
      <w:footerReference w:type="default" r:id="rId17"/>
      <w:headerReference w:type="first" r:id="rId18"/>
      <w:footerReference w:type="first" r:id="rId19"/>
      <w:pgSz w:w="11906" w:h="16838"/>
      <w:pgMar w:top="776" w:right="850" w:bottom="1134" w:left="1134" w:header="720" w:footer="41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7857" w14:textId="77777777" w:rsidR="00DB2C29" w:rsidRDefault="00DB2C29">
      <w:r>
        <w:separator/>
      </w:r>
    </w:p>
  </w:endnote>
  <w:endnote w:type="continuationSeparator" w:id="0">
    <w:p w14:paraId="7B6477E9" w14:textId="77777777" w:rsidR="00DB2C29" w:rsidRDefault="00D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ET">
    <w:altName w:val="Times New Roman"/>
    <w:charset w:val="00"/>
    <w:family w:val="auto"/>
    <w:pitch w:val="variable"/>
    <w:sig w:usb0="00000087" w:usb1="00000000" w:usb2="00000000" w:usb3="00000000" w:csb0="0000001B"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A842" w14:textId="77777777" w:rsidR="00AB20A8" w:rsidRDefault="00AB20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5C42C" w14:textId="77777777" w:rsidR="00AB20A8" w:rsidRDefault="00AB20A8">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C4C2" w14:textId="77777777" w:rsidR="00AB20A8" w:rsidRDefault="00AB20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2F41" w14:textId="77777777" w:rsidR="00AB20A8" w:rsidRDefault="00AB20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82C0" w14:textId="77777777" w:rsidR="00AB20A8" w:rsidRDefault="00AB20A8">
    <w:pPr>
      <w:pStyle w:val="aff8"/>
      <w:jc w:val="right"/>
    </w:pPr>
    <w:r>
      <w:fldChar w:fldCharType="begin"/>
    </w:r>
    <w:r>
      <w:instrText xml:space="preserve"> PAGE </w:instrText>
    </w:r>
    <w:r>
      <w:fldChar w:fldCharType="separate"/>
    </w:r>
    <w:r>
      <w:t>27</w:t>
    </w:r>
    <w:r>
      <w:fldChar w:fldCharType="end"/>
    </w:r>
  </w:p>
  <w:p w14:paraId="55AAA8E2" w14:textId="77777777" w:rsidR="00AB20A8" w:rsidRDefault="00AB20A8">
    <w:pPr>
      <w:pStyle w:val="aff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DE21" w14:textId="77777777" w:rsidR="00AB20A8" w:rsidRDefault="00AB20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6C302" w14:textId="77777777" w:rsidR="00DB2C29" w:rsidRDefault="00DB2C29">
      <w:r>
        <w:separator/>
      </w:r>
    </w:p>
  </w:footnote>
  <w:footnote w:type="continuationSeparator" w:id="0">
    <w:p w14:paraId="2CCE61C0" w14:textId="77777777" w:rsidR="00DB2C29" w:rsidRDefault="00DB2C29">
      <w:r>
        <w:continuationSeparator/>
      </w:r>
    </w:p>
  </w:footnote>
  <w:footnote w:id="1">
    <w:p w14:paraId="7ECC8FC6" w14:textId="77777777" w:rsidR="00AB20A8" w:rsidRPr="006C338D" w:rsidRDefault="00AB20A8" w:rsidP="00037CFB">
      <w:pPr>
        <w:pStyle w:val="affb"/>
        <w:ind w:firstLine="567"/>
        <w:rPr>
          <w:i/>
          <w:iCs/>
        </w:rPr>
      </w:pPr>
      <w:r>
        <w:rPr>
          <w:rStyle w:val="aff"/>
        </w:rPr>
        <w:footnoteRef/>
      </w:r>
      <w:r>
        <w:t xml:space="preserve"> </w:t>
      </w:r>
      <w:r w:rsidRPr="006C338D">
        <w:rPr>
          <w:i/>
          <w:iCs/>
        </w:rPr>
        <w:t>В случае, если товары не облагаются НДС, указать «НДС не облагается на основании ст.___ Налогового кодекса Российской Федерации».</w:t>
      </w:r>
    </w:p>
  </w:footnote>
  <w:footnote w:id="2">
    <w:p w14:paraId="08B48BCE" w14:textId="77777777" w:rsidR="00AB20A8" w:rsidRPr="00DA78A9" w:rsidRDefault="00AB20A8" w:rsidP="00AB20A8">
      <w:pPr>
        <w:pStyle w:val="affb"/>
      </w:pPr>
      <w:r w:rsidRPr="00DA78A9">
        <w:rPr>
          <w:rStyle w:val="aff"/>
        </w:rPr>
        <w:footnoteRef/>
      </w:r>
      <w:r w:rsidRPr="00DA78A9">
        <w:t xml:space="preserve"> Заполняется при заключении </w:t>
      </w:r>
      <w:r>
        <w:t>К</w:t>
      </w:r>
      <w:r w:rsidRPr="00DA78A9">
        <w:t>онтракта в соответствии с Приложением № </w:t>
      </w:r>
      <w:r>
        <w:t>3</w:t>
      </w:r>
      <w:r w:rsidRPr="00DA78A9">
        <w:t xml:space="preserve"> к Извещению об осуществлении закупки</w:t>
      </w:r>
      <w:r>
        <w:t>.</w:t>
      </w:r>
    </w:p>
  </w:footnote>
  <w:footnote w:id="3">
    <w:p w14:paraId="11640E78" w14:textId="77777777" w:rsidR="00AB20A8" w:rsidRPr="003C0981" w:rsidRDefault="00AB20A8" w:rsidP="00AB20A8">
      <w:pPr>
        <w:pStyle w:val="affb"/>
      </w:pPr>
      <w:r w:rsidRPr="003C0981">
        <w:rPr>
          <w:rStyle w:val="aff"/>
        </w:rPr>
        <w:footnoteRef/>
      </w:r>
      <w:r w:rsidRPr="003C0981">
        <w:t xml:space="preserve"> Заполняется при заключении </w:t>
      </w:r>
      <w:r w:rsidR="001A6B4F">
        <w:t>К</w:t>
      </w:r>
      <w:r w:rsidRPr="003C0981">
        <w:t>онтракта.</w:t>
      </w:r>
    </w:p>
  </w:footnote>
  <w:footnote w:id="4">
    <w:p w14:paraId="468BC0A6" w14:textId="77777777" w:rsidR="00AB20A8" w:rsidRPr="003C0981" w:rsidRDefault="00AB20A8" w:rsidP="00AB20A8">
      <w:pPr>
        <w:pStyle w:val="affb"/>
      </w:pPr>
      <w:r w:rsidRPr="003C0981">
        <w:rPr>
          <w:rStyle w:val="aff"/>
        </w:rPr>
        <w:footnoteRef/>
      </w:r>
      <w:r w:rsidRPr="003C0981">
        <w:t xml:space="preserve"> </w:t>
      </w:r>
      <w:r>
        <w:t xml:space="preserve">Указывается в случае, если Контракт заключается с лицами, являющимися в соответствии с Налоговым кодексом Российской Федерации плательщиками НДС. В случае, если Контракт заключается с лицами, не являющимися в соответствии с Налоговым кодексом Российской Федерации плательщиками НДС указывается «НДС не облагается».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1D90" w14:textId="77777777" w:rsidR="00AB20A8" w:rsidRDefault="00AB20A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2A6E" w14:textId="77777777" w:rsidR="00AB20A8" w:rsidRDefault="00AB2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E8390" w14:textId="77777777" w:rsidR="00AB20A8" w:rsidRDefault="00AB20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02CA" w14:textId="77777777" w:rsidR="00AB20A8" w:rsidRDefault="00AB20A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0281" w14:textId="77777777" w:rsidR="00AB20A8" w:rsidRDefault="00AB2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31"/>
      <w:lvlText w:val=""/>
      <w:lvlJc w:val="left"/>
      <w:pPr>
        <w:tabs>
          <w:tab w:val="num" w:pos="926"/>
        </w:tabs>
        <w:ind w:left="926"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360" w:hanging="360"/>
      </w:pPr>
      <w:rPr>
        <w:b/>
      </w:rPr>
    </w:lvl>
  </w:abstractNum>
  <w:abstractNum w:abstractNumId="4" w15:restartNumberingAfterBreak="0">
    <w:nsid w:val="0E8667CD"/>
    <w:multiLevelType w:val="multilevel"/>
    <w:tmpl w:val="EF5AF1F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4340F13"/>
    <w:multiLevelType w:val="multilevel"/>
    <w:tmpl w:val="DE667A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554511D"/>
    <w:multiLevelType w:val="multilevel"/>
    <w:tmpl w:val="28385E7E"/>
    <w:lvl w:ilvl="0">
      <w:start w:val="2"/>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727D7CD1"/>
    <w:multiLevelType w:val="multilevel"/>
    <w:tmpl w:val="A1AE1054"/>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4265"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AA"/>
    <w:rsid w:val="00037CFB"/>
    <w:rsid w:val="000732BB"/>
    <w:rsid w:val="00077AA3"/>
    <w:rsid w:val="000951EF"/>
    <w:rsid w:val="000B255E"/>
    <w:rsid w:val="000D41D2"/>
    <w:rsid w:val="00123492"/>
    <w:rsid w:val="00137576"/>
    <w:rsid w:val="001558F9"/>
    <w:rsid w:val="00181014"/>
    <w:rsid w:val="0019014C"/>
    <w:rsid w:val="001A6B4F"/>
    <w:rsid w:val="001B4309"/>
    <w:rsid w:val="00203ED7"/>
    <w:rsid w:val="002159AC"/>
    <w:rsid w:val="00225376"/>
    <w:rsid w:val="002319F5"/>
    <w:rsid w:val="00292413"/>
    <w:rsid w:val="002A1253"/>
    <w:rsid w:val="002A72DF"/>
    <w:rsid w:val="002B58AA"/>
    <w:rsid w:val="002C5AB2"/>
    <w:rsid w:val="002C63F4"/>
    <w:rsid w:val="002D054E"/>
    <w:rsid w:val="002F02F4"/>
    <w:rsid w:val="0031000F"/>
    <w:rsid w:val="00347096"/>
    <w:rsid w:val="00372204"/>
    <w:rsid w:val="00405048"/>
    <w:rsid w:val="00426574"/>
    <w:rsid w:val="0047320E"/>
    <w:rsid w:val="004A6DDA"/>
    <w:rsid w:val="004C1336"/>
    <w:rsid w:val="004C49F8"/>
    <w:rsid w:val="00515BEF"/>
    <w:rsid w:val="005808EB"/>
    <w:rsid w:val="005941AC"/>
    <w:rsid w:val="00595949"/>
    <w:rsid w:val="00596588"/>
    <w:rsid w:val="005B1A2A"/>
    <w:rsid w:val="005C3E07"/>
    <w:rsid w:val="005C461A"/>
    <w:rsid w:val="00601C23"/>
    <w:rsid w:val="00652FE4"/>
    <w:rsid w:val="00680B38"/>
    <w:rsid w:val="00686FB6"/>
    <w:rsid w:val="006A0C55"/>
    <w:rsid w:val="006A1AA4"/>
    <w:rsid w:val="006B60A7"/>
    <w:rsid w:val="006C6967"/>
    <w:rsid w:val="00712A1C"/>
    <w:rsid w:val="007163D1"/>
    <w:rsid w:val="007467F6"/>
    <w:rsid w:val="00766AB5"/>
    <w:rsid w:val="007A09DB"/>
    <w:rsid w:val="007A36AC"/>
    <w:rsid w:val="007A6702"/>
    <w:rsid w:val="00835EA6"/>
    <w:rsid w:val="00876F07"/>
    <w:rsid w:val="00914B3A"/>
    <w:rsid w:val="009231FF"/>
    <w:rsid w:val="00960672"/>
    <w:rsid w:val="00965ABD"/>
    <w:rsid w:val="00996965"/>
    <w:rsid w:val="00996AAB"/>
    <w:rsid w:val="009B1D36"/>
    <w:rsid w:val="009E09BE"/>
    <w:rsid w:val="009F541C"/>
    <w:rsid w:val="009F547F"/>
    <w:rsid w:val="00A1188A"/>
    <w:rsid w:val="00A12854"/>
    <w:rsid w:val="00A25389"/>
    <w:rsid w:val="00A32EB2"/>
    <w:rsid w:val="00A423B7"/>
    <w:rsid w:val="00A53290"/>
    <w:rsid w:val="00A71A69"/>
    <w:rsid w:val="00A724F7"/>
    <w:rsid w:val="00A73D25"/>
    <w:rsid w:val="00AA473D"/>
    <w:rsid w:val="00AB20A8"/>
    <w:rsid w:val="00AC2552"/>
    <w:rsid w:val="00B027C8"/>
    <w:rsid w:val="00B02AA5"/>
    <w:rsid w:val="00B059B2"/>
    <w:rsid w:val="00B17E6E"/>
    <w:rsid w:val="00B32A8B"/>
    <w:rsid w:val="00B73711"/>
    <w:rsid w:val="00B86170"/>
    <w:rsid w:val="00B8787A"/>
    <w:rsid w:val="00BA2921"/>
    <w:rsid w:val="00BD6DA5"/>
    <w:rsid w:val="00BE3297"/>
    <w:rsid w:val="00C1245B"/>
    <w:rsid w:val="00C20C17"/>
    <w:rsid w:val="00C35B66"/>
    <w:rsid w:val="00C43FDB"/>
    <w:rsid w:val="00C54F0F"/>
    <w:rsid w:val="00C831CC"/>
    <w:rsid w:val="00C8717C"/>
    <w:rsid w:val="00CB439A"/>
    <w:rsid w:val="00CE10BE"/>
    <w:rsid w:val="00CF1032"/>
    <w:rsid w:val="00CF6FB1"/>
    <w:rsid w:val="00D55252"/>
    <w:rsid w:val="00D56E93"/>
    <w:rsid w:val="00DA4126"/>
    <w:rsid w:val="00DB2C29"/>
    <w:rsid w:val="00E12D3B"/>
    <w:rsid w:val="00E37ABF"/>
    <w:rsid w:val="00E470C2"/>
    <w:rsid w:val="00E51A6E"/>
    <w:rsid w:val="00E625E6"/>
    <w:rsid w:val="00E821C2"/>
    <w:rsid w:val="00EC4CE6"/>
    <w:rsid w:val="00EE5E06"/>
    <w:rsid w:val="00F062C5"/>
    <w:rsid w:val="00F12A52"/>
    <w:rsid w:val="00F22E58"/>
    <w:rsid w:val="00F2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C7FE0B"/>
  <w15:chartTrackingRefBased/>
  <w15:docId w15:val="{D04CDA69-4AC0-42C0-8B12-58F3348D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4F"/>
    <w:pPr>
      <w:suppressAutoHyphens/>
    </w:pPr>
    <w:rPr>
      <w:sz w:val="24"/>
      <w:szCs w:val="24"/>
      <w:lang w:eastAsia="ar-SA"/>
    </w:rPr>
  </w:style>
  <w:style w:type="paragraph" w:styleId="1">
    <w:name w:val="heading 1"/>
    <w:basedOn w:val="a"/>
    <w:next w:val="a"/>
    <w:qFormat/>
    <w:pPr>
      <w:keepNext/>
      <w:numPr>
        <w:numId w:val="1"/>
      </w:numPr>
      <w:outlineLvl w:val="0"/>
    </w:pPr>
    <w:rPr>
      <w:szCs w:val="20"/>
    </w:rPr>
  </w:style>
  <w:style w:type="paragraph" w:styleId="2">
    <w:name w:val="heading 2"/>
    <w:basedOn w:val="a"/>
    <w:next w:val="a"/>
    <w:qFormat/>
    <w:pPr>
      <w:keepNext/>
      <w:numPr>
        <w:ilvl w:val="1"/>
        <w:numId w:val="1"/>
      </w:numPr>
      <w:jc w:val="both"/>
      <w:outlineLvl w:val="1"/>
    </w:pPr>
    <w:rPr>
      <w:szCs w:val="20"/>
      <w:lang w:val="en-US"/>
    </w:rPr>
  </w:style>
  <w:style w:type="paragraph" w:styleId="3">
    <w:name w:val="heading 3"/>
    <w:basedOn w:val="a"/>
    <w:next w:val="a"/>
    <w:qFormat/>
    <w:pPr>
      <w:keepNext/>
      <w:widowControl w:val="0"/>
      <w:numPr>
        <w:ilvl w:val="2"/>
        <w:numId w:val="1"/>
      </w:numPr>
      <w:autoSpaceDE w:val="0"/>
      <w:spacing w:before="260"/>
      <w:jc w:val="center"/>
      <w:outlineLvl w:val="2"/>
    </w:pPr>
    <w:rPr>
      <w:b/>
    </w:rPr>
  </w:style>
  <w:style w:type="paragraph" w:styleId="4">
    <w:name w:val="heading 4"/>
    <w:basedOn w:val="a"/>
    <w:next w:val="a"/>
    <w:qFormat/>
    <w:pPr>
      <w:keepNext/>
      <w:keepLines/>
      <w:widowControl w:val="0"/>
      <w:numPr>
        <w:ilvl w:val="3"/>
        <w:numId w:val="1"/>
      </w:numPr>
      <w:suppressLineNumbers/>
      <w:spacing w:after="60"/>
      <w:jc w:val="center"/>
      <w:outlineLvl w:val="3"/>
    </w:pPr>
    <w:rPr>
      <w:rFonts w:ascii="Arial Narrow" w:hAnsi="Arial Narrow" w:cs="Arial Narrow"/>
      <w:b/>
      <w:i/>
    </w:rPr>
  </w:style>
  <w:style w:type="paragraph" w:styleId="5">
    <w:name w:val="heading 5"/>
    <w:basedOn w:val="a"/>
    <w:next w:val="a"/>
    <w:qFormat/>
    <w:pPr>
      <w:widowControl w:val="0"/>
      <w:numPr>
        <w:ilvl w:val="4"/>
        <w:numId w:val="1"/>
      </w:numPr>
      <w:autoSpaceDE w:val="0"/>
      <w:spacing w:before="240" w:after="60"/>
      <w:outlineLvl w:val="4"/>
    </w:pPr>
    <w:rPr>
      <w:b/>
      <w:bCs/>
      <w:i/>
      <w:iCs/>
      <w:sz w:val="26"/>
      <w:szCs w:val="26"/>
    </w:rPr>
  </w:style>
  <w:style w:type="paragraph" w:styleId="6">
    <w:name w:val="heading 6"/>
    <w:basedOn w:val="a"/>
    <w:next w:val="a"/>
    <w:qFormat/>
    <w:pPr>
      <w:keepNext/>
      <w:numPr>
        <w:ilvl w:val="5"/>
        <w:numId w:val="1"/>
      </w:numPr>
      <w:ind w:left="360" w:firstLine="0"/>
      <w:jc w:val="center"/>
      <w:outlineLvl w:val="5"/>
    </w:pPr>
    <w:rPr>
      <w:b/>
      <w:caps/>
    </w:rPr>
  </w:style>
  <w:style w:type="paragraph" w:styleId="7">
    <w:name w:val="heading 7"/>
    <w:basedOn w:val="a"/>
    <w:next w:val="a"/>
    <w:qFormat/>
    <w:pPr>
      <w:keepNext/>
      <w:numPr>
        <w:ilvl w:val="6"/>
        <w:numId w:val="1"/>
      </w:numPr>
      <w:autoSpaceDE w:val="0"/>
      <w:outlineLvl w:val="6"/>
    </w:pPr>
    <w:rPr>
      <w:b/>
      <w:bCs/>
    </w:rPr>
  </w:style>
  <w:style w:type="paragraph" w:styleId="8">
    <w:name w:val="heading 8"/>
    <w:basedOn w:val="a"/>
    <w:next w:val="a"/>
    <w:qFormat/>
    <w:pPr>
      <w:widowControl w:val="0"/>
      <w:numPr>
        <w:ilvl w:val="7"/>
        <w:numId w:val="1"/>
      </w:numPr>
      <w:autoSpaceDE w:val="0"/>
      <w:spacing w:before="240" w:after="60"/>
      <w:outlineLvl w:val="7"/>
    </w:pPr>
    <w:rPr>
      <w:i/>
      <w:iCs/>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b/>
    </w:rPr>
  </w:style>
  <w:style w:type="character" w:customStyle="1" w:styleId="80">
    <w:name w:val="Основной шрифт абзаца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70">
    <w:name w:val="Основной шрифт абзаца7"/>
  </w:style>
  <w:style w:type="character" w:styleId="a3">
    <w:name w:val="Hyperlink"/>
    <w:rPr>
      <w:color w:val="0000FF"/>
      <w:u w:val="single"/>
    </w:rPr>
  </w:style>
  <w:style w:type="character" w:customStyle="1" w:styleId="a4">
    <w:name w:val="Дата Знак"/>
    <w:rPr>
      <w:sz w:val="24"/>
    </w:rPr>
  </w:style>
  <w:style w:type="character" w:styleId="a5">
    <w:name w:val="page number"/>
    <w:basedOn w:val="70"/>
  </w:style>
  <w:style w:type="character" w:customStyle="1" w:styleId="a6">
    <w:name w:val="Основной шрифт"/>
  </w:style>
  <w:style w:type="character" w:customStyle="1" w:styleId="a7">
    <w:name w:val="Символ сноски"/>
    <w:rPr>
      <w:vertAlign w:val="superscript"/>
    </w:rPr>
  </w:style>
  <w:style w:type="character" w:styleId="a8">
    <w:name w:val="FollowedHyperlink"/>
    <w:rPr>
      <w:color w:val="800080"/>
      <w:u w:val="single"/>
    </w:rPr>
  </w:style>
  <w:style w:type="character" w:styleId="a9">
    <w:name w:val="Strong"/>
    <w:qFormat/>
    <w:rPr>
      <w:b/>
      <w:bCs/>
    </w:rPr>
  </w:style>
  <w:style w:type="character" w:customStyle="1" w:styleId="postbody">
    <w:name w:val="postbody"/>
    <w:basedOn w:val="70"/>
  </w:style>
  <w:style w:type="character" w:customStyle="1" w:styleId="aa">
    <w:name w:val="Текст примечания Знак"/>
    <w:rPr>
      <w:rFonts w:ascii="Sylfaen" w:hAnsi="Sylfaen" w:cs="Sylfaen"/>
    </w:rPr>
  </w:style>
  <w:style w:type="character" w:customStyle="1" w:styleId="ab">
    <w:name w:val="Тема примечания Знак"/>
    <w:rPr>
      <w:rFonts w:ascii="Sylfaen" w:hAnsi="Sylfaen" w:cs="Sylfaen"/>
      <w:b/>
      <w:bCs/>
    </w:rPr>
  </w:style>
  <w:style w:type="character" w:customStyle="1" w:styleId="30">
    <w:name w:val="Заголовок 3 Знак"/>
    <w:rPr>
      <w:b/>
      <w:sz w:val="24"/>
      <w:szCs w:val="24"/>
    </w:rPr>
  </w:style>
  <w:style w:type="character" w:customStyle="1" w:styleId="ac">
    <w:name w:val="Нижний колонтитул Знак"/>
    <w:rPr>
      <w:sz w:val="24"/>
      <w:szCs w:val="24"/>
    </w:rPr>
  </w:style>
  <w:style w:type="character" w:customStyle="1" w:styleId="20">
    <w:name w:val="Основной текст с отступом 2 Знак"/>
    <w:rPr>
      <w:sz w:val="24"/>
      <w:szCs w:val="24"/>
    </w:rPr>
  </w:style>
  <w:style w:type="character" w:styleId="ad">
    <w:name w:val="Emphasis"/>
    <w:qFormat/>
    <w:rPr>
      <w:i/>
      <w:iCs/>
    </w:rPr>
  </w:style>
  <w:style w:type="character" w:customStyle="1" w:styleId="ae">
    <w:name w:val="Схема документа Знак"/>
    <w:rPr>
      <w:rFonts w:ascii="Tahoma" w:hAnsi="Tahoma" w:cs="Tahoma"/>
      <w:sz w:val="24"/>
      <w:szCs w:val="24"/>
      <w:shd w:val="clear" w:color="auto" w:fill="000080"/>
    </w:rPr>
  </w:style>
  <w:style w:type="character" w:customStyle="1" w:styleId="11">
    <w:name w:val="Заголовок 1 Знак"/>
    <w:rPr>
      <w:sz w:val="24"/>
    </w:rPr>
  </w:style>
  <w:style w:type="character" w:customStyle="1" w:styleId="40">
    <w:name w:val="Заголовок 4 Знак"/>
    <w:rPr>
      <w:rFonts w:ascii="Arial Narrow" w:hAnsi="Arial Narrow" w:cs="Arial Narrow"/>
      <w:b/>
      <w:i/>
      <w:sz w:val="24"/>
      <w:szCs w:val="24"/>
    </w:rPr>
  </w:style>
  <w:style w:type="character" w:customStyle="1" w:styleId="50">
    <w:name w:val="Заголовок 5 Знак"/>
    <w:rPr>
      <w:b/>
      <w:bCs/>
      <w:i/>
      <w:iCs/>
      <w:sz w:val="26"/>
      <w:szCs w:val="26"/>
    </w:rPr>
  </w:style>
  <w:style w:type="character" w:customStyle="1" w:styleId="60">
    <w:name w:val="Заголовок 6 Знак"/>
    <w:rPr>
      <w:b/>
      <w:caps/>
      <w:sz w:val="24"/>
      <w:szCs w:val="24"/>
    </w:rPr>
  </w:style>
  <w:style w:type="character" w:customStyle="1" w:styleId="71">
    <w:name w:val="Заголовок 7 Знак"/>
    <w:rPr>
      <w:b/>
      <w:bCs/>
      <w:sz w:val="24"/>
      <w:szCs w:val="24"/>
    </w:rPr>
  </w:style>
  <w:style w:type="character" w:customStyle="1" w:styleId="81">
    <w:name w:val="Заголовок 8 Знак"/>
    <w:rPr>
      <w:i/>
      <w:iCs/>
      <w:sz w:val="24"/>
      <w:szCs w:val="24"/>
    </w:rPr>
  </w:style>
  <w:style w:type="character" w:customStyle="1" w:styleId="90">
    <w:name w:val="Заголовок 9 Знак"/>
    <w:rPr>
      <w:rFonts w:ascii="Arial" w:hAnsi="Arial" w:cs="Arial"/>
      <w:sz w:val="22"/>
      <w:szCs w:val="22"/>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customStyle="1" w:styleId="af1">
    <w:name w:val="Верхний колонтитул Знак"/>
    <w:rPr>
      <w:sz w:val="24"/>
      <w:szCs w:val="24"/>
    </w:rPr>
  </w:style>
  <w:style w:type="character" w:customStyle="1" w:styleId="af2">
    <w:name w:val="Основной текст с отступом Знак"/>
    <w:rPr>
      <w:sz w:val="24"/>
      <w:szCs w:val="24"/>
    </w:rPr>
  </w:style>
  <w:style w:type="character" w:customStyle="1" w:styleId="32">
    <w:name w:val="Основной текст с отступом 3 Знак"/>
    <w:rPr>
      <w:sz w:val="24"/>
      <w:szCs w:val="26"/>
    </w:rPr>
  </w:style>
  <w:style w:type="character" w:customStyle="1" w:styleId="21">
    <w:name w:val="Основной текст 2 Знак"/>
    <w:rPr>
      <w:sz w:val="24"/>
      <w:szCs w:val="24"/>
    </w:rPr>
  </w:style>
  <w:style w:type="character" w:customStyle="1" w:styleId="33">
    <w:name w:val="Основной текст 3 Знак"/>
    <w:rPr>
      <w:sz w:val="16"/>
      <w:szCs w:val="16"/>
    </w:rPr>
  </w:style>
  <w:style w:type="character" w:customStyle="1" w:styleId="FontStyle50">
    <w:name w:val="Font Style50"/>
    <w:rPr>
      <w:rFonts w:ascii="Arial" w:hAnsi="Arial" w:cs="Arial"/>
      <w:b/>
      <w:bCs/>
      <w:sz w:val="18"/>
      <w:szCs w:val="18"/>
    </w:rPr>
  </w:style>
  <w:style w:type="character" w:customStyle="1" w:styleId="FontStyle49">
    <w:name w:val="Font Style49"/>
    <w:rPr>
      <w:rFonts w:ascii="Arial" w:hAnsi="Arial" w:cs="Aria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12">
    <w:name w:val="Основной шрифт абзаца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34z0">
    <w:name w:val="WW8Num34z0"/>
    <w:rPr>
      <w:i w:val="0"/>
    </w:rPr>
  </w:style>
  <w:style w:type="character" w:customStyle="1" w:styleId="WW8Num38z1">
    <w:name w:val="WW8Num38z1"/>
    <w:rPr>
      <w:rFonts w:ascii="Times New Roman" w:eastAsia="Times New Roman" w:hAnsi="Times New Roman" w:cs="Times New Roman"/>
    </w:rPr>
  </w:style>
  <w:style w:type="character" w:customStyle="1" w:styleId="WW8Num56z0">
    <w:name w:val="WW8Num56z0"/>
    <w:rPr>
      <w:rFonts w:ascii="Symbol" w:hAnsi="Symbol" w:cs="Symbol"/>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2z1">
    <w:name w:val="WW8Num72z1"/>
    <w:rPr>
      <w:rFonts w:ascii="Times New Roman" w:eastAsia="Times New Roman" w:hAnsi="Times New Roman" w:cs="Times New Roman"/>
    </w:rPr>
  </w:style>
  <w:style w:type="character" w:customStyle="1" w:styleId="WW8Num77z0">
    <w:name w:val="WW8Num77z0"/>
    <w:rPr>
      <w:rFonts w:ascii="Times New Roman" w:eastAsia="Times New Roman" w:hAnsi="Times New Roman" w:cs="Times New Roman"/>
      <w:sz w:val="28"/>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7z3">
    <w:name w:val="WW8Num77z3"/>
    <w:rPr>
      <w:rFonts w:ascii="Symbol" w:hAnsi="Symbol" w:cs="Symbol"/>
    </w:rPr>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105z1">
    <w:name w:val="WW8Num105z1"/>
    <w:rPr>
      <w:rFonts w:ascii="Times New Roman" w:eastAsia="Times New Roman" w:hAnsi="Times New Roman" w:cs="Times New Roman"/>
    </w:rPr>
  </w:style>
  <w:style w:type="character" w:customStyle="1" w:styleId="WW8Num117z0">
    <w:name w:val="WW8Num117z0"/>
    <w:rPr>
      <w:sz w:val="28"/>
    </w:rPr>
  </w:style>
  <w:style w:type="character" w:customStyle="1" w:styleId="WW8Num124z0">
    <w:name w:val="WW8Num124z0"/>
    <w:rPr>
      <w:sz w:val="28"/>
    </w:rPr>
  </w:style>
  <w:style w:type="character" w:customStyle="1" w:styleId="WW8Num130z0">
    <w:name w:val="WW8Num130z0"/>
    <w:rPr>
      <w:rFonts w:ascii="Times New Roman" w:eastAsia="Times New Roman" w:hAnsi="Times New Roman" w:cs="Times New Roman"/>
    </w:rPr>
  </w:style>
  <w:style w:type="character" w:customStyle="1" w:styleId="WW8Num130z1">
    <w:name w:val="WW8Num130z1"/>
    <w:rPr>
      <w:rFonts w:ascii="Courier New" w:hAnsi="Courier New" w:cs="Courier New"/>
    </w:rPr>
  </w:style>
  <w:style w:type="character" w:customStyle="1" w:styleId="WW8Num130z2">
    <w:name w:val="WW8Num130z2"/>
    <w:rPr>
      <w:rFonts w:ascii="Wingdings" w:hAnsi="Wingdings" w:cs="Wingdings"/>
    </w:rPr>
  </w:style>
  <w:style w:type="character" w:customStyle="1" w:styleId="WW8Num130z3">
    <w:name w:val="WW8Num130z3"/>
    <w:rPr>
      <w:rFonts w:ascii="Symbol" w:hAnsi="Symbol" w:cs="Symbol"/>
    </w:rPr>
  </w:style>
  <w:style w:type="character" w:customStyle="1" w:styleId="WW8Num131z0">
    <w:name w:val="WW8Num131z0"/>
    <w:rPr>
      <w:i w:val="0"/>
    </w:rPr>
  </w:style>
  <w:style w:type="character" w:customStyle="1" w:styleId="WW8Num141z1">
    <w:name w:val="WW8Num141z1"/>
    <w:rPr>
      <w:rFonts w:ascii="Times New Roman" w:eastAsia="Times New Roman" w:hAnsi="Times New Roman" w:cs="Times New Roman"/>
    </w:rPr>
  </w:style>
  <w:style w:type="character" w:customStyle="1" w:styleId="WW8Num143z0">
    <w:name w:val="WW8Num143z0"/>
    <w:rPr>
      <w:rFonts w:ascii="Symbol" w:hAnsi="Symbol" w:cs="Symbol"/>
    </w:rPr>
  </w:style>
  <w:style w:type="character" w:customStyle="1" w:styleId="WW8Num143z1">
    <w:name w:val="WW8Num143z1"/>
    <w:rPr>
      <w:rFonts w:ascii="Courier New" w:hAnsi="Courier New" w:cs="Courier New"/>
    </w:rPr>
  </w:style>
  <w:style w:type="character" w:customStyle="1" w:styleId="WW8Num143z2">
    <w:name w:val="WW8Num143z2"/>
    <w:rPr>
      <w:rFonts w:ascii="Wingdings" w:hAnsi="Wingdings" w:cs="Times New Roman"/>
    </w:rPr>
  </w:style>
  <w:style w:type="character" w:customStyle="1" w:styleId="WW8Num143z3">
    <w:name w:val="WW8Num143z3"/>
    <w:rPr>
      <w:rFonts w:ascii="Symbol" w:hAnsi="Symbol" w:cs="Times New Roman"/>
    </w:rPr>
  </w:style>
  <w:style w:type="character" w:customStyle="1" w:styleId="WW8Num145z0">
    <w:name w:val="WW8Num145z0"/>
    <w:rPr>
      <w:rFonts w:ascii="Symbol" w:hAnsi="Symbol" w:cs="Times New Roman"/>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cs="Wingdings"/>
    </w:rPr>
  </w:style>
  <w:style w:type="character" w:customStyle="1" w:styleId="WW8Num145z3">
    <w:name w:val="WW8Num145z3"/>
    <w:rPr>
      <w:rFonts w:ascii="Symbol" w:hAnsi="Symbol" w:cs="Symbol"/>
    </w:rPr>
  </w:style>
  <w:style w:type="character" w:customStyle="1" w:styleId="WW8Num146z0">
    <w:name w:val="WW8Num146z0"/>
    <w:rPr>
      <w:rFonts w:ascii="Symbol" w:hAnsi="Symbol" w:cs="Times New Roman"/>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cs="Wingdings"/>
    </w:rPr>
  </w:style>
  <w:style w:type="character" w:customStyle="1" w:styleId="WW8Num146z3">
    <w:name w:val="WW8Num146z3"/>
    <w:rPr>
      <w:rFonts w:ascii="Symbol" w:hAnsi="Symbol" w:cs="Symbol"/>
    </w:rPr>
  </w:style>
  <w:style w:type="character" w:customStyle="1" w:styleId="WW8Num154z1">
    <w:name w:val="WW8Num154z1"/>
    <w:rPr>
      <w:rFonts w:ascii="Times New Roman" w:eastAsia="Times New Roman" w:hAnsi="Times New Roman" w:cs="Times New Roman"/>
    </w:rPr>
  </w:style>
  <w:style w:type="character" w:customStyle="1" w:styleId="WW8Num156z0">
    <w:name w:val="WW8Num156z0"/>
    <w:rPr>
      <w:rFonts w:ascii="Symbol" w:hAnsi="Symbol" w:cs="Symbol"/>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cs="Times New Roman"/>
    </w:rPr>
  </w:style>
  <w:style w:type="character" w:customStyle="1" w:styleId="WW8Num156z3">
    <w:name w:val="WW8Num156z3"/>
    <w:rPr>
      <w:rFonts w:ascii="Symbol" w:hAnsi="Symbol" w:cs="Times New Roman"/>
    </w:rPr>
  </w:style>
  <w:style w:type="character" w:customStyle="1" w:styleId="WW8Num157z0">
    <w:name w:val="WW8Num157z0"/>
    <w:rPr>
      <w:rFonts w:ascii="Times New Roman" w:eastAsia="Times New Roman" w:hAnsi="Times New Roman" w:cs="Times New Roman"/>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cs="Wingdings"/>
    </w:rPr>
  </w:style>
  <w:style w:type="character" w:customStyle="1" w:styleId="WW8Num157z3">
    <w:name w:val="WW8Num157z3"/>
    <w:rPr>
      <w:rFonts w:ascii="Symbol" w:hAnsi="Symbol" w:cs="Symbol"/>
    </w:rPr>
  </w:style>
  <w:style w:type="character" w:customStyle="1" w:styleId="WW8Num162z1">
    <w:name w:val="WW8Num162z1"/>
    <w:rPr>
      <w:rFonts w:ascii="Times New Roman" w:eastAsia="Times New Roman" w:hAnsi="Times New Roman" w:cs="Times New Roman"/>
    </w:rPr>
  </w:style>
  <w:style w:type="character" w:customStyle="1" w:styleId="WW8Num177z0">
    <w:name w:val="WW8Num177z0"/>
    <w:rPr>
      <w:rFonts w:ascii="Symbol" w:hAnsi="Symbol" w:cs="Symbol"/>
    </w:rPr>
  </w:style>
  <w:style w:type="character" w:customStyle="1" w:styleId="WW8Num177z1">
    <w:name w:val="WW8Num177z1"/>
    <w:rPr>
      <w:rFonts w:ascii="Courier New" w:hAnsi="Courier New" w:cs="Courier New"/>
    </w:rPr>
  </w:style>
  <w:style w:type="character" w:customStyle="1" w:styleId="WW8Num177z2">
    <w:name w:val="WW8Num177z2"/>
    <w:rPr>
      <w:rFonts w:ascii="Wingdings" w:hAnsi="Wingdings" w:cs="Wingdings"/>
    </w:rPr>
  </w:style>
  <w:style w:type="character" w:customStyle="1" w:styleId="WW8Num189z0">
    <w:name w:val="WW8Num189z0"/>
    <w:rPr>
      <w:i w:val="0"/>
    </w:rPr>
  </w:style>
  <w:style w:type="character" w:customStyle="1" w:styleId="WW8Num191z0">
    <w:name w:val="WW8Num191z0"/>
    <w:rPr>
      <w:rFonts w:ascii="Symbol" w:hAnsi="Symbol" w:cs="Symbol"/>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cs="Wingdings"/>
    </w:rPr>
  </w:style>
  <w:style w:type="character" w:customStyle="1" w:styleId="WW8Num230z0">
    <w:name w:val="WW8Num230z0"/>
    <w:rPr>
      <w:rFonts w:ascii="Symbol" w:hAnsi="Symbol" w:cs="Symbol"/>
    </w:rPr>
  </w:style>
  <w:style w:type="character" w:customStyle="1" w:styleId="WW8Num230z1">
    <w:name w:val="WW8Num230z1"/>
    <w:rPr>
      <w:rFonts w:ascii="Courier New" w:hAnsi="Courier New" w:cs="Courier New"/>
    </w:rPr>
  </w:style>
  <w:style w:type="character" w:customStyle="1" w:styleId="WW8Num230z2">
    <w:name w:val="WW8Num230z2"/>
    <w:rPr>
      <w:rFonts w:ascii="Wingdings" w:hAnsi="Wingdings" w:cs="Wingdings"/>
    </w:rPr>
  </w:style>
  <w:style w:type="character" w:customStyle="1" w:styleId="WW8Num232z0">
    <w:name w:val="WW8Num232z0"/>
    <w:rPr>
      <w:rFonts w:ascii="Symbol" w:hAnsi="Symbol" w:cs="Times New Roman"/>
    </w:rPr>
  </w:style>
  <w:style w:type="character" w:customStyle="1" w:styleId="WW8Num238z0">
    <w:name w:val="WW8Num238z0"/>
    <w:rPr>
      <w:rFonts w:ascii="Symbol" w:hAnsi="Symbol" w:cs="Symbol"/>
    </w:rPr>
  </w:style>
  <w:style w:type="character" w:customStyle="1" w:styleId="WW8Num238z1">
    <w:name w:val="WW8Num238z1"/>
    <w:rPr>
      <w:rFonts w:ascii="Courier New" w:hAnsi="Courier New" w:cs="Courier New"/>
    </w:rPr>
  </w:style>
  <w:style w:type="character" w:customStyle="1" w:styleId="WW8Num238z2">
    <w:name w:val="WW8Num238z2"/>
    <w:rPr>
      <w:rFonts w:ascii="Wingdings" w:hAnsi="Wingdings" w:cs="Wingdings"/>
    </w:rPr>
  </w:style>
  <w:style w:type="character" w:customStyle="1" w:styleId="WW8Num239z0">
    <w:name w:val="WW8Num239z0"/>
    <w:rPr>
      <w:rFonts w:ascii="Times New Roman" w:eastAsia="Times New Roman" w:hAnsi="Times New Roman" w:cs="Times New Roman"/>
    </w:rPr>
  </w:style>
  <w:style w:type="character" w:customStyle="1" w:styleId="WW8Num239z1">
    <w:name w:val="WW8Num239z1"/>
    <w:rPr>
      <w:rFonts w:ascii="Courier New" w:hAnsi="Courier New" w:cs="Courier New"/>
    </w:rPr>
  </w:style>
  <w:style w:type="character" w:customStyle="1" w:styleId="WW8Num239z2">
    <w:name w:val="WW8Num239z2"/>
    <w:rPr>
      <w:rFonts w:ascii="Wingdings" w:hAnsi="Wingdings" w:cs="Wingdings"/>
    </w:rPr>
  </w:style>
  <w:style w:type="character" w:customStyle="1" w:styleId="WW8Num239z3">
    <w:name w:val="WW8Num239z3"/>
    <w:rPr>
      <w:rFonts w:ascii="Symbol" w:hAnsi="Symbol" w:cs="Symbol"/>
    </w:rPr>
  </w:style>
  <w:style w:type="character" w:customStyle="1" w:styleId="WW8Num242z0">
    <w:name w:val="WW8Num242z0"/>
    <w:rPr>
      <w:b/>
    </w:rPr>
  </w:style>
  <w:style w:type="character" w:customStyle="1" w:styleId="WW8Num243z0">
    <w:name w:val="WW8Num243z0"/>
    <w:rPr>
      <w:rFonts w:ascii="Symbol" w:hAnsi="Symbol" w:cs="Times New Roman"/>
    </w:rPr>
  </w:style>
  <w:style w:type="character" w:customStyle="1" w:styleId="WW8Num243z1">
    <w:name w:val="WW8Num243z1"/>
    <w:rPr>
      <w:rFonts w:ascii="Courier New" w:hAnsi="Courier New" w:cs="Courier New"/>
    </w:rPr>
  </w:style>
  <w:style w:type="character" w:customStyle="1" w:styleId="WW8Num243z2">
    <w:name w:val="WW8Num243z2"/>
    <w:rPr>
      <w:rFonts w:ascii="Wingdings" w:hAnsi="Wingdings" w:cs="Wingdings"/>
    </w:rPr>
  </w:style>
  <w:style w:type="character" w:customStyle="1" w:styleId="WW8Num243z3">
    <w:name w:val="WW8Num243z3"/>
    <w:rPr>
      <w:rFonts w:ascii="Symbol" w:hAnsi="Symbol" w:cs="Symbol"/>
    </w:rPr>
  </w:style>
  <w:style w:type="character" w:customStyle="1" w:styleId="WW8Num248z1">
    <w:name w:val="WW8Num248z1"/>
    <w:rPr>
      <w:rFonts w:ascii="Times New Roman" w:eastAsia="Times New Roman" w:hAnsi="Times New Roman" w:cs="Times New Roman"/>
    </w:rPr>
  </w:style>
  <w:style w:type="character" w:customStyle="1" w:styleId="WW8Num249z0">
    <w:name w:val="WW8Num249z0"/>
    <w:rPr>
      <w:rFonts w:ascii="Times New Roman" w:eastAsia="Times New Roman" w:hAnsi="Times New Roman" w:cs="Times New Roman"/>
    </w:rPr>
  </w:style>
  <w:style w:type="character" w:customStyle="1" w:styleId="WW8Num249z1">
    <w:name w:val="WW8Num249z1"/>
    <w:rPr>
      <w:rFonts w:ascii="Courier New" w:hAnsi="Courier New" w:cs="Courier New"/>
    </w:rPr>
  </w:style>
  <w:style w:type="character" w:customStyle="1" w:styleId="WW8Num249z2">
    <w:name w:val="WW8Num249z2"/>
    <w:rPr>
      <w:rFonts w:ascii="Wingdings" w:hAnsi="Wingdings" w:cs="Wingdings"/>
    </w:rPr>
  </w:style>
  <w:style w:type="character" w:customStyle="1" w:styleId="WW8Num249z3">
    <w:name w:val="WW8Num249z3"/>
    <w:rPr>
      <w:rFonts w:ascii="Symbol" w:hAnsi="Symbol" w:cs="Symbol"/>
    </w:rPr>
  </w:style>
  <w:style w:type="character" w:customStyle="1" w:styleId="WW8Num261z0">
    <w:name w:val="WW8Num261z0"/>
    <w:rPr>
      <w:rFonts w:ascii="Times New Roman" w:eastAsia="Times New Roman" w:hAnsi="Times New Roman" w:cs="Times New Roman"/>
    </w:rPr>
  </w:style>
  <w:style w:type="character" w:customStyle="1" w:styleId="WW8Num261z1">
    <w:name w:val="WW8Num261z1"/>
    <w:rPr>
      <w:rFonts w:ascii="Courier New" w:hAnsi="Courier New" w:cs="Courier New"/>
    </w:rPr>
  </w:style>
  <w:style w:type="character" w:customStyle="1" w:styleId="WW8Num261z2">
    <w:name w:val="WW8Num261z2"/>
    <w:rPr>
      <w:rFonts w:ascii="Wingdings" w:hAnsi="Wingdings" w:cs="Wingdings"/>
    </w:rPr>
  </w:style>
  <w:style w:type="character" w:customStyle="1" w:styleId="WW8Num261z3">
    <w:name w:val="WW8Num261z3"/>
    <w:rPr>
      <w:rFonts w:ascii="Symbol" w:hAnsi="Symbol" w:cs="Symbol"/>
    </w:rPr>
  </w:style>
  <w:style w:type="character" w:customStyle="1" w:styleId="WW8Num276z0">
    <w:name w:val="WW8Num276z0"/>
    <w:rPr>
      <w:rFonts w:ascii="Symbol" w:hAnsi="Symbol" w:cs="Symbol"/>
    </w:rPr>
  </w:style>
  <w:style w:type="character" w:customStyle="1" w:styleId="WW8Num280z0">
    <w:name w:val="WW8Num280z0"/>
    <w:rPr>
      <w:rFonts w:ascii="Times New Roman" w:hAnsi="Times New Roman" w:cs="Times New Roman"/>
    </w:rPr>
  </w:style>
  <w:style w:type="character" w:customStyle="1" w:styleId="WW8Num288z0">
    <w:name w:val="WW8Num288z0"/>
    <w:rPr>
      <w:rFonts w:ascii="Symbol" w:hAnsi="Symbol" w:cs="Times New Roman"/>
    </w:rPr>
  </w:style>
  <w:style w:type="character" w:customStyle="1" w:styleId="WW8Num288z1">
    <w:name w:val="WW8Num288z1"/>
    <w:rPr>
      <w:rFonts w:ascii="Courier New" w:hAnsi="Courier New" w:cs="Courier New"/>
    </w:rPr>
  </w:style>
  <w:style w:type="character" w:customStyle="1" w:styleId="WW8Num288z2">
    <w:name w:val="WW8Num288z2"/>
    <w:rPr>
      <w:rFonts w:ascii="Wingdings" w:hAnsi="Wingdings" w:cs="Times New Roman"/>
    </w:rPr>
  </w:style>
  <w:style w:type="character" w:customStyle="1" w:styleId="WW8Num301z0">
    <w:name w:val="WW8Num301z0"/>
    <w:rPr>
      <w:rFonts w:ascii="Times New Roman" w:eastAsia="Times New Roman" w:hAnsi="Times New Roman" w:cs="Times New Roman"/>
    </w:rPr>
  </w:style>
  <w:style w:type="character" w:customStyle="1" w:styleId="WW8Num301z1">
    <w:name w:val="WW8Num301z1"/>
    <w:rPr>
      <w:rFonts w:ascii="Courier New" w:hAnsi="Courier New" w:cs="Courier New"/>
    </w:rPr>
  </w:style>
  <w:style w:type="character" w:customStyle="1" w:styleId="WW8Num301z2">
    <w:name w:val="WW8Num301z2"/>
    <w:rPr>
      <w:rFonts w:ascii="Wingdings" w:hAnsi="Wingdings" w:cs="Wingdings"/>
    </w:rPr>
  </w:style>
  <w:style w:type="character" w:customStyle="1" w:styleId="WW8Num301z3">
    <w:name w:val="WW8Num301z3"/>
    <w:rPr>
      <w:rFonts w:ascii="Symbol" w:hAnsi="Symbol" w:cs="Symbol"/>
    </w:rPr>
  </w:style>
  <w:style w:type="character" w:customStyle="1" w:styleId="WW8Num302z0">
    <w:name w:val="WW8Num302z0"/>
    <w:rPr>
      <w:rFonts w:ascii="Symbol" w:hAnsi="Symbol" w:cs="Symbol"/>
    </w:rPr>
  </w:style>
  <w:style w:type="character" w:customStyle="1" w:styleId="WW8Num302z1">
    <w:name w:val="WW8Num302z1"/>
    <w:rPr>
      <w:rFonts w:ascii="Courier New" w:hAnsi="Courier New" w:cs="Courier New"/>
    </w:rPr>
  </w:style>
  <w:style w:type="character" w:customStyle="1" w:styleId="WW8Num302z2">
    <w:name w:val="WW8Num302z2"/>
    <w:rPr>
      <w:rFonts w:ascii="Wingdings" w:hAnsi="Wingdings" w:cs="Times New Roman"/>
    </w:rPr>
  </w:style>
  <w:style w:type="character" w:customStyle="1" w:styleId="WW8Num302z3">
    <w:name w:val="WW8Num302z3"/>
    <w:rPr>
      <w:rFonts w:ascii="Symbol" w:hAnsi="Symbol" w:cs="Times New Roman"/>
    </w:rPr>
  </w:style>
  <w:style w:type="character" w:customStyle="1" w:styleId="WW8Num326z0">
    <w:name w:val="WW8Num326z0"/>
    <w:rPr>
      <w:rFonts w:ascii="Symbol" w:hAnsi="Symbol" w:cs="Times New Roman"/>
    </w:rPr>
  </w:style>
  <w:style w:type="character" w:customStyle="1" w:styleId="WW8Num326z1">
    <w:name w:val="WW8Num326z1"/>
    <w:rPr>
      <w:rFonts w:ascii="Courier New" w:hAnsi="Courier New" w:cs="Courier New"/>
    </w:rPr>
  </w:style>
  <w:style w:type="character" w:customStyle="1" w:styleId="WW8Num326z2">
    <w:name w:val="WW8Num326z2"/>
    <w:rPr>
      <w:rFonts w:ascii="Wingdings" w:hAnsi="Wingdings" w:cs="Times New Roman"/>
    </w:rPr>
  </w:style>
  <w:style w:type="character" w:customStyle="1" w:styleId="WW8Num340z1">
    <w:name w:val="WW8Num340z1"/>
    <w:rPr>
      <w:rFonts w:ascii="Times New Roman" w:eastAsia="Times New Roman" w:hAnsi="Times New Roman" w:cs="Times New Roman"/>
    </w:rPr>
  </w:style>
  <w:style w:type="character" w:customStyle="1" w:styleId="WW8NumSt192z0">
    <w:name w:val="WW8NumSt192z0"/>
    <w:rPr>
      <w:rFonts w:ascii="Symbol" w:hAnsi="Symbol" w:cs="Times New Roman"/>
    </w:rPr>
  </w:style>
  <w:style w:type="character" w:customStyle="1" w:styleId="af3">
    <w:name w:val="Основной текст Знак"/>
    <w:rPr>
      <w:sz w:val="24"/>
      <w:szCs w:val="24"/>
    </w:rPr>
  </w:style>
  <w:style w:type="character" w:customStyle="1" w:styleId="61">
    <w:name w:val="Основной шрифт абзаца6"/>
  </w:style>
  <w:style w:type="character" w:customStyle="1" w:styleId="51">
    <w:name w:val="Основной шрифт абзаца5"/>
  </w:style>
  <w:style w:type="character" w:customStyle="1" w:styleId="WW8Num16z3">
    <w:name w:val="WW8Num16z3"/>
    <w:rPr>
      <w:b/>
    </w:rPr>
  </w:style>
  <w:style w:type="character" w:customStyle="1" w:styleId="41">
    <w:name w:val="Основной шрифт абзаца4"/>
  </w:style>
  <w:style w:type="character" w:customStyle="1" w:styleId="WW8Num17z3">
    <w:name w:val="WW8Num17z3"/>
    <w:rPr>
      <w:b/>
    </w:rPr>
  </w:style>
  <w:style w:type="character" w:customStyle="1" w:styleId="34">
    <w:name w:val="Основной шрифт абзаца3"/>
  </w:style>
  <w:style w:type="character" w:customStyle="1" w:styleId="22">
    <w:name w:val="Основной шрифт абзаца2"/>
  </w:style>
  <w:style w:type="character" w:customStyle="1" w:styleId="WW8NumSt3z0">
    <w:name w:val="WW8NumSt3z0"/>
    <w:rPr>
      <w:rFonts w:ascii="Times New Roman" w:hAnsi="Times New Roman" w:cs="Times New Roman"/>
    </w:rPr>
  </w:style>
  <w:style w:type="character" w:customStyle="1" w:styleId="af4">
    <w:name w:val="Название Знак"/>
    <w:rPr>
      <w:color w:val="000000"/>
      <w:spacing w:val="-1"/>
      <w:sz w:val="28"/>
      <w:szCs w:val="28"/>
      <w:shd w:val="clear" w:color="auto" w:fill="FFFFFF"/>
    </w:rPr>
  </w:style>
  <w:style w:type="character" w:customStyle="1" w:styleId="af5">
    <w:name w:val="Подзаголовок Знак"/>
    <w:rPr>
      <w:rFonts w:ascii="Arial" w:eastAsia="Lucida Sans Unicode" w:hAnsi="Arial" w:cs="Tahoma"/>
      <w:i/>
      <w:iCs/>
      <w:sz w:val="28"/>
      <w:szCs w:val="28"/>
    </w:rPr>
  </w:style>
  <w:style w:type="character" w:customStyle="1" w:styleId="af6">
    <w:name w:val="Текст выноски Знак"/>
    <w:rPr>
      <w:rFonts w:ascii="Tahoma" w:hAnsi="Tahoma" w:cs="Tahoma"/>
      <w:sz w:val="16"/>
      <w:szCs w:val="16"/>
    </w:rPr>
  </w:style>
  <w:style w:type="character" w:customStyle="1" w:styleId="13">
    <w:name w:val="Текст выноски Знак1"/>
    <w:rPr>
      <w:rFonts w:ascii="Tahoma" w:hAnsi="Tahoma" w:cs="Tahoma"/>
      <w:sz w:val="16"/>
      <w:szCs w:val="16"/>
    </w:rPr>
  </w:style>
  <w:style w:type="character" w:customStyle="1" w:styleId="14">
    <w:name w:val="Знак примечания1"/>
    <w:rPr>
      <w:sz w:val="16"/>
      <w:szCs w:val="16"/>
    </w:rPr>
  </w:style>
  <w:style w:type="character" w:customStyle="1" w:styleId="af7">
    <w:name w:val="Текст концевой сноски Знак"/>
    <w:basedOn w:val="70"/>
  </w:style>
  <w:style w:type="character" w:customStyle="1" w:styleId="af8">
    <w:name w:val="Символы концевой сноски"/>
    <w:rPr>
      <w:vertAlign w:val="superscript"/>
    </w:rPr>
  </w:style>
  <w:style w:type="character" w:customStyle="1" w:styleId="af9">
    <w:name w:val="Гипертекстовая ссылка"/>
    <w:rPr>
      <w:color w:val="106BBE"/>
    </w:rPr>
  </w:style>
  <w:style w:type="character" w:customStyle="1" w:styleId="afa">
    <w:name w:val="Цветовое выделение"/>
    <w:rPr>
      <w:b/>
      <w:bCs/>
      <w:color w:val="26282F"/>
    </w:rPr>
  </w:style>
  <w:style w:type="character" w:customStyle="1" w:styleId="afb">
    <w:name w:val="Не вступил в силу"/>
    <w:rPr>
      <w:b/>
      <w:bCs/>
      <w:color w:val="000000"/>
      <w:shd w:val="clear" w:color="auto" w:fill="D8EDE8"/>
    </w:rPr>
  </w:style>
  <w:style w:type="character" w:customStyle="1" w:styleId="H21">
    <w:name w:val="H2 Знак1"/>
    <w:rPr>
      <w:sz w:val="24"/>
      <w:lang w:val="en-US"/>
    </w:rPr>
  </w:style>
  <w:style w:type="character" w:customStyle="1" w:styleId="ConsPlusNormal">
    <w:name w:val="ConsPlusNormal Знак"/>
    <w:rPr>
      <w:rFonts w:ascii="Arial" w:hAnsi="Arial" w:cs="Arial"/>
      <w:lang w:val="ru-RU" w:eastAsia="ar-SA" w:bidi="ar-SA"/>
    </w:rPr>
  </w:style>
  <w:style w:type="character" w:customStyle="1" w:styleId="afc">
    <w:name w:val="Текст сноски Знак"/>
    <w:basedOn w:val="70"/>
  </w:style>
  <w:style w:type="character" w:customStyle="1" w:styleId="tztxt">
    <w:name w:val="tz_txt Знак"/>
    <w:rPr>
      <w:sz w:val="24"/>
      <w:szCs w:val="24"/>
      <w:lang w:val="x-none"/>
    </w:rPr>
  </w:style>
  <w:style w:type="character" w:customStyle="1" w:styleId="afd">
    <w:name w:val="Без интервала Знак"/>
    <w:aliases w:val="для таблиц Знак,Без интервала2 Знак,No Spacing Знак"/>
    <w:uiPriority w:val="1"/>
    <w:rPr>
      <w:rFonts w:ascii="Calibri" w:hAnsi="Calibri" w:cs="Calibri"/>
      <w:sz w:val="22"/>
      <w:szCs w:val="22"/>
      <w:lang w:eastAsia="ar-SA" w:bidi="ar-SA"/>
    </w:rPr>
  </w:style>
  <w:style w:type="character" w:customStyle="1" w:styleId="210">
    <w:name w:val="Заголовок 2 Знак1"/>
    <w:rPr>
      <w:rFonts w:ascii="Times New Roman" w:eastAsia="Times New Roman" w:hAnsi="Times New Roman" w:cs="Times New Roman"/>
      <w:sz w:val="24"/>
      <w:szCs w:val="20"/>
      <w:lang w:val="en-US"/>
    </w:rPr>
  </w:style>
  <w:style w:type="character" w:customStyle="1" w:styleId="afe">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енумерованный список Знак,Булет1 Знак"/>
    <w:uiPriority w:val="34"/>
    <w:qFormat/>
    <w:rPr>
      <w:sz w:val="24"/>
      <w:szCs w:val="24"/>
    </w:rPr>
  </w:style>
  <w:style w:type="character" w:customStyle="1" w:styleId="FontStyle13">
    <w:name w:val="Font Style13"/>
    <w:rPr>
      <w:rFonts w:ascii="Times New Roman" w:hAnsi="Times New Roman" w:cs="Times New Roman"/>
      <w:sz w:val="26"/>
      <w:szCs w:val="26"/>
    </w:rPr>
  </w:style>
  <w:style w:type="character" w:customStyle="1" w:styleId="15">
    <w:name w:val="Знак сноски1"/>
    <w:rPr>
      <w:vertAlign w:val="superscript"/>
    </w:rPr>
  </w:style>
  <w:style w:type="character" w:customStyle="1" w:styleId="16">
    <w:name w:val="Знак концевой сноски1"/>
    <w:rPr>
      <w:vertAlign w:val="superscript"/>
    </w:rPr>
  </w:style>
  <w:style w:type="character" w:styleId="aff">
    <w:name w:val="footnote reference"/>
    <w:rPr>
      <w:vertAlign w:val="superscript"/>
    </w:rPr>
  </w:style>
  <w:style w:type="character" w:styleId="aff0">
    <w:name w:val="endnote reference"/>
    <w:rPr>
      <w:vertAlign w:val="superscript"/>
    </w:rPr>
  </w:style>
  <w:style w:type="paragraph" w:customStyle="1" w:styleId="17">
    <w:name w:val="Заголовок1"/>
    <w:basedOn w:val="a"/>
    <w:next w:val="aff1"/>
    <w:pPr>
      <w:keepNext/>
      <w:spacing w:before="240" w:after="120"/>
    </w:pPr>
    <w:rPr>
      <w:rFonts w:ascii="Arial" w:eastAsia="Lucida Sans Unicode" w:hAnsi="Arial" w:cs="Tahoma"/>
      <w:sz w:val="28"/>
      <w:szCs w:val="28"/>
    </w:rPr>
  </w:style>
  <w:style w:type="paragraph" w:styleId="aff1">
    <w:name w:val="Body Text"/>
    <w:basedOn w:val="a"/>
    <w:pPr>
      <w:spacing w:after="120"/>
    </w:pPr>
  </w:style>
  <w:style w:type="paragraph" w:styleId="aff2">
    <w:name w:val="List"/>
    <w:basedOn w:val="a"/>
    <w:pPr>
      <w:ind w:left="283" w:hanging="283"/>
    </w:pPr>
  </w:style>
  <w:style w:type="paragraph" w:customStyle="1" w:styleId="aff3">
    <w:name w:val="Название"/>
    <w:basedOn w:val="a"/>
    <w:pPr>
      <w:suppressLineNumbers/>
      <w:spacing w:before="120" w:after="120"/>
    </w:pPr>
    <w:rPr>
      <w:rFonts w:cs="Mangal"/>
      <w:i/>
      <w:iCs/>
    </w:rPr>
  </w:style>
  <w:style w:type="paragraph" w:customStyle="1" w:styleId="82">
    <w:name w:val="Указатель8"/>
    <w:basedOn w:val="a"/>
    <w:pPr>
      <w:suppressLineNumbers/>
    </w:pPr>
    <w:rPr>
      <w:rFonts w:cs="Mangal"/>
    </w:rPr>
  </w:style>
  <w:style w:type="paragraph" w:customStyle="1" w:styleId="72">
    <w:name w:val="Название7"/>
    <w:basedOn w:val="a"/>
    <w:pPr>
      <w:suppressLineNumbers/>
      <w:spacing w:before="120" w:after="120"/>
    </w:pPr>
    <w:rPr>
      <w:rFonts w:cs="Mangal"/>
      <w:i/>
      <w:iCs/>
    </w:rPr>
  </w:style>
  <w:style w:type="paragraph" w:customStyle="1" w:styleId="73">
    <w:name w:val="Указатель7"/>
    <w:basedOn w:val="a"/>
    <w:pPr>
      <w:suppressLineNumbers/>
    </w:pPr>
    <w:rPr>
      <w:rFonts w:cs="Mangal"/>
    </w:rPr>
  </w:style>
  <w:style w:type="paragraph" w:customStyle="1" w:styleId="23">
    <w:name w:val="Основной текст с отступом 23"/>
    <w:basedOn w:val="a"/>
    <w:pPr>
      <w:spacing w:after="120" w:line="480" w:lineRule="auto"/>
      <w:ind w:left="283"/>
    </w:pPr>
  </w:style>
  <w:style w:type="paragraph" w:customStyle="1" w:styleId="18">
    <w:name w:val="Стиль1"/>
    <w:basedOn w:val="a"/>
    <w:pPr>
      <w:keepNext/>
      <w:keepLines/>
      <w:widowControl w:val="0"/>
      <w:suppressLineNumbers/>
      <w:tabs>
        <w:tab w:val="left" w:pos="1300"/>
      </w:tabs>
      <w:spacing w:after="60"/>
      <w:ind w:left="1300" w:hanging="900"/>
    </w:pPr>
    <w:rPr>
      <w:b/>
      <w:sz w:val="28"/>
    </w:rPr>
  </w:style>
  <w:style w:type="paragraph" w:customStyle="1" w:styleId="211">
    <w:name w:val="Нумерованный список 21"/>
    <w:basedOn w:val="a"/>
    <w:pPr>
      <w:tabs>
        <w:tab w:val="left" w:pos="720"/>
      </w:tabs>
      <w:spacing w:after="60"/>
      <w:ind w:left="720" w:hanging="360"/>
      <w:jc w:val="both"/>
    </w:pPr>
    <w:rPr>
      <w:szCs w:val="20"/>
    </w:rPr>
  </w:style>
  <w:style w:type="paragraph" w:customStyle="1" w:styleId="24">
    <w:name w:val="Стиль2"/>
    <w:basedOn w:val="211"/>
    <w:pPr>
      <w:keepNext/>
      <w:keepLines/>
      <w:widowControl w:val="0"/>
      <w:suppressLineNumbers/>
      <w:tabs>
        <w:tab w:val="left" w:pos="1440"/>
      </w:tabs>
      <w:ind w:left="1440"/>
    </w:pPr>
    <w:rPr>
      <w:b/>
    </w:rPr>
  </w:style>
  <w:style w:type="paragraph" w:customStyle="1" w:styleId="35">
    <w:name w:val="Стиль3"/>
    <w:basedOn w:val="23"/>
    <w:pPr>
      <w:widowControl w:val="0"/>
      <w:tabs>
        <w:tab w:val="left" w:pos="2160"/>
      </w:tabs>
      <w:spacing w:after="0" w:line="240" w:lineRule="auto"/>
      <w:ind w:left="2160" w:hanging="360"/>
      <w:jc w:val="both"/>
    </w:pPr>
    <w:rPr>
      <w:szCs w:val="20"/>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36">
    <w:name w:val="Дата3"/>
    <w:basedOn w:val="a"/>
    <w:next w:val="a"/>
    <w:pPr>
      <w:spacing w:after="60"/>
      <w:jc w:val="both"/>
    </w:pPr>
    <w:rPr>
      <w:szCs w:val="20"/>
    </w:rPr>
  </w:style>
  <w:style w:type="paragraph" w:customStyle="1" w:styleId="19">
    <w:name w:val="Текст1"/>
    <w:basedOn w:val="a"/>
    <w:rPr>
      <w:rFonts w:ascii="Courier New" w:hAnsi="Courier New" w:cs="Courier New"/>
      <w:sz w:val="20"/>
      <w:szCs w:val="20"/>
    </w:rPr>
  </w:style>
  <w:style w:type="paragraph" w:styleId="37">
    <w:name w:val="toc 3"/>
    <w:basedOn w:val="a"/>
    <w:next w:val="a"/>
    <w:pPr>
      <w:tabs>
        <w:tab w:val="left" w:pos="1680"/>
        <w:tab w:val="right" w:leader="dot" w:pos="10148"/>
      </w:tabs>
      <w:ind w:left="252"/>
    </w:pPr>
    <w:rPr>
      <w:sz w:val="20"/>
      <w:szCs w:val="22"/>
    </w:rPr>
  </w:style>
  <w:style w:type="paragraph" w:customStyle="1" w:styleId="1a">
    <w:name w:val="Маркированный список1"/>
    <w:basedOn w:val="a"/>
    <w:pPr>
      <w:widowControl w:val="0"/>
      <w:tabs>
        <w:tab w:val="left" w:pos="0"/>
        <w:tab w:val="left" w:pos="851"/>
      </w:tabs>
      <w:ind w:firstLine="317"/>
    </w:pPr>
    <w:rPr>
      <w:rFonts w:ascii="Arial Narrow" w:hAnsi="Arial Narrow" w:cs="Arial Narrow"/>
    </w:rPr>
  </w:style>
  <w:style w:type="paragraph" w:customStyle="1" w:styleId="aff4">
    <w:name w:val="Тендерные данные"/>
    <w:basedOn w:val="a"/>
    <w:pPr>
      <w:tabs>
        <w:tab w:val="left" w:pos="1985"/>
      </w:tabs>
      <w:spacing w:before="120" w:after="60"/>
      <w:jc w:val="both"/>
    </w:pPr>
    <w:rPr>
      <w:b/>
      <w:szCs w:val="20"/>
    </w:rPr>
  </w:style>
  <w:style w:type="paragraph" w:styleId="1b">
    <w:name w:val="toc 1"/>
    <w:basedOn w:val="a"/>
    <w:next w:val="a"/>
    <w:pPr>
      <w:keepLines/>
      <w:widowControl w:val="0"/>
      <w:suppressLineNumbers/>
      <w:tabs>
        <w:tab w:val="left" w:pos="709"/>
        <w:tab w:val="left" w:pos="1440"/>
        <w:tab w:val="right" w:leader="dot" w:pos="10148"/>
      </w:tabs>
      <w:spacing w:after="60"/>
    </w:pPr>
    <w:rPr>
      <w:rFonts w:ascii="Arial Narrow" w:hAnsi="Arial Narrow" w:cs="Arial Narrow"/>
    </w:rPr>
  </w:style>
  <w:style w:type="paragraph" w:customStyle="1" w:styleId="aff5">
    <w:name w:val="Íîðìàëüíûé"/>
    <w:pPr>
      <w:suppressAutoHyphens/>
    </w:pPr>
    <w:rPr>
      <w:rFonts w:ascii="Courier" w:hAnsi="Courier" w:cs="Courier"/>
      <w:sz w:val="24"/>
      <w:lang w:val="en-GB" w:eastAsia="ar-SA"/>
    </w:rPr>
  </w:style>
  <w:style w:type="paragraph" w:styleId="HTML">
    <w:name w:val="HTML Address"/>
    <w:basedOn w:val="a"/>
    <w:pPr>
      <w:spacing w:after="60"/>
      <w:jc w:val="both"/>
    </w:pPr>
    <w:rPr>
      <w:i/>
      <w:iCs/>
    </w:rPr>
  </w:style>
  <w:style w:type="paragraph" w:customStyle="1" w:styleId="aff6">
    <w:name w:val="Обычный (веб)"/>
    <w:basedOn w:val="a"/>
    <w:pPr>
      <w:spacing w:before="129" w:after="129"/>
      <w:ind w:left="129" w:right="129"/>
    </w:pPr>
  </w:style>
  <w:style w:type="paragraph" w:customStyle="1" w:styleId="1c">
    <w:name w:val="Заголовок записки1"/>
    <w:basedOn w:val="a"/>
    <w:next w:val="a"/>
    <w:pPr>
      <w:spacing w:after="60"/>
      <w:jc w:val="both"/>
    </w:pPr>
  </w:style>
  <w:style w:type="paragraph" w:customStyle="1" w:styleId="330">
    <w:name w:val="Основной текст 33"/>
    <w:basedOn w:val="a"/>
    <w:pPr>
      <w:spacing w:after="120"/>
    </w:pPr>
    <w:rPr>
      <w:sz w:val="16"/>
      <w:szCs w:val="16"/>
    </w:rPr>
  </w:style>
  <w:style w:type="paragraph" w:styleId="aff7">
    <w:name w:val="Body Text Indent"/>
    <w:basedOn w:val="a"/>
    <w:pPr>
      <w:ind w:firstLine="724"/>
      <w:jc w:val="both"/>
    </w:pPr>
  </w:style>
  <w:style w:type="paragraph" w:customStyle="1" w:styleId="230">
    <w:name w:val="Основной текст 23"/>
    <w:basedOn w:val="a"/>
    <w:pPr>
      <w:jc w:val="center"/>
    </w:pPr>
  </w:style>
  <w:style w:type="paragraph" w:styleId="aff8">
    <w:name w:val="footer"/>
    <w:basedOn w:val="a"/>
    <w:pPr>
      <w:tabs>
        <w:tab w:val="center" w:pos="4677"/>
        <w:tab w:val="right" w:pos="9355"/>
      </w:tabs>
    </w:pPr>
  </w:style>
  <w:style w:type="paragraph" w:customStyle="1" w:styleId="1d">
    <w:name w:val="Обычный отступ1"/>
    <w:basedOn w:val="a"/>
    <w:pPr>
      <w:spacing w:line="360" w:lineRule="auto"/>
      <w:ind w:firstLine="624"/>
      <w:jc w:val="both"/>
    </w:pPr>
    <w:rPr>
      <w:sz w:val="26"/>
      <w:szCs w:val="20"/>
    </w:rPr>
  </w:style>
  <w:style w:type="paragraph" w:customStyle="1" w:styleId="aff9">
    <w:name w:val="Стиль"/>
    <w:pPr>
      <w:widowControl w:val="0"/>
      <w:suppressAutoHyphens/>
      <w:snapToGrid w:val="0"/>
      <w:ind w:firstLine="720"/>
      <w:jc w:val="both"/>
    </w:pPr>
    <w:rPr>
      <w:rFonts w:ascii="Arial" w:hAnsi="Arial" w:cs="Arial"/>
      <w:lang w:eastAsia="ar-SA"/>
    </w:rPr>
  </w:style>
  <w:style w:type="paragraph" w:customStyle="1" w:styleId="331">
    <w:name w:val="Основной текст с отступом 33"/>
    <w:basedOn w:val="a"/>
    <w:pPr>
      <w:ind w:firstLine="709"/>
      <w:jc w:val="both"/>
    </w:pPr>
    <w:rPr>
      <w:szCs w:val="26"/>
    </w:rPr>
  </w:style>
  <w:style w:type="paragraph" w:styleId="affa">
    <w:name w:val="header"/>
    <w:basedOn w:val="a"/>
    <w:pPr>
      <w:tabs>
        <w:tab w:val="center" w:pos="4677"/>
        <w:tab w:val="right" w:pos="9355"/>
      </w:tabs>
    </w:pPr>
  </w:style>
  <w:style w:type="paragraph" w:customStyle="1" w:styleId="2-11">
    <w:name w:val="содержание2-11"/>
    <w:basedOn w:val="a"/>
    <w:pPr>
      <w:spacing w:after="60"/>
      <w:jc w:val="both"/>
    </w:pPr>
  </w:style>
  <w:style w:type="paragraph" w:styleId="affb">
    <w:name w:val="footnote text"/>
    <w:basedOn w:val="a"/>
    <w:rPr>
      <w:sz w:val="20"/>
      <w:szCs w:val="20"/>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25">
    <w:name w:val="Цитата2"/>
    <w:basedOn w:val="a"/>
    <w:pPr>
      <w:widowControl w:val="0"/>
      <w:autoSpaceDE w:val="0"/>
      <w:spacing w:before="120"/>
      <w:ind w:left="57" w:right="57"/>
      <w:jc w:val="both"/>
    </w:pPr>
    <w:rPr>
      <w:sz w:val="26"/>
      <w:szCs w:val="22"/>
    </w:rPr>
  </w:style>
  <w:style w:type="paragraph" w:customStyle="1" w:styleId="Iiiaeuiue">
    <w:name w:val="Ii?iaeuiue"/>
    <w:pPr>
      <w:widowControl w:val="0"/>
      <w:suppressAutoHyphens/>
    </w:pPr>
    <w:rPr>
      <w:lang w:eastAsia="ar-SA"/>
    </w:rPr>
  </w:style>
  <w:style w:type="paragraph" w:customStyle="1" w:styleId="1e">
    <w:name w:val="Обычный1"/>
    <w:pPr>
      <w:suppressAutoHyphens/>
    </w:pPr>
    <w:rPr>
      <w:lang w:eastAsia="ar-SA"/>
    </w:rPr>
  </w:style>
  <w:style w:type="paragraph" w:customStyle="1" w:styleId="38">
    <w:name w:val="заголовок 3"/>
    <w:basedOn w:val="a"/>
    <w:next w:val="a"/>
    <w:pPr>
      <w:keepNext/>
      <w:autoSpaceDE w:val="0"/>
      <w:jc w:val="center"/>
    </w:pPr>
    <w:rPr>
      <w:rFonts w:ascii="TimesET" w:hAnsi="TimesET" w:cs="TimesET"/>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Normal1">
    <w:name w:val="Normal1"/>
    <w:pPr>
      <w:widowControl w:val="0"/>
      <w:suppressAutoHyphens/>
    </w:pPr>
    <w:rPr>
      <w:lang w:eastAsia="ar-SA"/>
    </w:rPr>
  </w:style>
  <w:style w:type="paragraph" w:customStyle="1" w:styleId="BodyTextIndent21">
    <w:name w:val="Body Text Indent 21"/>
    <w:basedOn w:val="Normal1"/>
    <w:pPr>
      <w:ind w:firstLine="709"/>
    </w:pPr>
    <w:rPr>
      <w:sz w:val="27"/>
    </w:rPr>
  </w:style>
  <w:style w:type="paragraph" w:customStyle="1" w:styleId="BodyTextIndent31">
    <w:name w:val="Body Text Indent 31"/>
    <w:basedOn w:val="Normal1"/>
    <w:pPr>
      <w:ind w:left="1276" w:hanging="567"/>
    </w:pPr>
    <w:rPr>
      <w:sz w:val="27"/>
    </w:rPr>
  </w:style>
  <w:style w:type="paragraph" w:customStyle="1" w:styleId="FR1">
    <w:name w:val="FR1"/>
    <w:pPr>
      <w:widowControl w:val="0"/>
      <w:suppressAutoHyphens/>
      <w:autoSpaceDE w:val="0"/>
      <w:spacing w:before="1900"/>
    </w:pPr>
    <w:rPr>
      <w:rFonts w:ascii="Arial" w:hAnsi="Arial" w:cs="Arial"/>
      <w:i/>
      <w:iCs/>
      <w:lang w:eastAsia="ar-SA"/>
    </w:rPr>
  </w:style>
  <w:style w:type="paragraph" w:customStyle="1" w:styleId="FR2">
    <w:name w:val="FR2"/>
    <w:pPr>
      <w:widowControl w:val="0"/>
      <w:suppressAutoHyphens/>
      <w:autoSpaceDE w:val="0"/>
      <w:spacing w:before="60"/>
      <w:ind w:left="80"/>
    </w:pPr>
    <w:rPr>
      <w:sz w:val="16"/>
      <w:szCs w:val="16"/>
      <w:lang w:eastAsia="ar-SA"/>
    </w:rPr>
  </w:style>
  <w:style w:type="paragraph" w:customStyle="1" w:styleId="affc">
    <w:name w:val="Îáû÷íûé"/>
    <w:pPr>
      <w:widowControl w:val="0"/>
      <w:suppressAutoHyphens/>
      <w:spacing w:line="252" w:lineRule="auto"/>
      <w:ind w:left="80" w:firstLine="280"/>
      <w:jc w:val="both"/>
    </w:pPr>
    <w:rPr>
      <w:sz w:val="22"/>
      <w:lang w:eastAsia="ar-SA"/>
    </w:rPr>
  </w:style>
  <w:style w:type="paragraph" w:styleId="affd">
    <w:name w:val="Balloon Text"/>
    <w:basedOn w:val="a"/>
    <w:pPr>
      <w:widowControl w:val="0"/>
      <w:autoSpaceDE w:val="0"/>
      <w:spacing w:line="300" w:lineRule="auto"/>
      <w:ind w:firstLine="560"/>
      <w:jc w:val="both"/>
    </w:pPr>
    <w:rPr>
      <w:rFonts w:ascii="Tahoma" w:hAnsi="Tahoma" w:cs="Tahoma"/>
      <w:sz w:val="16"/>
      <w:szCs w:val="16"/>
    </w:rPr>
  </w:style>
  <w:style w:type="paragraph" w:styleId="affe">
    <w:name w:val="Title"/>
    <w:basedOn w:val="a"/>
    <w:next w:val="afff"/>
    <w:qFormat/>
    <w:pPr>
      <w:jc w:val="center"/>
    </w:pPr>
    <w:rPr>
      <w:b/>
      <w:sz w:val="20"/>
      <w:szCs w:val="20"/>
    </w:rPr>
  </w:style>
  <w:style w:type="paragraph" w:styleId="afff">
    <w:name w:val="Subtitle"/>
    <w:basedOn w:val="a"/>
    <w:next w:val="aff1"/>
    <w:qFormat/>
    <w:pPr>
      <w:jc w:val="center"/>
    </w:pPr>
    <w:rPr>
      <w:szCs w:val="20"/>
    </w:rPr>
  </w:style>
  <w:style w:type="paragraph" w:customStyle="1" w:styleId="Heading1NumberedT">
    <w:name w:val="Heading 1 Numbered + T"/>
    <w:basedOn w:val="a"/>
    <w:next w:val="a"/>
    <w:pPr>
      <w:shd w:val="clear" w:color="auto" w:fill="FFFFFF"/>
      <w:ind w:right="11"/>
    </w:pPr>
    <w:rPr>
      <w:rFonts w:ascii="Arial Narrow" w:hAnsi="Arial Narrow" w:cs="Arial Narrow"/>
      <w:sz w:val="18"/>
    </w:rPr>
  </w:style>
  <w:style w:type="paragraph" w:customStyle="1" w:styleId="font5">
    <w:name w:val="font5"/>
    <w:basedOn w:val="a"/>
    <w:pPr>
      <w:spacing w:before="280" w:after="280"/>
    </w:pPr>
  </w:style>
  <w:style w:type="paragraph" w:customStyle="1" w:styleId="xl24">
    <w:name w:val="xl24"/>
    <w:basedOn w:val="a"/>
    <w:pPr>
      <w:spacing w:before="280" w:after="280"/>
      <w:jc w:val="center"/>
      <w:textAlignment w:val="top"/>
    </w:pPr>
    <w:rPr>
      <w:rFonts w:ascii="Times New Roman CYR" w:hAnsi="Times New Roman CYR" w:cs="Times New Roman CYR"/>
    </w:rPr>
  </w:style>
  <w:style w:type="paragraph" w:customStyle="1" w:styleId="xl25">
    <w:name w:val="xl25"/>
    <w:basedOn w:val="a"/>
    <w:pPr>
      <w:spacing w:before="280" w:after="280"/>
      <w:jc w:val="center"/>
    </w:pPr>
    <w:rPr>
      <w:rFonts w:ascii="Times New Roman CYR" w:hAnsi="Times New Roman CYR" w:cs="Times New Roman CYR"/>
    </w:rPr>
  </w:style>
  <w:style w:type="paragraph" w:customStyle="1" w:styleId="xl26">
    <w:name w:val="xl26"/>
    <w:basedOn w:val="a"/>
    <w:pPr>
      <w:spacing w:before="280" w:after="280"/>
    </w:pPr>
    <w:rPr>
      <w:rFonts w:ascii="Times New Roman CYR" w:hAnsi="Times New Roman CYR" w:cs="Times New Roman CYR"/>
    </w:rPr>
  </w:style>
  <w:style w:type="paragraph" w:customStyle="1" w:styleId="xl27">
    <w:name w:val="xl27"/>
    <w:basedOn w:val="a"/>
    <w:pPr>
      <w:spacing w:before="280" w:after="280"/>
      <w:jc w:val="center"/>
      <w:textAlignment w:val="center"/>
    </w:pPr>
    <w:rPr>
      <w:rFonts w:ascii="Times New Roman CYR" w:hAnsi="Times New Roman CYR" w:cs="Times New Roman CYR"/>
      <w:b/>
      <w:bCs/>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Times New Roman CYR" w:hAnsi="Times New Roman CYR" w:cs="Times New Roman CYR"/>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30">
    <w:name w:val="xl30"/>
    <w:basedOn w:val="a"/>
    <w:pPr>
      <w:pBdr>
        <w:top w:val="single" w:sz="4" w:space="0" w:color="000000"/>
        <w:left w:val="single" w:sz="8"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31">
    <w:name w:val="xl31"/>
    <w:basedOn w:val="a"/>
    <w:pPr>
      <w:pBdr>
        <w:top w:val="single" w:sz="4" w:space="0" w:color="000000"/>
        <w:left w:val="single" w:sz="8" w:space="0" w:color="000000"/>
        <w:bottom w:val="single" w:sz="4" w:space="0" w:color="000000"/>
        <w:right w:val="single" w:sz="8" w:space="0" w:color="000000"/>
      </w:pBdr>
      <w:spacing w:before="280" w:after="280"/>
      <w:jc w:val="center"/>
      <w:textAlignment w:val="top"/>
    </w:pPr>
    <w:rPr>
      <w:rFonts w:ascii="Times New Roman CYR" w:hAnsi="Times New Roman CYR" w:cs="Times New Roman CYR"/>
      <w:b/>
      <w:bCs/>
    </w:rPr>
  </w:style>
  <w:style w:type="paragraph" w:customStyle="1" w:styleId="xl32">
    <w:name w:val="xl32"/>
    <w:basedOn w:val="a"/>
    <w:pPr>
      <w:spacing w:before="280" w:after="280"/>
      <w:textAlignment w:val="top"/>
    </w:pPr>
    <w:rPr>
      <w:rFonts w:ascii="Times New Roman CYR" w:hAnsi="Times New Roman CYR" w:cs="Times New Roman CYR"/>
      <w:sz w:val="22"/>
      <w:szCs w:val="22"/>
    </w:rPr>
  </w:style>
  <w:style w:type="paragraph" w:customStyle="1" w:styleId="xl33">
    <w:name w:val="xl33"/>
    <w:basedOn w:val="a"/>
    <w:pPr>
      <w:spacing w:before="280" w:after="280"/>
      <w:jc w:val="center"/>
    </w:pPr>
    <w:rPr>
      <w:rFonts w:ascii="Times New Roman CYR" w:hAnsi="Times New Roman CYR" w:cs="Times New Roman CYR"/>
      <w:sz w:val="22"/>
      <w:szCs w:val="22"/>
    </w:rPr>
  </w:style>
  <w:style w:type="paragraph" w:customStyle="1" w:styleId="xl34">
    <w:name w:val="xl34"/>
    <w:basedOn w:val="a"/>
    <w:pPr>
      <w:spacing w:before="280" w:after="280"/>
      <w:jc w:val="center"/>
      <w:textAlignment w:val="top"/>
    </w:pPr>
    <w:rPr>
      <w:rFonts w:ascii="Times New Roman CYR" w:hAnsi="Times New Roman CYR" w:cs="Times New Roman CYR"/>
      <w:sz w:val="22"/>
      <w:szCs w:val="22"/>
    </w:rPr>
  </w:style>
  <w:style w:type="paragraph" w:customStyle="1" w:styleId="xl35">
    <w:name w:val="xl35"/>
    <w:basedOn w:val="a"/>
    <w:pPr>
      <w:spacing w:before="280" w:after="280"/>
      <w:jc w:val="center"/>
    </w:pPr>
    <w:rPr>
      <w:rFonts w:ascii="Times New Roman CYR" w:hAnsi="Times New Roman CYR" w:cs="Times New Roman CYR"/>
      <w:sz w:val="18"/>
      <w:szCs w:val="18"/>
    </w:rPr>
  </w:style>
  <w:style w:type="paragraph" w:customStyle="1" w:styleId="xl36">
    <w:name w:val="xl36"/>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
    <w:pPr>
      <w:spacing w:before="280" w:after="280"/>
    </w:pPr>
    <w:rPr>
      <w:rFonts w:ascii="Times New Roman CYR" w:hAnsi="Times New Roman CYR" w:cs="Times New Roman CYR"/>
    </w:rPr>
  </w:style>
  <w:style w:type="paragraph" w:customStyle="1" w:styleId="xl38">
    <w:name w:val="xl38"/>
    <w:basedOn w:val="a"/>
    <w:pPr>
      <w:spacing w:before="280" w:after="280"/>
    </w:pPr>
    <w:rPr>
      <w:rFonts w:ascii="Times New Roman CYR" w:hAnsi="Times New Roman CYR" w:cs="Times New Roman CYR"/>
      <w:sz w:val="22"/>
      <w:szCs w:val="22"/>
    </w:rPr>
  </w:style>
  <w:style w:type="paragraph" w:customStyle="1" w:styleId="xl39">
    <w:name w:val="xl39"/>
    <w:basedOn w:val="a"/>
    <w:pPr>
      <w:spacing w:before="280" w:after="280"/>
      <w:jc w:val="center"/>
    </w:pPr>
    <w:rPr>
      <w:rFonts w:ascii="Times New Roman CYR" w:hAnsi="Times New Roman CYR" w:cs="Times New Roman CYR"/>
      <w:b/>
      <w:bCs/>
      <w:sz w:val="28"/>
      <w:szCs w:val="28"/>
    </w:rPr>
  </w:style>
  <w:style w:type="paragraph" w:customStyle="1" w:styleId="xl40">
    <w:name w:val="xl40"/>
    <w:basedOn w:val="a"/>
    <w:pPr>
      <w:spacing w:before="280" w:after="280"/>
    </w:pPr>
    <w:rPr>
      <w:rFonts w:ascii="Times New Roman CYR" w:hAnsi="Times New Roman CYR" w:cs="Times New Roman CYR"/>
      <w:sz w:val="18"/>
      <w:szCs w:val="18"/>
    </w:rPr>
  </w:style>
  <w:style w:type="paragraph" w:customStyle="1" w:styleId="xl41">
    <w:name w:val="xl41"/>
    <w:basedOn w:val="a"/>
    <w:pPr>
      <w:spacing w:before="280" w:after="280"/>
    </w:pPr>
    <w:rPr>
      <w:rFonts w:ascii="Times New Roman CYR" w:hAnsi="Times New Roman CYR" w:cs="Times New Roman CYR"/>
    </w:rPr>
  </w:style>
  <w:style w:type="paragraph" w:customStyle="1" w:styleId="xl42">
    <w:name w:val="xl42"/>
    <w:basedOn w:val="a"/>
    <w:pPr>
      <w:spacing w:before="280" w:after="280"/>
      <w:jc w:val="center"/>
      <w:textAlignment w:val="center"/>
    </w:pPr>
    <w:rPr>
      <w:rFonts w:ascii="Times New Roman CYR" w:hAnsi="Times New Roman CYR" w:cs="Times New Roman CYR"/>
      <w:b/>
      <w:bCs/>
    </w:rPr>
  </w:style>
  <w:style w:type="paragraph" w:customStyle="1" w:styleId="xl43">
    <w:name w:val="xl43"/>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Times New Roman CYR" w:hAnsi="Times New Roman CYR" w:cs="Times New Roman CYR"/>
    </w:rPr>
  </w:style>
  <w:style w:type="paragraph" w:customStyle="1" w:styleId="xl44">
    <w:name w:val="xl44"/>
    <w:basedOn w:val="a"/>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45">
    <w:name w:val="xl45"/>
    <w:basedOn w:val="a"/>
    <w:pPr>
      <w:spacing w:before="280" w:after="280"/>
      <w:textAlignment w:val="top"/>
    </w:pPr>
    <w:rPr>
      <w:rFonts w:ascii="Times New Roman CYR" w:hAnsi="Times New Roman CYR" w:cs="Times New Roman CYR"/>
    </w:rPr>
  </w:style>
  <w:style w:type="paragraph" w:customStyle="1" w:styleId="xl46">
    <w:name w:val="xl46"/>
    <w:basedOn w:val="a"/>
    <w:pPr>
      <w:spacing w:before="280" w:after="280"/>
    </w:pPr>
    <w:rPr>
      <w:rFonts w:ascii="Times New Roman CYR" w:hAnsi="Times New Roman CYR" w:cs="Times New Roman CYR"/>
      <w:b/>
      <w:bCs/>
      <w:sz w:val="22"/>
      <w:szCs w:val="22"/>
    </w:rPr>
  </w:style>
  <w:style w:type="paragraph" w:customStyle="1" w:styleId="xl47">
    <w:name w:val="xl47"/>
    <w:basedOn w:val="a"/>
    <w:pPr>
      <w:pBdr>
        <w:top w:val="single" w:sz="4" w:space="0" w:color="000000"/>
        <w:left w:val="single" w:sz="4" w:space="0" w:color="000000"/>
        <w:bottom w:val="single" w:sz="4" w:space="0" w:color="000000"/>
      </w:pBdr>
      <w:spacing w:before="280" w:after="280"/>
    </w:pPr>
  </w:style>
  <w:style w:type="paragraph" w:customStyle="1" w:styleId="xl48">
    <w:name w:val="xl48"/>
    <w:basedOn w:val="a"/>
    <w:pPr>
      <w:pBdr>
        <w:top w:val="single" w:sz="4" w:space="0" w:color="000000"/>
        <w:bottom w:val="single" w:sz="4" w:space="0" w:color="000000"/>
        <w:right w:val="single" w:sz="8" w:space="0" w:color="000000"/>
      </w:pBdr>
      <w:spacing w:before="280" w:after="280"/>
    </w:pPr>
  </w:style>
  <w:style w:type="paragraph" w:customStyle="1" w:styleId="xl49">
    <w:name w:val="xl49"/>
    <w:basedOn w:val="a"/>
    <w:pPr>
      <w:pBdr>
        <w:top w:val="single" w:sz="4" w:space="0" w:color="000000"/>
        <w:left w:val="single" w:sz="4" w:space="0" w:color="000000"/>
        <w:bottom w:val="single" w:sz="4" w:space="0" w:color="000000"/>
      </w:pBdr>
      <w:spacing w:before="280" w:after="280"/>
    </w:pPr>
    <w:rPr>
      <w:b/>
      <w:bCs/>
    </w:rPr>
  </w:style>
  <w:style w:type="paragraph" w:customStyle="1" w:styleId="xl50">
    <w:name w:val="xl50"/>
    <w:basedOn w:val="a"/>
    <w:pPr>
      <w:pBdr>
        <w:top w:val="single" w:sz="4" w:space="0" w:color="000000"/>
        <w:bottom w:val="single" w:sz="4" w:space="0" w:color="000000"/>
        <w:right w:val="single" w:sz="8" w:space="0" w:color="000000"/>
      </w:pBdr>
      <w:spacing w:before="280" w:after="280"/>
    </w:pPr>
    <w:rPr>
      <w:b/>
      <w:bCs/>
    </w:rPr>
  </w:style>
  <w:style w:type="paragraph" w:customStyle="1" w:styleId="xl51">
    <w:name w:val="xl51"/>
    <w:basedOn w:val="a"/>
    <w:pPr>
      <w:spacing w:before="280" w:after="280"/>
      <w:textAlignment w:val="top"/>
    </w:pPr>
    <w:rPr>
      <w:rFonts w:ascii="Times New Roman CYR" w:hAnsi="Times New Roman CYR" w:cs="Times New Roman CYR"/>
    </w:rPr>
  </w:style>
  <w:style w:type="paragraph" w:customStyle="1" w:styleId="xl52">
    <w:name w:val="xl52"/>
    <w:basedOn w:val="a"/>
    <w:pPr>
      <w:pBdr>
        <w:top w:val="single" w:sz="4" w:space="0" w:color="000000"/>
        <w:bottom w:val="single" w:sz="4" w:space="0" w:color="000000"/>
        <w:right w:val="single" w:sz="4" w:space="0" w:color="000000"/>
      </w:pBdr>
      <w:spacing w:before="280" w:after="280"/>
    </w:pPr>
    <w:rPr>
      <w:b/>
      <w:bCs/>
    </w:rPr>
  </w:style>
  <w:style w:type="paragraph" w:customStyle="1" w:styleId="xl53">
    <w:name w:val="xl53"/>
    <w:basedOn w:val="a"/>
    <w:pPr>
      <w:pBdr>
        <w:top w:val="single" w:sz="4" w:space="0" w:color="000000"/>
        <w:left w:val="single" w:sz="4" w:space="0" w:color="000000"/>
      </w:pBdr>
      <w:spacing w:before="280" w:after="280"/>
    </w:pPr>
    <w:rPr>
      <w:rFonts w:ascii="Times New Roman CYR" w:hAnsi="Times New Roman CYR" w:cs="Times New Roman CYR"/>
    </w:rPr>
  </w:style>
  <w:style w:type="paragraph" w:customStyle="1" w:styleId="xl54">
    <w:name w:val="xl54"/>
    <w:basedOn w:val="a"/>
    <w:pPr>
      <w:pBdr>
        <w:top w:val="single" w:sz="4" w:space="0" w:color="000000"/>
        <w:right w:val="single" w:sz="8" w:space="0" w:color="000000"/>
      </w:pBdr>
      <w:spacing w:before="280" w:after="280"/>
    </w:pPr>
    <w:rPr>
      <w:rFonts w:ascii="Times New Roman CYR" w:hAnsi="Times New Roman CYR" w:cs="Times New Roman CYR"/>
    </w:rPr>
  </w:style>
  <w:style w:type="paragraph" w:customStyle="1" w:styleId="xl55">
    <w:name w:val="xl55"/>
    <w:basedOn w:val="a"/>
    <w:pPr>
      <w:pBdr>
        <w:left w:val="single" w:sz="4" w:space="0" w:color="000000"/>
        <w:bottom w:val="single" w:sz="4" w:space="0" w:color="000000"/>
      </w:pBdr>
      <w:spacing w:before="280" w:after="280"/>
    </w:pPr>
    <w:rPr>
      <w:rFonts w:ascii="Times New Roman CYR" w:hAnsi="Times New Roman CYR" w:cs="Times New Roman CYR"/>
    </w:rPr>
  </w:style>
  <w:style w:type="paragraph" w:customStyle="1" w:styleId="xl56">
    <w:name w:val="xl56"/>
    <w:basedOn w:val="a"/>
    <w:pPr>
      <w:pBdr>
        <w:bottom w:val="single" w:sz="4" w:space="0" w:color="000000"/>
        <w:right w:val="single" w:sz="8" w:space="0" w:color="000000"/>
      </w:pBdr>
      <w:spacing w:before="280" w:after="280"/>
    </w:pPr>
    <w:rPr>
      <w:rFonts w:ascii="Times New Roman CYR" w:hAnsi="Times New Roman CYR" w:cs="Times New Roman CYR"/>
    </w:rPr>
  </w:style>
  <w:style w:type="paragraph" w:customStyle="1" w:styleId="xl57">
    <w:name w:val="xl57"/>
    <w:basedOn w:val="a"/>
    <w:pPr>
      <w:pBdr>
        <w:top w:val="single" w:sz="8" w:space="0" w:color="000000"/>
        <w:left w:val="single" w:sz="8" w:space="0" w:color="000000"/>
        <w:right w:val="single" w:sz="8" w:space="0" w:color="000000"/>
      </w:pBdr>
      <w:spacing w:before="280" w:after="280"/>
      <w:jc w:val="center"/>
      <w:textAlignment w:val="center"/>
    </w:pPr>
    <w:rPr>
      <w:rFonts w:ascii="Times New Roman CYR" w:hAnsi="Times New Roman CYR" w:cs="Times New Roman CYR"/>
    </w:rPr>
  </w:style>
  <w:style w:type="paragraph" w:customStyle="1" w:styleId="xl58">
    <w:name w:val="xl58"/>
    <w:basedOn w:val="a"/>
    <w:pPr>
      <w:pBdr>
        <w:left w:val="single" w:sz="8" w:space="0" w:color="000000"/>
        <w:bottom w:val="single" w:sz="4" w:space="0" w:color="000000"/>
        <w:right w:val="single" w:sz="8" w:space="0" w:color="000000"/>
      </w:pBdr>
      <w:spacing w:before="280" w:after="280"/>
      <w:jc w:val="center"/>
      <w:textAlignment w:val="center"/>
    </w:pPr>
    <w:rPr>
      <w:rFonts w:ascii="Times New Roman CYR" w:hAnsi="Times New Roman CYR" w:cs="Times New Roman CYR"/>
    </w:rPr>
  </w:style>
  <w:style w:type="paragraph" w:customStyle="1" w:styleId="xl59">
    <w:name w:val="xl59"/>
    <w:basedOn w:val="a"/>
    <w:pPr>
      <w:pBdr>
        <w:top w:val="single" w:sz="4" w:space="0" w:color="000000"/>
        <w:left w:val="single" w:sz="8" w:space="0" w:color="000000"/>
        <w:bottom w:val="single" w:sz="4" w:space="0" w:color="000000"/>
      </w:pBdr>
      <w:spacing w:before="280" w:after="280"/>
      <w:jc w:val="center"/>
      <w:textAlignment w:val="center"/>
    </w:pPr>
    <w:rPr>
      <w:rFonts w:ascii="Times New Roman CYR" w:hAnsi="Times New Roman CYR" w:cs="Times New Roman CYR"/>
    </w:rPr>
  </w:style>
  <w:style w:type="paragraph" w:customStyle="1" w:styleId="xl60">
    <w:name w:val="xl60"/>
    <w:basedOn w:val="a"/>
    <w:pPr>
      <w:pBdr>
        <w:top w:val="single" w:sz="4" w:space="0" w:color="000000"/>
        <w:bottom w:val="single" w:sz="4" w:space="0" w:color="000000"/>
      </w:pBdr>
      <w:spacing w:before="280" w:after="280"/>
      <w:jc w:val="center"/>
      <w:textAlignment w:val="center"/>
    </w:pPr>
    <w:rPr>
      <w:rFonts w:ascii="Times New Roman CYR" w:hAnsi="Times New Roman CYR" w:cs="Times New Roman CYR"/>
    </w:rPr>
  </w:style>
  <w:style w:type="paragraph" w:customStyle="1" w:styleId="xl61">
    <w:name w:val="xl61"/>
    <w:basedOn w:val="a"/>
    <w:pPr>
      <w:pBdr>
        <w:top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62">
    <w:name w:val="xl62"/>
    <w:basedOn w:val="a"/>
    <w:pPr>
      <w:spacing w:before="280" w:after="280"/>
      <w:jc w:val="center"/>
      <w:textAlignment w:val="center"/>
    </w:pPr>
    <w:rPr>
      <w:rFonts w:ascii="Times New Roman CYR" w:hAnsi="Times New Roman CYR" w:cs="Times New Roman CYR"/>
      <w:b/>
      <w:bCs/>
      <w:sz w:val="22"/>
      <w:szCs w:val="22"/>
    </w:rPr>
  </w:style>
  <w:style w:type="paragraph" w:customStyle="1" w:styleId="xl63">
    <w:name w:val="xl63"/>
    <w:basedOn w:val="a"/>
    <w:pPr>
      <w:pBdr>
        <w:top w:val="single" w:sz="4" w:space="0" w:color="000000"/>
        <w:left w:val="single" w:sz="4" w:space="0" w:color="000000"/>
        <w:right w:val="single" w:sz="4" w:space="0" w:color="000000"/>
      </w:pBdr>
      <w:spacing w:before="280" w:after="280"/>
      <w:jc w:val="center"/>
      <w:textAlignment w:val="center"/>
    </w:pPr>
  </w:style>
  <w:style w:type="paragraph" w:customStyle="1" w:styleId="xl64">
    <w:name w:val="xl64"/>
    <w:basedOn w:val="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65">
    <w:name w:val="xl65"/>
    <w:basedOn w:val="a"/>
    <w:pPr>
      <w:spacing w:before="280" w:after="280"/>
      <w:textAlignment w:val="top"/>
    </w:pPr>
    <w:rPr>
      <w:rFonts w:ascii="Times New Roman CYR" w:hAnsi="Times New Roman CYR" w:cs="Times New Roman CYR"/>
      <w:sz w:val="28"/>
      <w:szCs w:val="28"/>
    </w:rPr>
  </w:style>
  <w:style w:type="paragraph" w:customStyle="1" w:styleId="xl66">
    <w:name w:val="xl66"/>
    <w:basedOn w:val="a"/>
    <w:pPr>
      <w:spacing w:before="280" w:after="280"/>
    </w:pPr>
    <w:rPr>
      <w:rFonts w:ascii="Times New Roman CYR" w:hAnsi="Times New Roman CYR" w:cs="Times New Roman CYR"/>
      <w:sz w:val="28"/>
      <w:szCs w:val="28"/>
    </w:rPr>
  </w:style>
  <w:style w:type="paragraph" w:customStyle="1" w:styleId="xl67">
    <w:name w:val="xl67"/>
    <w:basedOn w:val="a"/>
    <w:pPr>
      <w:spacing w:before="280" w:after="280"/>
      <w:jc w:val="center"/>
    </w:pPr>
    <w:rPr>
      <w:rFonts w:ascii="Times New Roman CYR" w:hAnsi="Times New Roman CYR" w:cs="Times New Roman CYR"/>
      <w:sz w:val="28"/>
      <w:szCs w:val="28"/>
    </w:rPr>
  </w:style>
  <w:style w:type="paragraph" w:customStyle="1" w:styleId="xl68">
    <w:name w:val="xl68"/>
    <w:basedOn w:val="a"/>
    <w:pPr>
      <w:spacing w:before="280" w:after="280"/>
    </w:pPr>
    <w:rPr>
      <w:rFonts w:ascii="Times New Roman CYR" w:hAnsi="Times New Roman CYR" w:cs="Times New Roman CYR"/>
      <w:sz w:val="28"/>
      <w:szCs w:val="28"/>
    </w:rPr>
  </w:style>
  <w:style w:type="paragraph" w:customStyle="1" w:styleId="xl69">
    <w:name w:val="xl69"/>
    <w:basedOn w:val="a"/>
    <w:pPr>
      <w:spacing w:before="280" w:after="280"/>
      <w:jc w:val="right"/>
    </w:pPr>
    <w:rPr>
      <w:rFonts w:ascii="Times New Roman CYR" w:hAnsi="Times New Roman CYR" w:cs="Times New Roman CYR"/>
      <w:sz w:val="28"/>
      <w:szCs w:val="28"/>
    </w:rPr>
  </w:style>
  <w:style w:type="paragraph" w:customStyle="1" w:styleId="xl70">
    <w:name w:val="xl70"/>
    <w:basedOn w:val="a"/>
    <w:pPr>
      <w:pBdr>
        <w:top w:val="single" w:sz="4" w:space="0" w:color="000000"/>
        <w:left w:val="single" w:sz="4" w:space="0" w:color="000000"/>
        <w:right w:val="single" w:sz="4" w:space="0" w:color="000000"/>
      </w:pBdr>
      <w:spacing w:before="280" w:after="280"/>
      <w:jc w:val="center"/>
      <w:textAlignment w:val="top"/>
    </w:pPr>
    <w:rPr>
      <w:rFonts w:ascii="Times New Roman CYR" w:hAnsi="Times New Roman CYR" w:cs="Times New Roman CYR"/>
    </w:rPr>
  </w:style>
  <w:style w:type="paragraph" w:customStyle="1" w:styleId="xl71">
    <w:name w:val="xl71"/>
    <w:basedOn w:val="a"/>
    <w:pPr>
      <w:pBdr>
        <w:top w:val="single" w:sz="4" w:space="0" w:color="000000"/>
        <w:left w:val="single" w:sz="4" w:space="0" w:color="000000"/>
      </w:pBdr>
      <w:spacing w:before="280" w:after="280"/>
    </w:pPr>
    <w:rPr>
      <w:b/>
      <w:bCs/>
    </w:rPr>
  </w:style>
  <w:style w:type="paragraph" w:customStyle="1" w:styleId="xl72">
    <w:name w:val="xl72"/>
    <w:basedOn w:val="a"/>
    <w:pPr>
      <w:pBdr>
        <w:top w:val="single" w:sz="4" w:space="0" w:color="000000"/>
        <w:right w:val="single" w:sz="4" w:space="0" w:color="000000"/>
      </w:pBdr>
      <w:spacing w:before="280" w:after="280"/>
    </w:pPr>
    <w:rPr>
      <w:b/>
      <w:bCs/>
    </w:rPr>
  </w:style>
  <w:style w:type="paragraph" w:customStyle="1" w:styleId="xl73">
    <w:name w:val="xl73"/>
    <w:basedOn w:val="a"/>
    <w:pPr>
      <w:pBdr>
        <w:top w:val="single" w:sz="4" w:space="0" w:color="000000"/>
        <w:left w:val="single" w:sz="8" w:space="0" w:color="000000"/>
        <w:right w:val="single" w:sz="8" w:space="0" w:color="000000"/>
      </w:pBdr>
      <w:spacing w:before="280" w:after="280"/>
      <w:jc w:val="center"/>
      <w:textAlignment w:val="top"/>
    </w:pPr>
    <w:rPr>
      <w:rFonts w:ascii="Times New Roman CYR" w:hAnsi="Times New Roman CYR" w:cs="Times New Roman CYR"/>
      <w:b/>
      <w:bCs/>
    </w:rPr>
  </w:style>
  <w:style w:type="paragraph" w:customStyle="1" w:styleId="xl74">
    <w:name w:val="xl74"/>
    <w:basedOn w:val="a"/>
    <w:pPr>
      <w:pBdr>
        <w:top w:val="single" w:sz="4" w:space="0" w:color="000000"/>
        <w:left w:val="single" w:sz="4" w:space="0" w:color="000000"/>
        <w:right w:val="single" w:sz="4" w:space="0" w:color="000000"/>
      </w:pBdr>
      <w:spacing w:before="280" w:after="280"/>
      <w:jc w:val="center"/>
      <w:textAlignment w:val="top"/>
    </w:pPr>
  </w:style>
  <w:style w:type="paragraph" w:customStyle="1" w:styleId="xl75">
    <w:name w:val="xl75"/>
    <w:basedOn w:val="a"/>
    <w:pPr>
      <w:pBdr>
        <w:top w:val="single" w:sz="4" w:space="0" w:color="000000"/>
        <w:left w:val="single" w:sz="4" w:space="0" w:color="000000"/>
        <w:right w:val="single" w:sz="4" w:space="0" w:color="000000"/>
      </w:pBdr>
      <w:spacing w:before="280" w:after="280"/>
      <w:textAlignment w:val="top"/>
    </w:pPr>
  </w:style>
  <w:style w:type="paragraph" w:customStyle="1" w:styleId="xl76">
    <w:name w:val="xl76"/>
    <w:basedOn w:val="a"/>
    <w:pPr>
      <w:pBdr>
        <w:top w:val="single" w:sz="4" w:space="0" w:color="000000"/>
        <w:left w:val="single" w:sz="4" w:space="0" w:color="000000"/>
        <w:right w:val="single" w:sz="4" w:space="0" w:color="000000"/>
      </w:pBdr>
      <w:spacing w:before="280" w:after="280"/>
      <w:jc w:val="right"/>
      <w:textAlignment w:val="top"/>
    </w:pPr>
    <w:rPr>
      <w:rFonts w:ascii="Times New Roman CYR" w:hAnsi="Times New Roman CYR" w:cs="Times New Roman CYR"/>
    </w:rPr>
  </w:style>
  <w:style w:type="paragraph" w:customStyle="1" w:styleId="xl77">
    <w:name w:val="xl77"/>
    <w:basedOn w:val="a"/>
    <w:pPr>
      <w:pBdr>
        <w:top w:val="single" w:sz="8" w:space="0" w:color="000000"/>
        <w:left w:val="single" w:sz="8" w:space="0" w:color="000000"/>
        <w:bottom w:val="single" w:sz="8" w:space="0" w:color="000000"/>
      </w:pBdr>
      <w:spacing w:before="280" w:after="280"/>
      <w:jc w:val="center"/>
      <w:textAlignment w:val="top"/>
    </w:pPr>
    <w:rPr>
      <w:rFonts w:ascii="Times New Roman CYR" w:hAnsi="Times New Roman CYR" w:cs="Times New Roman CYR"/>
      <w:b/>
      <w:bCs/>
    </w:rPr>
  </w:style>
  <w:style w:type="paragraph" w:customStyle="1" w:styleId="xl78">
    <w:name w:val="xl78"/>
    <w:basedOn w:val="a"/>
    <w:pPr>
      <w:pBdr>
        <w:top w:val="single" w:sz="8" w:space="0" w:color="000000"/>
        <w:bottom w:val="single" w:sz="8" w:space="0" w:color="000000"/>
      </w:pBdr>
      <w:spacing w:before="280" w:after="280"/>
    </w:pPr>
    <w:rPr>
      <w:rFonts w:ascii="Times New Roman CYR" w:hAnsi="Times New Roman CYR" w:cs="Times New Roman CYR"/>
      <w:b/>
      <w:bCs/>
    </w:rPr>
  </w:style>
  <w:style w:type="paragraph" w:customStyle="1" w:styleId="xl79">
    <w:name w:val="xl79"/>
    <w:basedOn w:val="a"/>
    <w:pPr>
      <w:pBdr>
        <w:top w:val="single" w:sz="8" w:space="0" w:color="000000"/>
        <w:bottom w:val="single" w:sz="8" w:space="0" w:color="000000"/>
      </w:pBdr>
      <w:spacing w:before="280" w:after="280"/>
      <w:jc w:val="center"/>
    </w:pPr>
    <w:rPr>
      <w:rFonts w:ascii="Times New Roman CYR" w:hAnsi="Times New Roman CYR" w:cs="Times New Roman CYR"/>
      <w:b/>
      <w:bCs/>
    </w:rPr>
  </w:style>
  <w:style w:type="paragraph" w:customStyle="1" w:styleId="xl80">
    <w:name w:val="xl80"/>
    <w:basedOn w:val="a"/>
    <w:pPr>
      <w:pBdr>
        <w:top w:val="single" w:sz="8" w:space="0" w:color="000000"/>
        <w:bottom w:val="single" w:sz="8" w:space="0" w:color="000000"/>
      </w:pBdr>
      <w:spacing w:before="280" w:after="280"/>
      <w:jc w:val="center"/>
      <w:textAlignment w:val="top"/>
    </w:pPr>
    <w:rPr>
      <w:rFonts w:ascii="Times New Roman CYR" w:hAnsi="Times New Roman CYR" w:cs="Times New Roman CYR"/>
      <w:b/>
      <w:bCs/>
    </w:rPr>
  </w:style>
  <w:style w:type="paragraph" w:customStyle="1" w:styleId="xl81">
    <w:name w:val="xl81"/>
    <w:basedOn w:val="a"/>
    <w:pPr>
      <w:pBdr>
        <w:top w:val="single" w:sz="8" w:space="0" w:color="000000"/>
        <w:bottom w:val="single" w:sz="8" w:space="0" w:color="000000"/>
      </w:pBdr>
      <w:spacing w:before="280" w:after="280"/>
      <w:textAlignment w:val="top"/>
    </w:pPr>
    <w:rPr>
      <w:rFonts w:ascii="Times New Roman CYR" w:hAnsi="Times New Roman CYR" w:cs="Times New Roman CYR"/>
      <w:b/>
      <w:bCs/>
    </w:rPr>
  </w:style>
  <w:style w:type="paragraph" w:customStyle="1" w:styleId="xl82">
    <w:name w:val="xl82"/>
    <w:basedOn w:val="a"/>
    <w:pPr>
      <w:pBdr>
        <w:top w:val="single" w:sz="8" w:space="0" w:color="000000"/>
        <w:bottom w:val="single" w:sz="8" w:space="0" w:color="000000"/>
        <w:right w:val="single" w:sz="8" w:space="0" w:color="000000"/>
      </w:pBdr>
      <w:spacing w:before="280" w:after="280"/>
      <w:textAlignment w:val="top"/>
    </w:pPr>
    <w:rPr>
      <w:rFonts w:ascii="Times New Roman CYR" w:hAnsi="Times New Roman CYR" w:cs="Times New Roman CYR"/>
      <w:b/>
      <w:bCs/>
    </w:rPr>
  </w:style>
  <w:style w:type="paragraph" w:customStyle="1" w:styleId="110">
    <w:name w:val="заголовок 11"/>
    <w:basedOn w:val="a"/>
    <w:next w:val="a"/>
    <w:pPr>
      <w:keepNext/>
      <w:jc w:val="center"/>
    </w:pPr>
    <w:rPr>
      <w:szCs w:val="20"/>
    </w:rPr>
  </w:style>
  <w:style w:type="paragraph" w:customStyle="1" w:styleId="CharCharChar">
    <w:name w:val="Char Знак Char Знак Char"/>
    <w:basedOn w:val="a"/>
    <w:pPr>
      <w:spacing w:after="160" w:line="240" w:lineRule="exact"/>
    </w:pPr>
    <w:rPr>
      <w:rFonts w:ascii="Verdana" w:hAnsi="Verdana" w:cs="Verdana"/>
      <w:sz w:val="20"/>
      <w:szCs w:val="20"/>
      <w:lang w:val="en-US"/>
    </w:rPr>
  </w:style>
  <w:style w:type="paragraph" w:customStyle="1" w:styleId="220">
    <w:name w:val="Маркированный список 22"/>
    <w:basedOn w:val="a"/>
    <w:pPr>
      <w:jc w:val="both"/>
    </w:pPr>
  </w:style>
  <w:style w:type="paragraph" w:customStyle="1" w:styleId="221">
    <w:name w:val="Список 22"/>
    <w:basedOn w:val="a"/>
    <w:pPr>
      <w:ind w:left="566" w:hanging="283"/>
    </w:pPr>
  </w:style>
  <w:style w:type="paragraph" w:customStyle="1" w:styleId="HormalHead">
    <w:name w:val="Hormal Head"/>
    <w:basedOn w:val="a"/>
    <w:next w:val="a"/>
    <w:pPr>
      <w:keepNext/>
      <w:spacing w:before="60"/>
      <w:jc w:val="center"/>
    </w:pPr>
    <w:rPr>
      <w:rFonts w:ascii="Arial" w:hAnsi="Arial" w:cs="Arial"/>
      <w:b/>
      <w:sz w:val="20"/>
    </w:rPr>
  </w:style>
  <w:style w:type="paragraph" w:customStyle="1" w:styleId="BodyText">
    <w:name w:val="Body_Text"/>
    <w:pPr>
      <w:suppressAutoHyphens/>
      <w:autoSpaceDE w:val="0"/>
      <w:spacing w:before="60" w:after="60"/>
      <w:jc w:val="both"/>
    </w:pPr>
    <w:rPr>
      <w:color w:val="000000"/>
      <w:sz w:val="18"/>
      <w:szCs w:val="18"/>
      <w:lang w:eastAsia="ar-SA"/>
    </w:rPr>
  </w:style>
  <w:style w:type="paragraph" w:customStyle="1" w:styleId="1f">
    <w:name w:val="1"/>
    <w:basedOn w:val="a"/>
    <w:next w:val="aff6"/>
    <w:pPr>
      <w:spacing w:before="129" w:after="129"/>
      <w:ind w:left="129" w:right="129"/>
    </w:pPr>
  </w:style>
  <w:style w:type="paragraph" w:customStyle="1" w:styleId="26">
    <w:name w:val="Название объекта2"/>
    <w:basedOn w:val="a"/>
    <w:pPr>
      <w:spacing w:line="276" w:lineRule="auto"/>
      <w:ind w:left="720" w:right="1800" w:firstLine="720"/>
      <w:jc w:val="center"/>
    </w:pPr>
    <w:rPr>
      <w:rFonts w:ascii="TimesET" w:hAnsi="TimesET" w:cs="TimesET"/>
      <w:b/>
      <w:szCs w:val="20"/>
    </w:rPr>
  </w:style>
  <w:style w:type="paragraph" w:customStyle="1" w:styleId="31">
    <w:name w:val="Маркированный список 31"/>
    <w:basedOn w:val="a"/>
    <w:pPr>
      <w:numPr>
        <w:numId w:val="3"/>
      </w:numPr>
    </w:pPr>
  </w:style>
  <w:style w:type="paragraph" w:customStyle="1" w:styleId="afff0">
    <w:name w:val="Текст таблицы"/>
    <w:basedOn w:val="a"/>
    <w:pPr>
      <w:widowControl w:val="0"/>
      <w:snapToGrid w:val="0"/>
      <w:spacing w:before="60" w:after="60" w:line="288" w:lineRule="auto"/>
      <w:jc w:val="both"/>
    </w:pPr>
    <w:rPr>
      <w:color w:val="000000"/>
      <w:szCs w:val="20"/>
    </w:rPr>
  </w:style>
  <w:style w:type="paragraph" w:customStyle="1" w:styleId="310">
    <w:name w:val="Список 31"/>
    <w:basedOn w:val="a"/>
    <w:pPr>
      <w:ind w:left="849" w:hanging="283"/>
    </w:pPr>
  </w:style>
  <w:style w:type="paragraph" w:customStyle="1" w:styleId="410">
    <w:name w:val="Список 41"/>
    <w:basedOn w:val="a"/>
    <w:pPr>
      <w:ind w:left="1132" w:hanging="283"/>
    </w:pPr>
  </w:style>
  <w:style w:type="paragraph" w:customStyle="1" w:styleId="510">
    <w:name w:val="Список 51"/>
    <w:basedOn w:val="a"/>
    <w:pPr>
      <w:ind w:left="1415" w:hanging="283"/>
    </w:pPr>
  </w:style>
  <w:style w:type="paragraph" w:customStyle="1" w:styleId="1f0">
    <w:name w:val="Продолжение списка1"/>
    <w:basedOn w:val="a"/>
    <w:pPr>
      <w:spacing w:after="120"/>
      <w:ind w:left="283"/>
    </w:pPr>
  </w:style>
  <w:style w:type="paragraph" w:customStyle="1" w:styleId="212">
    <w:name w:val="Продолжение списка 21"/>
    <w:basedOn w:val="a"/>
    <w:pPr>
      <w:spacing w:after="120"/>
      <w:ind w:left="566"/>
    </w:pPr>
  </w:style>
  <w:style w:type="paragraph" w:customStyle="1" w:styleId="311">
    <w:name w:val="Продолжение списка 31"/>
    <w:basedOn w:val="a"/>
    <w:pPr>
      <w:spacing w:after="120"/>
      <w:ind w:left="849"/>
    </w:pPr>
  </w:style>
  <w:style w:type="paragraph" w:customStyle="1" w:styleId="511">
    <w:name w:val="Продолжение списка 51"/>
    <w:basedOn w:val="a"/>
    <w:pPr>
      <w:spacing w:after="120"/>
      <w:ind w:left="1415"/>
    </w:pPr>
  </w:style>
  <w:style w:type="paragraph" w:styleId="afff1">
    <w:name w:val="List Paragraph"/>
    <w:aliases w:val="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basedOn w:val="a"/>
    <w:uiPriority w:val="34"/>
    <w:qFormat/>
    <w:pPr>
      <w:ind w:left="720"/>
    </w:pPr>
    <w:rPr>
      <w:lang w:val="x-none"/>
    </w:rPr>
  </w:style>
  <w:style w:type="paragraph" w:customStyle="1" w:styleId="312">
    <w:name w:val="Заголовок 31"/>
    <w:basedOn w:val="a"/>
    <w:next w:val="a"/>
    <w:pPr>
      <w:tabs>
        <w:tab w:val="left" w:pos="0"/>
        <w:tab w:val="left" w:pos="764"/>
      </w:tabs>
    </w:pPr>
  </w:style>
  <w:style w:type="paragraph" w:customStyle="1" w:styleId="ConsPlusDocList">
    <w:name w:val="ConsPlusDocList"/>
    <w:pPr>
      <w:widowControl w:val="0"/>
      <w:suppressAutoHyphens/>
      <w:autoSpaceDE w:val="0"/>
    </w:pPr>
    <w:rPr>
      <w:rFonts w:ascii="Courier New" w:hAnsi="Courier New" w:cs="Courier New"/>
      <w:lang w:eastAsia="ar-SA"/>
    </w:rPr>
  </w:style>
  <w:style w:type="paragraph" w:customStyle="1" w:styleId="313">
    <w:name w:val="Основной текст с отступом 31"/>
    <w:basedOn w:val="a"/>
    <w:pPr>
      <w:ind w:left="6120"/>
    </w:pPr>
    <w:rPr>
      <w:b/>
    </w:rPr>
  </w:style>
  <w:style w:type="paragraph" w:customStyle="1" w:styleId="1f1">
    <w:name w:val="Текст примечания1"/>
    <w:basedOn w:val="a"/>
    <w:pPr>
      <w:widowControl w:val="0"/>
      <w:autoSpaceDE w:val="0"/>
    </w:pPr>
    <w:rPr>
      <w:rFonts w:ascii="Sylfaen" w:hAnsi="Sylfaen" w:cs="Sylfaen"/>
      <w:sz w:val="20"/>
      <w:szCs w:val="20"/>
    </w:rPr>
  </w:style>
  <w:style w:type="paragraph" w:styleId="afff2">
    <w:name w:val="annotation subject"/>
    <w:basedOn w:val="1f1"/>
    <w:next w:val="1f1"/>
    <w:rPr>
      <w:b/>
      <w:bCs/>
    </w:rPr>
  </w:style>
  <w:style w:type="paragraph" w:customStyle="1" w:styleId="213">
    <w:name w:val="Основной текст с отступом 21"/>
    <w:pPr>
      <w:widowControl w:val="0"/>
      <w:suppressAutoHyphens/>
      <w:spacing w:after="120" w:line="480" w:lineRule="auto"/>
      <w:ind w:left="283"/>
    </w:pPr>
    <w:rPr>
      <w:kern w:val="1"/>
      <w:lang w:eastAsia="ar-SA"/>
    </w:rPr>
  </w:style>
  <w:style w:type="paragraph" w:customStyle="1" w:styleId="214">
    <w:name w:val="Список 21"/>
    <w:basedOn w:val="a"/>
    <w:pPr>
      <w:ind w:left="566" w:hanging="283"/>
    </w:pPr>
  </w:style>
  <w:style w:type="paragraph" w:customStyle="1" w:styleId="27">
    <w:name w:val="Дата2"/>
    <w:basedOn w:val="a"/>
    <w:next w:val="a"/>
    <w:pPr>
      <w:spacing w:after="60"/>
      <w:jc w:val="both"/>
    </w:pPr>
    <w:rPr>
      <w:szCs w:val="20"/>
    </w:rPr>
  </w:style>
  <w:style w:type="paragraph" w:customStyle="1" w:styleId="1f2">
    <w:name w:val="Дата1"/>
    <w:basedOn w:val="a"/>
    <w:next w:val="a"/>
    <w:pPr>
      <w:spacing w:after="60"/>
      <w:jc w:val="both"/>
    </w:pPr>
    <w:rPr>
      <w:szCs w:val="20"/>
    </w:rPr>
  </w:style>
  <w:style w:type="paragraph" w:customStyle="1" w:styleId="215">
    <w:name w:val="Основной текст 21"/>
    <w:basedOn w:val="a"/>
    <w:rPr>
      <w:kern w:val="1"/>
    </w:rPr>
  </w:style>
  <w:style w:type="paragraph" w:customStyle="1" w:styleId="1f3">
    <w:name w:val="Цитата1"/>
    <w:basedOn w:val="a"/>
    <w:rPr>
      <w:kern w:val="1"/>
    </w:rPr>
  </w:style>
  <w:style w:type="paragraph" w:customStyle="1" w:styleId="Bullets">
    <w:name w:val="Bullets"/>
    <w:basedOn w:val="aff1"/>
    <w:rPr>
      <w:kern w:val="1"/>
    </w:rPr>
  </w:style>
  <w:style w:type="paragraph" w:customStyle="1" w:styleId="afff3">
    <w:name w:val="Содержимое таблицы"/>
    <w:basedOn w:val="a"/>
    <w:pPr>
      <w:suppressLineNumbers/>
    </w:pPr>
    <w:rPr>
      <w:kern w:val="1"/>
    </w:rPr>
  </w:style>
  <w:style w:type="paragraph" w:customStyle="1" w:styleId="ConsNonformat">
    <w:name w:val="ConsNonformat"/>
    <w:pPr>
      <w:widowControl w:val="0"/>
      <w:suppressAutoHyphens/>
    </w:pPr>
    <w:rPr>
      <w:kern w:val="1"/>
      <w:sz w:val="22"/>
      <w:szCs w:val="22"/>
      <w:lang w:eastAsia="ar-SA"/>
    </w:rPr>
  </w:style>
  <w:style w:type="paragraph" w:customStyle="1" w:styleId="1f4">
    <w:name w:val="Обычный1"/>
    <w:pPr>
      <w:widowControl w:val="0"/>
      <w:suppressAutoHyphens/>
    </w:pPr>
    <w:rPr>
      <w:kern w:val="1"/>
      <w:sz w:val="22"/>
      <w:szCs w:val="22"/>
      <w:lang w:eastAsia="ar-SA"/>
    </w:rPr>
  </w:style>
  <w:style w:type="paragraph" w:customStyle="1" w:styleId="39">
    <w:name w:val="Стиль3 Знак Знак"/>
    <w:basedOn w:val="23"/>
    <w:pPr>
      <w:widowControl w:val="0"/>
      <w:tabs>
        <w:tab w:val="left" w:pos="227"/>
      </w:tabs>
      <w:spacing w:after="0" w:line="240" w:lineRule="auto"/>
      <w:ind w:left="0"/>
      <w:jc w:val="both"/>
      <w:textAlignment w:val="baseline"/>
    </w:pPr>
    <w:rPr>
      <w:szCs w:val="20"/>
    </w:rPr>
  </w:style>
  <w:style w:type="paragraph" w:customStyle="1" w:styleId="Standard">
    <w:name w:val="Standard"/>
    <w:pPr>
      <w:widowControl w:val="0"/>
      <w:suppressAutoHyphens/>
      <w:textAlignment w:val="baseline"/>
    </w:pPr>
    <w:rPr>
      <w:rFonts w:eastAsia="Lucida Sans Unicode" w:cs="Tahoma"/>
      <w:color w:val="000000"/>
      <w:kern w:val="1"/>
      <w:sz w:val="24"/>
      <w:szCs w:val="24"/>
      <w:lang w:val="en-US" w:eastAsia="en-US" w:bidi="en-US"/>
    </w:rPr>
  </w:style>
  <w:style w:type="paragraph" w:customStyle="1" w:styleId="320">
    <w:name w:val="Основной текст с отступом 32"/>
    <w:basedOn w:val="a"/>
    <w:pPr>
      <w:ind w:firstLine="709"/>
      <w:jc w:val="both"/>
    </w:pPr>
    <w:rPr>
      <w:szCs w:val="26"/>
    </w:rPr>
  </w:style>
  <w:style w:type="paragraph" w:customStyle="1" w:styleId="1f5">
    <w:name w:val="Схема документа1"/>
    <w:basedOn w:val="a"/>
    <w:pPr>
      <w:shd w:val="clear" w:color="auto" w:fill="000080"/>
    </w:pPr>
    <w:rPr>
      <w:rFonts w:ascii="Tahoma" w:hAnsi="Tahoma" w:cs="Tahoma"/>
    </w:rPr>
  </w:style>
  <w:style w:type="paragraph" w:customStyle="1" w:styleId="222">
    <w:name w:val="Основной текст с отступом 22"/>
    <w:basedOn w:val="a"/>
    <w:pPr>
      <w:spacing w:after="120" w:line="480" w:lineRule="auto"/>
      <w:ind w:left="283"/>
    </w:pPr>
  </w:style>
  <w:style w:type="paragraph" w:customStyle="1" w:styleId="223">
    <w:name w:val="Основной текст 22"/>
    <w:basedOn w:val="a"/>
    <w:pPr>
      <w:jc w:val="center"/>
    </w:pPr>
  </w:style>
  <w:style w:type="paragraph" w:customStyle="1" w:styleId="1f6">
    <w:name w:val="Название1"/>
    <w:basedOn w:val="a"/>
    <w:pPr>
      <w:widowControl w:val="0"/>
      <w:suppressLineNumbers/>
      <w:spacing w:before="120" w:after="120"/>
    </w:pPr>
    <w:rPr>
      <w:rFonts w:eastAsia="Andale Sans UI" w:cs="Tahoma"/>
      <w:i/>
      <w:iCs/>
      <w:kern w:val="1"/>
    </w:rPr>
  </w:style>
  <w:style w:type="paragraph" w:customStyle="1" w:styleId="1f7">
    <w:name w:val="Указатель1"/>
    <w:basedOn w:val="a"/>
    <w:pPr>
      <w:widowControl w:val="0"/>
      <w:suppressLineNumbers/>
    </w:pPr>
    <w:rPr>
      <w:rFonts w:eastAsia="Andale Sans UI" w:cs="Tahoma"/>
      <w:kern w:val="1"/>
    </w:rPr>
  </w:style>
  <w:style w:type="paragraph" w:styleId="28">
    <w:name w:val="toc 2"/>
    <w:basedOn w:val="a"/>
    <w:next w:val="a"/>
    <w:pPr>
      <w:tabs>
        <w:tab w:val="left" w:pos="-4395"/>
        <w:tab w:val="left" w:pos="720"/>
        <w:tab w:val="right" w:leader="dot" w:pos="8306"/>
      </w:tabs>
      <w:ind w:right="1276"/>
    </w:pPr>
  </w:style>
  <w:style w:type="paragraph" w:styleId="42">
    <w:name w:val="toc 4"/>
    <w:basedOn w:val="a"/>
    <w:next w:val="a"/>
    <w:pPr>
      <w:ind w:left="720" w:firstLine="680"/>
    </w:pPr>
  </w:style>
  <w:style w:type="paragraph" w:styleId="52">
    <w:name w:val="toc 5"/>
    <w:basedOn w:val="a"/>
    <w:next w:val="a"/>
    <w:pPr>
      <w:ind w:left="960" w:firstLine="680"/>
    </w:pPr>
  </w:style>
  <w:style w:type="paragraph" w:styleId="62">
    <w:name w:val="toc 6"/>
    <w:basedOn w:val="a"/>
    <w:next w:val="a"/>
    <w:pPr>
      <w:ind w:left="1200" w:firstLine="680"/>
    </w:pPr>
  </w:style>
  <w:style w:type="paragraph" w:customStyle="1" w:styleId="1f8">
    <w:name w:val="Название объекта1"/>
    <w:basedOn w:val="a"/>
    <w:next w:val="a"/>
    <w:pPr>
      <w:spacing w:before="120" w:after="120"/>
    </w:pPr>
    <w:rPr>
      <w:b/>
    </w:rPr>
  </w:style>
  <w:style w:type="paragraph" w:customStyle="1" w:styleId="1f9">
    <w:name w:val="Маркированный 1"/>
    <w:basedOn w:val="a"/>
    <w:pPr>
      <w:tabs>
        <w:tab w:val="left" w:pos="432"/>
        <w:tab w:val="left" w:pos="1080"/>
        <w:tab w:val="left" w:pos="2214"/>
        <w:tab w:val="left" w:pos="3348"/>
        <w:tab w:val="left" w:pos="4482"/>
        <w:tab w:val="left" w:pos="5616"/>
        <w:tab w:val="left" w:pos="5670"/>
      </w:tabs>
      <w:ind w:left="1134" w:hanging="414"/>
    </w:pPr>
  </w:style>
  <w:style w:type="paragraph" w:customStyle="1" w:styleId="216">
    <w:name w:val="Маркированный список 21"/>
    <w:basedOn w:val="a"/>
    <w:pPr>
      <w:tabs>
        <w:tab w:val="left" w:pos="720"/>
      </w:tabs>
      <w:ind w:left="720" w:hanging="360"/>
    </w:pPr>
  </w:style>
  <w:style w:type="paragraph" w:customStyle="1" w:styleId="afff4">
    <w:name w:val="Заголовок таблицы"/>
    <w:basedOn w:val="afff3"/>
    <w:pPr>
      <w:jc w:val="center"/>
    </w:pPr>
    <w:rPr>
      <w:b/>
      <w:bCs/>
      <w:sz w:val="20"/>
      <w:szCs w:val="20"/>
    </w:rPr>
  </w:style>
  <w:style w:type="paragraph" w:customStyle="1" w:styleId="afff5">
    <w:name w:val="Содержимое врезки"/>
    <w:basedOn w:val="aff1"/>
    <w:pPr>
      <w:spacing w:after="0"/>
      <w:jc w:val="center"/>
    </w:pPr>
    <w:rPr>
      <w:rFonts w:ascii="TimesET" w:hAnsi="TimesET" w:cs="TimesET"/>
      <w:b/>
      <w:i/>
      <w:sz w:val="28"/>
      <w:szCs w:val="20"/>
    </w:rPr>
  </w:style>
  <w:style w:type="paragraph" w:customStyle="1" w:styleId="2TimesNewRoman121">
    <w:name w:val="Стиль Заголовок 2 + Times New Roman 12 пт не полужирный не курси...1"/>
    <w:basedOn w:val="2"/>
    <w:pPr>
      <w:numPr>
        <w:ilvl w:val="0"/>
        <w:numId w:val="0"/>
      </w:numPr>
      <w:tabs>
        <w:tab w:val="left" w:pos="1440"/>
      </w:tabs>
      <w:autoSpaceDE w:val="0"/>
      <w:spacing w:before="360" w:after="120"/>
      <w:ind w:left="4320" w:right="170"/>
    </w:pPr>
    <w:rPr>
      <w:i/>
      <w:lang w:val="ru-RU"/>
    </w:rPr>
  </w:style>
  <w:style w:type="paragraph" w:customStyle="1" w:styleId="120">
    <w:name w:val="Стиль Основной текст с отступом + 12 пт"/>
    <w:basedOn w:val="aff7"/>
    <w:pPr>
      <w:spacing w:line="360" w:lineRule="auto"/>
      <w:ind w:firstLine="567"/>
    </w:pPr>
  </w:style>
  <w:style w:type="paragraph" w:customStyle="1" w:styleId="314">
    <w:name w:val="Нумерованный список 31"/>
    <w:basedOn w:val="a"/>
    <w:next w:val="a"/>
    <w:pPr>
      <w:tabs>
        <w:tab w:val="left" w:pos="432"/>
      </w:tabs>
      <w:autoSpaceDE w:val="0"/>
      <w:spacing w:before="120" w:line="360" w:lineRule="auto"/>
      <w:ind w:left="992" w:hanging="425"/>
      <w:jc w:val="both"/>
    </w:pPr>
    <w:rPr>
      <w:rFonts w:ascii="Arial" w:hAnsi="Arial" w:cs="Arial"/>
      <w:sz w:val="20"/>
    </w:rPr>
  </w:style>
  <w:style w:type="paragraph" w:customStyle="1" w:styleId="321">
    <w:name w:val="Основной текст 32"/>
    <w:basedOn w:val="a"/>
    <w:pPr>
      <w:spacing w:after="120"/>
    </w:pPr>
    <w:rPr>
      <w:sz w:val="16"/>
      <w:szCs w:val="16"/>
    </w:rPr>
  </w:style>
  <w:style w:type="paragraph" w:customStyle="1" w:styleId="315">
    <w:name w:val="Основной текст 31"/>
    <w:basedOn w:val="a"/>
    <w:pPr>
      <w:spacing w:after="120"/>
    </w:pPr>
    <w:rPr>
      <w:sz w:val="16"/>
      <w:szCs w:val="16"/>
    </w:rPr>
  </w:style>
  <w:style w:type="paragraph" w:customStyle="1" w:styleId="63">
    <w:name w:val="Название6"/>
    <w:basedOn w:val="a"/>
    <w:pPr>
      <w:widowControl w:val="0"/>
      <w:suppressLineNumbers/>
      <w:autoSpaceDE w:val="0"/>
      <w:spacing w:before="120" w:after="120"/>
    </w:pPr>
    <w:rPr>
      <w:rFonts w:cs="Tahoma"/>
      <w:i/>
      <w:iCs/>
    </w:rPr>
  </w:style>
  <w:style w:type="paragraph" w:customStyle="1" w:styleId="64">
    <w:name w:val="Указатель6"/>
    <w:basedOn w:val="a"/>
    <w:pPr>
      <w:widowControl w:val="0"/>
      <w:suppressLineNumbers/>
      <w:autoSpaceDE w:val="0"/>
    </w:pPr>
    <w:rPr>
      <w:rFonts w:cs="Tahoma"/>
      <w:sz w:val="20"/>
      <w:szCs w:val="20"/>
    </w:rPr>
  </w:style>
  <w:style w:type="paragraph" w:customStyle="1" w:styleId="53">
    <w:name w:val="Название5"/>
    <w:basedOn w:val="a"/>
    <w:pPr>
      <w:widowControl w:val="0"/>
      <w:suppressLineNumbers/>
      <w:autoSpaceDE w:val="0"/>
      <w:spacing w:before="120" w:after="120"/>
    </w:pPr>
    <w:rPr>
      <w:rFonts w:cs="Tahoma"/>
      <w:i/>
      <w:iCs/>
    </w:rPr>
  </w:style>
  <w:style w:type="paragraph" w:customStyle="1" w:styleId="54">
    <w:name w:val="Указатель5"/>
    <w:basedOn w:val="a"/>
    <w:pPr>
      <w:widowControl w:val="0"/>
      <w:suppressLineNumbers/>
      <w:autoSpaceDE w:val="0"/>
    </w:pPr>
    <w:rPr>
      <w:rFonts w:cs="Tahoma"/>
      <w:sz w:val="20"/>
      <w:szCs w:val="20"/>
    </w:rPr>
  </w:style>
  <w:style w:type="paragraph" w:customStyle="1" w:styleId="43">
    <w:name w:val="Название4"/>
    <w:basedOn w:val="a"/>
    <w:pPr>
      <w:widowControl w:val="0"/>
      <w:suppressLineNumbers/>
      <w:autoSpaceDE w:val="0"/>
      <w:spacing w:before="120" w:after="120"/>
    </w:pPr>
    <w:rPr>
      <w:rFonts w:cs="Tahoma"/>
      <w:i/>
      <w:iCs/>
    </w:rPr>
  </w:style>
  <w:style w:type="paragraph" w:customStyle="1" w:styleId="44">
    <w:name w:val="Указатель4"/>
    <w:basedOn w:val="a"/>
    <w:pPr>
      <w:widowControl w:val="0"/>
      <w:suppressLineNumbers/>
      <w:autoSpaceDE w:val="0"/>
    </w:pPr>
    <w:rPr>
      <w:rFonts w:cs="Tahoma"/>
      <w:sz w:val="20"/>
      <w:szCs w:val="20"/>
    </w:rPr>
  </w:style>
  <w:style w:type="paragraph" w:customStyle="1" w:styleId="3a">
    <w:name w:val="Название3"/>
    <w:basedOn w:val="a"/>
    <w:pPr>
      <w:widowControl w:val="0"/>
      <w:suppressLineNumbers/>
      <w:autoSpaceDE w:val="0"/>
      <w:spacing w:before="120" w:after="120"/>
    </w:pPr>
    <w:rPr>
      <w:rFonts w:cs="Tahoma"/>
      <w:i/>
      <w:iCs/>
    </w:rPr>
  </w:style>
  <w:style w:type="paragraph" w:customStyle="1" w:styleId="3b">
    <w:name w:val="Указатель3"/>
    <w:basedOn w:val="a"/>
    <w:pPr>
      <w:widowControl w:val="0"/>
      <w:suppressLineNumbers/>
      <w:autoSpaceDE w:val="0"/>
    </w:pPr>
    <w:rPr>
      <w:rFonts w:cs="Tahoma"/>
      <w:sz w:val="20"/>
      <w:szCs w:val="20"/>
    </w:rPr>
  </w:style>
  <w:style w:type="paragraph" w:customStyle="1" w:styleId="29">
    <w:name w:val="Название2"/>
    <w:basedOn w:val="a"/>
    <w:pPr>
      <w:widowControl w:val="0"/>
      <w:suppressLineNumbers/>
      <w:autoSpaceDE w:val="0"/>
      <w:spacing w:before="120" w:after="120"/>
    </w:pPr>
    <w:rPr>
      <w:rFonts w:cs="Tahoma"/>
      <w:i/>
      <w:iCs/>
    </w:rPr>
  </w:style>
  <w:style w:type="paragraph" w:customStyle="1" w:styleId="2a">
    <w:name w:val="Указатель2"/>
    <w:basedOn w:val="a"/>
    <w:pPr>
      <w:widowControl w:val="0"/>
      <w:suppressLineNumbers/>
      <w:autoSpaceDE w:val="0"/>
    </w:pPr>
    <w:rPr>
      <w:rFonts w:cs="Tahoma"/>
      <w:sz w:val="20"/>
      <w:szCs w:val="20"/>
    </w:rPr>
  </w:style>
  <w:style w:type="paragraph" w:customStyle="1" w:styleId="1fa">
    <w:name w:val="Знак1 Знак Знак Знак Знак Знак Знак Знак Знак Знак Знак Знак"/>
    <w:basedOn w:val="a"/>
    <w:next w:val="2"/>
    <w:pPr>
      <w:spacing w:after="160" w:line="240" w:lineRule="exact"/>
    </w:pPr>
    <w:rPr>
      <w:szCs w:val="20"/>
      <w:lang w:val="en-US"/>
    </w:rPr>
  </w:style>
  <w:style w:type="paragraph" w:customStyle="1" w:styleId="10">
    <w:name w:val="Заголовок 10"/>
    <w:basedOn w:val="17"/>
    <w:next w:val="aff1"/>
    <w:pPr>
      <w:widowControl w:val="0"/>
      <w:numPr>
        <w:numId w:val="2"/>
      </w:numPr>
      <w:tabs>
        <w:tab w:val="left" w:pos="720"/>
      </w:tabs>
      <w:autoSpaceDE w:val="0"/>
      <w:ind w:left="720" w:hanging="360"/>
    </w:pPr>
    <w:rPr>
      <w:b/>
      <w:bCs/>
      <w:sz w:val="21"/>
      <w:szCs w:val="21"/>
    </w:rPr>
  </w:style>
  <w:style w:type="paragraph" w:customStyle="1" w:styleId="Textbody">
    <w:name w:val="Text body"/>
    <w:basedOn w:val="Standard"/>
    <w:pPr>
      <w:spacing w:after="120"/>
    </w:pPr>
    <w:rPr>
      <w:rFonts w:eastAsia="Andale Sans UI"/>
      <w:color w:val="auto"/>
      <w:lang w:val="de-DE" w:eastAsia="fa-IR" w:bidi="fa-IR"/>
    </w:rPr>
  </w:style>
  <w:style w:type="paragraph" w:styleId="afff6">
    <w:name w:val="endnote text"/>
    <w:basedOn w:val="a"/>
    <w:rPr>
      <w:sz w:val="20"/>
      <w:szCs w:val="20"/>
    </w:rPr>
  </w:style>
  <w:style w:type="paragraph" w:customStyle="1" w:styleId="afff7">
    <w:name w:val="Нормальный"/>
    <w:pPr>
      <w:widowControl w:val="0"/>
      <w:suppressAutoHyphens/>
    </w:pPr>
    <w:rPr>
      <w:rFonts w:eastAsia="Arial"/>
      <w:lang w:eastAsia="ar-SA"/>
    </w:rPr>
  </w:style>
  <w:style w:type="paragraph" w:customStyle="1" w:styleId="afff8">
    <w:name w:val="Комментарий"/>
    <w:basedOn w:val="a"/>
    <w:next w:val="a"/>
    <w:pPr>
      <w:autoSpaceDE w:val="0"/>
      <w:spacing w:before="75"/>
      <w:ind w:left="170"/>
      <w:jc w:val="both"/>
    </w:pPr>
    <w:rPr>
      <w:rFonts w:ascii="Arial" w:hAnsi="Arial" w:cs="Arial"/>
      <w:color w:val="353842"/>
      <w:shd w:val="clear" w:color="auto" w:fill="F0F0F0"/>
    </w:rPr>
  </w:style>
  <w:style w:type="paragraph" w:customStyle="1" w:styleId="afff9">
    <w:name w:val="Информация об изменениях документа"/>
    <w:basedOn w:val="afff8"/>
    <w:next w:val="a"/>
    <w:rPr>
      <w:i/>
      <w:iCs/>
    </w:rPr>
  </w:style>
  <w:style w:type="paragraph" w:customStyle="1" w:styleId="afffa">
    <w:name w:val="Заголовок статьи"/>
    <w:basedOn w:val="a"/>
    <w:next w:val="a"/>
    <w:pPr>
      <w:autoSpaceDE w:val="0"/>
      <w:ind w:left="1612" w:hanging="892"/>
      <w:jc w:val="both"/>
    </w:pPr>
    <w:rPr>
      <w:rFonts w:ascii="Arial" w:hAnsi="Arial" w:cs="Arial"/>
    </w:rPr>
  </w:style>
  <w:style w:type="paragraph" w:customStyle="1" w:styleId="ConsPlusTitle">
    <w:name w:val="ConsPlusTitle"/>
    <w:pPr>
      <w:widowControl w:val="0"/>
      <w:suppressAutoHyphens/>
      <w:autoSpaceDE w:val="0"/>
    </w:pPr>
    <w:rPr>
      <w:rFonts w:ascii="Calibri" w:hAnsi="Calibri" w:cs="Calibri"/>
      <w:b/>
      <w:sz w:val="22"/>
      <w:lang w:eastAsia="ar-SA"/>
    </w:rPr>
  </w:style>
  <w:style w:type="paragraph" w:customStyle="1" w:styleId="parametervalue">
    <w:name w:val="parametervalue"/>
    <w:basedOn w:val="a"/>
    <w:pPr>
      <w:spacing w:before="280" w:after="280"/>
    </w:pPr>
  </w:style>
  <w:style w:type="paragraph" w:customStyle="1" w:styleId="tztxt0">
    <w:name w:val="tz_txt"/>
    <w:basedOn w:val="a"/>
    <w:pPr>
      <w:spacing w:after="120"/>
      <w:ind w:firstLine="709"/>
      <w:jc w:val="both"/>
    </w:pPr>
    <w:rPr>
      <w:lang w:val="x-none"/>
    </w:rPr>
  </w:style>
  <w:style w:type="paragraph" w:styleId="afffb">
    <w:name w:val="Revision"/>
    <w:pPr>
      <w:suppressAutoHyphens/>
    </w:pPr>
    <w:rPr>
      <w:sz w:val="24"/>
      <w:szCs w:val="24"/>
      <w:lang w:eastAsia="ar-SA"/>
    </w:rPr>
  </w:style>
  <w:style w:type="paragraph" w:styleId="afffc">
    <w:name w:val="No Spacing"/>
    <w:aliases w:val="для таблиц,Без интервала2,No Spacing"/>
    <w:uiPriority w:val="1"/>
    <w:qFormat/>
    <w:pPr>
      <w:suppressAutoHyphens/>
    </w:pPr>
    <w:rPr>
      <w:rFonts w:ascii="Calibri" w:hAnsi="Calibri" w:cs="Calibri"/>
      <w:sz w:val="22"/>
      <w:szCs w:val="22"/>
      <w:lang w:eastAsia="ar-SA"/>
    </w:rPr>
  </w:style>
  <w:style w:type="paragraph" w:customStyle="1" w:styleId="CharCharChar0">
    <w:name w:val="Char Знак Char Знак Char"/>
    <w:basedOn w:val="a"/>
    <w:pPr>
      <w:spacing w:after="160" w:line="240" w:lineRule="exact"/>
    </w:pPr>
    <w:rPr>
      <w:rFonts w:ascii="Verdana" w:hAnsi="Verdana" w:cs="Verdana"/>
      <w:sz w:val="20"/>
      <w:szCs w:val="20"/>
      <w:lang w:val="en-US"/>
    </w:rPr>
  </w:style>
  <w:style w:type="paragraph" w:customStyle="1" w:styleId="316">
    <w:name w:val="Заголовок 31"/>
    <w:basedOn w:val="a"/>
    <w:next w:val="a"/>
    <w:pPr>
      <w:tabs>
        <w:tab w:val="left" w:pos="0"/>
        <w:tab w:val="left" w:pos="764"/>
      </w:tabs>
    </w:pPr>
  </w:style>
  <w:style w:type="paragraph" w:customStyle="1" w:styleId="1fb">
    <w:name w:val="Знак1 Знак Знак Знак Знак Знак Знак Знак Знак Знак Знак Знак"/>
    <w:basedOn w:val="a"/>
    <w:next w:val="2"/>
    <w:pPr>
      <w:spacing w:after="160" w:line="240" w:lineRule="exact"/>
    </w:pPr>
    <w:rPr>
      <w:szCs w:val="20"/>
      <w:lang w:val="en-US"/>
    </w:rPr>
  </w:style>
  <w:style w:type="paragraph" w:customStyle="1" w:styleId="western">
    <w:name w:val="western"/>
    <w:basedOn w:val="a"/>
    <w:pPr>
      <w:spacing w:before="280" w:after="280" w:line="360" w:lineRule="auto"/>
    </w:pPr>
    <w:rPr>
      <w:rFonts w:ascii="TimesET" w:hAnsi="TimesET" w:cs="TimesET"/>
    </w:rPr>
  </w:style>
  <w:style w:type="paragraph" w:customStyle="1" w:styleId="hidden">
    <w:name w:val="hidden"/>
    <w:basedOn w:val="a"/>
    <w:pPr>
      <w:spacing w:after="218"/>
    </w:pPr>
  </w:style>
  <w:style w:type="paragraph" w:customStyle="1" w:styleId="BodyText21">
    <w:name w:val="Body Text 21"/>
    <w:basedOn w:val="a"/>
    <w:pPr>
      <w:ind w:firstLine="567"/>
      <w:jc w:val="both"/>
    </w:pPr>
    <w:rPr>
      <w:sz w:val="22"/>
      <w:szCs w:val="20"/>
    </w:rPr>
  </w:style>
  <w:style w:type="paragraph" w:customStyle="1" w:styleId="textintable">
    <w:name w:val="textintable"/>
    <w:basedOn w:val="a"/>
    <w:pPr>
      <w:spacing w:before="280" w:after="280"/>
      <w:jc w:val="center"/>
    </w:pPr>
    <w:rPr>
      <w:sz w:val="18"/>
      <w:szCs w:val="18"/>
    </w:rPr>
  </w:style>
  <w:style w:type="character" w:styleId="afffd">
    <w:name w:val="Unresolved Mention"/>
    <w:uiPriority w:val="99"/>
    <w:semiHidden/>
    <w:unhideWhenUsed/>
    <w:rsid w:val="00A71A69"/>
    <w:rPr>
      <w:color w:val="605E5C"/>
      <w:shd w:val="clear" w:color="auto" w:fill="E1DFDD"/>
    </w:rPr>
  </w:style>
  <w:style w:type="table" w:styleId="afffe">
    <w:name w:val="Table Grid"/>
    <w:basedOn w:val="a1"/>
    <w:uiPriority w:val="39"/>
    <w:rsid w:val="00AB20A8"/>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next w:val="afffe"/>
    <w:uiPriority w:val="39"/>
    <w:rsid w:val="00AB20A8"/>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31A84-03C3-419D-ADE3-3F4AAC51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6668</Words>
  <Characters>38014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ТИПОВОЙ ПАКЕТ</vt:lpstr>
    </vt:vector>
  </TitlesOfParts>
  <Company/>
  <LinksUpToDate>false</LinksUpToDate>
  <CharactersWithSpaces>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ПАКЕТ</dc:title>
  <dc:subject/>
  <dc:creator>u04l1003</dc:creator>
  <cp:keywords/>
  <cp:lastModifiedBy>Сотрудник</cp:lastModifiedBy>
  <cp:revision>18</cp:revision>
  <cp:lastPrinted>2022-09-06T12:56:00Z</cp:lastPrinted>
  <dcterms:created xsi:type="dcterms:W3CDTF">2026-06-29T16:00:00Z</dcterms:created>
  <dcterms:modified xsi:type="dcterms:W3CDTF">2026-07-02T11:57:00Z</dcterms:modified>
</cp:coreProperties>
</file>