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7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"/>
        <w:gridCol w:w="1555"/>
        <w:gridCol w:w="1563"/>
        <w:gridCol w:w="2305"/>
        <w:gridCol w:w="528"/>
        <w:gridCol w:w="1161"/>
        <w:gridCol w:w="1320"/>
        <w:gridCol w:w="640"/>
        <w:gridCol w:w="834"/>
      </w:tblGrid>
      <w:tr w:rsidR="00D839B9" w:rsidRPr="009449A6" w:rsidTr="00D839B9">
        <w:trPr>
          <w:trHeight w:val="415"/>
        </w:trPr>
        <w:tc>
          <w:tcPr>
            <w:tcW w:w="5000" w:type="pct"/>
            <w:gridSpan w:val="9"/>
            <w:vAlign w:val="center"/>
            <w:hideMark/>
          </w:tcPr>
          <w:p w:rsidR="00D839B9" w:rsidRPr="009449A6" w:rsidRDefault="00D839B9" w:rsidP="0079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ТЕХНИЧЕСКОЕ ЗАДАНИЕ</w:t>
            </w:r>
          </w:p>
        </w:tc>
      </w:tr>
      <w:tr w:rsidR="00D85125" w:rsidRPr="00D839B9" w:rsidTr="00D85125">
        <w:trPr>
          <w:trHeight w:val="1644"/>
        </w:trPr>
        <w:tc>
          <w:tcPr>
            <w:tcW w:w="200" w:type="pct"/>
            <w:vAlign w:val="center"/>
            <w:hideMark/>
          </w:tcPr>
          <w:p w:rsidR="005E62DC" w:rsidRPr="00245500" w:rsidRDefault="005E62DC" w:rsidP="0079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245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245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245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/</w:t>
            </w:r>
            <w:proofErr w:type="spellStart"/>
            <w:r w:rsidRPr="00245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705" w:type="pct"/>
            <w:vAlign w:val="center"/>
            <w:hideMark/>
          </w:tcPr>
          <w:p w:rsidR="005E62DC" w:rsidRPr="00245500" w:rsidRDefault="005E62DC" w:rsidP="0079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245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Наименование товара (торговое)</w:t>
            </w:r>
          </w:p>
        </w:tc>
        <w:tc>
          <w:tcPr>
            <w:tcW w:w="648" w:type="pct"/>
            <w:vAlign w:val="center"/>
            <w:hideMark/>
          </w:tcPr>
          <w:p w:rsidR="005E62DC" w:rsidRPr="00245500" w:rsidRDefault="005E62DC" w:rsidP="0079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245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Код КТРУ/ОКПД</w:t>
            </w:r>
            <w:proofErr w:type="gramStart"/>
            <w:r w:rsidRPr="00245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2</w:t>
            </w:r>
            <w:proofErr w:type="gramEnd"/>
            <w:r w:rsidRPr="00245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, НКМИ</w:t>
            </w:r>
            <w:r w:rsidRPr="00245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br/>
            </w:r>
            <w:r w:rsidRPr="00245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br/>
              <w:t>Наименование товара в соответствии с КТРУ, НКМИ</w:t>
            </w:r>
          </w:p>
        </w:tc>
        <w:tc>
          <w:tcPr>
            <w:tcW w:w="1222" w:type="pct"/>
            <w:vAlign w:val="center"/>
            <w:hideMark/>
          </w:tcPr>
          <w:p w:rsidR="005E62DC" w:rsidRPr="00245500" w:rsidRDefault="005E62DC" w:rsidP="0079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245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784" w:type="pct"/>
            <w:gridSpan w:val="2"/>
            <w:vAlign w:val="center"/>
            <w:hideMark/>
          </w:tcPr>
          <w:p w:rsidR="005E62DC" w:rsidRPr="00245500" w:rsidRDefault="005E62DC" w:rsidP="0079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245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748" w:type="pct"/>
            <w:vAlign w:val="center"/>
            <w:hideMark/>
          </w:tcPr>
          <w:p w:rsidR="005E62DC" w:rsidRPr="00245500" w:rsidRDefault="005E62DC" w:rsidP="0079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245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245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287" w:type="pct"/>
            <w:vAlign w:val="center"/>
            <w:hideMark/>
          </w:tcPr>
          <w:p w:rsidR="005E62DC" w:rsidRPr="00245500" w:rsidRDefault="005E62DC" w:rsidP="0079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245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406" w:type="pct"/>
            <w:vAlign w:val="center"/>
            <w:hideMark/>
          </w:tcPr>
          <w:p w:rsidR="005E62DC" w:rsidRPr="00245500" w:rsidRDefault="005E62DC" w:rsidP="0079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245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Ед. из</w:t>
            </w:r>
            <w:proofErr w:type="gramStart"/>
            <w:r w:rsidRPr="00245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.</w:t>
            </w:r>
            <w:proofErr w:type="gramEnd"/>
            <w:r w:rsidRPr="00245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45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д</w:t>
            </w:r>
            <w:proofErr w:type="gramEnd"/>
            <w:r w:rsidRPr="00245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ля товара</w:t>
            </w:r>
          </w:p>
        </w:tc>
      </w:tr>
      <w:tr w:rsidR="00D839B9" w:rsidRPr="00D839B9" w:rsidTr="00D85125">
        <w:trPr>
          <w:trHeight w:val="695"/>
        </w:trPr>
        <w:tc>
          <w:tcPr>
            <w:tcW w:w="200" w:type="pct"/>
            <w:vMerge w:val="restart"/>
            <w:vAlign w:val="center"/>
            <w:hideMark/>
          </w:tcPr>
          <w:p w:rsidR="005E62DC" w:rsidRPr="00D839B9" w:rsidRDefault="005E62DC" w:rsidP="0079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  <w:r w:rsidRPr="00D839B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5" w:type="pct"/>
            <w:vMerge w:val="restart"/>
            <w:vAlign w:val="center"/>
            <w:hideMark/>
          </w:tcPr>
          <w:p w:rsidR="005E62DC" w:rsidRPr="00245500" w:rsidRDefault="00D85125" w:rsidP="0024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97F65">
              <w:rPr>
                <w:b/>
                <w:sz w:val="20"/>
                <w:szCs w:val="20"/>
              </w:rPr>
              <w:t>Стойка для внутривенных вливаний</w:t>
            </w:r>
            <w:r w:rsidR="00245500">
              <w:rPr>
                <w:b/>
                <w:sz w:val="20"/>
                <w:szCs w:val="20"/>
              </w:rPr>
              <w:t xml:space="preserve"> MET FO-180</w:t>
            </w:r>
          </w:p>
        </w:tc>
        <w:tc>
          <w:tcPr>
            <w:tcW w:w="648" w:type="pct"/>
            <w:vMerge w:val="restart"/>
            <w:vAlign w:val="center"/>
            <w:hideMark/>
          </w:tcPr>
          <w:p w:rsidR="005E62DC" w:rsidRDefault="00D85125" w:rsidP="007937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ОКПД-2 </w:t>
            </w:r>
            <w:r w:rsidRPr="00597F65">
              <w:rPr>
                <w:b/>
                <w:sz w:val="20"/>
                <w:szCs w:val="20"/>
              </w:rPr>
              <w:t>32.50.50.190</w:t>
            </w:r>
          </w:p>
          <w:p w:rsidR="00D85125" w:rsidRPr="000364B3" w:rsidRDefault="00D85125" w:rsidP="0079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753" w:type="pct"/>
            <w:gridSpan w:val="4"/>
            <w:vAlign w:val="center"/>
            <w:hideMark/>
          </w:tcPr>
          <w:p w:rsidR="005E62DC" w:rsidRPr="00A45B7B" w:rsidRDefault="00D85125" w:rsidP="00D8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D851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Конструкция в виде штанги для навески различных ёмкостей и устрой</w:t>
            </w:r>
            <w:proofErr w:type="gramStart"/>
            <w:r w:rsidRPr="00D851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ств дл</w:t>
            </w:r>
            <w:proofErr w:type="gramEnd"/>
            <w:r w:rsidRPr="00D851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я подачи жидкостей. </w:t>
            </w:r>
            <w:proofErr w:type="gramStart"/>
            <w:r w:rsidRPr="00D851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Предназначена</w:t>
            </w:r>
            <w:proofErr w:type="gramEnd"/>
            <w:r w:rsidRPr="00D851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, как правило, для использования в целях </w:t>
            </w:r>
            <w:proofErr w:type="spellStart"/>
            <w:r w:rsidRPr="00D851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инфузионной</w:t>
            </w:r>
            <w:proofErr w:type="spellEnd"/>
            <w:r w:rsidRPr="00D851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терапии или переливания крови. На штангу могут навешиваться/крепиться всевозможные </w:t>
            </w:r>
            <w:proofErr w:type="spellStart"/>
            <w:r w:rsidRPr="00D851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инфузионные</w:t>
            </w:r>
            <w:proofErr w:type="spellEnd"/>
            <w:r w:rsidRPr="00D851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пакеты, бутыли и вспомогательные устройства. Может представлять собой вертикальный шест или качающийся захват, крепящийся к койке, операционному столу или независимому напольному шасси (обычно, колесному), обеспечивающему возможность использования держателя как у койки пациента, так и в мобильном режиме, например, при </w:t>
            </w:r>
            <w:proofErr w:type="gramStart"/>
            <w:r w:rsidRPr="00D851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перемещении</w:t>
            </w:r>
            <w:proofErr w:type="gramEnd"/>
            <w:r w:rsidRPr="00D851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вслед за каталкой с пациентом</w:t>
            </w:r>
          </w:p>
        </w:tc>
        <w:tc>
          <w:tcPr>
            <w:tcW w:w="287" w:type="pct"/>
            <w:vMerge w:val="restart"/>
            <w:vAlign w:val="center"/>
            <w:hideMark/>
          </w:tcPr>
          <w:p w:rsidR="005E62DC" w:rsidRPr="00245500" w:rsidRDefault="00245500" w:rsidP="0079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4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6" w:type="pct"/>
            <w:vMerge w:val="restart"/>
            <w:vAlign w:val="center"/>
            <w:hideMark/>
          </w:tcPr>
          <w:p w:rsidR="005E62DC" w:rsidRPr="00245500" w:rsidRDefault="005E62DC" w:rsidP="0079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4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Шт.</w:t>
            </w:r>
          </w:p>
        </w:tc>
      </w:tr>
      <w:tr w:rsidR="00D85125" w:rsidRPr="00D839B9" w:rsidTr="00D85125">
        <w:trPr>
          <w:trHeight w:val="320"/>
        </w:trPr>
        <w:tc>
          <w:tcPr>
            <w:tcW w:w="200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48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467" w:type="pct"/>
            <w:gridSpan w:val="2"/>
            <w:vAlign w:val="center"/>
            <w:hideMark/>
          </w:tcPr>
          <w:p w:rsidR="00D85125" w:rsidRPr="00D85125" w:rsidRDefault="00D85125" w:rsidP="00300F0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5125">
              <w:rPr>
                <w:rFonts w:ascii="Times New Roman" w:hAnsi="Times New Roman" w:cs="Times New Roman"/>
                <w:sz w:val="18"/>
                <w:szCs w:val="18"/>
              </w:rPr>
              <w:t>Основание пятилучевое и съемное</w:t>
            </w:r>
          </w:p>
        </w:tc>
        <w:tc>
          <w:tcPr>
            <w:tcW w:w="1287" w:type="pct"/>
            <w:gridSpan w:val="2"/>
            <w:vAlign w:val="center"/>
            <w:hideMark/>
          </w:tcPr>
          <w:p w:rsidR="00D85125" w:rsidRPr="00D85125" w:rsidRDefault="00D85125" w:rsidP="00300F0B">
            <w:pPr>
              <w:ind w:left="-88" w:right="-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Roboto" w:hAnsi="Times New Roman" w:cs="Times New Roman"/>
                <w:sz w:val="18"/>
                <w:szCs w:val="18"/>
                <w:shd w:val="clear" w:color="auto" w:fill="FFFFFF"/>
              </w:rPr>
              <w:t>Наличие</w:t>
            </w:r>
          </w:p>
        </w:tc>
        <w:tc>
          <w:tcPr>
            <w:tcW w:w="287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</w:tr>
      <w:tr w:rsidR="00D85125" w:rsidRPr="00D839B9" w:rsidTr="00D85125">
        <w:trPr>
          <w:trHeight w:val="396"/>
        </w:trPr>
        <w:tc>
          <w:tcPr>
            <w:tcW w:w="200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48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753" w:type="pct"/>
            <w:gridSpan w:val="4"/>
            <w:vAlign w:val="center"/>
            <w:hideMark/>
          </w:tcPr>
          <w:p w:rsidR="00D85125" w:rsidRPr="00D85125" w:rsidRDefault="00D85125" w:rsidP="00D8512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D851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Размер основания:</w:t>
            </w:r>
          </w:p>
        </w:tc>
        <w:tc>
          <w:tcPr>
            <w:tcW w:w="287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</w:tr>
      <w:tr w:rsidR="00D85125" w:rsidRPr="00D839B9" w:rsidTr="00D85125">
        <w:trPr>
          <w:trHeight w:val="430"/>
        </w:trPr>
        <w:tc>
          <w:tcPr>
            <w:tcW w:w="200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48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467" w:type="pct"/>
            <w:gridSpan w:val="2"/>
            <w:vAlign w:val="center"/>
            <w:hideMark/>
          </w:tcPr>
          <w:p w:rsidR="00D85125" w:rsidRPr="00D85125" w:rsidRDefault="00D85125" w:rsidP="00245500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5125">
              <w:rPr>
                <w:rFonts w:ascii="Times New Roman" w:hAnsi="Times New Roman" w:cs="Times New Roman"/>
                <w:sz w:val="18"/>
                <w:szCs w:val="18"/>
              </w:rPr>
              <w:t xml:space="preserve">Ширина по крайним точкам </w:t>
            </w:r>
          </w:p>
        </w:tc>
        <w:tc>
          <w:tcPr>
            <w:tcW w:w="1287" w:type="pct"/>
            <w:gridSpan w:val="2"/>
            <w:vAlign w:val="center"/>
            <w:hideMark/>
          </w:tcPr>
          <w:p w:rsidR="00D85125" w:rsidRPr="00D85125" w:rsidRDefault="00D85125" w:rsidP="00300F0B">
            <w:pPr>
              <w:ind w:left="-88" w:right="-128"/>
              <w:jc w:val="center"/>
              <w:rPr>
                <w:rFonts w:ascii="Times New Roman" w:eastAsia="Roboto" w:hAnsi="Times New Roman" w:cs="Times New Roman"/>
                <w:sz w:val="18"/>
                <w:szCs w:val="18"/>
                <w:shd w:val="clear" w:color="auto" w:fill="FFFFFF"/>
              </w:rPr>
            </w:pPr>
            <w:r w:rsidRPr="00D85125">
              <w:rPr>
                <w:rFonts w:ascii="Times New Roman" w:eastAsia="Roboto" w:hAnsi="Times New Roman" w:cs="Times New Roman"/>
                <w:sz w:val="18"/>
                <w:szCs w:val="18"/>
                <w:shd w:val="clear" w:color="auto" w:fill="FFFFFF"/>
              </w:rPr>
              <w:t>455</w:t>
            </w:r>
            <w:r w:rsidR="00245500">
              <w:rPr>
                <w:rFonts w:ascii="Times New Roman" w:eastAsia="Roboto" w:hAnsi="Times New Roman" w:cs="Times New Roman"/>
                <w:sz w:val="18"/>
                <w:szCs w:val="18"/>
                <w:shd w:val="clear" w:color="auto" w:fill="FFFFFF"/>
              </w:rPr>
              <w:t xml:space="preserve"> мм</w:t>
            </w:r>
          </w:p>
        </w:tc>
        <w:tc>
          <w:tcPr>
            <w:tcW w:w="287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</w:tr>
      <w:tr w:rsidR="00D85125" w:rsidRPr="00D839B9" w:rsidTr="00D85125">
        <w:trPr>
          <w:trHeight w:val="352"/>
        </w:trPr>
        <w:tc>
          <w:tcPr>
            <w:tcW w:w="200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48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467" w:type="pct"/>
            <w:gridSpan w:val="2"/>
            <w:vAlign w:val="center"/>
            <w:hideMark/>
          </w:tcPr>
          <w:p w:rsidR="00D85125" w:rsidRPr="00D85125" w:rsidRDefault="00D85125" w:rsidP="00245500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5125">
              <w:rPr>
                <w:rFonts w:ascii="Times New Roman" w:hAnsi="Times New Roman" w:cs="Times New Roman"/>
                <w:sz w:val="18"/>
                <w:szCs w:val="18"/>
              </w:rPr>
              <w:t xml:space="preserve">Глубина по крайним точкам </w:t>
            </w:r>
          </w:p>
        </w:tc>
        <w:tc>
          <w:tcPr>
            <w:tcW w:w="1287" w:type="pct"/>
            <w:gridSpan w:val="2"/>
            <w:vAlign w:val="center"/>
            <w:hideMark/>
          </w:tcPr>
          <w:p w:rsidR="00D85125" w:rsidRPr="00D85125" w:rsidRDefault="00D85125" w:rsidP="00300F0B">
            <w:pPr>
              <w:ind w:left="-88" w:right="-128"/>
              <w:jc w:val="center"/>
              <w:rPr>
                <w:rFonts w:ascii="Times New Roman" w:eastAsia="Roboto" w:hAnsi="Times New Roman" w:cs="Times New Roman"/>
                <w:sz w:val="18"/>
                <w:szCs w:val="18"/>
                <w:shd w:val="clear" w:color="auto" w:fill="FFFFFF"/>
              </w:rPr>
            </w:pPr>
            <w:r w:rsidRPr="00D85125">
              <w:rPr>
                <w:rFonts w:ascii="Times New Roman" w:eastAsia="Roboto" w:hAnsi="Times New Roman" w:cs="Times New Roman"/>
                <w:sz w:val="18"/>
                <w:szCs w:val="18"/>
                <w:shd w:val="clear" w:color="auto" w:fill="FFFFFF"/>
              </w:rPr>
              <w:t>425</w:t>
            </w:r>
            <w:r w:rsidR="00245500">
              <w:rPr>
                <w:rFonts w:ascii="Times New Roman" w:eastAsia="Roboto" w:hAnsi="Times New Roman" w:cs="Times New Roman"/>
                <w:sz w:val="18"/>
                <w:szCs w:val="18"/>
                <w:shd w:val="clear" w:color="auto" w:fill="FFFFFF"/>
              </w:rPr>
              <w:t xml:space="preserve"> мм</w:t>
            </w:r>
          </w:p>
        </w:tc>
        <w:tc>
          <w:tcPr>
            <w:tcW w:w="287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</w:tr>
      <w:tr w:rsidR="00D85125" w:rsidRPr="00D839B9" w:rsidTr="00D85125">
        <w:trPr>
          <w:trHeight w:val="360"/>
        </w:trPr>
        <w:tc>
          <w:tcPr>
            <w:tcW w:w="200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48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467" w:type="pct"/>
            <w:gridSpan w:val="2"/>
            <w:vAlign w:val="center"/>
            <w:hideMark/>
          </w:tcPr>
          <w:p w:rsidR="00D85125" w:rsidRPr="00D85125" w:rsidRDefault="00D85125" w:rsidP="00300F0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5125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Конструкция основания обеспечивает </w:t>
            </w:r>
            <w:proofErr w:type="spellStart"/>
            <w:r w:rsidRPr="00D85125">
              <w:rPr>
                <w:rFonts w:ascii="Times New Roman" w:hAnsi="Times New Roman" w:cs="Times New Roman"/>
                <w:sz w:val="18"/>
                <w:szCs w:val="18"/>
              </w:rPr>
              <w:t>штабелирование</w:t>
            </w:r>
            <w:proofErr w:type="spellEnd"/>
            <w:r w:rsidRPr="00D8512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D85125">
              <w:rPr>
                <w:rFonts w:ascii="Times New Roman" w:hAnsi="Times New Roman" w:cs="Times New Roman"/>
                <w:sz w:val="18"/>
                <w:szCs w:val="18"/>
              </w:rPr>
              <w:t>вкладываемость</w:t>
            </w:r>
            <w:proofErr w:type="spellEnd"/>
            <w:r w:rsidRPr="00D85125">
              <w:rPr>
                <w:rFonts w:ascii="Times New Roman" w:hAnsi="Times New Roman" w:cs="Times New Roman"/>
                <w:sz w:val="18"/>
                <w:szCs w:val="18"/>
              </w:rPr>
              <w:t>) штативов друг в друга</w:t>
            </w:r>
          </w:p>
        </w:tc>
        <w:tc>
          <w:tcPr>
            <w:tcW w:w="1287" w:type="pct"/>
            <w:gridSpan w:val="2"/>
            <w:vAlign w:val="center"/>
            <w:hideMark/>
          </w:tcPr>
          <w:p w:rsidR="00D85125" w:rsidRPr="00D85125" w:rsidRDefault="00D85125" w:rsidP="00300F0B">
            <w:pPr>
              <w:ind w:left="-88" w:right="-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Roboto" w:hAnsi="Times New Roman" w:cs="Times New Roman"/>
                <w:sz w:val="18"/>
                <w:szCs w:val="18"/>
                <w:shd w:val="clear" w:color="auto" w:fill="FFFFFF"/>
              </w:rPr>
              <w:t>Наличие</w:t>
            </w:r>
          </w:p>
        </w:tc>
        <w:tc>
          <w:tcPr>
            <w:tcW w:w="287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</w:tr>
      <w:tr w:rsidR="00D85125" w:rsidRPr="00D839B9" w:rsidTr="002376FC">
        <w:trPr>
          <w:trHeight w:val="296"/>
        </w:trPr>
        <w:tc>
          <w:tcPr>
            <w:tcW w:w="200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48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467" w:type="pct"/>
            <w:gridSpan w:val="2"/>
            <w:vAlign w:val="center"/>
            <w:hideMark/>
          </w:tcPr>
          <w:p w:rsidR="00D85125" w:rsidRPr="00D85125" w:rsidRDefault="00D85125" w:rsidP="00300F0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5125">
              <w:rPr>
                <w:rFonts w:ascii="Times New Roman" w:hAnsi="Times New Roman" w:cs="Times New Roman"/>
                <w:sz w:val="18"/>
                <w:szCs w:val="18"/>
              </w:rPr>
              <w:t>Основание изделия должно быть изготовлено из стали с полимерным покрытием или алюминия</w:t>
            </w:r>
          </w:p>
        </w:tc>
        <w:tc>
          <w:tcPr>
            <w:tcW w:w="1287" w:type="pct"/>
            <w:gridSpan w:val="2"/>
            <w:hideMark/>
          </w:tcPr>
          <w:p w:rsidR="00D85125" w:rsidRDefault="00D85125" w:rsidP="00D85125">
            <w:pPr>
              <w:jc w:val="center"/>
            </w:pPr>
            <w:r w:rsidRPr="00DE5D9B">
              <w:rPr>
                <w:rFonts w:ascii="Times New Roman" w:eastAsia="Roboto" w:hAnsi="Times New Roman" w:cs="Times New Roman"/>
                <w:sz w:val="18"/>
                <w:szCs w:val="18"/>
                <w:shd w:val="clear" w:color="auto" w:fill="FFFFFF"/>
              </w:rPr>
              <w:t>Наличие</w:t>
            </w:r>
          </w:p>
        </w:tc>
        <w:tc>
          <w:tcPr>
            <w:tcW w:w="287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</w:tr>
      <w:tr w:rsidR="00D85125" w:rsidRPr="00D839B9" w:rsidTr="002376FC">
        <w:trPr>
          <w:trHeight w:val="259"/>
        </w:trPr>
        <w:tc>
          <w:tcPr>
            <w:tcW w:w="200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48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467" w:type="pct"/>
            <w:gridSpan w:val="2"/>
            <w:vAlign w:val="center"/>
            <w:hideMark/>
          </w:tcPr>
          <w:p w:rsidR="00D85125" w:rsidRPr="00D85125" w:rsidRDefault="00D85125" w:rsidP="00300F0B">
            <w:pPr>
              <w:jc w:val="both"/>
              <w:rPr>
                <w:rFonts w:ascii="Times New Roman" w:eastAsia="Roboto" w:hAnsi="Times New Roman" w:cs="Times New Roman"/>
                <w:sz w:val="18"/>
                <w:szCs w:val="18"/>
                <w:shd w:val="clear" w:color="auto" w:fill="FFFFFF"/>
              </w:rPr>
            </w:pPr>
            <w:r w:rsidRPr="00D85125">
              <w:rPr>
                <w:rFonts w:ascii="Times New Roman" w:eastAsia="Roboto" w:hAnsi="Times New Roman" w:cs="Times New Roman"/>
                <w:sz w:val="18"/>
                <w:szCs w:val="18"/>
                <w:shd w:val="clear" w:color="auto" w:fill="FFFFFF"/>
              </w:rPr>
              <w:t>Конструкция основания изделия должна обладать центром тяжести в центральной части, что должно предотвращать опрокидывание в процессе эксплуатации</w:t>
            </w:r>
          </w:p>
        </w:tc>
        <w:tc>
          <w:tcPr>
            <w:tcW w:w="1287" w:type="pct"/>
            <w:gridSpan w:val="2"/>
            <w:hideMark/>
          </w:tcPr>
          <w:p w:rsidR="00D85125" w:rsidRDefault="00D85125" w:rsidP="00D85125">
            <w:pPr>
              <w:jc w:val="center"/>
            </w:pPr>
            <w:r w:rsidRPr="00DE5D9B">
              <w:rPr>
                <w:rFonts w:ascii="Times New Roman" w:eastAsia="Roboto" w:hAnsi="Times New Roman" w:cs="Times New Roman"/>
                <w:sz w:val="18"/>
                <w:szCs w:val="18"/>
                <w:shd w:val="clear" w:color="auto" w:fill="FFFFFF"/>
              </w:rPr>
              <w:t>Наличие</w:t>
            </w:r>
          </w:p>
        </w:tc>
        <w:tc>
          <w:tcPr>
            <w:tcW w:w="287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</w:tr>
      <w:tr w:rsidR="00D85125" w:rsidRPr="00D839B9" w:rsidTr="002376FC">
        <w:trPr>
          <w:trHeight w:val="276"/>
        </w:trPr>
        <w:tc>
          <w:tcPr>
            <w:tcW w:w="200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48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467" w:type="pct"/>
            <w:gridSpan w:val="2"/>
            <w:vAlign w:val="center"/>
            <w:hideMark/>
          </w:tcPr>
          <w:p w:rsidR="00D85125" w:rsidRPr="00D85125" w:rsidRDefault="00D85125" w:rsidP="00300F0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5125">
              <w:rPr>
                <w:rFonts w:ascii="Times New Roman" w:hAnsi="Times New Roman" w:cs="Times New Roman"/>
                <w:sz w:val="18"/>
                <w:szCs w:val="18"/>
              </w:rPr>
              <w:t>К основанию изделия должна крепиться стойка с принадлежностями</w:t>
            </w:r>
          </w:p>
        </w:tc>
        <w:tc>
          <w:tcPr>
            <w:tcW w:w="1287" w:type="pct"/>
            <w:gridSpan w:val="2"/>
            <w:hideMark/>
          </w:tcPr>
          <w:p w:rsidR="00D85125" w:rsidRDefault="00D85125" w:rsidP="00D85125">
            <w:pPr>
              <w:jc w:val="center"/>
            </w:pPr>
            <w:r w:rsidRPr="00DE5D9B">
              <w:rPr>
                <w:rFonts w:ascii="Times New Roman" w:eastAsia="Roboto" w:hAnsi="Times New Roman" w:cs="Times New Roman"/>
                <w:sz w:val="18"/>
                <w:szCs w:val="18"/>
                <w:shd w:val="clear" w:color="auto" w:fill="FFFFFF"/>
              </w:rPr>
              <w:t>Наличие</w:t>
            </w:r>
          </w:p>
        </w:tc>
        <w:tc>
          <w:tcPr>
            <w:tcW w:w="287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</w:tr>
      <w:tr w:rsidR="00D85125" w:rsidRPr="00D839B9" w:rsidTr="002376FC">
        <w:trPr>
          <w:trHeight w:val="280"/>
        </w:trPr>
        <w:tc>
          <w:tcPr>
            <w:tcW w:w="200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48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467" w:type="pct"/>
            <w:gridSpan w:val="2"/>
            <w:vAlign w:val="center"/>
            <w:hideMark/>
          </w:tcPr>
          <w:p w:rsidR="00D85125" w:rsidRPr="00D85125" w:rsidRDefault="00D85125" w:rsidP="00300F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5125">
              <w:rPr>
                <w:rFonts w:ascii="Times New Roman" w:hAnsi="Times New Roman" w:cs="Times New Roman"/>
                <w:sz w:val="18"/>
                <w:szCs w:val="18"/>
              </w:rPr>
              <w:t>Стойка изделия должна быть изготовлена из трубы из нержавеющей стали</w:t>
            </w:r>
          </w:p>
        </w:tc>
        <w:tc>
          <w:tcPr>
            <w:tcW w:w="1287" w:type="pct"/>
            <w:gridSpan w:val="2"/>
            <w:hideMark/>
          </w:tcPr>
          <w:p w:rsidR="00D85125" w:rsidRDefault="00D85125" w:rsidP="00D85125">
            <w:pPr>
              <w:jc w:val="center"/>
            </w:pPr>
            <w:r w:rsidRPr="00DE5D9B">
              <w:rPr>
                <w:rFonts w:ascii="Times New Roman" w:eastAsia="Roboto" w:hAnsi="Times New Roman" w:cs="Times New Roman"/>
                <w:sz w:val="18"/>
                <w:szCs w:val="18"/>
                <w:shd w:val="clear" w:color="auto" w:fill="FFFFFF"/>
              </w:rPr>
              <w:t>Наличие</w:t>
            </w:r>
          </w:p>
        </w:tc>
        <w:tc>
          <w:tcPr>
            <w:tcW w:w="287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</w:tr>
      <w:tr w:rsidR="00D85125" w:rsidRPr="00D839B9" w:rsidTr="002376FC">
        <w:trPr>
          <w:trHeight w:val="388"/>
        </w:trPr>
        <w:tc>
          <w:tcPr>
            <w:tcW w:w="200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48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467" w:type="pct"/>
            <w:gridSpan w:val="2"/>
            <w:vAlign w:val="center"/>
            <w:hideMark/>
          </w:tcPr>
          <w:p w:rsidR="00D85125" w:rsidRPr="00D85125" w:rsidRDefault="00D85125" w:rsidP="00300F0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5125">
              <w:rPr>
                <w:rFonts w:ascii="Times New Roman" w:hAnsi="Times New Roman" w:cs="Times New Roman"/>
                <w:sz w:val="18"/>
                <w:szCs w:val="18"/>
              </w:rPr>
              <w:t>Стойка изделия должна обладать возможностью бесступенчатой регулировки высоты</w:t>
            </w:r>
          </w:p>
        </w:tc>
        <w:tc>
          <w:tcPr>
            <w:tcW w:w="1287" w:type="pct"/>
            <w:gridSpan w:val="2"/>
            <w:hideMark/>
          </w:tcPr>
          <w:p w:rsidR="00D85125" w:rsidRDefault="00D85125" w:rsidP="00D85125">
            <w:pPr>
              <w:jc w:val="center"/>
            </w:pPr>
            <w:r w:rsidRPr="00DE5D9B">
              <w:rPr>
                <w:rFonts w:ascii="Times New Roman" w:eastAsia="Roboto" w:hAnsi="Times New Roman" w:cs="Times New Roman"/>
                <w:sz w:val="18"/>
                <w:szCs w:val="18"/>
                <w:shd w:val="clear" w:color="auto" w:fill="FFFFFF"/>
              </w:rPr>
              <w:t>Наличие</w:t>
            </w:r>
          </w:p>
        </w:tc>
        <w:tc>
          <w:tcPr>
            <w:tcW w:w="287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</w:tr>
      <w:tr w:rsidR="00D85125" w:rsidRPr="00D839B9" w:rsidTr="00D85125">
        <w:trPr>
          <w:trHeight w:val="416"/>
        </w:trPr>
        <w:tc>
          <w:tcPr>
            <w:tcW w:w="200" w:type="pct"/>
            <w:vMerge/>
            <w:vAlign w:val="center"/>
            <w:hideMark/>
          </w:tcPr>
          <w:p w:rsidR="008602F2" w:rsidRPr="00D839B9" w:rsidRDefault="008602F2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8602F2" w:rsidRPr="00D839B9" w:rsidRDefault="008602F2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48" w:type="pct"/>
            <w:vMerge/>
            <w:vAlign w:val="center"/>
            <w:hideMark/>
          </w:tcPr>
          <w:p w:rsidR="008602F2" w:rsidRPr="00D839B9" w:rsidRDefault="008602F2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467" w:type="pct"/>
            <w:gridSpan w:val="2"/>
            <w:vAlign w:val="center"/>
            <w:hideMark/>
          </w:tcPr>
          <w:p w:rsidR="008602F2" w:rsidRPr="00D85125" w:rsidRDefault="00D85125" w:rsidP="0024550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D85125">
              <w:rPr>
                <w:rFonts w:ascii="Times New Roman" w:hAnsi="Times New Roman" w:cs="Times New Roman"/>
                <w:sz w:val="18"/>
                <w:szCs w:val="18"/>
              </w:rPr>
              <w:t xml:space="preserve">Минимальная высота </w:t>
            </w:r>
          </w:p>
        </w:tc>
        <w:tc>
          <w:tcPr>
            <w:tcW w:w="1287" w:type="pct"/>
            <w:gridSpan w:val="2"/>
            <w:vAlign w:val="center"/>
            <w:hideMark/>
          </w:tcPr>
          <w:p w:rsidR="008602F2" w:rsidRPr="00D85125" w:rsidRDefault="00D85125" w:rsidP="00E47B3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D851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1250</w:t>
            </w:r>
            <w:r w:rsidR="002455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 мм</w:t>
            </w:r>
          </w:p>
        </w:tc>
        <w:tc>
          <w:tcPr>
            <w:tcW w:w="287" w:type="pct"/>
            <w:vMerge/>
            <w:vAlign w:val="center"/>
            <w:hideMark/>
          </w:tcPr>
          <w:p w:rsidR="008602F2" w:rsidRPr="00D839B9" w:rsidRDefault="008602F2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8602F2" w:rsidRPr="00D839B9" w:rsidRDefault="008602F2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</w:tr>
      <w:tr w:rsidR="00D85125" w:rsidRPr="00D839B9" w:rsidTr="00D85125">
        <w:trPr>
          <w:trHeight w:val="266"/>
        </w:trPr>
        <w:tc>
          <w:tcPr>
            <w:tcW w:w="200" w:type="pct"/>
            <w:vMerge/>
            <w:vAlign w:val="center"/>
            <w:hideMark/>
          </w:tcPr>
          <w:p w:rsidR="008602F2" w:rsidRPr="00D839B9" w:rsidRDefault="008602F2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8602F2" w:rsidRPr="00D839B9" w:rsidRDefault="008602F2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48" w:type="pct"/>
            <w:vMerge/>
            <w:vAlign w:val="center"/>
            <w:hideMark/>
          </w:tcPr>
          <w:p w:rsidR="008602F2" w:rsidRPr="00D839B9" w:rsidRDefault="008602F2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467" w:type="pct"/>
            <w:gridSpan w:val="2"/>
            <w:vAlign w:val="center"/>
            <w:hideMark/>
          </w:tcPr>
          <w:p w:rsidR="008602F2" w:rsidRPr="00D85125" w:rsidRDefault="00D85125" w:rsidP="0024550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D85125">
              <w:rPr>
                <w:rFonts w:ascii="Times New Roman" w:hAnsi="Times New Roman" w:cs="Times New Roman"/>
                <w:sz w:val="18"/>
                <w:szCs w:val="18"/>
              </w:rPr>
              <w:t xml:space="preserve">Максимальная высота </w:t>
            </w:r>
          </w:p>
        </w:tc>
        <w:tc>
          <w:tcPr>
            <w:tcW w:w="1287" w:type="pct"/>
            <w:gridSpan w:val="2"/>
            <w:vAlign w:val="center"/>
            <w:hideMark/>
          </w:tcPr>
          <w:p w:rsidR="008602F2" w:rsidRPr="00D85125" w:rsidRDefault="00D85125" w:rsidP="00E47B3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D851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2150</w:t>
            </w:r>
            <w:r w:rsidR="002455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 мм</w:t>
            </w:r>
          </w:p>
        </w:tc>
        <w:tc>
          <w:tcPr>
            <w:tcW w:w="287" w:type="pct"/>
            <w:vMerge/>
            <w:vAlign w:val="center"/>
            <w:hideMark/>
          </w:tcPr>
          <w:p w:rsidR="008602F2" w:rsidRPr="00D839B9" w:rsidRDefault="008602F2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8602F2" w:rsidRPr="00D839B9" w:rsidRDefault="008602F2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</w:tr>
      <w:tr w:rsidR="00D85125" w:rsidRPr="00D839B9" w:rsidTr="00D85125">
        <w:trPr>
          <w:trHeight w:val="580"/>
        </w:trPr>
        <w:tc>
          <w:tcPr>
            <w:tcW w:w="200" w:type="pct"/>
            <w:vMerge/>
            <w:vAlign w:val="center"/>
            <w:hideMark/>
          </w:tcPr>
          <w:p w:rsidR="009D229F" w:rsidRPr="00D839B9" w:rsidRDefault="009D229F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9D229F" w:rsidRPr="00D839B9" w:rsidRDefault="009D229F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48" w:type="pct"/>
            <w:vMerge/>
            <w:vAlign w:val="center"/>
            <w:hideMark/>
          </w:tcPr>
          <w:p w:rsidR="009D229F" w:rsidRPr="00D839B9" w:rsidRDefault="009D229F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467" w:type="pct"/>
            <w:gridSpan w:val="2"/>
            <w:vAlign w:val="center"/>
            <w:hideMark/>
          </w:tcPr>
          <w:p w:rsidR="009D229F" w:rsidRPr="00D85125" w:rsidRDefault="00D85125" w:rsidP="00AE689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D85125">
              <w:rPr>
                <w:rFonts w:ascii="Times New Roman" w:hAnsi="Times New Roman" w:cs="Times New Roman"/>
                <w:sz w:val="18"/>
                <w:szCs w:val="18"/>
              </w:rPr>
              <w:t xml:space="preserve">Фиксация необходимого положения высоты должна производиться при помощи зажимного винтового механизма или механизма с автоматической </w:t>
            </w:r>
            <w:r w:rsidRPr="00D851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фиксацией высоты</w:t>
            </w:r>
          </w:p>
        </w:tc>
        <w:tc>
          <w:tcPr>
            <w:tcW w:w="1287" w:type="pct"/>
            <w:gridSpan w:val="2"/>
            <w:vAlign w:val="center"/>
            <w:hideMark/>
          </w:tcPr>
          <w:p w:rsidR="009D229F" w:rsidRPr="00D85125" w:rsidRDefault="00D85125" w:rsidP="00E47B3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 New Roman" w:eastAsia="Roboto" w:hAnsi="Times New Roman" w:cs="Times New Roman"/>
                <w:sz w:val="18"/>
                <w:szCs w:val="18"/>
                <w:shd w:val="clear" w:color="auto" w:fill="FFFFFF"/>
              </w:rPr>
              <w:lastRenderedPageBreak/>
              <w:t>Наличие</w:t>
            </w:r>
          </w:p>
        </w:tc>
        <w:tc>
          <w:tcPr>
            <w:tcW w:w="287" w:type="pct"/>
            <w:vMerge/>
            <w:vAlign w:val="center"/>
            <w:hideMark/>
          </w:tcPr>
          <w:p w:rsidR="009D229F" w:rsidRPr="00D839B9" w:rsidRDefault="009D229F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9D229F" w:rsidRPr="00D839B9" w:rsidRDefault="009D229F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</w:tr>
      <w:tr w:rsidR="00D85125" w:rsidRPr="00D839B9" w:rsidTr="00245500">
        <w:trPr>
          <w:trHeight w:val="281"/>
        </w:trPr>
        <w:tc>
          <w:tcPr>
            <w:tcW w:w="200" w:type="pct"/>
            <w:vMerge/>
            <w:vAlign w:val="center"/>
            <w:hideMark/>
          </w:tcPr>
          <w:p w:rsidR="008602F2" w:rsidRPr="00D839B9" w:rsidRDefault="008602F2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8602F2" w:rsidRPr="00D839B9" w:rsidRDefault="008602F2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48" w:type="pct"/>
            <w:vMerge/>
            <w:vAlign w:val="center"/>
            <w:hideMark/>
          </w:tcPr>
          <w:p w:rsidR="008602F2" w:rsidRPr="00D839B9" w:rsidRDefault="008602F2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467" w:type="pct"/>
            <w:gridSpan w:val="2"/>
            <w:vAlign w:val="center"/>
            <w:hideMark/>
          </w:tcPr>
          <w:p w:rsidR="008602F2" w:rsidRPr="00D85125" w:rsidRDefault="00D85125" w:rsidP="00AE689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D85125">
              <w:rPr>
                <w:rFonts w:ascii="Times New Roman" w:hAnsi="Times New Roman" w:cs="Times New Roman"/>
                <w:sz w:val="18"/>
                <w:szCs w:val="18"/>
              </w:rPr>
              <w:t xml:space="preserve">К подвижному элементу стойки изделия должна крепиться платформа с крючками для </w:t>
            </w:r>
            <w:proofErr w:type="spellStart"/>
            <w:r w:rsidRPr="00D85125">
              <w:rPr>
                <w:rFonts w:ascii="Times New Roman" w:hAnsi="Times New Roman" w:cs="Times New Roman"/>
                <w:sz w:val="18"/>
                <w:szCs w:val="18"/>
              </w:rPr>
              <w:t>инфузионных</w:t>
            </w:r>
            <w:proofErr w:type="spellEnd"/>
            <w:r w:rsidRPr="00D85125">
              <w:rPr>
                <w:rFonts w:ascii="Times New Roman" w:hAnsi="Times New Roman" w:cs="Times New Roman"/>
                <w:sz w:val="18"/>
                <w:szCs w:val="18"/>
              </w:rPr>
              <w:t xml:space="preserve"> пакетов и держателями флаконов</w:t>
            </w:r>
          </w:p>
        </w:tc>
        <w:tc>
          <w:tcPr>
            <w:tcW w:w="1287" w:type="pct"/>
            <w:gridSpan w:val="2"/>
            <w:vAlign w:val="center"/>
            <w:hideMark/>
          </w:tcPr>
          <w:p w:rsidR="008602F2" w:rsidRPr="00D85125" w:rsidRDefault="00D85125" w:rsidP="00E47B3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 New Roman" w:eastAsia="Roboto" w:hAnsi="Times New Roman" w:cs="Times New Roman"/>
                <w:sz w:val="18"/>
                <w:szCs w:val="18"/>
                <w:shd w:val="clear" w:color="auto" w:fill="FFFFFF"/>
              </w:rPr>
              <w:t>Наличие</w:t>
            </w:r>
          </w:p>
        </w:tc>
        <w:tc>
          <w:tcPr>
            <w:tcW w:w="287" w:type="pct"/>
            <w:vMerge/>
            <w:vAlign w:val="center"/>
            <w:hideMark/>
          </w:tcPr>
          <w:p w:rsidR="008602F2" w:rsidRPr="00D839B9" w:rsidRDefault="008602F2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8602F2" w:rsidRPr="00D839B9" w:rsidRDefault="008602F2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</w:tr>
      <w:tr w:rsidR="00D85125" w:rsidRPr="00D839B9" w:rsidTr="00D85125">
        <w:trPr>
          <w:trHeight w:val="568"/>
        </w:trPr>
        <w:tc>
          <w:tcPr>
            <w:tcW w:w="200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48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467" w:type="pct"/>
            <w:gridSpan w:val="2"/>
            <w:vAlign w:val="center"/>
            <w:hideMark/>
          </w:tcPr>
          <w:p w:rsidR="00D85125" w:rsidRPr="00D85125" w:rsidRDefault="00D85125" w:rsidP="00D85125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5125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крючков для </w:t>
            </w:r>
            <w:proofErr w:type="spellStart"/>
            <w:r w:rsidRPr="00D85125">
              <w:rPr>
                <w:rFonts w:ascii="Times New Roman" w:hAnsi="Times New Roman" w:cs="Times New Roman"/>
                <w:sz w:val="18"/>
                <w:szCs w:val="18"/>
              </w:rPr>
              <w:t>инфузионных</w:t>
            </w:r>
            <w:proofErr w:type="spellEnd"/>
            <w:r w:rsidRPr="00D85125">
              <w:rPr>
                <w:rFonts w:ascii="Times New Roman" w:hAnsi="Times New Roman" w:cs="Times New Roman"/>
                <w:sz w:val="18"/>
                <w:szCs w:val="18"/>
              </w:rPr>
              <w:t xml:space="preserve"> пакетов </w:t>
            </w:r>
          </w:p>
        </w:tc>
        <w:tc>
          <w:tcPr>
            <w:tcW w:w="1287" w:type="pct"/>
            <w:gridSpan w:val="2"/>
            <w:vAlign w:val="center"/>
            <w:hideMark/>
          </w:tcPr>
          <w:p w:rsidR="00D85125" w:rsidRPr="00D85125" w:rsidRDefault="00D85125" w:rsidP="00E47B3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D851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 шт.</w:t>
            </w:r>
          </w:p>
        </w:tc>
        <w:tc>
          <w:tcPr>
            <w:tcW w:w="287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</w:tr>
      <w:tr w:rsidR="00D85125" w:rsidRPr="00D839B9" w:rsidTr="00D85125">
        <w:trPr>
          <w:trHeight w:val="606"/>
        </w:trPr>
        <w:tc>
          <w:tcPr>
            <w:tcW w:w="200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48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467" w:type="pct"/>
            <w:gridSpan w:val="2"/>
            <w:vAlign w:val="center"/>
            <w:hideMark/>
          </w:tcPr>
          <w:p w:rsidR="00D85125" w:rsidRPr="00D85125" w:rsidRDefault="00D85125" w:rsidP="00300F0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5125">
              <w:rPr>
                <w:rFonts w:ascii="Times New Roman" w:hAnsi="Times New Roman" w:cs="Times New Roman"/>
                <w:sz w:val="18"/>
                <w:szCs w:val="18"/>
              </w:rPr>
              <w:t xml:space="preserve">Крючки для </w:t>
            </w:r>
            <w:proofErr w:type="spellStart"/>
            <w:r w:rsidRPr="00D85125">
              <w:rPr>
                <w:rFonts w:ascii="Times New Roman" w:hAnsi="Times New Roman" w:cs="Times New Roman"/>
                <w:sz w:val="18"/>
                <w:szCs w:val="18"/>
              </w:rPr>
              <w:t>инфузионных</w:t>
            </w:r>
            <w:proofErr w:type="spellEnd"/>
            <w:r w:rsidRPr="00D85125">
              <w:rPr>
                <w:rFonts w:ascii="Times New Roman" w:hAnsi="Times New Roman" w:cs="Times New Roman"/>
                <w:sz w:val="18"/>
                <w:szCs w:val="18"/>
              </w:rPr>
              <w:t xml:space="preserve"> пакетов должны быть изготовлены из прутков из нержавеющей стали</w:t>
            </w:r>
          </w:p>
        </w:tc>
        <w:tc>
          <w:tcPr>
            <w:tcW w:w="1287" w:type="pct"/>
            <w:gridSpan w:val="2"/>
            <w:vAlign w:val="center"/>
            <w:hideMark/>
          </w:tcPr>
          <w:p w:rsidR="00D85125" w:rsidRPr="00D85125" w:rsidRDefault="00D85125" w:rsidP="00E47B3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 New Roman" w:eastAsia="Roboto" w:hAnsi="Times New Roman" w:cs="Times New Roman"/>
                <w:sz w:val="18"/>
                <w:szCs w:val="18"/>
                <w:shd w:val="clear" w:color="auto" w:fill="FFFFFF"/>
              </w:rPr>
              <w:t>Наличие</w:t>
            </w:r>
          </w:p>
        </w:tc>
        <w:tc>
          <w:tcPr>
            <w:tcW w:w="287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</w:tr>
      <w:tr w:rsidR="00D85125" w:rsidRPr="00D839B9" w:rsidTr="00245500">
        <w:trPr>
          <w:trHeight w:val="380"/>
        </w:trPr>
        <w:tc>
          <w:tcPr>
            <w:tcW w:w="200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48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467" w:type="pct"/>
            <w:gridSpan w:val="2"/>
            <w:vAlign w:val="center"/>
            <w:hideMark/>
          </w:tcPr>
          <w:p w:rsidR="00D85125" w:rsidRPr="00D85125" w:rsidRDefault="00D85125" w:rsidP="00D85125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5125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держателей флаконов </w:t>
            </w:r>
          </w:p>
        </w:tc>
        <w:tc>
          <w:tcPr>
            <w:tcW w:w="1287" w:type="pct"/>
            <w:gridSpan w:val="2"/>
            <w:vAlign w:val="center"/>
            <w:hideMark/>
          </w:tcPr>
          <w:p w:rsidR="00D85125" w:rsidRPr="00D85125" w:rsidRDefault="00D85125" w:rsidP="00E47B3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D851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 шт.</w:t>
            </w:r>
          </w:p>
        </w:tc>
        <w:tc>
          <w:tcPr>
            <w:tcW w:w="287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</w:tr>
      <w:tr w:rsidR="00D85125" w:rsidRPr="00D839B9" w:rsidTr="00D85125">
        <w:trPr>
          <w:trHeight w:val="426"/>
        </w:trPr>
        <w:tc>
          <w:tcPr>
            <w:tcW w:w="200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48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467" w:type="pct"/>
            <w:gridSpan w:val="2"/>
            <w:vAlign w:val="center"/>
            <w:hideMark/>
          </w:tcPr>
          <w:p w:rsidR="00D85125" w:rsidRPr="00D85125" w:rsidRDefault="00D85125" w:rsidP="00300F0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5125">
              <w:rPr>
                <w:rFonts w:ascii="Times New Roman" w:hAnsi="Times New Roman" w:cs="Times New Roman"/>
                <w:sz w:val="18"/>
                <w:szCs w:val="18"/>
              </w:rPr>
              <w:t>Держатель флаконов должен быть изготовлен из прутков из стали с защитным покрытием или из нержавеющей стали</w:t>
            </w:r>
          </w:p>
        </w:tc>
        <w:tc>
          <w:tcPr>
            <w:tcW w:w="1287" w:type="pct"/>
            <w:gridSpan w:val="2"/>
            <w:vAlign w:val="center"/>
            <w:hideMark/>
          </w:tcPr>
          <w:p w:rsidR="00D85125" w:rsidRPr="00D85125" w:rsidRDefault="00245500" w:rsidP="00E47B3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287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</w:tr>
      <w:tr w:rsidR="00D85125" w:rsidRPr="00D839B9" w:rsidTr="00D85125">
        <w:trPr>
          <w:trHeight w:val="404"/>
        </w:trPr>
        <w:tc>
          <w:tcPr>
            <w:tcW w:w="200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48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467" w:type="pct"/>
            <w:gridSpan w:val="2"/>
            <w:vAlign w:val="center"/>
            <w:hideMark/>
          </w:tcPr>
          <w:p w:rsidR="00D85125" w:rsidRPr="00D85125" w:rsidRDefault="00D85125" w:rsidP="00300F0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5125">
              <w:rPr>
                <w:rFonts w:ascii="Times New Roman" w:hAnsi="Times New Roman" w:cs="Times New Roman"/>
                <w:sz w:val="18"/>
                <w:szCs w:val="18"/>
              </w:rPr>
              <w:t>Изделие должно устанавливаться на колесные опоры</w:t>
            </w:r>
          </w:p>
        </w:tc>
        <w:tc>
          <w:tcPr>
            <w:tcW w:w="1287" w:type="pct"/>
            <w:gridSpan w:val="2"/>
            <w:vAlign w:val="center"/>
            <w:hideMark/>
          </w:tcPr>
          <w:p w:rsidR="00D85125" w:rsidRPr="00D85125" w:rsidRDefault="00245500" w:rsidP="000364B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287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</w:tr>
      <w:tr w:rsidR="00D85125" w:rsidRPr="00D839B9" w:rsidTr="00245500">
        <w:trPr>
          <w:trHeight w:val="296"/>
        </w:trPr>
        <w:tc>
          <w:tcPr>
            <w:tcW w:w="200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48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467" w:type="pct"/>
            <w:gridSpan w:val="2"/>
            <w:vAlign w:val="center"/>
            <w:hideMark/>
          </w:tcPr>
          <w:p w:rsidR="00D85125" w:rsidRPr="00D85125" w:rsidRDefault="00D85125" w:rsidP="00D85125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5125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колесных опор </w:t>
            </w:r>
          </w:p>
        </w:tc>
        <w:tc>
          <w:tcPr>
            <w:tcW w:w="1287" w:type="pct"/>
            <w:gridSpan w:val="2"/>
            <w:vAlign w:val="center"/>
            <w:hideMark/>
          </w:tcPr>
          <w:p w:rsidR="00D85125" w:rsidRPr="00D85125" w:rsidRDefault="00D85125" w:rsidP="00E47B3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D851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 шт.</w:t>
            </w:r>
          </w:p>
        </w:tc>
        <w:tc>
          <w:tcPr>
            <w:tcW w:w="287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</w:tr>
      <w:tr w:rsidR="00D85125" w:rsidRPr="00D839B9" w:rsidTr="00D85125">
        <w:trPr>
          <w:trHeight w:val="536"/>
        </w:trPr>
        <w:tc>
          <w:tcPr>
            <w:tcW w:w="200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48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467" w:type="pct"/>
            <w:gridSpan w:val="2"/>
            <w:vAlign w:val="center"/>
            <w:hideMark/>
          </w:tcPr>
          <w:p w:rsidR="00D85125" w:rsidRPr="00D85125" w:rsidRDefault="00D85125" w:rsidP="00300F0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5125">
              <w:rPr>
                <w:rFonts w:ascii="Times New Roman" w:eastAsia="Roboto" w:hAnsi="Times New Roman" w:cs="Times New Roman"/>
                <w:sz w:val="18"/>
                <w:szCs w:val="18"/>
                <w:shd w:val="clear" w:color="auto" w:fill="FFFFFF"/>
              </w:rPr>
              <w:t>Колесные опоры изделия должны быть изготовлены из немаркой резины, которая не должна оставлять следов на напольном покрытии</w:t>
            </w:r>
          </w:p>
        </w:tc>
        <w:tc>
          <w:tcPr>
            <w:tcW w:w="1287" w:type="pct"/>
            <w:gridSpan w:val="2"/>
            <w:vAlign w:val="center"/>
            <w:hideMark/>
          </w:tcPr>
          <w:p w:rsidR="00D85125" w:rsidRPr="00D85125" w:rsidRDefault="00D85125" w:rsidP="00E47B3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D851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287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</w:tr>
      <w:tr w:rsidR="00D85125" w:rsidRPr="00D839B9" w:rsidTr="00245500">
        <w:trPr>
          <w:trHeight w:val="332"/>
        </w:trPr>
        <w:tc>
          <w:tcPr>
            <w:tcW w:w="200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48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467" w:type="pct"/>
            <w:gridSpan w:val="2"/>
            <w:vAlign w:val="center"/>
            <w:hideMark/>
          </w:tcPr>
          <w:p w:rsidR="00D85125" w:rsidRPr="00D85125" w:rsidRDefault="00D85125" w:rsidP="00245500">
            <w:pPr>
              <w:jc w:val="both"/>
              <w:rPr>
                <w:rFonts w:ascii="Times New Roman" w:eastAsia="Roboto" w:hAnsi="Times New Roman" w:cs="Times New Roman"/>
                <w:sz w:val="18"/>
                <w:szCs w:val="18"/>
                <w:shd w:val="clear" w:color="auto" w:fill="FFFFFF"/>
              </w:rPr>
            </w:pPr>
            <w:r w:rsidRPr="00D85125">
              <w:rPr>
                <w:rFonts w:ascii="Times New Roman" w:eastAsia="Roboto" w:hAnsi="Times New Roman" w:cs="Times New Roman"/>
                <w:sz w:val="18"/>
                <w:szCs w:val="18"/>
                <w:shd w:val="clear" w:color="auto" w:fill="FFFFFF"/>
              </w:rPr>
              <w:t xml:space="preserve">Диаметр колесных опор штатива </w:t>
            </w:r>
          </w:p>
        </w:tc>
        <w:tc>
          <w:tcPr>
            <w:tcW w:w="1287" w:type="pct"/>
            <w:gridSpan w:val="2"/>
            <w:vAlign w:val="center"/>
            <w:hideMark/>
          </w:tcPr>
          <w:p w:rsidR="00D85125" w:rsidRPr="00D85125" w:rsidRDefault="00D85125" w:rsidP="00E47B3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D851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</w:t>
            </w:r>
            <w:r w:rsidR="002455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 мм</w:t>
            </w:r>
          </w:p>
        </w:tc>
        <w:tc>
          <w:tcPr>
            <w:tcW w:w="287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</w:tr>
      <w:tr w:rsidR="00D85125" w:rsidRPr="00D839B9" w:rsidTr="00245500">
        <w:trPr>
          <w:trHeight w:val="650"/>
        </w:trPr>
        <w:tc>
          <w:tcPr>
            <w:tcW w:w="200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48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467" w:type="pct"/>
            <w:gridSpan w:val="2"/>
            <w:vAlign w:val="center"/>
            <w:hideMark/>
          </w:tcPr>
          <w:p w:rsidR="00D85125" w:rsidRPr="00D85125" w:rsidRDefault="00D85125" w:rsidP="00245500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5125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колесных опор с индивидуальным тормозным устройством </w:t>
            </w:r>
          </w:p>
        </w:tc>
        <w:tc>
          <w:tcPr>
            <w:tcW w:w="1287" w:type="pct"/>
            <w:gridSpan w:val="2"/>
            <w:vAlign w:val="center"/>
            <w:hideMark/>
          </w:tcPr>
          <w:p w:rsidR="00D85125" w:rsidRPr="00D85125" w:rsidRDefault="00D85125" w:rsidP="00D8512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D851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2 </w:t>
            </w:r>
            <w:r w:rsidR="002455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87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</w:tr>
      <w:tr w:rsidR="00D85125" w:rsidRPr="00D839B9" w:rsidTr="00245500">
        <w:trPr>
          <w:trHeight w:val="236"/>
        </w:trPr>
        <w:tc>
          <w:tcPr>
            <w:tcW w:w="200" w:type="pct"/>
            <w:vMerge/>
            <w:vAlign w:val="center"/>
            <w:hideMark/>
          </w:tcPr>
          <w:p w:rsidR="00AE6894" w:rsidRPr="00D839B9" w:rsidRDefault="00AE6894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AE6894" w:rsidRPr="00D839B9" w:rsidRDefault="00AE6894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48" w:type="pct"/>
            <w:vMerge/>
            <w:vAlign w:val="center"/>
            <w:hideMark/>
          </w:tcPr>
          <w:p w:rsidR="00AE6894" w:rsidRPr="00D839B9" w:rsidRDefault="00AE6894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467" w:type="pct"/>
            <w:gridSpan w:val="2"/>
            <w:hideMark/>
          </w:tcPr>
          <w:p w:rsidR="00AE6894" w:rsidRPr="00D85125" w:rsidRDefault="00AE6894" w:rsidP="00AE689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D851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Регистрационное удостоверение</w:t>
            </w:r>
          </w:p>
        </w:tc>
        <w:tc>
          <w:tcPr>
            <w:tcW w:w="1287" w:type="pct"/>
            <w:gridSpan w:val="2"/>
            <w:vAlign w:val="center"/>
            <w:hideMark/>
          </w:tcPr>
          <w:p w:rsidR="00AE6894" w:rsidRPr="00D85125" w:rsidRDefault="00AE6894" w:rsidP="00E47B3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D851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287" w:type="pct"/>
            <w:vMerge/>
            <w:vAlign w:val="center"/>
            <w:hideMark/>
          </w:tcPr>
          <w:p w:rsidR="00AE6894" w:rsidRPr="00D839B9" w:rsidRDefault="00AE6894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AE6894" w:rsidRPr="00D839B9" w:rsidRDefault="00AE6894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</w:tr>
      <w:tr w:rsidR="00D85125" w:rsidRPr="00D839B9" w:rsidTr="00D85125">
        <w:trPr>
          <w:trHeight w:val="536"/>
        </w:trPr>
        <w:tc>
          <w:tcPr>
            <w:tcW w:w="200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48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467" w:type="pct"/>
            <w:gridSpan w:val="2"/>
            <w:vAlign w:val="center"/>
            <w:hideMark/>
          </w:tcPr>
          <w:p w:rsidR="00D85125" w:rsidRPr="00D85125" w:rsidRDefault="00D85125" w:rsidP="00300F0B">
            <w:pPr>
              <w:pStyle w:val="ad"/>
              <w:tabs>
                <w:tab w:val="left" w:pos="1140"/>
              </w:tabs>
              <w:snapToGrid w:val="0"/>
              <w:jc w:val="both"/>
              <w:rPr>
                <w:b w:val="0"/>
                <w:color w:val="000000"/>
                <w:sz w:val="18"/>
                <w:szCs w:val="18"/>
                <w:u w:val="none"/>
              </w:rPr>
            </w:pPr>
            <w:r w:rsidRPr="00D85125">
              <w:rPr>
                <w:b w:val="0"/>
                <w:color w:val="000000"/>
                <w:sz w:val="18"/>
                <w:szCs w:val="18"/>
                <w:u w:val="none"/>
              </w:rPr>
              <w:t>Инструкция по эксплуатации изделия на русском языке</w:t>
            </w:r>
          </w:p>
        </w:tc>
        <w:tc>
          <w:tcPr>
            <w:tcW w:w="1287" w:type="pct"/>
            <w:gridSpan w:val="2"/>
            <w:hideMark/>
          </w:tcPr>
          <w:p w:rsidR="00D85125" w:rsidRPr="00D85125" w:rsidRDefault="00D85125" w:rsidP="00E47B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1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287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</w:tr>
      <w:tr w:rsidR="00D85125" w:rsidRPr="00D839B9" w:rsidTr="00245500">
        <w:trPr>
          <w:trHeight w:val="292"/>
        </w:trPr>
        <w:tc>
          <w:tcPr>
            <w:tcW w:w="200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48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467" w:type="pct"/>
            <w:gridSpan w:val="2"/>
            <w:vAlign w:val="center"/>
            <w:hideMark/>
          </w:tcPr>
          <w:p w:rsidR="00D85125" w:rsidRPr="00D85125" w:rsidRDefault="00D85125" w:rsidP="00245500">
            <w:pPr>
              <w:pStyle w:val="ad"/>
              <w:snapToGrid w:val="0"/>
              <w:jc w:val="both"/>
              <w:rPr>
                <w:b w:val="0"/>
                <w:color w:val="000000"/>
                <w:sz w:val="18"/>
                <w:szCs w:val="18"/>
                <w:u w:val="none"/>
              </w:rPr>
            </w:pPr>
            <w:r w:rsidRPr="00D85125">
              <w:rPr>
                <w:b w:val="0"/>
                <w:color w:val="000000"/>
                <w:sz w:val="18"/>
                <w:szCs w:val="18"/>
                <w:u w:val="none"/>
              </w:rPr>
              <w:t xml:space="preserve">Гарантия должна быть </w:t>
            </w:r>
          </w:p>
        </w:tc>
        <w:tc>
          <w:tcPr>
            <w:tcW w:w="1287" w:type="pct"/>
            <w:gridSpan w:val="2"/>
            <w:hideMark/>
          </w:tcPr>
          <w:p w:rsidR="00D85125" w:rsidRPr="00D85125" w:rsidRDefault="00D85125" w:rsidP="00E47B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1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12</w:t>
            </w:r>
            <w:r w:rsidR="002455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 месяцев</w:t>
            </w:r>
          </w:p>
        </w:tc>
        <w:tc>
          <w:tcPr>
            <w:tcW w:w="287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D85125" w:rsidRPr="00D839B9" w:rsidRDefault="00D85125" w:rsidP="0079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</w:tr>
    </w:tbl>
    <w:p w:rsidR="00F337F4" w:rsidRDefault="00D839B9" w:rsidP="00AB6BFF">
      <w:pPr>
        <w:pStyle w:val="ac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="00AE6894">
        <w:rPr>
          <w:rFonts w:ascii="Times New Roman" w:hAnsi="Times New Roman" w:cs="Times New Roman"/>
          <w:sz w:val="18"/>
          <w:szCs w:val="18"/>
        </w:rPr>
        <w:t>рок поставки в течени</w:t>
      </w:r>
      <w:r w:rsidR="00F337F4">
        <w:rPr>
          <w:rFonts w:ascii="Times New Roman" w:hAnsi="Times New Roman" w:cs="Times New Roman"/>
          <w:sz w:val="18"/>
          <w:szCs w:val="18"/>
        </w:rPr>
        <w:t>е</w:t>
      </w:r>
      <w:r w:rsidR="00AE6894">
        <w:rPr>
          <w:rFonts w:ascii="Times New Roman" w:hAnsi="Times New Roman" w:cs="Times New Roman"/>
          <w:sz w:val="18"/>
          <w:szCs w:val="18"/>
        </w:rPr>
        <w:t xml:space="preserve"> 1</w:t>
      </w:r>
      <w:r w:rsidR="00245500">
        <w:rPr>
          <w:rFonts w:ascii="Times New Roman" w:hAnsi="Times New Roman" w:cs="Times New Roman"/>
          <w:sz w:val="18"/>
          <w:szCs w:val="18"/>
        </w:rPr>
        <w:t>4</w:t>
      </w:r>
      <w:r w:rsidR="00AE6894">
        <w:rPr>
          <w:rFonts w:ascii="Times New Roman" w:hAnsi="Times New Roman" w:cs="Times New Roman"/>
          <w:sz w:val="18"/>
          <w:szCs w:val="18"/>
        </w:rPr>
        <w:t xml:space="preserve"> </w:t>
      </w:r>
      <w:r w:rsidR="008602F2" w:rsidRPr="00D839B9">
        <w:rPr>
          <w:rFonts w:ascii="Times New Roman" w:hAnsi="Times New Roman" w:cs="Times New Roman"/>
          <w:sz w:val="18"/>
          <w:szCs w:val="18"/>
        </w:rPr>
        <w:t xml:space="preserve"> рабочих дней </w:t>
      </w:r>
      <w:proofErr w:type="gramStart"/>
      <w:r w:rsidR="008602F2" w:rsidRPr="00D839B9">
        <w:rPr>
          <w:rFonts w:ascii="Times New Roman" w:hAnsi="Times New Roman" w:cs="Times New Roman"/>
          <w:sz w:val="18"/>
          <w:szCs w:val="18"/>
        </w:rPr>
        <w:t>с даты подписания</w:t>
      </w:r>
      <w:proofErr w:type="gramEnd"/>
      <w:r w:rsidR="008602F2" w:rsidRPr="00D839B9">
        <w:rPr>
          <w:rFonts w:ascii="Times New Roman" w:hAnsi="Times New Roman" w:cs="Times New Roman"/>
          <w:sz w:val="18"/>
          <w:szCs w:val="18"/>
        </w:rPr>
        <w:t xml:space="preserve"> Контракта.</w:t>
      </w:r>
      <w:r w:rsidR="00F337F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602F2" w:rsidRPr="00D839B9" w:rsidRDefault="00F337F4" w:rsidP="00AB6BFF">
      <w:pPr>
        <w:pStyle w:val="ac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Гарантийный срок 12 месяцев</w:t>
      </w:r>
    </w:p>
    <w:p w:rsidR="00AB6BFF" w:rsidRPr="00D839B9" w:rsidRDefault="00AB6BFF" w:rsidP="00AB6BFF">
      <w:pPr>
        <w:pStyle w:val="ac"/>
        <w:rPr>
          <w:rFonts w:ascii="Times New Roman" w:hAnsi="Times New Roman" w:cs="Times New Roman"/>
          <w:sz w:val="18"/>
          <w:szCs w:val="18"/>
        </w:rPr>
      </w:pPr>
      <w:r w:rsidRPr="00D839B9">
        <w:rPr>
          <w:rFonts w:ascii="Times New Roman" w:hAnsi="Times New Roman" w:cs="Times New Roman"/>
          <w:sz w:val="18"/>
          <w:szCs w:val="18"/>
        </w:rPr>
        <w:t>Документация:</w:t>
      </w:r>
    </w:p>
    <w:p w:rsidR="00AB6BFF" w:rsidRPr="00D839B9" w:rsidRDefault="00A72B99" w:rsidP="00AB6BFF">
      <w:pPr>
        <w:pStyle w:val="ac"/>
        <w:rPr>
          <w:rFonts w:ascii="Times New Roman" w:hAnsi="Times New Roman" w:cs="Times New Roman"/>
          <w:sz w:val="18"/>
          <w:szCs w:val="18"/>
        </w:rPr>
      </w:pPr>
      <w:hyperlink r:id="rId5" w:tgtFrame="_blank" w:history="1">
        <w:r w:rsidR="00AB6BFF" w:rsidRPr="00D839B9">
          <w:rPr>
            <w:rFonts w:ascii="Times New Roman" w:hAnsi="Times New Roman" w:cs="Times New Roman"/>
            <w:sz w:val="18"/>
            <w:szCs w:val="18"/>
          </w:rPr>
          <w:t>Руководство по эксплуатации</w:t>
        </w:r>
      </w:hyperlink>
    </w:p>
    <w:p w:rsidR="00AB6BFF" w:rsidRPr="00D839B9" w:rsidRDefault="00A72B99" w:rsidP="00AB6BFF">
      <w:pPr>
        <w:pStyle w:val="ac"/>
        <w:rPr>
          <w:rFonts w:ascii="Times New Roman" w:hAnsi="Times New Roman" w:cs="Times New Roman"/>
          <w:sz w:val="18"/>
          <w:szCs w:val="18"/>
        </w:rPr>
      </w:pPr>
      <w:hyperlink r:id="rId6" w:tgtFrame="_blank" w:history="1">
        <w:r w:rsidR="00AB6BFF" w:rsidRPr="00D839B9">
          <w:rPr>
            <w:rFonts w:ascii="Times New Roman" w:hAnsi="Times New Roman" w:cs="Times New Roman"/>
            <w:sz w:val="18"/>
            <w:szCs w:val="18"/>
          </w:rPr>
          <w:t>Декларация о соответствии</w:t>
        </w:r>
      </w:hyperlink>
    </w:p>
    <w:p w:rsidR="00AB6BFF" w:rsidRPr="00D839B9" w:rsidRDefault="00A72B99" w:rsidP="00AB6BFF">
      <w:pPr>
        <w:pStyle w:val="ac"/>
        <w:rPr>
          <w:rFonts w:ascii="Times New Roman" w:hAnsi="Times New Roman" w:cs="Times New Roman"/>
          <w:sz w:val="18"/>
          <w:szCs w:val="18"/>
        </w:rPr>
      </w:pPr>
      <w:hyperlink r:id="rId7" w:tgtFrame="_blank" w:history="1">
        <w:r w:rsidR="00AB6BFF" w:rsidRPr="00D839B9">
          <w:rPr>
            <w:rFonts w:ascii="Times New Roman" w:hAnsi="Times New Roman" w:cs="Times New Roman"/>
            <w:sz w:val="18"/>
            <w:szCs w:val="18"/>
          </w:rPr>
          <w:t xml:space="preserve">Регистрационное удостоверение </w:t>
        </w:r>
        <w:proofErr w:type="spellStart"/>
        <w:r w:rsidR="00AB6BFF" w:rsidRPr="00D839B9">
          <w:rPr>
            <w:rFonts w:ascii="Times New Roman" w:hAnsi="Times New Roman" w:cs="Times New Roman"/>
            <w:sz w:val="18"/>
            <w:szCs w:val="18"/>
          </w:rPr>
          <w:t>Росздравнадзора</w:t>
        </w:r>
        <w:proofErr w:type="spellEnd"/>
      </w:hyperlink>
    </w:p>
    <w:p w:rsidR="00AB6BFF" w:rsidRPr="00D839B9" w:rsidRDefault="00AB6BFF" w:rsidP="00AB6BFF">
      <w:pPr>
        <w:pStyle w:val="ac"/>
        <w:rPr>
          <w:rFonts w:ascii="Times New Roman" w:hAnsi="Times New Roman" w:cs="Times New Roman"/>
          <w:sz w:val="14"/>
          <w:szCs w:val="14"/>
        </w:rPr>
      </w:pPr>
    </w:p>
    <w:sectPr w:rsidR="00AB6BFF" w:rsidRPr="00D839B9" w:rsidSect="00D839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D6972"/>
    <w:multiLevelType w:val="multilevel"/>
    <w:tmpl w:val="FB82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DF6F97"/>
    <w:multiLevelType w:val="multilevel"/>
    <w:tmpl w:val="6C7C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88505E"/>
    <w:multiLevelType w:val="multilevel"/>
    <w:tmpl w:val="E878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2C96B54"/>
    <w:multiLevelType w:val="multilevel"/>
    <w:tmpl w:val="ACB2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7B9D"/>
    <w:rsid w:val="0001632A"/>
    <w:rsid w:val="000364B3"/>
    <w:rsid w:val="001B7D6D"/>
    <w:rsid w:val="001D471D"/>
    <w:rsid w:val="00245500"/>
    <w:rsid w:val="00265895"/>
    <w:rsid w:val="002C42CF"/>
    <w:rsid w:val="00386393"/>
    <w:rsid w:val="003B673A"/>
    <w:rsid w:val="003C1989"/>
    <w:rsid w:val="00454F37"/>
    <w:rsid w:val="004F5CB6"/>
    <w:rsid w:val="004F7B9D"/>
    <w:rsid w:val="005E62DC"/>
    <w:rsid w:val="006E4D45"/>
    <w:rsid w:val="00793782"/>
    <w:rsid w:val="007C79A2"/>
    <w:rsid w:val="00834443"/>
    <w:rsid w:val="008602F2"/>
    <w:rsid w:val="008F2B2B"/>
    <w:rsid w:val="00931871"/>
    <w:rsid w:val="009449A6"/>
    <w:rsid w:val="009A6649"/>
    <w:rsid w:val="009D229F"/>
    <w:rsid w:val="009D3EE6"/>
    <w:rsid w:val="00A03348"/>
    <w:rsid w:val="00A32ECE"/>
    <w:rsid w:val="00A45B7B"/>
    <w:rsid w:val="00A517EB"/>
    <w:rsid w:val="00A72B99"/>
    <w:rsid w:val="00AB6BFF"/>
    <w:rsid w:val="00AE6894"/>
    <w:rsid w:val="00B8215F"/>
    <w:rsid w:val="00B945B8"/>
    <w:rsid w:val="00C55CBA"/>
    <w:rsid w:val="00C60DA7"/>
    <w:rsid w:val="00CF49A4"/>
    <w:rsid w:val="00D622A2"/>
    <w:rsid w:val="00D839B9"/>
    <w:rsid w:val="00D85125"/>
    <w:rsid w:val="00E47B3B"/>
    <w:rsid w:val="00E51F7D"/>
    <w:rsid w:val="00EE0CBC"/>
    <w:rsid w:val="00F337F4"/>
    <w:rsid w:val="00FE2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CBC"/>
  </w:style>
  <w:style w:type="paragraph" w:styleId="1">
    <w:name w:val="heading 1"/>
    <w:basedOn w:val="a"/>
    <w:next w:val="a"/>
    <w:link w:val="10"/>
    <w:uiPriority w:val="9"/>
    <w:qFormat/>
    <w:rsid w:val="004F7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B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B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7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7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7B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7B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7B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7B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7B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7B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7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F7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7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7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7B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7B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7B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7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7B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7B9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B6BFF"/>
    <w:pPr>
      <w:spacing w:after="0" w:line="240" w:lineRule="auto"/>
    </w:pPr>
  </w:style>
  <w:style w:type="character" w:customStyle="1" w:styleId="prop-name">
    <w:name w:val="prop-name"/>
    <w:basedOn w:val="a0"/>
    <w:rsid w:val="00AE6894"/>
  </w:style>
  <w:style w:type="character" w:customStyle="1" w:styleId="prop-spec">
    <w:name w:val="prop-spec"/>
    <w:basedOn w:val="a0"/>
    <w:rsid w:val="00AE6894"/>
  </w:style>
  <w:style w:type="paragraph" w:styleId="ad">
    <w:name w:val="Body Text Indent"/>
    <w:basedOn w:val="a"/>
    <w:link w:val="ae"/>
    <w:semiHidden/>
    <w:rsid w:val="00D8512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u w:val="single"/>
      <w:lang w:eastAsia="ar-SA"/>
    </w:rPr>
  </w:style>
  <w:style w:type="character" w:customStyle="1" w:styleId="ae">
    <w:name w:val="Основной текст с отступом Знак"/>
    <w:basedOn w:val="a0"/>
    <w:link w:val="ad"/>
    <w:semiHidden/>
    <w:rsid w:val="00D85125"/>
    <w:rPr>
      <w:rFonts w:ascii="Times New Roman" w:eastAsia="Times New Roman" w:hAnsi="Times New Roman" w:cs="Times New Roman"/>
      <w:b/>
      <w:bCs/>
      <w:kern w:val="0"/>
      <w:sz w:val="28"/>
      <w:szCs w:val="28"/>
      <w:u w:val="single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pribory.ru/static/upl/12-07-2024/yEGGFcIefnojVsls/Reg_Ud_Roszdrav_Alkotektor_touch_M_1str_Podrobno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pribory.ru/static/upl/12-07-2024/MSUQotkHnpRWdqYC/Deklaratsiya_EAS_Alkotektor_touch_M_Podrobno.png" TargetMode="External"/><Relationship Id="rId5" Type="http://schemas.openxmlformats.org/officeDocument/2006/relationships/hyperlink" Target="https://propribory.ru/static/upl/12-07-2024/SMCAdGDJjHHiLecC/Manual_PRO_100_touch_M_RE_RE1.1_2018_ism_1_2_3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2026-04-07T09:48:00Z</cp:lastPrinted>
  <dcterms:created xsi:type="dcterms:W3CDTF">2026-05-08T09:44:00Z</dcterms:created>
  <dcterms:modified xsi:type="dcterms:W3CDTF">2026-05-27T09:55:00Z</dcterms:modified>
</cp:coreProperties>
</file>